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0D5A" w14:textId="77777777" w:rsidR="004C0237" w:rsidRDefault="004C0237" w:rsidP="00061785">
      <w:pPr>
        <w:tabs>
          <w:tab w:val="left" w:pos="1800"/>
        </w:tabs>
        <w:jc w:val="center"/>
        <w:outlineLvl w:val="0"/>
        <w:rPr>
          <w:rFonts w:ascii="Arial" w:hAnsi="Arial" w:cs="Arial"/>
          <w:b/>
          <w:bCs/>
          <w:sz w:val="28"/>
          <w:szCs w:val="28"/>
        </w:rPr>
      </w:pPr>
    </w:p>
    <w:p w14:paraId="7F900E7B" w14:textId="77777777" w:rsidR="00084AA0" w:rsidRDefault="00061785" w:rsidP="00061785">
      <w:pPr>
        <w:tabs>
          <w:tab w:val="left" w:pos="1800"/>
        </w:tabs>
        <w:jc w:val="center"/>
        <w:outlineLvl w:val="0"/>
        <w:rPr>
          <w:rFonts w:ascii="Arial" w:hAnsi="Arial" w:cs="Arial"/>
          <w:b/>
          <w:bCs/>
          <w:strike/>
          <w:sz w:val="28"/>
          <w:szCs w:val="28"/>
        </w:rPr>
      </w:pPr>
      <w:r w:rsidRPr="00DA3C47">
        <w:rPr>
          <w:rFonts w:ascii="Arial" w:hAnsi="Arial" w:cs="Arial"/>
          <w:b/>
          <w:bCs/>
          <w:sz w:val="28"/>
          <w:szCs w:val="28"/>
        </w:rPr>
        <w:t xml:space="preserve">Smlouva o dílo </w:t>
      </w:r>
    </w:p>
    <w:p w14:paraId="54888E40" w14:textId="377EAF13" w:rsidR="004C0237" w:rsidRPr="004C0237" w:rsidRDefault="004C0237" w:rsidP="00061785">
      <w:pPr>
        <w:tabs>
          <w:tab w:val="left" w:pos="1800"/>
        </w:tabs>
        <w:jc w:val="center"/>
        <w:outlineLvl w:val="0"/>
        <w:rPr>
          <w:rFonts w:ascii="Arial" w:hAnsi="Arial" w:cs="Arial"/>
          <w:b/>
          <w:bCs/>
          <w:sz w:val="28"/>
          <w:szCs w:val="28"/>
        </w:rPr>
      </w:pPr>
      <w:r w:rsidRPr="004C0237">
        <w:rPr>
          <w:rFonts w:ascii="Arial" w:hAnsi="Arial" w:cs="Arial"/>
          <w:b/>
          <w:bCs/>
          <w:sz w:val="28"/>
          <w:szCs w:val="28"/>
        </w:rPr>
        <w:t xml:space="preserve">na </w:t>
      </w:r>
      <w:r w:rsidR="005477B2">
        <w:rPr>
          <w:rFonts w:ascii="Arial" w:hAnsi="Arial" w:cs="Arial"/>
          <w:b/>
          <w:bCs/>
          <w:sz w:val="28"/>
          <w:szCs w:val="28"/>
        </w:rPr>
        <w:t>konsolid</w:t>
      </w:r>
      <w:r w:rsidR="000130EA">
        <w:rPr>
          <w:rFonts w:ascii="Arial" w:hAnsi="Arial" w:cs="Arial"/>
          <w:b/>
          <w:bCs/>
          <w:sz w:val="28"/>
          <w:szCs w:val="28"/>
        </w:rPr>
        <w:t>aci dat technické infrastruktury</w:t>
      </w:r>
    </w:p>
    <w:p w14:paraId="15C619F9" w14:textId="5295D866" w:rsidR="00061785" w:rsidRPr="00F7687E" w:rsidRDefault="004C0237" w:rsidP="00061785">
      <w:pPr>
        <w:tabs>
          <w:tab w:val="left" w:pos="1800"/>
        </w:tabs>
        <w:jc w:val="center"/>
        <w:outlineLvl w:val="0"/>
        <w:rPr>
          <w:rFonts w:ascii="Arial" w:hAnsi="Arial" w:cs="Arial"/>
          <w:b/>
          <w:bCs/>
          <w:sz w:val="28"/>
          <w:szCs w:val="28"/>
        </w:rPr>
      </w:pPr>
      <w:r w:rsidRPr="001E3371">
        <w:rPr>
          <w:rFonts w:ascii="Arial" w:hAnsi="Arial" w:cs="Arial"/>
          <w:b/>
          <w:bCs/>
          <w:sz w:val="28"/>
          <w:szCs w:val="28"/>
        </w:rPr>
        <w:t xml:space="preserve"> </w:t>
      </w:r>
      <w:r w:rsidR="00084AA0" w:rsidRPr="001E3371">
        <w:rPr>
          <w:rFonts w:ascii="Arial" w:hAnsi="Arial" w:cs="Arial"/>
          <w:b/>
          <w:bCs/>
          <w:sz w:val="28"/>
          <w:szCs w:val="28"/>
        </w:rPr>
        <w:t>č</w:t>
      </w:r>
      <w:r w:rsidR="00084AA0" w:rsidRPr="006A7458">
        <w:rPr>
          <w:rFonts w:ascii="Arial" w:hAnsi="Arial" w:cs="Arial"/>
          <w:b/>
          <w:bCs/>
          <w:sz w:val="28"/>
          <w:szCs w:val="28"/>
        </w:rPr>
        <w:t>.</w:t>
      </w:r>
      <w:r w:rsidR="00B87F5A" w:rsidRPr="006A7458">
        <w:rPr>
          <w:rFonts w:ascii="Arial" w:hAnsi="Arial" w:cs="Arial"/>
          <w:b/>
          <w:bCs/>
          <w:sz w:val="28"/>
          <w:szCs w:val="28"/>
        </w:rPr>
        <w:t xml:space="preserve"> </w:t>
      </w:r>
      <w:r w:rsidR="00ED7A59" w:rsidRPr="006A7458">
        <w:rPr>
          <w:rFonts w:ascii="Arial" w:hAnsi="Arial" w:cs="Arial"/>
          <w:b/>
          <w:bCs/>
          <w:sz w:val="28"/>
          <w:szCs w:val="28"/>
        </w:rPr>
        <w:t>D/</w:t>
      </w:r>
      <w:r w:rsidR="00F03EE9">
        <w:rPr>
          <w:rFonts w:ascii="Arial" w:hAnsi="Arial" w:cs="Arial"/>
          <w:b/>
          <w:bCs/>
          <w:sz w:val="28"/>
          <w:szCs w:val="28"/>
        </w:rPr>
        <w:t>4635</w:t>
      </w:r>
      <w:r w:rsidR="006C6D32" w:rsidRPr="006A7458">
        <w:rPr>
          <w:rFonts w:ascii="Arial" w:hAnsi="Arial" w:cs="Arial"/>
          <w:b/>
          <w:bCs/>
          <w:sz w:val="28"/>
          <w:szCs w:val="28"/>
        </w:rPr>
        <w:t>/20</w:t>
      </w:r>
      <w:r w:rsidRPr="006A7458">
        <w:rPr>
          <w:rFonts w:ascii="Arial" w:hAnsi="Arial" w:cs="Arial"/>
          <w:b/>
          <w:bCs/>
          <w:sz w:val="28"/>
          <w:szCs w:val="28"/>
        </w:rPr>
        <w:t>2</w:t>
      </w:r>
      <w:r w:rsidR="000130EA">
        <w:rPr>
          <w:rFonts w:ascii="Arial" w:hAnsi="Arial" w:cs="Arial"/>
          <w:b/>
          <w:bCs/>
          <w:sz w:val="28"/>
          <w:szCs w:val="28"/>
        </w:rPr>
        <w:t>3/ICT</w:t>
      </w:r>
    </w:p>
    <w:p w14:paraId="6BDF2E6F" w14:textId="77777777" w:rsidR="008B789B" w:rsidRDefault="00061785">
      <w:pPr>
        <w:pStyle w:val="odrkyChar"/>
        <w:jc w:val="center"/>
        <w:outlineLvl w:val="0"/>
        <w:rPr>
          <w:b/>
        </w:rPr>
      </w:pPr>
      <w:r>
        <w:rPr>
          <w:b/>
          <w:sz w:val="24"/>
          <w:szCs w:val="24"/>
        </w:rPr>
        <w:t xml:space="preserve"> </w:t>
      </w:r>
    </w:p>
    <w:p w14:paraId="6C055561" w14:textId="77777777" w:rsidR="00B349AD" w:rsidRPr="00B349AD" w:rsidRDefault="00B349AD" w:rsidP="00B349AD">
      <w:pPr>
        <w:pStyle w:val="Normlnweb"/>
        <w:ind w:firstLine="510"/>
        <w:jc w:val="center"/>
        <w:rPr>
          <w:rFonts w:ascii="Arial" w:hAnsi="Arial" w:cs="Arial"/>
          <w:sz w:val="20"/>
          <w:szCs w:val="20"/>
        </w:rPr>
      </w:pPr>
      <w:r w:rsidRPr="00B349AD">
        <w:rPr>
          <w:rFonts w:ascii="Arial" w:hAnsi="Arial" w:cs="Arial"/>
          <w:sz w:val="20"/>
          <w:szCs w:val="20"/>
        </w:rPr>
        <w:t xml:space="preserve">uzavřená níže uvedeného dne, měsíce a roku ve smyslu ustanovení § </w:t>
      </w:r>
      <w:r w:rsidR="00580D35">
        <w:rPr>
          <w:rFonts w:ascii="Arial" w:hAnsi="Arial" w:cs="Arial"/>
          <w:sz w:val="20"/>
          <w:szCs w:val="20"/>
        </w:rPr>
        <w:t>2586</w:t>
      </w:r>
      <w:r w:rsidRPr="00B349AD">
        <w:rPr>
          <w:rFonts w:ascii="Arial" w:hAnsi="Arial" w:cs="Arial"/>
          <w:sz w:val="20"/>
          <w:szCs w:val="20"/>
        </w:rPr>
        <w:t xml:space="preserve"> a nás</w:t>
      </w:r>
      <w:r w:rsidR="001737F3">
        <w:rPr>
          <w:rFonts w:ascii="Arial" w:hAnsi="Arial" w:cs="Arial"/>
          <w:sz w:val="20"/>
          <w:szCs w:val="20"/>
        </w:rPr>
        <w:t xml:space="preserve">l. </w:t>
      </w:r>
      <w:r w:rsidR="004C0237">
        <w:rPr>
          <w:rFonts w:ascii="Arial" w:hAnsi="Arial" w:cs="Arial"/>
          <w:sz w:val="20"/>
          <w:szCs w:val="20"/>
        </w:rPr>
        <w:t>zákona č. 89</w:t>
      </w:r>
      <w:r w:rsidR="004C0237">
        <w:rPr>
          <w:rFonts w:ascii="Arial" w:hAnsi="Arial" w:cs="Arial"/>
          <w:sz w:val="20"/>
          <w:szCs w:val="20"/>
          <w:lang w:val="en-US"/>
        </w:rPr>
        <w:t>/</w:t>
      </w:r>
      <w:r w:rsidR="004C0237">
        <w:rPr>
          <w:rFonts w:ascii="Arial" w:hAnsi="Arial" w:cs="Arial"/>
          <w:sz w:val="20"/>
          <w:szCs w:val="20"/>
        </w:rPr>
        <w:t xml:space="preserve">2012 Sb., </w:t>
      </w:r>
      <w:r w:rsidR="00580D35">
        <w:rPr>
          <w:rFonts w:ascii="Arial" w:hAnsi="Arial" w:cs="Arial"/>
          <w:sz w:val="20"/>
          <w:szCs w:val="20"/>
        </w:rPr>
        <w:t>Občanského</w:t>
      </w:r>
      <w:r w:rsidR="001737F3">
        <w:rPr>
          <w:rFonts w:ascii="Arial" w:hAnsi="Arial" w:cs="Arial"/>
          <w:sz w:val="20"/>
          <w:szCs w:val="20"/>
        </w:rPr>
        <w:t xml:space="preserve"> zákoníku, ve</w:t>
      </w:r>
      <w:r w:rsidRPr="00B349AD">
        <w:rPr>
          <w:rFonts w:ascii="Arial" w:hAnsi="Arial" w:cs="Arial"/>
          <w:sz w:val="20"/>
          <w:szCs w:val="20"/>
        </w:rPr>
        <w:t xml:space="preserve"> znění</w:t>
      </w:r>
      <w:r w:rsidR="001737F3">
        <w:rPr>
          <w:rFonts w:ascii="Arial" w:hAnsi="Arial" w:cs="Arial"/>
          <w:sz w:val="20"/>
          <w:szCs w:val="20"/>
        </w:rPr>
        <w:t xml:space="preserve"> pozdějších předpisů</w:t>
      </w:r>
      <w:r w:rsidR="00847FD2">
        <w:rPr>
          <w:rFonts w:ascii="Arial" w:hAnsi="Arial" w:cs="Arial"/>
          <w:sz w:val="20"/>
          <w:szCs w:val="20"/>
        </w:rPr>
        <w:t xml:space="preserve"> (dále jen „</w:t>
      </w:r>
      <w:r w:rsidR="00847FD2" w:rsidRPr="000B395C">
        <w:rPr>
          <w:rFonts w:ascii="Arial" w:hAnsi="Arial" w:cs="Arial"/>
          <w:b/>
          <w:sz w:val="20"/>
          <w:szCs w:val="20"/>
        </w:rPr>
        <w:t>OZ</w:t>
      </w:r>
      <w:r w:rsidR="00847FD2">
        <w:rPr>
          <w:rFonts w:ascii="Arial" w:hAnsi="Arial" w:cs="Arial"/>
          <w:sz w:val="20"/>
          <w:szCs w:val="20"/>
        </w:rPr>
        <w:t>“)</w:t>
      </w:r>
      <w:r w:rsidR="001737F3">
        <w:rPr>
          <w:rFonts w:ascii="Arial" w:hAnsi="Arial" w:cs="Arial"/>
          <w:sz w:val="20"/>
          <w:szCs w:val="20"/>
        </w:rPr>
        <w:t>,</w:t>
      </w:r>
      <w:r w:rsidRPr="00B349AD">
        <w:rPr>
          <w:rFonts w:ascii="Arial" w:hAnsi="Arial" w:cs="Arial"/>
          <w:sz w:val="20"/>
          <w:szCs w:val="20"/>
        </w:rPr>
        <w:t xml:space="preserve"> mezi těmito smluvními stranami:</w:t>
      </w:r>
    </w:p>
    <w:p w14:paraId="23A94A39" w14:textId="77777777" w:rsidR="008B789B" w:rsidRPr="00D65F06" w:rsidRDefault="008B789B" w:rsidP="00D65F06">
      <w:pPr>
        <w:pStyle w:val="odrkyChar"/>
        <w:rPr>
          <w:sz w:val="20"/>
          <w:szCs w:val="20"/>
        </w:rPr>
      </w:pPr>
    </w:p>
    <w:p w14:paraId="30913A69" w14:textId="77777777" w:rsidR="008B789B" w:rsidRPr="00D65F06" w:rsidRDefault="008B789B" w:rsidP="00D65F06">
      <w:pPr>
        <w:pStyle w:val="odrkyChar"/>
        <w:outlineLvl w:val="0"/>
        <w:rPr>
          <w:b/>
          <w:sz w:val="20"/>
          <w:szCs w:val="20"/>
        </w:rPr>
      </w:pPr>
      <w:r w:rsidRPr="00D65F06">
        <w:rPr>
          <w:b/>
          <w:sz w:val="20"/>
          <w:szCs w:val="20"/>
        </w:rPr>
        <w:t>Objednatel:</w:t>
      </w:r>
      <w:r w:rsidRPr="00D65F06">
        <w:rPr>
          <w:b/>
          <w:sz w:val="20"/>
          <w:szCs w:val="20"/>
        </w:rPr>
        <w:tab/>
      </w:r>
      <w:r w:rsidRPr="00D65F06">
        <w:rPr>
          <w:b/>
          <w:sz w:val="20"/>
          <w:szCs w:val="20"/>
        </w:rPr>
        <w:tab/>
        <w:t xml:space="preserve"> </w:t>
      </w:r>
      <w:r w:rsidRPr="00D65F06">
        <w:rPr>
          <w:b/>
          <w:sz w:val="20"/>
          <w:szCs w:val="20"/>
        </w:rPr>
        <w:tab/>
        <w:t>Zlín</w:t>
      </w:r>
      <w:r w:rsidR="003E5321">
        <w:rPr>
          <w:b/>
          <w:sz w:val="20"/>
          <w:szCs w:val="20"/>
        </w:rPr>
        <w:t>ský kraj</w:t>
      </w:r>
    </w:p>
    <w:p w14:paraId="4E7A8F7B" w14:textId="77777777" w:rsidR="008B789B" w:rsidRPr="00D65F06" w:rsidRDefault="008B789B" w:rsidP="00D65F06">
      <w:pPr>
        <w:spacing w:after="120"/>
        <w:jc w:val="both"/>
        <w:rPr>
          <w:rFonts w:ascii="Arial" w:hAnsi="Arial" w:cs="Arial"/>
          <w:sz w:val="20"/>
          <w:szCs w:val="20"/>
        </w:rPr>
      </w:pPr>
      <w:r w:rsidRPr="00D65F06">
        <w:rPr>
          <w:rFonts w:ascii="Arial" w:hAnsi="Arial" w:cs="Arial"/>
          <w:sz w:val="20"/>
          <w:szCs w:val="20"/>
        </w:rPr>
        <w:t>Adresa</w:t>
      </w:r>
      <w:r w:rsidR="006A7458">
        <w:rPr>
          <w:rFonts w:ascii="Arial" w:hAnsi="Arial" w:cs="Arial"/>
          <w:sz w:val="20"/>
          <w:szCs w:val="20"/>
        </w:rPr>
        <w:t xml:space="preserve"> sídla</w:t>
      </w:r>
      <w:r w:rsidRPr="00D65F06">
        <w:rPr>
          <w:rFonts w:ascii="Arial" w:hAnsi="Arial" w:cs="Arial"/>
          <w:sz w:val="20"/>
          <w:szCs w:val="20"/>
        </w:rPr>
        <w:tab/>
      </w:r>
      <w:r w:rsidRPr="00D65F06">
        <w:rPr>
          <w:rFonts w:ascii="Arial" w:hAnsi="Arial" w:cs="Arial"/>
          <w:sz w:val="20"/>
          <w:szCs w:val="20"/>
        </w:rPr>
        <w:tab/>
      </w:r>
      <w:r w:rsidR="00D65F06">
        <w:rPr>
          <w:rFonts w:ascii="Arial" w:hAnsi="Arial" w:cs="Arial"/>
          <w:sz w:val="20"/>
          <w:szCs w:val="20"/>
        </w:rPr>
        <w:tab/>
      </w:r>
      <w:r w:rsidRPr="00D65F06">
        <w:rPr>
          <w:rFonts w:ascii="Arial" w:hAnsi="Arial" w:cs="Arial"/>
          <w:sz w:val="20"/>
          <w:szCs w:val="20"/>
        </w:rPr>
        <w:t xml:space="preserve">Zlín, tř. T. Bati 21, PSČ 761 90 </w:t>
      </w:r>
    </w:p>
    <w:p w14:paraId="4EDF4A82" w14:textId="77777777" w:rsidR="008B789B" w:rsidRPr="00D65F06" w:rsidRDefault="008B789B" w:rsidP="00D65F06">
      <w:pPr>
        <w:spacing w:after="120"/>
        <w:jc w:val="both"/>
        <w:rPr>
          <w:rFonts w:ascii="Arial" w:hAnsi="Arial" w:cs="Arial"/>
          <w:sz w:val="20"/>
          <w:szCs w:val="20"/>
        </w:rPr>
      </w:pPr>
      <w:r w:rsidRPr="00D65F06">
        <w:rPr>
          <w:rFonts w:ascii="Arial" w:hAnsi="Arial" w:cs="Arial"/>
          <w:sz w:val="20"/>
          <w:szCs w:val="20"/>
        </w:rPr>
        <w:t>Právní forma:</w:t>
      </w:r>
      <w:r w:rsidRPr="00D65F06">
        <w:rPr>
          <w:rFonts w:ascii="Arial" w:hAnsi="Arial" w:cs="Arial"/>
          <w:sz w:val="20"/>
          <w:szCs w:val="20"/>
        </w:rPr>
        <w:tab/>
      </w:r>
      <w:r w:rsidRPr="00D65F06">
        <w:rPr>
          <w:rFonts w:ascii="Arial" w:hAnsi="Arial" w:cs="Arial"/>
          <w:sz w:val="20"/>
          <w:szCs w:val="20"/>
        </w:rPr>
        <w:tab/>
      </w:r>
      <w:r w:rsidRPr="00D65F06">
        <w:rPr>
          <w:rFonts w:ascii="Arial" w:hAnsi="Arial" w:cs="Arial"/>
          <w:sz w:val="20"/>
          <w:szCs w:val="20"/>
        </w:rPr>
        <w:tab/>
        <w:t xml:space="preserve">804 – kraj </w:t>
      </w:r>
    </w:p>
    <w:p w14:paraId="673A3B7C" w14:textId="77777777" w:rsidR="008B789B" w:rsidRPr="00D65F06" w:rsidRDefault="008B789B" w:rsidP="00D65F06">
      <w:pPr>
        <w:spacing w:after="120"/>
        <w:jc w:val="both"/>
        <w:rPr>
          <w:rFonts w:ascii="Arial" w:hAnsi="Arial" w:cs="Arial"/>
          <w:sz w:val="20"/>
          <w:szCs w:val="20"/>
        </w:rPr>
      </w:pPr>
      <w:r w:rsidRPr="00D65F06">
        <w:rPr>
          <w:rFonts w:ascii="Arial" w:hAnsi="Arial" w:cs="Arial"/>
          <w:sz w:val="20"/>
          <w:szCs w:val="20"/>
        </w:rPr>
        <w:tab/>
      </w:r>
      <w:r w:rsidRPr="00D65F06">
        <w:rPr>
          <w:rFonts w:ascii="Arial" w:hAnsi="Arial" w:cs="Arial"/>
          <w:sz w:val="20"/>
          <w:szCs w:val="20"/>
        </w:rPr>
        <w:tab/>
      </w:r>
      <w:r w:rsidRPr="00D65F06">
        <w:rPr>
          <w:rFonts w:ascii="Arial" w:hAnsi="Arial" w:cs="Arial"/>
          <w:sz w:val="20"/>
          <w:szCs w:val="20"/>
        </w:rPr>
        <w:tab/>
      </w:r>
      <w:r w:rsidRPr="00D65F06">
        <w:rPr>
          <w:rFonts w:ascii="Arial" w:hAnsi="Arial" w:cs="Arial"/>
          <w:sz w:val="20"/>
          <w:szCs w:val="20"/>
        </w:rPr>
        <w:tab/>
        <w:t>právnická osoba zřízená ústavním zákonem č. 347/1997 Sb.</w:t>
      </w:r>
    </w:p>
    <w:p w14:paraId="4008F138" w14:textId="77777777" w:rsidR="008B789B" w:rsidRPr="00D65F06" w:rsidRDefault="008B789B" w:rsidP="00D65F06">
      <w:pPr>
        <w:spacing w:after="120"/>
        <w:jc w:val="both"/>
        <w:rPr>
          <w:rFonts w:ascii="Arial" w:hAnsi="Arial" w:cs="Arial"/>
          <w:sz w:val="20"/>
          <w:szCs w:val="20"/>
        </w:rPr>
      </w:pPr>
      <w:r w:rsidRPr="00D65F06">
        <w:rPr>
          <w:rFonts w:ascii="Arial" w:hAnsi="Arial" w:cs="Arial"/>
          <w:sz w:val="20"/>
          <w:szCs w:val="20"/>
        </w:rPr>
        <w:t>Identifikační číslo:</w:t>
      </w:r>
      <w:r w:rsidRPr="00D65F06">
        <w:rPr>
          <w:rFonts w:ascii="Arial" w:hAnsi="Arial" w:cs="Arial"/>
          <w:sz w:val="20"/>
          <w:szCs w:val="20"/>
        </w:rPr>
        <w:tab/>
      </w:r>
      <w:r w:rsidRPr="00D65F06">
        <w:rPr>
          <w:rFonts w:ascii="Arial" w:hAnsi="Arial" w:cs="Arial"/>
          <w:sz w:val="20"/>
          <w:szCs w:val="20"/>
        </w:rPr>
        <w:tab/>
        <w:t>70891320</w:t>
      </w:r>
    </w:p>
    <w:p w14:paraId="321ABDC6" w14:textId="77777777" w:rsidR="008B789B" w:rsidRPr="00D65F06" w:rsidRDefault="008B789B" w:rsidP="00D65F06">
      <w:pPr>
        <w:spacing w:after="120"/>
        <w:jc w:val="both"/>
        <w:rPr>
          <w:rFonts w:ascii="Arial" w:hAnsi="Arial" w:cs="Arial"/>
          <w:sz w:val="20"/>
          <w:szCs w:val="20"/>
        </w:rPr>
      </w:pPr>
      <w:r w:rsidRPr="00D65F06">
        <w:rPr>
          <w:rFonts w:ascii="Arial" w:hAnsi="Arial" w:cs="Arial"/>
          <w:sz w:val="20"/>
          <w:szCs w:val="20"/>
        </w:rPr>
        <w:t>Daňové identifikační číslo:</w:t>
      </w:r>
      <w:r w:rsidRPr="00D65F06">
        <w:rPr>
          <w:rFonts w:ascii="Arial" w:hAnsi="Arial" w:cs="Arial"/>
          <w:sz w:val="20"/>
          <w:szCs w:val="20"/>
        </w:rPr>
        <w:tab/>
        <w:t xml:space="preserve">CZ70891320 </w:t>
      </w:r>
      <w:r w:rsidR="00935CC9">
        <w:rPr>
          <w:rFonts w:ascii="Arial" w:hAnsi="Arial" w:cs="Arial"/>
          <w:sz w:val="20"/>
          <w:szCs w:val="20"/>
        </w:rPr>
        <w:t>od 1. dubna 2009</w:t>
      </w:r>
      <w:r w:rsidRPr="00D65F06">
        <w:rPr>
          <w:rFonts w:ascii="Arial" w:hAnsi="Arial" w:cs="Arial"/>
          <w:sz w:val="20"/>
          <w:szCs w:val="20"/>
        </w:rPr>
        <w:t xml:space="preserve"> </w:t>
      </w:r>
      <w:r w:rsidR="007D13F7">
        <w:rPr>
          <w:rFonts w:ascii="Arial" w:hAnsi="Arial" w:cs="Arial"/>
          <w:sz w:val="20"/>
          <w:szCs w:val="20"/>
        </w:rPr>
        <w:t xml:space="preserve">je </w:t>
      </w:r>
      <w:r w:rsidRPr="00D65F06">
        <w:rPr>
          <w:rFonts w:ascii="Arial" w:hAnsi="Arial" w:cs="Arial"/>
          <w:sz w:val="20"/>
          <w:szCs w:val="20"/>
        </w:rPr>
        <w:t>plátce</w:t>
      </w:r>
      <w:r w:rsidR="00935CC9">
        <w:rPr>
          <w:rFonts w:ascii="Arial" w:hAnsi="Arial" w:cs="Arial"/>
          <w:sz w:val="20"/>
          <w:szCs w:val="20"/>
        </w:rPr>
        <w:t>m</w:t>
      </w:r>
      <w:r w:rsidR="007D13F7">
        <w:rPr>
          <w:rFonts w:ascii="Arial" w:hAnsi="Arial" w:cs="Arial"/>
          <w:sz w:val="20"/>
          <w:szCs w:val="20"/>
        </w:rPr>
        <w:t xml:space="preserve"> DPH</w:t>
      </w:r>
    </w:p>
    <w:p w14:paraId="46EF12E5" w14:textId="77777777" w:rsidR="004C0237" w:rsidRDefault="004C0237" w:rsidP="00061785">
      <w:pPr>
        <w:tabs>
          <w:tab w:val="left" w:pos="708"/>
          <w:tab w:val="left" w:pos="1416"/>
          <w:tab w:val="left" w:pos="2124"/>
          <w:tab w:val="left" w:pos="2832"/>
          <w:tab w:val="left" w:pos="3225"/>
        </w:tabs>
        <w:spacing w:after="120"/>
        <w:jc w:val="both"/>
        <w:rPr>
          <w:rFonts w:ascii="Arial" w:hAnsi="Arial" w:cs="Arial"/>
          <w:sz w:val="20"/>
          <w:szCs w:val="20"/>
        </w:rPr>
      </w:pPr>
      <w:r>
        <w:rPr>
          <w:rFonts w:ascii="Arial" w:hAnsi="Arial" w:cs="Arial"/>
          <w:sz w:val="20"/>
          <w:szCs w:val="20"/>
        </w:rPr>
        <w:t>Zastoupený</w:t>
      </w:r>
      <w:r w:rsidR="008B789B" w:rsidRPr="00D65F06">
        <w:rPr>
          <w:rFonts w:ascii="Arial" w:hAnsi="Arial" w:cs="Arial"/>
          <w:sz w:val="20"/>
          <w:szCs w:val="20"/>
        </w:rPr>
        <w:t>:</w:t>
      </w:r>
      <w:r w:rsidR="008B789B" w:rsidRPr="00D65F06">
        <w:rPr>
          <w:rFonts w:ascii="Arial" w:hAnsi="Arial" w:cs="Arial"/>
          <w:sz w:val="20"/>
          <w:szCs w:val="20"/>
        </w:rPr>
        <w:tab/>
      </w:r>
      <w:r w:rsidR="008B789B" w:rsidRPr="00D65F06">
        <w:rPr>
          <w:rFonts w:ascii="Arial" w:hAnsi="Arial" w:cs="Arial"/>
          <w:sz w:val="20"/>
          <w:szCs w:val="20"/>
        </w:rPr>
        <w:tab/>
      </w:r>
      <w:r w:rsidR="008B789B" w:rsidRPr="00D65F06">
        <w:rPr>
          <w:rFonts w:ascii="Arial" w:hAnsi="Arial" w:cs="Arial"/>
          <w:sz w:val="20"/>
          <w:szCs w:val="20"/>
        </w:rPr>
        <w:tab/>
      </w:r>
      <w:r w:rsidR="00984F24" w:rsidRPr="00E24728">
        <w:rPr>
          <w:rFonts w:ascii="Arial" w:hAnsi="Arial" w:cs="Arial"/>
          <w:sz w:val="20"/>
          <w:szCs w:val="20"/>
        </w:rPr>
        <w:t xml:space="preserve">Ing. </w:t>
      </w:r>
      <w:r>
        <w:rPr>
          <w:rFonts w:ascii="Arial" w:hAnsi="Arial" w:cs="Arial"/>
          <w:sz w:val="20"/>
          <w:szCs w:val="20"/>
        </w:rPr>
        <w:t>Radimem Holišem</w:t>
      </w:r>
      <w:r w:rsidR="00984F24" w:rsidRPr="00E24728">
        <w:rPr>
          <w:rFonts w:ascii="Arial" w:hAnsi="Arial" w:cs="Arial"/>
          <w:sz w:val="20"/>
          <w:szCs w:val="20"/>
        </w:rPr>
        <w:t xml:space="preserve">, </w:t>
      </w:r>
      <w:r>
        <w:rPr>
          <w:rFonts w:ascii="Arial" w:hAnsi="Arial" w:cs="Arial"/>
          <w:sz w:val="20"/>
          <w:szCs w:val="20"/>
        </w:rPr>
        <w:t>hejtmanem</w:t>
      </w:r>
    </w:p>
    <w:p w14:paraId="5CB4BD59" w14:textId="77777777" w:rsidR="004C0237" w:rsidRDefault="004C0237" w:rsidP="00061785">
      <w:pPr>
        <w:tabs>
          <w:tab w:val="left" w:pos="708"/>
          <w:tab w:val="left" w:pos="1416"/>
          <w:tab w:val="left" w:pos="2124"/>
          <w:tab w:val="left" w:pos="2832"/>
          <w:tab w:val="left" w:pos="3225"/>
        </w:tabs>
        <w:spacing w:after="120"/>
        <w:jc w:val="both"/>
        <w:rPr>
          <w:rFonts w:ascii="Arial" w:hAnsi="Arial" w:cs="Arial"/>
          <w:sz w:val="20"/>
          <w:szCs w:val="20"/>
        </w:rPr>
      </w:pPr>
      <w:r>
        <w:rPr>
          <w:rFonts w:ascii="Arial" w:hAnsi="Arial" w:cs="Arial"/>
          <w:sz w:val="20"/>
          <w:szCs w:val="20"/>
        </w:rPr>
        <w:t xml:space="preserve">Osoba oprávněná jednat </w:t>
      </w:r>
    </w:p>
    <w:p w14:paraId="65A69459" w14:textId="5EA11D47" w:rsidR="000130EA" w:rsidRDefault="004C0237" w:rsidP="000130EA">
      <w:pPr>
        <w:tabs>
          <w:tab w:val="left" w:pos="708"/>
          <w:tab w:val="left" w:pos="1416"/>
          <w:tab w:val="left" w:pos="2124"/>
          <w:tab w:val="left" w:pos="2832"/>
          <w:tab w:val="left" w:pos="3225"/>
        </w:tabs>
        <w:spacing w:after="120"/>
        <w:rPr>
          <w:rFonts w:ascii="Arial" w:hAnsi="Arial" w:cs="Arial"/>
          <w:sz w:val="20"/>
          <w:szCs w:val="20"/>
        </w:rPr>
      </w:pPr>
      <w:r>
        <w:rPr>
          <w:rFonts w:ascii="Arial" w:hAnsi="Arial" w:cs="Arial"/>
          <w:sz w:val="20"/>
          <w:szCs w:val="20"/>
        </w:rPr>
        <w:t>ve věcech smluvních:</w:t>
      </w:r>
      <w:r>
        <w:rPr>
          <w:rFonts w:ascii="Arial" w:hAnsi="Arial" w:cs="Arial"/>
          <w:sz w:val="20"/>
          <w:szCs w:val="20"/>
        </w:rPr>
        <w:tab/>
      </w:r>
      <w:bookmarkStart w:id="0" w:name="OLE_LINK1"/>
      <w:r w:rsidR="000130EA">
        <w:rPr>
          <w:rFonts w:ascii="Arial" w:hAnsi="Arial" w:cs="Arial"/>
          <w:sz w:val="20"/>
          <w:szCs w:val="20"/>
        </w:rPr>
        <w:tab/>
      </w:r>
      <w:r w:rsidR="00706460">
        <w:rPr>
          <w:rFonts w:ascii="Arial" w:hAnsi="Arial" w:cs="Arial"/>
          <w:sz w:val="20"/>
          <w:szCs w:val="20"/>
        </w:rPr>
        <w:t>XXX</w:t>
      </w:r>
      <w:r w:rsidR="000130EA" w:rsidRPr="000130EA">
        <w:rPr>
          <w:rFonts w:ascii="Arial" w:hAnsi="Arial" w:cs="Arial"/>
          <w:sz w:val="20"/>
          <w:szCs w:val="20"/>
        </w:rPr>
        <w:t xml:space="preserve">, vedoucí Odboru informačních a komunikačních </w:t>
      </w:r>
    </w:p>
    <w:p w14:paraId="0B2F0396" w14:textId="5448E832" w:rsidR="000130EA" w:rsidRPr="000130EA" w:rsidRDefault="000130EA" w:rsidP="000130EA">
      <w:pPr>
        <w:tabs>
          <w:tab w:val="left" w:pos="708"/>
          <w:tab w:val="left" w:pos="1416"/>
          <w:tab w:val="left" w:pos="2124"/>
          <w:tab w:val="left" w:pos="2832"/>
          <w:tab w:val="left" w:pos="3225"/>
        </w:tabs>
        <w:spacing w:after="120"/>
        <w:ind w:left="2124" w:hanging="141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0130EA">
        <w:rPr>
          <w:rFonts w:ascii="Arial" w:hAnsi="Arial" w:cs="Arial"/>
          <w:sz w:val="20"/>
          <w:szCs w:val="20"/>
        </w:rPr>
        <w:t>technologií</w:t>
      </w:r>
    </w:p>
    <w:p w14:paraId="6780D190" w14:textId="0DBC7C3E" w:rsidR="000130EA" w:rsidRDefault="000130EA" w:rsidP="000130EA">
      <w:pPr>
        <w:tabs>
          <w:tab w:val="left" w:pos="708"/>
          <w:tab w:val="left" w:pos="1416"/>
          <w:tab w:val="left" w:pos="2124"/>
          <w:tab w:val="left" w:pos="2832"/>
          <w:tab w:val="left" w:pos="3225"/>
        </w:tabs>
        <w:spacing w:after="120"/>
        <w:jc w:val="both"/>
        <w:rPr>
          <w:rFonts w:ascii="Arial" w:hAnsi="Arial" w:cs="Arial"/>
          <w:sz w:val="20"/>
          <w:szCs w:val="20"/>
        </w:rPr>
      </w:pPr>
      <w:r w:rsidRPr="000130EA">
        <w:rPr>
          <w:rFonts w:ascii="Arial" w:hAnsi="Arial" w:cs="Arial"/>
          <w:sz w:val="20"/>
          <w:szCs w:val="20"/>
        </w:rPr>
        <w:tab/>
      </w:r>
      <w:r w:rsidRPr="000130EA">
        <w:rPr>
          <w:rFonts w:ascii="Arial" w:hAnsi="Arial" w:cs="Arial"/>
          <w:sz w:val="20"/>
          <w:szCs w:val="20"/>
        </w:rPr>
        <w:tab/>
      </w:r>
      <w:r w:rsidRPr="000130EA">
        <w:rPr>
          <w:rFonts w:ascii="Arial" w:hAnsi="Arial" w:cs="Arial"/>
          <w:sz w:val="20"/>
          <w:szCs w:val="20"/>
        </w:rPr>
        <w:tab/>
      </w:r>
      <w:r w:rsidRPr="000130EA">
        <w:rPr>
          <w:rFonts w:ascii="Arial" w:hAnsi="Arial" w:cs="Arial"/>
          <w:sz w:val="20"/>
          <w:szCs w:val="20"/>
        </w:rPr>
        <w:tab/>
        <w:t xml:space="preserve">tel: </w:t>
      </w:r>
      <w:r w:rsidR="00706460">
        <w:rPr>
          <w:rFonts w:ascii="Arial" w:hAnsi="Arial" w:cs="Arial"/>
          <w:sz w:val="20"/>
          <w:szCs w:val="20"/>
        </w:rPr>
        <w:t>XXX</w:t>
      </w:r>
      <w:r w:rsidRPr="000130EA">
        <w:rPr>
          <w:rFonts w:ascii="Arial" w:hAnsi="Arial" w:cs="Arial"/>
          <w:sz w:val="20"/>
          <w:szCs w:val="20"/>
        </w:rPr>
        <w:t xml:space="preserve">, e-mail: </w:t>
      </w:r>
      <w:r w:rsidR="00706460">
        <w:rPr>
          <w:rFonts w:ascii="Arial" w:hAnsi="Arial" w:cs="Arial"/>
          <w:sz w:val="20"/>
          <w:szCs w:val="20"/>
        </w:rPr>
        <w:t>XXX</w:t>
      </w:r>
    </w:p>
    <w:p w14:paraId="56D1CB43" w14:textId="62C2D561" w:rsidR="004C0237" w:rsidRDefault="004C0237" w:rsidP="000130EA">
      <w:pPr>
        <w:tabs>
          <w:tab w:val="left" w:pos="708"/>
          <w:tab w:val="left" w:pos="1416"/>
          <w:tab w:val="left" w:pos="2124"/>
          <w:tab w:val="left" w:pos="2832"/>
          <w:tab w:val="left" w:pos="3225"/>
        </w:tabs>
        <w:spacing w:after="120"/>
        <w:jc w:val="both"/>
        <w:rPr>
          <w:rFonts w:ascii="Arial" w:hAnsi="Arial" w:cs="Arial"/>
          <w:sz w:val="20"/>
          <w:szCs w:val="20"/>
        </w:rPr>
      </w:pPr>
      <w:r>
        <w:rPr>
          <w:rFonts w:ascii="Arial" w:hAnsi="Arial" w:cs="Arial"/>
          <w:sz w:val="20"/>
          <w:szCs w:val="20"/>
        </w:rPr>
        <w:t>Osoba oprávněná jednat</w:t>
      </w:r>
    </w:p>
    <w:p w14:paraId="496FB430" w14:textId="146BC78A" w:rsidR="006A7458" w:rsidRDefault="006A7458" w:rsidP="006A7458">
      <w:pPr>
        <w:tabs>
          <w:tab w:val="left" w:pos="708"/>
          <w:tab w:val="left" w:pos="1416"/>
          <w:tab w:val="left" w:pos="2124"/>
          <w:tab w:val="left" w:pos="2832"/>
          <w:tab w:val="left" w:pos="3225"/>
        </w:tabs>
        <w:spacing w:after="120"/>
        <w:ind w:left="2832" w:hanging="2832"/>
        <w:jc w:val="both"/>
        <w:rPr>
          <w:rFonts w:ascii="Arial" w:hAnsi="Arial" w:cs="Arial"/>
          <w:sz w:val="20"/>
          <w:szCs w:val="20"/>
        </w:rPr>
      </w:pPr>
      <w:r>
        <w:rPr>
          <w:rFonts w:ascii="Arial" w:hAnsi="Arial" w:cs="Arial"/>
          <w:sz w:val="20"/>
          <w:szCs w:val="20"/>
        </w:rPr>
        <w:t>v</w:t>
      </w:r>
      <w:r w:rsidR="004C0237">
        <w:rPr>
          <w:rFonts w:ascii="Arial" w:hAnsi="Arial" w:cs="Arial"/>
          <w:sz w:val="20"/>
          <w:szCs w:val="20"/>
        </w:rPr>
        <w:t>e věcech technických:</w:t>
      </w:r>
      <w:r w:rsidR="004C0237">
        <w:rPr>
          <w:rFonts w:ascii="Arial" w:hAnsi="Arial" w:cs="Arial"/>
          <w:sz w:val="20"/>
          <w:szCs w:val="20"/>
        </w:rPr>
        <w:tab/>
      </w:r>
      <w:r w:rsidR="004C0237">
        <w:rPr>
          <w:rFonts w:ascii="Arial" w:hAnsi="Arial" w:cs="Arial"/>
          <w:sz w:val="20"/>
          <w:szCs w:val="20"/>
        </w:rPr>
        <w:tab/>
      </w:r>
      <w:r w:rsidR="00706460">
        <w:rPr>
          <w:rFonts w:ascii="Arial" w:hAnsi="Arial" w:cs="Arial"/>
          <w:sz w:val="20"/>
          <w:szCs w:val="20"/>
        </w:rPr>
        <w:t>XXX</w:t>
      </w:r>
      <w:r w:rsidR="004C0237">
        <w:rPr>
          <w:rFonts w:ascii="Arial" w:hAnsi="Arial" w:cs="Arial"/>
          <w:sz w:val="20"/>
          <w:szCs w:val="20"/>
        </w:rPr>
        <w:t xml:space="preserve">, </w:t>
      </w:r>
      <w:r>
        <w:rPr>
          <w:rFonts w:ascii="Arial" w:hAnsi="Arial" w:cs="Arial"/>
          <w:sz w:val="20"/>
          <w:szCs w:val="20"/>
        </w:rPr>
        <w:t>správa a technická podpora uživatelů systému  - GIS</w:t>
      </w:r>
    </w:p>
    <w:p w14:paraId="5D607006" w14:textId="70B96D01" w:rsidR="004C0237" w:rsidRDefault="006A7458" w:rsidP="006A7458">
      <w:pPr>
        <w:tabs>
          <w:tab w:val="left" w:pos="708"/>
          <w:tab w:val="left" w:pos="1416"/>
          <w:tab w:val="left" w:pos="2124"/>
          <w:tab w:val="left" w:pos="2832"/>
          <w:tab w:val="left" w:pos="3225"/>
        </w:tabs>
        <w:spacing w:after="120"/>
        <w:ind w:left="2832" w:hanging="2832"/>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tel: </w:t>
      </w:r>
      <w:r w:rsidR="00706460">
        <w:rPr>
          <w:rFonts w:ascii="Arial" w:hAnsi="Arial" w:cs="Arial"/>
          <w:sz w:val="20"/>
          <w:szCs w:val="20"/>
        </w:rPr>
        <w:t>XXX</w:t>
      </w:r>
      <w:r>
        <w:rPr>
          <w:rFonts w:ascii="Arial" w:hAnsi="Arial" w:cs="Arial"/>
          <w:sz w:val="20"/>
          <w:szCs w:val="20"/>
        </w:rPr>
        <w:tab/>
        <w:t xml:space="preserve">e-mail: </w:t>
      </w:r>
      <w:r w:rsidR="00706460">
        <w:rPr>
          <w:rFonts w:ascii="Arial" w:hAnsi="Arial" w:cs="Arial"/>
          <w:sz w:val="20"/>
          <w:szCs w:val="20"/>
        </w:rPr>
        <w:t>XXX</w:t>
      </w:r>
    </w:p>
    <w:bookmarkEnd w:id="0"/>
    <w:p w14:paraId="2C7F0204" w14:textId="0C00A9BF" w:rsidR="00F44A54" w:rsidRPr="00447DAF" w:rsidRDefault="00F44A54" w:rsidP="00F44A54">
      <w:pPr>
        <w:rPr>
          <w:rFonts w:ascii="Arial" w:hAnsi="Arial" w:cs="Arial"/>
          <w:sz w:val="20"/>
        </w:rPr>
      </w:pPr>
    </w:p>
    <w:p w14:paraId="1F7D225B" w14:textId="77777777" w:rsidR="008B789B" w:rsidRPr="00D65F06" w:rsidRDefault="00847FD2" w:rsidP="00F44A54">
      <w:pPr>
        <w:pStyle w:val="Nadpis"/>
        <w:tabs>
          <w:tab w:val="num" w:pos="720"/>
          <w:tab w:val="left" w:pos="2835"/>
        </w:tabs>
        <w:spacing w:before="80"/>
        <w:jc w:val="both"/>
        <w:rPr>
          <w:sz w:val="20"/>
        </w:rPr>
      </w:pPr>
      <w:r>
        <w:rPr>
          <w:sz w:val="20"/>
        </w:rPr>
        <w:t>(</w:t>
      </w:r>
      <w:r w:rsidRPr="00C56D1C">
        <w:rPr>
          <w:rFonts w:ascii="Arial" w:hAnsi="Arial" w:cs="Arial"/>
          <w:b w:val="0"/>
          <w:sz w:val="20"/>
          <w:szCs w:val="22"/>
        </w:rPr>
        <w:t>dále jen</w:t>
      </w:r>
      <w:r w:rsidRPr="00C56D1C">
        <w:rPr>
          <w:rFonts w:ascii="Arial" w:hAnsi="Arial" w:cs="Arial"/>
          <w:sz w:val="20"/>
        </w:rPr>
        <w:t xml:space="preserve"> </w:t>
      </w:r>
      <w:r w:rsidRPr="00C56D1C">
        <w:rPr>
          <w:rFonts w:ascii="Arial" w:hAnsi="Arial" w:cs="Arial"/>
          <w:b w:val="0"/>
          <w:sz w:val="20"/>
        </w:rPr>
        <w:t>„</w:t>
      </w:r>
      <w:r w:rsidRPr="00C56D1C">
        <w:rPr>
          <w:rFonts w:ascii="Arial" w:hAnsi="Arial" w:cs="Arial"/>
          <w:sz w:val="20"/>
          <w:szCs w:val="22"/>
        </w:rPr>
        <w:t>Objednatel</w:t>
      </w:r>
      <w:r w:rsidRPr="00C56D1C">
        <w:rPr>
          <w:rFonts w:ascii="Arial" w:hAnsi="Arial" w:cs="Arial"/>
          <w:b w:val="0"/>
          <w:sz w:val="20"/>
          <w:szCs w:val="22"/>
        </w:rPr>
        <w:t>“</w:t>
      </w:r>
      <w:r w:rsidRPr="00C56D1C">
        <w:rPr>
          <w:rFonts w:ascii="Arial" w:hAnsi="Arial" w:cs="Arial"/>
          <w:b w:val="0"/>
          <w:sz w:val="20"/>
        </w:rPr>
        <w:t>)</w:t>
      </w:r>
    </w:p>
    <w:p w14:paraId="1E9BBACD" w14:textId="77777777" w:rsidR="00332EAF" w:rsidRDefault="00332EAF" w:rsidP="00D65F06">
      <w:pPr>
        <w:pStyle w:val="odrkyChar"/>
        <w:rPr>
          <w:sz w:val="20"/>
          <w:szCs w:val="20"/>
        </w:rPr>
      </w:pPr>
    </w:p>
    <w:p w14:paraId="575A17B9" w14:textId="77777777" w:rsidR="008B789B" w:rsidRPr="00D65F06" w:rsidRDefault="008B789B" w:rsidP="00D65F06">
      <w:pPr>
        <w:pStyle w:val="odrkyChar"/>
        <w:rPr>
          <w:sz w:val="20"/>
          <w:szCs w:val="20"/>
        </w:rPr>
      </w:pPr>
      <w:r w:rsidRPr="00D65F06">
        <w:rPr>
          <w:sz w:val="20"/>
          <w:szCs w:val="20"/>
        </w:rPr>
        <w:t>a</w:t>
      </w:r>
      <w:r w:rsidRPr="00D65F06">
        <w:rPr>
          <w:sz w:val="20"/>
          <w:szCs w:val="20"/>
        </w:rPr>
        <w:tab/>
      </w:r>
      <w:r w:rsidRPr="00D65F06">
        <w:rPr>
          <w:sz w:val="20"/>
          <w:szCs w:val="20"/>
        </w:rPr>
        <w:tab/>
      </w:r>
    </w:p>
    <w:p w14:paraId="364CF876" w14:textId="77777777" w:rsidR="008B789B" w:rsidRPr="00D65F06" w:rsidRDefault="008B789B" w:rsidP="00D65F06">
      <w:pPr>
        <w:pStyle w:val="odrkyChar"/>
        <w:spacing w:before="0"/>
        <w:outlineLvl w:val="0"/>
        <w:rPr>
          <w:b/>
          <w:sz w:val="20"/>
          <w:szCs w:val="20"/>
        </w:rPr>
      </w:pPr>
    </w:p>
    <w:p w14:paraId="41E4A20E" w14:textId="58AF18C0" w:rsidR="00546855" w:rsidRPr="009D16D9" w:rsidRDefault="00546855" w:rsidP="00546855">
      <w:pPr>
        <w:pStyle w:val="odrkyChar"/>
        <w:outlineLvl w:val="0"/>
        <w:rPr>
          <w:b/>
          <w:sz w:val="20"/>
          <w:szCs w:val="20"/>
        </w:rPr>
      </w:pPr>
      <w:r w:rsidRPr="009D16D9">
        <w:rPr>
          <w:b/>
          <w:sz w:val="20"/>
          <w:szCs w:val="20"/>
        </w:rPr>
        <w:t>Zhotovitel:</w:t>
      </w:r>
      <w:r w:rsidRPr="009D16D9">
        <w:rPr>
          <w:b/>
          <w:sz w:val="20"/>
          <w:szCs w:val="20"/>
        </w:rPr>
        <w:tab/>
      </w:r>
      <w:r w:rsidRPr="009D16D9">
        <w:rPr>
          <w:b/>
          <w:sz w:val="20"/>
          <w:szCs w:val="20"/>
        </w:rPr>
        <w:tab/>
      </w:r>
      <w:r w:rsidRPr="009D16D9">
        <w:rPr>
          <w:b/>
          <w:sz w:val="20"/>
          <w:szCs w:val="20"/>
        </w:rPr>
        <w:tab/>
      </w:r>
      <w:r w:rsidR="002F18DB" w:rsidRPr="009D16D9">
        <w:rPr>
          <w:b/>
          <w:sz w:val="20"/>
          <w:szCs w:val="20"/>
        </w:rPr>
        <w:t>MDP GEO, s.r.o.</w:t>
      </w:r>
    </w:p>
    <w:p w14:paraId="7B29CF18" w14:textId="74E8A7FE" w:rsidR="00546855" w:rsidRPr="009D16D9" w:rsidRDefault="00546855" w:rsidP="00546855">
      <w:pPr>
        <w:tabs>
          <w:tab w:val="left" w:pos="708"/>
          <w:tab w:val="left" w:pos="1416"/>
          <w:tab w:val="left" w:pos="2124"/>
          <w:tab w:val="left" w:pos="2832"/>
          <w:tab w:val="left" w:pos="3225"/>
        </w:tabs>
        <w:spacing w:after="120"/>
        <w:jc w:val="both"/>
        <w:rPr>
          <w:rFonts w:ascii="Arial" w:hAnsi="Arial" w:cs="Arial"/>
          <w:sz w:val="20"/>
          <w:szCs w:val="20"/>
        </w:rPr>
      </w:pPr>
      <w:r w:rsidRPr="009D16D9">
        <w:rPr>
          <w:rFonts w:ascii="Arial" w:hAnsi="Arial" w:cs="Arial"/>
          <w:sz w:val="20"/>
          <w:szCs w:val="20"/>
        </w:rPr>
        <w:t>Adresa</w:t>
      </w:r>
      <w:r w:rsidR="006A7458" w:rsidRPr="009D16D9">
        <w:rPr>
          <w:rFonts w:ascii="Arial" w:hAnsi="Arial" w:cs="Arial"/>
          <w:sz w:val="20"/>
          <w:szCs w:val="20"/>
        </w:rPr>
        <w:t xml:space="preserve"> sídla:</w:t>
      </w:r>
      <w:r w:rsidRPr="009D16D9">
        <w:rPr>
          <w:rFonts w:ascii="Arial" w:hAnsi="Arial" w:cs="Arial"/>
          <w:sz w:val="20"/>
          <w:szCs w:val="20"/>
        </w:rPr>
        <w:tab/>
      </w:r>
      <w:r w:rsidRPr="009D16D9">
        <w:rPr>
          <w:rFonts w:ascii="Arial" w:hAnsi="Arial" w:cs="Arial"/>
          <w:sz w:val="20"/>
          <w:szCs w:val="20"/>
        </w:rPr>
        <w:tab/>
      </w:r>
      <w:r w:rsidRPr="009D16D9">
        <w:rPr>
          <w:rFonts w:ascii="Arial" w:hAnsi="Arial" w:cs="Arial"/>
          <w:sz w:val="20"/>
          <w:szCs w:val="20"/>
        </w:rPr>
        <w:tab/>
      </w:r>
      <w:r w:rsidR="002F18DB" w:rsidRPr="009D16D9">
        <w:rPr>
          <w:rFonts w:ascii="Arial" w:hAnsi="Arial" w:cs="Arial"/>
          <w:sz w:val="20"/>
          <w:szCs w:val="20"/>
        </w:rPr>
        <w:t>Masarykova 202, 763 26 Luhačovice</w:t>
      </w:r>
    </w:p>
    <w:p w14:paraId="0DFACE06" w14:textId="414F6A1F" w:rsidR="00546855" w:rsidRPr="009D16D9" w:rsidRDefault="00546855" w:rsidP="00546855">
      <w:pPr>
        <w:tabs>
          <w:tab w:val="left" w:pos="708"/>
          <w:tab w:val="left" w:pos="1416"/>
          <w:tab w:val="left" w:pos="2124"/>
          <w:tab w:val="left" w:pos="2832"/>
          <w:tab w:val="left" w:pos="3225"/>
        </w:tabs>
        <w:spacing w:after="120"/>
        <w:ind w:left="2832" w:hanging="2832"/>
        <w:jc w:val="both"/>
        <w:rPr>
          <w:rFonts w:ascii="Arial" w:hAnsi="Arial" w:cs="Arial"/>
          <w:sz w:val="20"/>
          <w:szCs w:val="20"/>
        </w:rPr>
      </w:pPr>
      <w:r w:rsidRPr="009D16D9">
        <w:rPr>
          <w:rFonts w:ascii="Arial" w:hAnsi="Arial" w:cs="Arial"/>
          <w:sz w:val="20"/>
          <w:szCs w:val="20"/>
        </w:rPr>
        <w:t>Zápis v obchodním rejstříku:</w:t>
      </w:r>
      <w:r w:rsidRPr="009D16D9">
        <w:rPr>
          <w:rFonts w:ascii="Arial" w:hAnsi="Arial" w:cs="Arial"/>
          <w:sz w:val="20"/>
          <w:szCs w:val="20"/>
        </w:rPr>
        <w:tab/>
        <w:t>spisová značka</w:t>
      </w:r>
      <w:r w:rsidR="000954A4" w:rsidRPr="009D16D9">
        <w:rPr>
          <w:rFonts w:ascii="Arial" w:hAnsi="Arial" w:cs="Arial"/>
          <w:sz w:val="20"/>
          <w:szCs w:val="20"/>
        </w:rPr>
        <w:t xml:space="preserve"> 36231</w:t>
      </w:r>
      <w:r w:rsidR="006A7458" w:rsidRPr="009D16D9">
        <w:rPr>
          <w:rFonts w:ascii="Arial" w:hAnsi="Arial" w:cs="Arial"/>
          <w:sz w:val="20"/>
          <w:szCs w:val="20"/>
        </w:rPr>
        <w:t xml:space="preserve"> </w:t>
      </w:r>
      <w:r w:rsidRPr="009D16D9">
        <w:rPr>
          <w:rFonts w:ascii="Arial" w:hAnsi="Arial" w:cs="Arial"/>
          <w:sz w:val="20"/>
          <w:szCs w:val="20"/>
        </w:rPr>
        <w:t xml:space="preserve">vedená u </w:t>
      </w:r>
      <w:r w:rsidR="000954A4" w:rsidRPr="009D16D9">
        <w:rPr>
          <w:rFonts w:ascii="Arial" w:hAnsi="Arial" w:cs="Arial"/>
          <w:sz w:val="20"/>
          <w:szCs w:val="20"/>
        </w:rPr>
        <w:t>Krajského</w:t>
      </w:r>
      <w:r w:rsidRPr="009D16D9">
        <w:rPr>
          <w:rFonts w:ascii="Arial" w:hAnsi="Arial" w:cs="Arial"/>
          <w:sz w:val="20"/>
          <w:szCs w:val="20"/>
        </w:rPr>
        <w:t xml:space="preserve"> soudu v </w:t>
      </w:r>
      <w:r w:rsidR="000954A4" w:rsidRPr="009D16D9">
        <w:rPr>
          <w:rFonts w:ascii="Arial" w:hAnsi="Arial" w:cs="Arial"/>
          <w:sz w:val="20"/>
          <w:szCs w:val="20"/>
        </w:rPr>
        <w:t>Brně</w:t>
      </w:r>
    </w:p>
    <w:p w14:paraId="69BE6ADC" w14:textId="793937B7" w:rsidR="00546855" w:rsidRPr="009D16D9" w:rsidRDefault="00546855" w:rsidP="00546855">
      <w:pPr>
        <w:tabs>
          <w:tab w:val="left" w:pos="708"/>
          <w:tab w:val="left" w:pos="1416"/>
          <w:tab w:val="left" w:pos="2124"/>
          <w:tab w:val="left" w:pos="2832"/>
          <w:tab w:val="left" w:pos="3225"/>
        </w:tabs>
        <w:spacing w:after="120"/>
        <w:jc w:val="both"/>
        <w:rPr>
          <w:rFonts w:ascii="Arial" w:hAnsi="Arial" w:cs="Arial"/>
          <w:sz w:val="20"/>
          <w:szCs w:val="20"/>
        </w:rPr>
      </w:pPr>
      <w:r w:rsidRPr="009D16D9">
        <w:rPr>
          <w:rFonts w:ascii="Arial" w:hAnsi="Arial" w:cs="Arial"/>
          <w:sz w:val="20"/>
          <w:szCs w:val="20"/>
        </w:rPr>
        <w:t>Identifikační číslo:</w:t>
      </w:r>
      <w:r w:rsidRPr="009D16D9">
        <w:rPr>
          <w:rFonts w:ascii="Arial" w:hAnsi="Arial" w:cs="Arial"/>
          <w:sz w:val="20"/>
          <w:szCs w:val="20"/>
        </w:rPr>
        <w:tab/>
      </w:r>
      <w:r w:rsidRPr="009D16D9">
        <w:rPr>
          <w:rFonts w:ascii="Arial" w:hAnsi="Arial" w:cs="Arial"/>
          <w:sz w:val="20"/>
          <w:szCs w:val="20"/>
        </w:rPr>
        <w:tab/>
      </w:r>
      <w:r w:rsidR="000954A4" w:rsidRPr="009D16D9">
        <w:rPr>
          <w:rFonts w:ascii="Arial" w:hAnsi="Arial" w:cs="Arial"/>
          <w:sz w:val="20"/>
          <w:szCs w:val="20"/>
        </w:rPr>
        <w:t>25588303</w:t>
      </w:r>
    </w:p>
    <w:p w14:paraId="491659FB" w14:textId="7DD0635D" w:rsidR="00546855" w:rsidRPr="009D16D9" w:rsidRDefault="00546855" w:rsidP="00546855">
      <w:pPr>
        <w:tabs>
          <w:tab w:val="left" w:pos="708"/>
          <w:tab w:val="left" w:pos="1416"/>
          <w:tab w:val="left" w:pos="2124"/>
          <w:tab w:val="left" w:pos="2832"/>
          <w:tab w:val="left" w:pos="3225"/>
        </w:tabs>
        <w:spacing w:after="120"/>
        <w:jc w:val="both"/>
        <w:rPr>
          <w:rFonts w:ascii="Arial" w:hAnsi="Arial" w:cs="Arial"/>
          <w:sz w:val="20"/>
          <w:szCs w:val="20"/>
        </w:rPr>
      </w:pPr>
      <w:r w:rsidRPr="009D16D9">
        <w:rPr>
          <w:rFonts w:ascii="Arial" w:hAnsi="Arial" w:cs="Arial"/>
          <w:sz w:val="20"/>
          <w:szCs w:val="20"/>
        </w:rPr>
        <w:t>Daňové identifikační číslo:</w:t>
      </w:r>
      <w:r w:rsidRPr="009D16D9">
        <w:rPr>
          <w:rFonts w:ascii="Arial" w:hAnsi="Arial" w:cs="Arial"/>
          <w:sz w:val="20"/>
          <w:szCs w:val="20"/>
        </w:rPr>
        <w:tab/>
      </w:r>
      <w:r w:rsidR="000954A4" w:rsidRPr="009D16D9">
        <w:rPr>
          <w:rFonts w:ascii="Arial" w:hAnsi="Arial" w:cs="Arial"/>
          <w:sz w:val="20"/>
          <w:szCs w:val="20"/>
        </w:rPr>
        <w:t>CZ25588303</w:t>
      </w:r>
    </w:p>
    <w:p w14:paraId="7986C6C6" w14:textId="7949D06D" w:rsidR="00A41374" w:rsidRPr="009D16D9" w:rsidRDefault="00332EAF" w:rsidP="00546855">
      <w:pPr>
        <w:tabs>
          <w:tab w:val="left" w:pos="708"/>
          <w:tab w:val="left" w:pos="1416"/>
          <w:tab w:val="left" w:pos="2124"/>
          <w:tab w:val="left" w:pos="2832"/>
          <w:tab w:val="left" w:pos="3225"/>
        </w:tabs>
        <w:spacing w:after="120"/>
        <w:jc w:val="both"/>
        <w:rPr>
          <w:rFonts w:ascii="Arial" w:hAnsi="Arial" w:cs="Arial"/>
          <w:sz w:val="20"/>
          <w:szCs w:val="20"/>
        </w:rPr>
      </w:pPr>
      <w:r w:rsidRPr="009D16D9">
        <w:rPr>
          <w:rFonts w:ascii="Arial" w:hAnsi="Arial" w:cs="Arial"/>
          <w:sz w:val="20"/>
          <w:szCs w:val="20"/>
        </w:rPr>
        <w:t>J</w:t>
      </w:r>
      <w:r w:rsidR="00A41374" w:rsidRPr="009D16D9">
        <w:rPr>
          <w:rFonts w:ascii="Arial" w:hAnsi="Arial" w:cs="Arial"/>
          <w:sz w:val="20"/>
          <w:szCs w:val="20"/>
        </w:rPr>
        <w:t>e</w:t>
      </w:r>
      <w:r w:rsidR="006A7458" w:rsidRPr="009D16D9">
        <w:rPr>
          <w:rFonts w:ascii="Arial" w:hAnsi="Arial" w:cs="Arial"/>
          <w:sz w:val="20"/>
          <w:szCs w:val="20"/>
          <w:lang w:val="en-US"/>
        </w:rPr>
        <w:t xml:space="preserve"> </w:t>
      </w:r>
      <w:r w:rsidR="00A41374" w:rsidRPr="009D16D9">
        <w:rPr>
          <w:rFonts w:ascii="Arial" w:hAnsi="Arial" w:cs="Arial"/>
          <w:sz w:val="20"/>
          <w:szCs w:val="20"/>
        </w:rPr>
        <w:t>plátcem DPH</w:t>
      </w:r>
    </w:p>
    <w:p w14:paraId="42849CE8" w14:textId="54BAB1DE" w:rsidR="006A7458" w:rsidRPr="009D16D9" w:rsidRDefault="006A7458" w:rsidP="006A7458">
      <w:pPr>
        <w:tabs>
          <w:tab w:val="left" w:pos="708"/>
          <w:tab w:val="left" w:pos="1416"/>
          <w:tab w:val="left" w:pos="2124"/>
          <w:tab w:val="left" w:pos="2832"/>
          <w:tab w:val="left" w:pos="3225"/>
        </w:tabs>
        <w:spacing w:after="120"/>
        <w:jc w:val="both"/>
        <w:rPr>
          <w:rFonts w:ascii="Arial" w:hAnsi="Arial" w:cs="Arial"/>
          <w:sz w:val="20"/>
          <w:szCs w:val="20"/>
        </w:rPr>
      </w:pPr>
      <w:r w:rsidRPr="009D16D9">
        <w:rPr>
          <w:rFonts w:ascii="Arial" w:hAnsi="Arial" w:cs="Arial"/>
          <w:sz w:val="20"/>
          <w:szCs w:val="20"/>
        </w:rPr>
        <w:t>Zastoupený</w:t>
      </w:r>
      <w:r w:rsidRPr="009D16D9">
        <w:rPr>
          <w:rStyle w:val="Znakapoznpodarou"/>
          <w:rFonts w:ascii="Arial" w:hAnsi="Arial" w:cs="Arial"/>
          <w:sz w:val="20"/>
          <w:szCs w:val="20"/>
        </w:rPr>
        <w:footnoteReference w:id="2"/>
      </w:r>
      <w:r w:rsidRPr="009D16D9">
        <w:rPr>
          <w:rFonts w:ascii="Arial" w:hAnsi="Arial" w:cs="Arial"/>
          <w:sz w:val="20"/>
          <w:szCs w:val="20"/>
        </w:rPr>
        <w:t>:</w:t>
      </w:r>
      <w:r w:rsidRPr="009D16D9">
        <w:rPr>
          <w:rFonts w:ascii="Arial" w:hAnsi="Arial" w:cs="Arial"/>
          <w:sz w:val="20"/>
          <w:szCs w:val="20"/>
        </w:rPr>
        <w:tab/>
      </w:r>
      <w:r w:rsidRPr="009D16D9">
        <w:rPr>
          <w:rFonts w:ascii="Arial" w:hAnsi="Arial" w:cs="Arial"/>
          <w:sz w:val="20"/>
          <w:szCs w:val="20"/>
        </w:rPr>
        <w:tab/>
      </w:r>
      <w:r w:rsidRPr="009D16D9">
        <w:rPr>
          <w:rFonts w:ascii="Arial" w:hAnsi="Arial" w:cs="Arial"/>
          <w:sz w:val="20"/>
          <w:szCs w:val="20"/>
        </w:rPr>
        <w:tab/>
      </w:r>
      <w:r w:rsidR="0045438F" w:rsidRPr="009D16D9">
        <w:rPr>
          <w:rFonts w:ascii="Arial" w:hAnsi="Arial" w:cs="Arial"/>
          <w:sz w:val="20"/>
          <w:szCs w:val="20"/>
        </w:rPr>
        <w:t>Ing. Stanislavem Mudrákem, jednatelem</w:t>
      </w:r>
      <w:r w:rsidRPr="009D16D9">
        <w:rPr>
          <w:rFonts w:ascii="Arial" w:hAnsi="Arial" w:cs="Arial"/>
          <w:sz w:val="20"/>
          <w:szCs w:val="20"/>
        </w:rPr>
        <w:t xml:space="preserve"> </w:t>
      </w:r>
    </w:p>
    <w:p w14:paraId="7484373C" w14:textId="77777777" w:rsidR="006A7458" w:rsidRPr="009D16D9" w:rsidRDefault="006A7458" w:rsidP="006A7458">
      <w:pPr>
        <w:tabs>
          <w:tab w:val="left" w:pos="708"/>
          <w:tab w:val="left" w:pos="1416"/>
          <w:tab w:val="left" w:pos="2124"/>
          <w:tab w:val="left" w:pos="2832"/>
          <w:tab w:val="left" w:pos="3225"/>
        </w:tabs>
        <w:spacing w:after="120"/>
        <w:jc w:val="both"/>
        <w:rPr>
          <w:rFonts w:ascii="Arial" w:hAnsi="Arial" w:cs="Arial"/>
          <w:sz w:val="20"/>
          <w:szCs w:val="20"/>
        </w:rPr>
      </w:pPr>
      <w:r w:rsidRPr="009D16D9">
        <w:rPr>
          <w:rFonts w:ascii="Arial" w:hAnsi="Arial" w:cs="Arial"/>
          <w:sz w:val="20"/>
          <w:szCs w:val="20"/>
        </w:rPr>
        <w:t xml:space="preserve">Osoba oprávněná jednat </w:t>
      </w:r>
    </w:p>
    <w:p w14:paraId="0F47F987" w14:textId="41AA78FC" w:rsidR="006A7458" w:rsidRPr="00E24728" w:rsidRDefault="006A7458" w:rsidP="006A7458">
      <w:pPr>
        <w:tabs>
          <w:tab w:val="left" w:pos="708"/>
          <w:tab w:val="left" w:pos="1416"/>
          <w:tab w:val="left" w:pos="2124"/>
          <w:tab w:val="left" w:pos="2832"/>
          <w:tab w:val="left" w:pos="3225"/>
        </w:tabs>
        <w:spacing w:after="120"/>
        <w:jc w:val="both"/>
        <w:rPr>
          <w:rFonts w:ascii="Arial" w:hAnsi="Arial" w:cs="Arial"/>
          <w:sz w:val="20"/>
          <w:szCs w:val="20"/>
        </w:rPr>
      </w:pPr>
      <w:r w:rsidRPr="009D16D9">
        <w:rPr>
          <w:rFonts w:ascii="Arial" w:hAnsi="Arial" w:cs="Arial"/>
          <w:sz w:val="20"/>
          <w:szCs w:val="20"/>
        </w:rPr>
        <w:t>ve věcech smluvních:</w:t>
      </w:r>
      <w:r w:rsidR="00EB1521" w:rsidRPr="009D16D9">
        <w:rPr>
          <w:rFonts w:ascii="Arial" w:hAnsi="Arial" w:cs="Arial"/>
          <w:sz w:val="20"/>
          <w:szCs w:val="20"/>
        </w:rPr>
        <w:tab/>
      </w:r>
      <w:r w:rsidRPr="009D16D9">
        <w:rPr>
          <w:rFonts w:ascii="Arial" w:hAnsi="Arial" w:cs="Arial"/>
          <w:sz w:val="20"/>
          <w:szCs w:val="20"/>
        </w:rPr>
        <w:tab/>
      </w:r>
      <w:r w:rsidR="002E3E1B" w:rsidRPr="009D16D9">
        <w:rPr>
          <w:rFonts w:ascii="Arial" w:hAnsi="Arial" w:cs="Arial"/>
          <w:sz w:val="20"/>
          <w:szCs w:val="20"/>
        </w:rPr>
        <w:t>Ing. Stanislav Mudrák</w:t>
      </w:r>
    </w:p>
    <w:p w14:paraId="573C65EA" w14:textId="2A43B99A" w:rsidR="006A7458" w:rsidRPr="009D16D9" w:rsidRDefault="006A7458" w:rsidP="006A7458">
      <w:pPr>
        <w:tabs>
          <w:tab w:val="left" w:pos="708"/>
          <w:tab w:val="left" w:pos="1416"/>
          <w:tab w:val="left" w:pos="2124"/>
          <w:tab w:val="left" w:pos="2832"/>
          <w:tab w:val="left" w:pos="3225"/>
        </w:tabs>
        <w:spacing w:after="1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D16D9">
        <w:rPr>
          <w:rFonts w:ascii="Arial" w:hAnsi="Arial" w:cs="Arial"/>
          <w:sz w:val="20"/>
          <w:szCs w:val="20"/>
        </w:rPr>
        <w:t>tel:</w:t>
      </w:r>
      <w:r w:rsidR="002E3E1B" w:rsidRPr="009D16D9">
        <w:rPr>
          <w:rFonts w:ascii="Arial" w:hAnsi="Arial" w:cs="Arial"/>
          <w:sz w:val="20"/>
          <w:szCs w:val="20"/>
        </w:rPr>
        <w:t xml:space="preserve"> </w:t>
      </w:r>
      <w:r w:rsidR="00706460">
        <w:rPr>
          <w:rFonts w:ascii="Arial" w:hAnsi="Arial" w:cs="Arial"/>
          <w:sz w:val="20"/>
          <w:szCs w:val="20"/>
        </w:rPr>
        <w:t>XXX</w:t>
      </w:r>
      <w:r w:rsidRPr="009D16D9">
        <w:rPr>
          <w:rFonts w:ascii="Arial" w:hAnsi="Arial" w:cs="Arial"/>
          <w:sz w:val="20"/>
          <w:szCs w:val="20"/>
        </w:rPr>
        <w:tab/>
        <w:t>e-mail:</w:t>
      </w:r>
      <w:r w:rsidR="00CE30CA" w:rsidRPr="009D16D9">
        <w:rPr>
          <w:rFonts w:ascii="Arial" w:hAnsi="Arial" w:cs="Arial"/>
          <w:sz w:val="20"/>
          <w:szCs w:val="20"/>
        </w:rPr>
        <w:t xml:space="preserve"> </w:t>
      </w:r>
      <w:r w:rsidR="00706460">
        <w:rPr>
          <w:rFonts w:ascii="Arial" w:hAnsi="Arial" w:cs="Arial"/>
          <w:sz w:val="20"/>
          <w:szCs w:val="20"/>
        </w:rPr>
        <w:t>XXX</w:t>
      </w:r>
    </w:p>
    <w:p w14:paraId="431EB2DA" w14:textId="77777777" w:rsidR="006A7458" w:rsidRPr="009D16D9" w:rsidRDefault="006A7458" w:rsidP="006A7458">
      <w:pPr>
        <w:tabs>
          <w:tab w:val="left" w:pos="708"/>
          <w:tab w:val="left" w:pos="1416"/>
          <w:tab w:val="left" w:pos="2124"/>
          <w:tab w:val="left" w:pos="2832"/>
          <w:tab w:val="left" w:pos="3225"/>
        </w:tabs>
        <w:spacing w:after="120"/>
        <w:jc w:val="both"/>
        <w:rPr>
          <w:rFonts w:ascii="Arial" w:hAnsi="Arial" w:cs="Arial"/>
          <w:sz w:val="20"/>
          <w:szCs w:val="20"/>
        </w:rPr>
      </w:pPr>
      <w:r w:rsidRPr="009D16D9">
        <w:rPr>
          <w:rFonts w:ascii="Arial" w:hAnsi="Arial" w:cs="Arial"/>
          <w:sz w:val="20"/>
          <w:szCs w:val="20"/>
        </w:rPr>
        <w:lastRenderedPageBreak/>
        <w:t>Osoba oprávněná jednat</w:t>
      </w:r>
    </w:p>
    <w:p w14:paraId="0BC01DCE" w14:textId="0A68A686" w:rsidR="006A7458" w:rsidRPr="009D16D9" w:rsidRDefault="006A7458" w:rsidP="006A7458">
      <w:pPr>
        <w:tabs>
          <w:tab w:val="left" w:pos="708"/>
          <w:tab w:val="left" w:pos="1416"/>
          <w:tab w:val="left" w:pos="2124"/>
          <w:tab w:val="left" w:pos="2832"/>
          <w:tab w:val="left" w:pos="3225"/>
        </w:tabs>
        <w:spacing w:after="120"/>
        <w:ind w:left="2832" w:hanging="2832"/>
        <w:jc w:val="both"/>
        <w:rPr>
          <w:rFonts w:ascii="Arial" w:hAnsi="Arial" w:cs="Arial"/>
          <w:sz w:val="20"/>
          <w:szCs w:val="20"/>
        </w:rPr>
      </w:pPr>
      <w:r w:rsidRPr="009D16D9">
        <w:rPr>
          <w:rFonts w:ascii="Arial" w:hAnsi="Arial" w:cs="Arial"/>
          <w:sz w:val="20"/>
          <w:szCs w:val="20"/>
        </w:rPr>
        <w:t>ve věcech technických:</w:t>
      </w:r>
      <w:r w:rsidRPr="009D16D9">
        <w:rPr>
          <w:rFonts w:ascii="Arial" w:hAnsi="Arial" w:cs="Arial"/>
          <w:sz w:val="20"/>
          <w:szCs w:val="20"/>
        </w:rPr>
        <w:tab/>
      </w:r>
      <w:r w:rsidRPr="009D16D9">
        <w:rPr>
          <w:rFonts w:ascii="Arial" w:hAnsi="Arial" w:cs="Arial"/>
          <w:sz w:val="20"/>
          <w:szCs w:val="20"/>
        </w:rPr>
        <w:tab/>
      </w:r>
      <w:r w:rsidR="00706460">
        <w:rPr>
          <w:rFonts w:ascii="Arial" w:hAnsi="Arial" w:cs="Arial"/>
          <w:sz w:val="20"/>
          <w:szCs w:val="20"/>
        </w:rPr>
        <w:t>XXX</w:t>
      </w:r>
    </w:p>
    <w:p w14:paraId="64441BAF" w14:textId="5691BCAC" w:rsidR="006A7458" w:rsidRPr="009D16D9" w:rsidRDefault="006A7458" w:rsidP="006A7458">
      <w:pPr>
        <w:tabs>
          <w:tab w:val="left" w:pos="708"/>
          <w:tab w:val="left" w:pos="1416"/>
          <w:tab w:val="left" w:pos="2124"/>
          <w:tab w:val="left" w:pos="2832"/>
          <w:tab w:val="left" w:pos="3225"/>
        </w:tabs>
        <w:spacing w:after="120"/>
        <w:ind w:left="2832" w:hanging="2832"/>
        <w:jc w:val="both"/>
        <w:rPr>
          <w:rFonts w:ascii="Arial" w:hAnsi="Arial" w:cs="Arial"/>
          <w:sz w:val="20"/>
          <w:szCs w:val="20"/>
        </w:rPr>
      </w:pPr>
      <w:r w:rsidRPr="009D16D9">
        <w:rPr>
          <w:rFonts w:ascii="Arial" w:hAnsi="Arial" w:cs="Arial"/>
          <w:sz w:val="20"/>
          <w:szCs w:val="20"/>
        </w:rPr>
        <w:tab/>
      </w:r>
      <w:r w:rsidRPr="009D16D9">
        <w:rPr>
          <w:rFonts w:ascii="Arial" w:hAnsi="Arial" w:cs="Arial"/>
          <w:sz w:val="20"/>
          <w:szCs w:val="20"/>
        </w:rPr>
        <w:tab/>
      </w:r>
      <w:r w:rsidRPr="009D16D9">
        <w:rPr>
          <w:rFonts w:ascii="Arial" w:hAnsi="Arial" w:cs="Arial"/>
          <w:sz w:val="20"/>
          <w:szCs w:val="20"/>
        </w:rPr>
        <w:tab/>
      </w:r>
      <w:r w:rsidRPr="009D16D9">
        <w:rPr>
          <w:rFonts w:ascii="Arial" w:hAnsi="Arial" w:cs="Arial"/>
          <w:sz w:val="20"/>
          <w:szCs w:val="20"/>
        </w:rPr>
        <w:tab/>
        <w:t>tel:</w:t>
      </w:r>
      <w:r w:rsidR="005A281F" w:rsidRPr="009D16D9">
        <w:rPr>
          <w:rFonts w:ascii="Arial" w:hAnsi="Arial" w:cs="Arial"/>
          <w:sz w:val="20"/>
          <w:szCs w:val="20"/>
        </w:rPr>
        <w:t xml:space="preserve"> </w:t>
      </w:r>
      <w:r w:rsidR="00706460">
        <w:rPr>
          <w:rFonts w:ascii="Arial" w:hAnsi="Arial" w:cs="Arial"/>
          <w:sz w:val="20"/>
          <w:szCs w:val="20"/>
        </w:rPr>
        <w:t>XXX</w:t>
      </w:r>
      <w:r w:rsidR="005A281F" w:rsidRPr="009D16D9">
        <w:rPr>
          <w:rFonts w:ascii="Arial" w:hAnsi="Arial" w:cs="Arial"/>
          <w:sz w:val="20"/>
          <w:szCs w:val="20"/>
        </w:rPr>
        <w:t xml:space="preserve"> </w:t>
      </w:r>
      <w:r w:rsidR="005A281F" w:rsidRPr="009D16D9">
        <w:rPr>
          <w:rFonts w:ascii="Arial" w:hAnsi="Arial" w:cs="Arial"/>
          <w:sz w:val="20"/>
          <w:szCs w:val="20"/>
        </w:rPr>
        <w:tab/>
      </w:r>
      <w:r w:rsidRPr="009D16D9">
        <w:rPr>
          <w:rFonts w:ascii="Arial" w:hAnsi="Arial" w:cs="Arial"/>
          <w:sz w:val="20"/>
          <w:szCs w:val="20"/>
        </w:rPr>
        <w:t xml:space="preserve">e-mail: </w:t>
      </w:r>
      <w:r w:rsidR="00706460">
        <w:rPr>
          <w:rFonts w:ascii="Arial" w:hAnsi="Arial" w:cs="Arial"/>
          <w:sz w:val="20"/>
          <w:szCs w:val="20"/>
        </w:rPr>
        <w:t>XXX</w:t>
      </w:r>
    </w:p>
    <w:p w14:paraId="23E6FD17" w14:textId="749081F7" w:rsidR="006A7458" w:rsidRPr="009D16D9" w:rsidRDefault="006A7458" w:rsidP="006A7458">
      <w:pPr>
        <w:tabs>
          <w:tab w:val="left" w:pos="708"/>
          <w:tab w:val="left" w:pos="1416"/>
          <w:tab w:val="left" w:pos="2124"/>
          <w:tab w:val="left" w:pos="2832"/>
          <w:tab w:val="left" w:pos="3225"/>
        </w:tabs>
        <w:spacing w:after="120"/>
        <w:jc w:val="both"/>
        <w:rPr>
          <w:rFonts w:ascii="Arial" w:hAnsi="Arial" w:cs="Arial"/>
          <w:sz w:val="20"/>
          <w:szCs w:val="20"/>
        </w:rPr>
      </w:pPr>
      <w:r w:rsidRPr="009D16D9">
        <w:rPr>
          <w:rFonts w:ascii="Arial" w:hAnsi="Arial" w:cs="Arial"/>
          <w:sz w:val="20"/>
          <w:szCs w:val="20"/>
        </w:rPr>
        <w:t>Kontaktní osoba:</w:t>
      </w:r>
      <w:r w:rsidRPr="009D16D9">
        <w:rPr>
          <w:rFonts w:ascii="Arial" w:hAnsi="Arial" w:cs="Arial"/>
          <w:sz w:val="20"/>
          <w:szCs w:val="20"/>
        </w:rPr>
        <w:tab/>
      </w:r>
      <w:r w:rsidRPr="009D16D9">
        <w:rPr>
          <w:rFonts w:ascii="Arial" w:hAnsi="Arial" w:cs="Arial"/>
          <w:sz w:val="20"/>
          <w:szCs w:val="20"/>
        </w:rPr>
        <w:tab/>
      </w:r>
      <w:r w:rsidR="00706460">
        <w:rPr>
          <w:rFonts w:ascii="Arial" w:hAnsi="Arial" w:cs="Arial"/>
          <w:sz w:val="20"/>
          <w:szCs w:val="20"/>
        </w:rPr>
        <w:t>XXX</w:t>
      </w:r>
    </w:p>
    <w:p w14:paraId="6F882023" w14:textId="6CD32516" w:rsidR="006A7458" w:rsidRPr="009D16D9" w:rsidRDefault="006A7458" w:rsidP="006A7458">
      <w:pPr>
        <w:pStyle w:val="odrkyChar"/>
        <w:tabs>
          <w:tab w:val="left" w:pos="2835"/>
        </w:tabs>
        <w:spacing w:before="0"/>
        <w:jc w:val="left"/>
        <w:outlineLvl w:val="0"/>
        <w:rPr>
          <w:sz w:val="20"/>
          <w:szCs w:val="20"/>
        </w:rPr>
      </w:pPr>
      <w:r w:rsidRPr="009D16D9">
        <w:rPr>
          <w:sz w:val="20"/>
          <w:szCs w:val="20"/>
        </w:rPr>
        <w:tab/>
        <w:t>tel:</w:t>
      </w:r>
      <w:r w:rsidR="009914A2" w:rsidRPr="009D16D9">
        <w:rPr>
          <w:sz w:val="20"/>
          <w:szCs w:val="20"/>
        </w:rPr>
        <w:t xml:space="preserve"> </w:t>
      </w:r>
      <w:r w:rsidR="00706460">
        <w:rPr>
          <w:sz w:val="20"/>
          <w:szCs w:val="20"/>
        </w:rPr>
        <w:t>XXX</w:t>
      </w:r>
      <w:r w:rsidRPr="009D16D9">
        <w:rPr>
          <w:sz w:val="20"/>
          <w:szCs w:val="20"/>
        </w:rPr>
        <w:tab/>
        <w:t>e-mail:</w:t>
      </w:r>
      <w:r w:rsidR="009914A2" w:rsidRPr="009D16D9">
        <w:rPr>
          <w:sz w:val="20"/>
          <w:szCs w:val="20"/>
        </w:rPr>
        <w:t xml:space="preserve"> </w:t>
      </w:r>
      <w:r w:rsidR="00706460">
        <w:rPr>
          <w:sz w:val="20"/>
          <w:szCs w:val="20"/>
        </w:rPr>
        <w:t>XXX</w:t>
      </w:r>
    </w:p>
    <w:p w14:paraId="5445D52D" w14:textId="64287416" w:rsidR="00CF4D30" w:rsidRDefault="00CF4D30" w:rsidP="006A7458">
      <w:pPr>
        <w:pStyle w:val="odrkyChar"/>
        <w:tabs>
          <w:tab w:val="left" w:pos="2835"/>
        </w:tabs>
        <w:spacing w:before="0"/>
        <w:jc w:val="left"/>
        <w:outlineLvl w:val="0"/>
        <w:rPr>
          <w:sz w:val="20"/>
          <w:szCs w:val="20"/>
        </w:rPr>
      </w:pPr>
      <w:r w:rsidRPr="009D16D9">
        <w:rPr>
          <w:sz w:val="20"/>
        </w:rPr>
        <w:t>Bankovní spojení</w:t>
      </w:r>
      <w:r w:rsidR="00A41374" w:rsidRPr="009D16D9">
        <w:rPr>
          <w:rStyle w:val="Znakapoznpodarou"/>
          <w:sz w:val="20"/>
        </w:rPr>
        <w:footnoteReference w:id="3"/>
      </w:r>
      <w:r w:rsidRPr="009D16D9">
        <w:rPr>
          <w:sz w:val="20"/>
        </w:rPr>
        <w:t>:</w:t>
      </w:r>
      <w:r w:rsidRPr="009D16D9">
        <w:rPr>
          <w:sz w:val="20"/>
        </w:rPr>
        <w:tab/>
      </w:r>
      <w:r w:rsidR="00C217CB" w:rsidRPr="009D16D9">
        <w:rPr>
          <w:sz w:val="20"/>
          <w:szCs w:val="20"/>
        </w:rPr>
        <w:t xml:space="preserve">UniCredit Bank, </w:t>
      </w:r>
      <w:r w:rsidR="007E0935" w:rsidRPr="009D16D9">
        <w:rPr>
          <w:sz w:val="20"/>
          <w:szCs w:val="20"/>
        </w:rPr>
        <w:t>č.ú. 2114182171/2700</w:t>
      </w:r>
    </w:p>
    <w:p w14:paraId="160FFFEF" w14:textId="77777777" w:rsidR="005C7EDF" w:rsidRDefault="00847FD2" w:rsidP="005C7EDF">
      <w:pPr>
        <w:pStyle w:val="odrkyChar"/>
        <w:tabs>
          <w:tab w:val="left" w:pos="2880"/>
        </w:tabs>
        <w:spacing w:before="0"/>
        <w:jc w:val="left"/>
        <w:outlineLvl w:val="0"/>
        <w:rPr>
          <w:sz w:val="20"/>
        </w:rPr>
      </w:pPr>
      <w:r>
        <w:rPr>
          <w:sz w:val="20"/>
        </w:rPr>
        <w:t>(dále jen „</w:t>
      </w:r>
      <w:r>
        <w:rPr>
          <w:b/>
          <w:sz w:val="20"/>
        </w:rPr>
        <w:t>Z</w:t>
      </w:r>
      <w:r w:rsidRPr="000B395C">
        <w:rPr>
          <w:b/>
          <w:sz w:val="20"/>
        </w:rPr>
        <w:t>hotovitel</w:t>
      </w:r>
      <w:r>
        <w:rPr>
          <w:sz w:val="20"/>
        </w:rPr>
        <w:t>“)</w:t>
      </w:r>
    </w:p>
    <w:p w14:paraId="7EDA2C77" w14:textId="77777777" w:rsidR="008B789B" w:rsidRPr="00C01519" w:rsidRDefault="00355A4B" w:rsidP="00D65F06">
      <w:pPr>
        <w:pStyle w:val="odrkyChar"/>
        <w:spacing w:before="0" w:after="0"/>
        <w:jc w:val="center"/>
        <w:outlineLvl w:val="0"/>
        <w:rPr>
          <w:b/>
          <w:sz w:val="20"/>
          <w:szCs w:val="20"/>
        </w:rPr>
      </w:pPr>
      <w:r w:rsidRPr="00C01519">
        <w:rPr>
          <w:b/>
          <w:sz w:val="20"/>
          <w:szCs w:val="20"/>
        </w:rPr>
        <w:t>Článek I</w:t>
      </w:r>
      <w:r w:rsidR="008B789B" w:rsidRPr="00C01519">
        <w:rPr>
          <w:b/>
          <w:sz w:val="20"/>
          <w:szCs w:val="20"/>
        </w:rPr>
        <w:t>.</w:t>
      </w:r>
    </w:p>
    <w:p w14:paraId="12E8DDB9" w14:textId="77777777" w:rsidR="008B789B" w:rsidRPr="00C01519" w:rsidRDefault="006F0C75" w:rsidP="00D65F06">
      <w:pPr>
        <w:pStyle w:val="odrkyChar"/>
        <w:spacing w:before="0" w:after="0"/>
        <w:jc w:val="center"/>
        <w:outlineLvl w:val="0"/>
        <w:rPr>
          <w:b/>
          <w:sz w:val="20"/>
          <w:szCs w:val="20"/>
        </w:rPr>
      </w:pPr>
      <w:r>
        <w:rPr>
          <w:b/>
          <w:sz w:val="20"/>
          <w:szCs w:val="20"/>
        </w:rPr>
        <w:t>Úvodní ustanovení</w:t>
      </w:r>
    </w:p>
    <w:p w14:paraId="0A8ECBDD" w14:textId="77777777" w:rsidR="00F56075" w:rsidRPr="00C01519" w:rsidRDefault="00F56075" w:rsidP="00D65F06">
      <w:pPr>
        <w:pStyle w:val="odrkyChar"/>
        <w:spacing w:before="0" w:after="0"/>
        <w:jc w:val="center"/>
        <w:outlineLvl w:val="0"/>
        <w:rPr>
          <w:b/>
          <w:sz w:val="20"/>
          <w:szCs w:val="20"/>
        </w:rPr>
      </w:pPr>
    </w:p>
    <w:p w14:paraId="232FA5F8" w14:textId="77777777" w:rsidR="00DB63E4" w:rsidRPr="00C01519" w:rsidRDefault="00DB63E4" w:rsidP="00965D78">
      <w:pPr>
        <w:pStyle w:val="odrkyChar"/>
        <w:numPr>
          <w:ilvl w:val="0"/>
          <w:numId w:val="1"/>
        </w:numPr>
        <w:tabs>
          <w:tab w:val="clear" w:pos="720"/>
          <w:tab w:val="num" w:pos="426"/>
        </w:tabs>
        <w:ind w:left="426"/>
        <w:rPr>
          <w:sz w:val="20"/>
          <w:szCs w:val="20"/>
        </w:rPr>
      </w:pPr>
      <w:r w:rsidRPr="00C01519">
        <w:rPr>
          <w:sz w:val="20"/>
          <w:szCs w:val="20"/>
        </w:rPr>
        <w:t>Zhotovitel prohlašuje, že má veškeré právní, technické a personální předpoklady, kapacity a odborné znalosti, jichž je třeba k provedení díla sjednaného touto smlouvou (dále jen „</w:t>
      </w:r>
      <w:r w:rsidRPr="000B395C">
        <w:rPr>
          <w:b/>
          <w:sz w:val="20"/>
          <w:szCs w:val="20"/>
        </w:rPr>
        <w:t>dílo</w:t>
      </w:r>
      <w:r w:rsidRPr="00C01519">
        <w:rPr>
          <w:sz w:val="20"/>
          <w:szCs w:val="20"/>
        </w:rPr>
        <w:t>“), a je schopen zajistit splnění sjednaného předmětu díla.</w:t>
      </w:r>
    </w:p>
    <w:p w14:paraId="75FED5E9" w14:textId="77777777" w:rsidR="00A216D5" w:rsidRDefault="00DB63E4" w:rsidP="00965D78">
      <w:pPr>
        <w:pStyle w:val="odrkyChar"/>
        <w:numPr>
          <w:ilvl w:val="0"/>
          <w:numId w:val="1"/>
        </w:numPr>
        <w:tabs>
          <w:tab w:val="clear" w:pos="720"/>
          <w:tab w:val="num" w:pos="426"/>
        </w:tabs>
        <w:ind w:left="426"/>
        <w:rPr>
          <w:sz w:val="20"/>
          <w:szCs w:val="20"/>
        </w:rPr>
      </w:pPr>
      <w:r w:rsidRPr="00C01519">
        <w:rPr>
          <w:sz w:val="20"/>
          <w:szCs w:val="20"/>
        </w:rPr>
        <w:t>Objednatel prohlašuje, že má ujasněnou představu o konečné podobě díla, je schopen zajistit průběžné konzultování konkrétní problematiky a má zabezpečeno finanční krytí celé ceny díla, jak je dále sjednána.</w:t>
      </w:r>
    </w:p>
    <w:p w14:paraId="494910CB" w14:textId="7ED3C934" w:rsidR="00D857E3" w:rsidRPr="00F872BA" w:rsidRDefault="00D857E3" w:rsidP="00277A12">
      <w:pPr>
        <w:pStyle w:val="odrkyChar"/>
        <w:numPr>
          <w:ilvl w:val="0"/>
          <w:numId w:val="1"/>
        </w:numPr>
        <w:tabs>
          <w:tab w:val="clear" w:pos="720"/>
          <w:tab w:val="num" w:pos="426"/>
        </w:tabs>
        <w:ind w:left="426"/>
        <w:rPr>
          <w:sz w:val="20"/>
          <w:szCs w:val="20"/>
        </w:rPr>
      </w:pPr>
      <w:r w:rsidRPr="00D857E3">
        <w:rPr>
          <w:sz w:val="20"/>
          <w:szCs w:val="20"/>
        </w:rPr>
        <w:t>Pokud je v této smlouvě uvedeno slovo „řádně“, pak nevyplývá-li z kontextu jinak, myslí se tím bez veškerých vad a nedodělků.</w:t>
      </w:r>
      <w:r w:rsidR="00AB551B">
        <w:rPr>
          <w:sz w:val="20"/>
          <w:szCs w:val="20"/>
        </w:rPr>
        <w:t xml:space="preserve"> V případě, že </w:t>
      </w:r>
      <w:r w:rsidR="00351F2B">
        <w:rPr>
          <w:sz w:val="20"/>
          <w:szCs w:val="20"/>
        </w:rPr>
        <w:t xml:space="preserve">konec </w:t>
      </w:r>
      <w:r w:rsidR="00AB551B">
        <w:rPr>
          <w:sz w:val="20"/>
          <w:szCs w:val="20"/>
        </w:rPr>
        <w:t>lhůt</w:t>
      </w:r>
      <w:r w:rsidR="00351F2B">
        <w:rPr>
          <w:sz w:val="20"/>
          <w:szCs w:val="20"/>
        </w:rPr>
        <w:t>y</w:t>
      </w:r>
      <w:r w:rsidR="00AB551B">
        <w:rPr>
          <w:sz w:val="20"/>
          <w:szCs w:val="20"/>
        </w:rPr>
        <w:t xml:space="preserve"> (či obecně </w:t>
      </w:r>
      <w:r w:rsidR="00351F2B">
        <w:rPr>
          <w:sz w:val="20"/>
          <w:szCs w:val="20"/>
        </w:rPr>
        <w:t xml:space="preserve">konec </w:t>
      </w:r>
      <w:r w:rsidR="00AB551B">
        <w:rPr>
          <w:sz w:val="20"/>
          <w:szCs w:val="20"/>
        </w:rPr>
        <w:t>jak</w:t>
      </w:r>
      <w:r w:rsidR="00351F2B">
        <w:rPr>
          <w:sz w:val="20"/>
          <w:szCs w:val="20"/>
        </w:rPr>
        <w:t>ého</w:t>
      </w:r>
      <w:r w:rsidR="00AB551B">
        <w:rPr>
          <w:sz w:val="20"/>
          <w:szCs w:val="20"/>
        </w:rPr>
        <w:t>koliv termín</w:t>
      </w:r>
      <w:r w:rsidR="00351F2B">
        <w:rPr>
          <w:sz w:val="20"/>
          <w:szCs w:val="20"/>
        </w:rPr>
        <w:t>u</w:t>
      </w:r>
      <w:r w:rsidR="00AB551B">
        <w:rPr>
          <w:sz w:val="20"/>
          <w:szCs w:val="20"/>
        </w:rPr>
        <w:t xml:space="preserve"> plnění) uveden</w:t>
      </w:r>
      <w:r w:rsidR="00DB1F5E">
        <w:rPr>
          <w:sz w:val="20"/>
          <w:szCs w:val="20"/>
        </w:rPr>
        <w:t>é</w:t>
      </w:r>
      <w:r w:rsidR="00AB551B">
        <w:rPr>
          <w:sz w:val="20"/>
          <w:szCs w:val="20"/>
        </w:rPr>
        <w:t xml:space="preserve"> v této smlouvě dopadá na sobotu, neděli či státem uznaný svátek, končí lhůta či termín plnění </w:t>
      </w:r>
      <w:r w:rsidR="00AB551B" w:rsidRPr="005836D0">
        <w:rPr>
          <w:sz w:val="20"/>
          <w:szCs w:val="20"/>
        </w:rPr>
        <w:t>až v nejbližší pracovní den</w:t>
      </w:r>
      <w:r w:rsidR="00AB551B" w:rsidRPr="005836D0">
        <w:t>.</w:t>
      </w:r>
    </w:p>
    <w:p w14:paraId="13160853" w14:textId="77777777" w:rsidR="00A216D5" w:rsidRDefault="00A216D5" w:rsidP="00D65F06">
      <w:pPr>
        <w:pStyle w:val="odrkyChar"/>
        <w:spacing w:before="0" w:after="0"/>
        <w:jc w:val="center"/>
        <w:rPr>
          <w:b/>
          <w:sz w:val="20"/>
          <w:szCs w:val="20"/>
        </w:rPr>
      </w:pPr>
    </w:p>
    <w:p w14:paraId="4F4A240E" w14:textId="77777777" w:rsidR="00332EAF" w:rsidRPr="00C01519" w:rsidRDefault="00332EAF" w:rsidP="00D65F06">
      <w:pPr>
        <w:pStyle w:val="odrkyChar"/>
        <w:spacing w:before="0" w:after="0"/>
        <w:jc w:val="center"/>
        <w:rPr>
          <w:b/>
          <w:sz w:val="20"/>
          <w:szCs w:val="20"/>
        </w:rPr>
      </w:pPr>
    </w:p>
    <w:p w14:paraId="6A5606FF" w14:textId="77777777" w:rsidR="008B789B" w:rsidRPr="00C01519" w:rsidRDefault="00A76FAA" w:rsidP="00D65F06">
      <w:pPr>
        <w:pStyle w:val="odrkyChar"/>
        <w:spacing w:before="0" w:after="0"/>
        <w:jc w:val="center"/>
        <w:rPr>
          <w:b/>
          <w:sz w:val="20"/>
          <w:szCs w:val="20"/>
        </w:rPr>
      </w:pPr>
      <w:r w:rsidRPr="00C01519">
        <w:rPr>
          <w:b/>
          <w:sz w:val="20"/>
          <w:szCs w:val="20"/>
        </w:rPr>
        <w:t>Článek II</w:t>
      </w:r>
      <w:r w:rsidR="008B789B" w:rsidRPr="00C01519">
        <w:rPr>
          <w:b/>
          <w:sz w:val="20"/>
          <w:szCs w:val="20"/>
        </w:rPr>
        <w:t xml:space="preserve">. </w:t>
      </w:r>
    </w:p>
    <w:p w14:paraId="015763A5" w14:textId="77777777" w:rsidR="008B789B" w:rsidRPr="00C01519" w:rsidRDefault="008B789B" w:rsidP="00D65F06">
      <w:pPr>
        <w:pStyle w:val="odrkyChar"/>
        <w:spacing w:before="0" w:after="0"/>
        <w:jc w:val="center"/>
        <w:rPr>
          <w:b/>
          <w:sz w:val="20"/>
          <w:szCs w:val="20"/>
        </w:rPr>
      </w:pPr>
      <w:r w:rsidRPr="00C01519">
        <w:rPr>
          <w:b/>
          <w:sz w:val="20"/>
          <w:szCs w:val="20"/>
        </w:rPr>
        <w:t xml:space="preserve">Předmět </w:t>
      </w:r>
      <w:r w:rsidR="007C384E" w:rsidRPr="00C01519">
        <w:rPr>
          <w:b/>
          <w:sz w:val="20"/>
          <w:szCs w:val="20"/>
        </w:rPr>
        <w:t>smlouvy</w:t>
      </w:r>
    </w:p>
    <w:p w14:paraId="10965FDA" w14:textId="77777777" w:rsidR="00F56075" w:rsidRPr="00C01519" w:rsidRDefault="00F56075" w:rsidP="00E03B4E">
      <w:pPr>
        <w:pStyle w:val="odrkyChar"/>
        <w:spacing w:before="0" w:after="0"/>
        <w:rPr>
          <w:b/>
          <w:sz w:val="20"/>
          <w:szCs w:val="20"/>
        </w:rPr>
      </w:pPr>
    </w:p>
    <w:p w14:paraId="4875EE35" w14:textId="6F6F0486" w:rsidR="00DB46FD" w:rsidRPr="00A715D5" w:rsidRDefault="00DB63E4" w:rsidP="009B191F">
      <w:pPr>
        <w:pStyle w:val="odrkyChar"/>
        <w:numPr>
          <w:ilvl w:val="0"/>
          <w:numId w:val="6"/>
        </w:numPr>
        <w:tabs>
          <w:tab w:val="clear" w:pos="644"/>
        </w:tabs>
        <w:ind w:left="426" w:hanging="426"/>
        <w:rPr>
          <w:sz w:val="8"/>
          <w:szCs w:val="8"/>
          <w:shd w:val="clear" w:color="auto" w:fill="FFFF00"/>
        </w:rPr>
      </w:pPr>
      <w:r w:rsidRPr="00C01519">
        <w:rPr>
          <w:sz w:val="20"/>
          <w:szCs w:val="20"/>
        </w:rPr>
        <w:t>Zhotovitel</w:t>
      </w:r>
      <w:r w:rsidR="008B789B" w:rsidRPr="00C01519">
        <w:rPr>
          <w:sz w:val="20"/>
          <w:szCs w:val="20"/>
        </w:rPr>
        <w:t xml:space="preserve"> se touto smlouvou zavazuje</w:t>
      </w:r>
      <w:r w:rsidR="00E03B4E" w:rsidRPr="00C01519">
        <w:rPr>
          <w:sz w:val="20"/>
          <w:szCs w:val="20"/>
        </w:rPr>
        <w:t xml:space="preserve"> provést na svůj náklad a na své nebezpečí pro </w:t>
      </w:r>
      <w:r w:rsidR="006F0C75">
        <w:rPr>
          <w:sz w:val="20"/>
          <w:szCs w:val="20"/>
        </w:rPr>
        <w:t>O</w:t>
      </w:r>
      <w:r w:rsidR="00E03B4E" w:rsidRPr="00C01519">
        <w:rPr>
          <w:sz w:val="20"/>
          <w:szCs w:val="20"/>
        </w:rPr>
        <w:t>bjednatel</w:t>
      </w:r>
      <w:r w:rsidR="00C2310D" w:rsidRPr="00C01519">
        <w:rPr>
          <w:sz w:val="20"/>
          <w:szCs w:val="20"/>
        </w:rPr>
        <w:t>e</w:t>
      </w:r>
      <w:r w:rsidR="00E03B4E" w:rsidRPr="00C01519">
        <w:rPr>
          <w:sz w:val="20"/>
          <w:szCs w:val="20"/>
        </w:rPr>
        <w:t xml:space="preserve"> dílo v </w:t>
      </w:r>
      <w:r w:rsidR="00E03B4E" w:rsidRPr="00AB7F8C">
        <w:rPr>
          <w:sz w:val="20"/>
          <w:szCs w:val="20"/>
        </w:rPr>
        <w:t>rozsahu a za podmínek stanovených touto smlouvou</w:t>
      </w:r>
      <w:r w:rsidR="00C80720">
        <w:rPr>
          <w:sz w:val="20"/>
          <w:szCs w:val="20"/>
        </w:rPr>
        <w:t xml:space="preserve"> a jejími přílohami</w:t>
      </w:r>
      <w:r w:rsidR="00E03B4E" w:rsidRPr="00AB7F8C">
        <w:rPr>
          <w:sz w:val="20"/>
          <w:szCs w:val="20"/>
        </w:rPr>
        <w:t>.</w:t>
      </w:r>
      <w:r w:rsidR="00332EAF" w:rsidRPr="00AB7F8C">
        <w:rPr>
          <w:sz w:val="20"/>
          <w:szCs w:val="20"/>
        </w:rPr>
        <w:t xml:space="preserve"> </w:t>
      </w:r>
      <w:r w:rsidR="00E03B4E" w:rsidRPr="00AB7F8C">
        <w:rPr>
          <w:sz w:val="20"/>
          <w:szCs w:val="20"/>
        </w:rPr>
        <w:t xml:space="preserve">Pro účely </w:t>
      </w:r>
      <w:r w:rsidR="00E03B4E" w:rsidRPr="00A715D5">
        <w:rPr>
          <w:sz w:val="20"/>
          <w:szCs w:val="20"/>
        </w:rPr>
        <w:t xml:space="preserve">této smlouvy se dílem </w:t>
      </w:r>
      <w:r w:rsidR="001C7D07" w:rsidRPr="00A715D5">
        <w:rPr>
          <w:sz w:val="20"/>
          <w:szCs w:val="20"/>
        </w:rPr>
        <w:t xml:space="preserve">zejména </w:t>
      </w:r>
      <w:r w:rsidR="00E03B4E" w:rsidRPr="00A715D5">
        <w:rPr>
          <w:sz w:val="20"/>
          <w:szCs w:val="20"/>
        </w:rPr>
        <w:t>rozumí</w:t>
      </w:r>
      <w:r w:rsidR="00780CDE" w:rsidRPr="00A715D5">
        <w:rPr>
          <w:sz w:val="20"/>
          <w:szCs w:val="20"/>
        </w:rPr>
        <w:t xml:space="preserve"> </w:t>
      </w:r>
      <w:r w:rsidR="00086EE7" w:rsidRPr="00A715D5">
        <w:rPr>
          <w:sz w:val="20"/>
          <w:szCs w:val="20"/>
        </w:rPr>
        <w:t>konsolidace</w:t>
      </w:r>
      <w:r w:rsidR="00091FD5" w:rsidRPr="00A715D5">
        <w:rPr>
          <w:sz w:val="20"/>
          <w:szCs w:val="20"/>
        </w:rPr>
        <w:t xml:space="preserve"> dat </w:t>
      </w:r>
      <w:r w:rsidR="00DB46FD" w:rsidRPr="00A715D5">
        <w:rPr>
          <w:sz w:val="20"/>
          <w:szCs w:val="20"/>
        </w:rPr>
        <w:t>technické</w:t>
      </w:r>
      <w:r w:rsidR="00091FD5" w:rsidRPr="00A715D5">
        <w:rPr>
          <w:sz w:val="20"/>
          <w:szCs w:val="20"/>
        </w:rPr>
        <w:t xml:space="preserve"> infrastruktury</w:t>
      </w:r>
      <w:r w:rsidR="00106B26" w:rsidRPr="00A715D5">
        <w:rPr>
          <w:sz w:val="20"/>
          <w:szCs w:val="20"/>
        </w:rPr>
        <w:t xml:space="preserve"> (dále také jen „</w:t>
      </w:r>
      <w:r w:rsidR="00106B26" w:rsidRPr="00A715D5">
        <w:rPr>
          <w:b/>
          <w:sz w:val="20"/>
          <w:szCs w:val="20"/>
        </w:rPr>
        <w:t>TI</w:t>
      </w:r>
      <w:r w:rsidR="00106B26" w:rsidRPr="00A715D5">
        <w:rPr>
          <w:sz w:val="20"/>
          <w:szCs w:val="20"/>
        </w:rPr>
        <w:t>“)</w:t>
      </w:r>
      <w:r w:rsidR="000130EA" w:rsidRPr="00A715D5">
        <w:rPr>
          <w:sz w:val="20"/>
          <w:szCs w:val="20"/>
        </w:rPr>
        <w:t xml:space="preserve"> ve vlastnictví obcí, které byly součástí datového skladu Jednotné digitální technické mapy Zlínského kraje</w:t>
      </w:r>
      <w:r w:rsidR="00091FD5" w:rsidRPr="00A715D5">
        <w:rPr>
          <w:sz w:val="20"/>
          <w:szCs w:val="20"/>
        </w:rPr>
        <w:t xml:space="preserve">, </w:t>
      </w:r>
      <w:r w:rsidR="00780CDE" w:rsidRPr="00A715D5">
        <w:rPr>
          <w:sz w:val="20"/>
          <w:szCs w:val="20"/>
        </w:rPr>
        <w:t>a to</w:t>
      </w:r>
      <w:r w:rsidR="00780CDE" w:rsidRPr="00A715D5">
        <w:rPr>
          <w:rStyle w:val="normaltextrun"/>
          <w:color w:val="000000"/>
          <w:sz w:val="20"/>
          <w:szCs w:val="20"/>
          <w:bdr w:val="none" w:sz="0" w:space="0" w:color="auto" w:frame="1"/>
        </w:rPr>
        <w:t xml:space="preserve"> prostřednictvím následujících činností</w:t>
      </w:r>
      <w:r w:rsidR="00780CDE" w:rsidRPr="00A715D5">
        <w:rPr>
          <w:sz w:val="20"/>
          <w:szCs w:val="20"/>
        </w:rPr>
        <w:t>:</w:t>
      </w:r>
    </w:p>
    <w:p w14:paraId="4561B892" w14:textId="138FBD62" w:rsidR="00B308F9" w:rsidRPr="00086EE7" w:rsidRDefault="00086EE7" w:rsidP="00B308F9">
      <w:pPr>
        <w:pStyle w:val="odrkyChar"/>
        <w:numPr>
          <w:ilvl w:val="0"/>
          <w:numId w:val="22"/>
        </w:numPr>
        <w:spacing w:before="0" w:after="60"/>
        <w:ind w:left="1276" w:hanging="357"/>
        <w:rPr>
          <w:sz w:val="20"/>
          <w:szCs w:val="20"/>
        </w:rPr>
      </w:pPr>
      <w:r w:rsidRPr="00086EE7">
        <w:rPr>
          <w:sz w:val="20"/>
          <w:szCs w:val="20"/>
        </w:rPr>
        <w:t>Rešerše dat TI z datového skladu JDTM ZK</w:t>
      </w:r>
      <w:r w:rsidR="0034654B">
        <w:rPr>
          <w:sz w:val="20"/>
          <w:szCs w:val="20"/>
        </w:rPr>
        <w:t xml:space="preserve"> (dále jen „Rešerše </w:t>
      </w:r>
      <w:r w:rsidR="006B4451">
        <w:rPr>
          <w:sz w:val="20"/>
          <w:szCs w:val="20"/>
        </w:rPr>
        <w:t xml:space="preserve">dat </w:t>
      </w:r>
      <w:r w:rsidR="0034654B">
        <w:rPr>
          <w:sz w:val="20"/>
          <w:szCs w:val="20"/>
        </w:rPr>
        <w:t>TI“)</w:t>
      </w:r>
      <w:r w:rsidR="00204FA2">
        <w:rPr>
          <w:sz w:val="20"/>
          <w:szCs w:val="20"/>
        </w:rPr>
        <w:t xml:space="preserve"> – součástí rešerše bude i podrobný harmonogram plnění.</w:t>
      </w:r>
    </w:p>
    <w:p w14:paraId="50F2931A" w14:textId="3D8B49FE" w:rsidR="00B308F9" w:rsidRPr="00086EE7" w:rsidRDefault="00086EE7" w:rsidP="00B308F9">
      <w:pPr>
        <w:pStyle w:val="odrkyChar"/>
        <w:numPr>
          <w:ilvl w:val="0"/>
          <w:numId w:val="22"/>
        </w:numPr>
        <w:spacing w:before="0" w:after="60"/>
        <w:ind w:left="1276" w:hanging="357"/>
        <w:rPr>
          <w:sz w:val="20"/>
          <w:szCs w:val="20"/>
        </w:rPr>
      </w:pPr>
      <w:r w:rsidRPr="00086EE7">
        <w:rPr>
          <w:sz w:val="20"/>
          <w:szCs w:val="20"/>
        </w:rPr>
        <w:t>Konsolidace</w:t>
      </w:r>
      <w:r w:rsidR="000130EA" w:rsidRPr="00086EE7">
        <w:rPr>
          <w:sz w:val="20"/>
          <w:szCs w:val="20"/>
        </w:rPr>
        <w:t xml:space="preserve"> dat TI</w:t>
      </w:r>
      <w:r w:rsidR="00EE0168" w:rsidRPr="00086EE7">
        <w:rPr>
          <w:sz w:val="20"/>
          <w:szCs w:val="20"/>
        </w:rPr>
        <w:t xml:space="preserve"> do jednotného výměnného formátu digitální technické mapy (dále jen „JVF DTM“) aktuální verze.</w:t>
      </w:r>
    </w:p>
    <w:p w14:paraId="01A8DBB4" w14:textId="77777777" w:rsidR="00854A63" w:rsidRDefault="00D857E3" w:rsidP="00D857E3">
      <w:pPr>
        <w:pStyle w:val="odrkyChar"/>
        <w:ind w:firstLine="426"/>
        <w:rPr>
          <w:sz w:val="20"/>
          <w:szCs w:val="20"/>
          <w:shd w:val="clear" w:color="auto" w:fill="FFFF00"/>
        </w:rPr>
      </w:pPr>
      <w:r>
        <w:rPr>
          <w:sz w:val="20"/>
          <w:szCs w:val="20"/>
        </w:rPr>
        <w:t xml:space="preserve">Podrobná specifikace díla </w:t>
      </w:r>
      <w:r w:rsidR="0072469F">
        <w:rPr>
          <w:sz w:val="20"/>
          <w:szCs w:val="20"/>
        </w:rPr>
        <w:t xml:space="preserve">(rozsah činností) </w:t>
      </w:r>
      <w:r>
        <w:rPr>
          <w:sz w:val="20"/>
          <w:szCs w:val="20"/>
        </w:rPr>
        <w:t>je uvedena v příloze č. 1 této smlouvy.</w:t>
      </w:r>
    </w:p>
    <w:p w14:paraId="46014382" w14:textId="77777777" w:rsidR="0064280E" w:rsidRPr="00277A12" w:rsidRDefault="00DB63E4" w:rsidP="009B191F">
      <w:pPr>
        <w:pStyle w:val="odrkyChar"/>
        <w:numPr>
          <w:ilvl w:val="0"/>
          <w:numId w:val="6"/>
        </w:numPr>
        <w:tabs>
          <w:tab w:val="clear" w:pos="644"/>
        </w:tabs>
        <w:ind w:left="426" w:hanging="426"/>
        <w:rPr>
          <w:sz w:val="20"/>
          <w:szCs w:val="20"/>
          <w:shd w:val="clear" w:color="auto" w:fill="FFFF00"/>
        </w:rPr>
      </w:pPr>
      <w:r w:rsidRPr="00277A12">
        <w:rPr>
          <w:sz w:val="20"/>
          <w:szCs w:val="20"/>
        </w:rPr>
        <w:t xml:space="preserve">Zhotovitel je povinen v rámci </w:t>
      </w:r>
      <w:r w:rsidR="00332EAF" w:rsidRPr="00277A12">
        <w:rPr>
          <w:sz w:val="20"/>
          <w:szCs w:val="20"/>
        </w:rPr>
        <w:t xml:space="preserve">plnění předmětu této smlouvy </w:t>
      </w:r>
      <w:r w:rsidRPr="00277A12">
        <w:rPr>
          <w:sz w:val="20"/>
          <w:szCs w:val="20"/>
        </w:rPr>
        <w:t xml:space="preserve">provést veškeré smluvní činnosti, služby a výkony, kterých je potřeba k provedení a dokončení smluveného díla. </w:t>
      </w:r>
    </w:p>
    <w:p w14:paraId="3987B822" w14:textId="44233419" w:rsidR="0064280E" w:rsidRPr="000B395C" w:rsidRDefault="00D63979" w:rsidP="009B191F">
      <w:pPr>
        <w:pStyle w:val="odrkyChar"/>
        <w:numPr>
          <w:ilvl w:val="0"/>
          <w:numId w:val="6"/>
        </w:numPr>
        <w:tabs>
          <w:tab w:val="clear" w:pos="644"/>
          <w:tab w:val="num" w:pos="426"/>
        </w:tabs>
        <w:ind w:left="426" w:hanging="426"/>
        <w:rPr>
          <w:sz w:val="20"/>
          <w:szCs w:val="20"/>
        </w:rPr>
      </w:pPr>
      <w:r w:rsidRPr="0064280E">
        <w:rPr>
          <w:rFonts w:eastAsia="Arial"/>
          <w:sz w:val="20"/>
          <w:szCs w:val="20"/>
        </w:rPr>
        <w:t xml:space="preserve">Zhotovitel bude při realizaci předmětu této </w:t>
      </w:r>
      <w:r w:rsidR="00EE0168" w:rsidRPr="0064280E">
        <w:rPr>
          <w:rFonts w:eastAsia="Arial"/>
          <w:sz w:val="20"/>
          <w:szCs w:val="20"/>
        </w:rPr>
        <w:t>smlouvy – provádění</w:t>
      </w:r>
      <w:r w:rsidR="006F0C75">
        <w:rPr>
          <w:rFonts w:eastAsia="Arial"/>
          <w:sz w:val="20"/>
          <w:szCs w:val="20"/>
        </w:rPr>
        <w:t xml:space="preserve"> díla postupovat podle pokynů O</w:t>
      </w:r>
      <w:r w:rsidRPr="0064280E">
        <w:rPr>
          <w:rFonts w:eastAsia="Arial"/>
          <w:sz w:val="20"/>
          <w:szCs w:val="20"/>
        </w:rPr>
        <w:t xml:space="preserve">bjednatele, pokud jsou v souladu s touto </w:t>
      </w:r>
      <w:r w:rsidRPr="00C63BF2">
        <w:rPr>
          <w:rFonts w:eastAsia="Arial"/>
          <w:sz w:val="20"/>
          <w:szCs w:val="20"/>
        </w:rPr>
        <w:t xml:space="preserve">smlouvou a v souladu s příslušnými obecně závaznými předpisy </w:t>
      </w:r>
      <w:r w:rsidRPr="003465C7">
        <w:rPr>
          <w:rFonts w:eastAsia="Arial"/>
          <w:sz w:val="20"/>
          <w:szCs w:val="20"/>
        </w:rPr>
        <w:t>regulujícími poskytování daných služeb</w:t>
      </w:r>
      <w:r w:rsidR="00C80720" w:rsidRPr="003465C7">
        <w:rPr>
          <w:rFonts w:eastAsia="Arial"/>
          <w:sz w:val="20"/>
          <w:szCs w:val="20"/>
        </w:rPr>
        <w:t xml:space="preserve">, </w:t>
      </w:r>
      <w:r w:rsidR="00EA3B62" w:rsidRPr="003465C7">
        <w:rPr>
          <w:rFonts w:eastAsia="Arial"/>
          <w:sz w:val="20"/>
          <w:szCs w:val="20"/>
        </w:rPr>
        <w:t xml:space="preserve">zejména tak </w:t>
      </w:r>
      <w:r w:rsidR="00C80720" w:rsidRPr="003465C7">
        <w:rPr>
          <w:rFonts w:eastAsia="Arial"/>
          <w:sz w:val="20"/>
          <w:szCs w:val="20"/>
        </w:rPr>
        <w:t xml:space="preserve">v souladu s právními předpisy, normami a dokumenty uvedenými v bodě </w:t>
      </w:r>
      <w:r w:rsidR="00EE170E" w:rsidRPr="003465C7">
        <w:rPr>
          <w:rFonts w:eastAsia="Arial"/>
          <w:sz w:val="20"/>
          <w:szCs w:val="20"/>
        </w:rPr>
        <w:t>1</w:t>
      </w:r>
      <w:r w:rsidR="00086EE7" w:rsidRPr="003465C7">
        <w:rPr>
          <w:rFonts w:eastAsia="Arial"/>
          <w:sz w:val="20"/>
          <w:szCs w:val="20"/>
        </w:rPr>
        <w:t>1</w:t>
      </w:r>
      <w:r w:rsidR="00EE170E" w:rsidRPr="003465C7">
        <w:rPr>
          <w:rFonts w:eastAsia="Arial"/>
          <w:sz w:val="20"/>
          <w:szCs w:val="20"/>
        </w:rPr>
        <w:t xml:space="preserve">. a </w:t>
      </w:r>
      <w:r w:rsidR="00C80720" w:rsidRPr="003465C7">
        <w:rPr>
          <w:rFonts w:eastAsia="Arial"/>
          <w:sz w:val="20"/>
          <w:szCs w:val="20"/>
        </w:rPr>
        <w:t>1</w:t>
      </w:r>
      <w:r w:rsidR="00086EE7" w:rsidRPr="003465C7">
        <w:rPr>
          <w:rFonts w:eastAsia="Arial"/>
          <w:sz w:val="20"/>
          <w:szCs w:val="20"/>
        </w:rPr>
        <w:t>1</w:t>
      </w:r>
      <w:r w:rsidR="00351F2B" w:rsidRPr="003465C7">
        <w:rPr>
          <w:rFonts w:eastAsia="Arial"/>
          <w:sz w:val="20"/>
          <w:szCs w:val="20"/>
        </w:rPr>
        <w:t>.1</w:t>
      </w:r>
      <w:r w:rsidR="00C80720" w:rsidRPr="003465C7">
        <w:rPr>
          <w:rFonts w:eastAsia="Arial"/>
          <w:sz w:val="20"/>
          <w:szCs w:val="20"/>
        </w:rPr>
        <w:t xml:space="preserve"> přílohy č. 1 této smlouvy</w:t>
      </w:r>
      <w:r w:rsidRPr="003465C7">
        <w:rPr>
          <w:rFonts w:eastAsia="Arial"/>
          <w:sz w:val="20"/>
          <w:szCs w:val="20"/>
        </w:rPr>
        <w:t>.</w:t>
      </w:r>
      <w:r w:rsidR="00C80720" w:rsidRPr="00C63BF2">
        <w:rPr>
          <w:rFonts w:eastAsia="Arial"/>
          <w:sz w:val="20"/>
          <w:szCs w:val="20"/>
        </w:rPr>
        <w:t xml:space="preserve"> </w:t>
      </w:r>
      <w:r w:rsidR="0064280E" w:rsidRPr="00C63BF2">
        <w:rPr>
          <w:rFonts w:eastAsia="Arial"/>
          <w:sz w:val="20"/>
          <w:szCs w:val="20"/>
        </w:rPr>
        <w:t>Zhoto</w:t>
      </w:r>
      <w:r w:rsidR="006F0C75" w:rsidRPr="00C63BF2">
        <w:rPr>
          <w:rFonts w:eastAsia="Arial"/>
          <w:sz w:val="20"/>
          <w:szCs w:val="20"/>
        </w:rPr>
        <w:t>vitel bude průběžně informovat O</w:t>
      </w:r>
      <w:r w:rsidR="0064280E" w:rsidRPr="00C63BF2">
        <w:rPr>
          <w:rFonts w:eastAsia="Arial"/>
          <w:sz w:val="20"/>
          <w:szCs w:val="20"/>
        </w:rPr>
        <w:t>bjednatele o postupu zpracování díla.</w:t>
      </w:r>
      <w:r w:rsidR="0064280E" w:rsidRPr="00C63BF2">
        <w:rPr>
          <w:sz w:val="20"/>
          <w:szCs w:val="20"/>
        </w:rPr>
        <w:t xml:space="preserve"> </w:t>
      </w:r>
      <w:r w:rsidR="003623B2" w:rsidRPr="00C63BF2">
        <w:rPr>
          <w:rFonts w:eastAsia="Arial"/>
          <w:sz w:val="20"/>
          <w:szCs w:val="20"/>
        </w:rPr>
        <w:t xml:space="preserve">Smluvní strany se dohodly, že </w:t>
      </w:r>
      <w:r w:rsidR="006F0C75" w:rsidRPr="00C63BF2">
        <w:rPr>
          <w:rFonts w:eastAsia="Arial"/>
          <w:sz w:val="20"/>
          <w:szCs w:val="20"/>
        </w:rPr>
        <w:t>Z</w:t>
      </w:r>
      <w:r w:rsidR="003623B2" w:rsidRPr="00C63BF2">
        <w:rPr>
          <w:rFonts w:eastAsia="Arial"/>
          <w:sz w:val="20"/>
          <w:szCs w:val="20"/>
        </w:rPr>
        <w:t xml:space="preserve">hotovitel je povinen na případnou žádost </w:t>
      </w:r>
      <w:r w:rsidR="006F0C75" w:rsidRPr="00C63BF2">
        <w:rPr>
          <w:rFonts w:eastAsia="Arial"/>
          <w:sz w:val="20"/>
          <w:szCs w:val="20"/>
        </w:rPr>
        <w:t>O</w:t>
      </w:r>
      <w:r w:rsidR="003623B2" w:rsidRPr="00C63BF2">
        <w:rPr>
          <w:rFonts w:eastAsia="Arial"/>
          <w:sz w:val="20"/>
          <w:szCs w:val="20"/>
        </w:rPr>
        <w:t>bjednatele se dostavit k průběžným</w:t>
      </w:r>
      <w:r w:rsidR="003623B2" w:rsidRPr="0064280E">
        <w:rPr>
          <w:rFonts w:eastAsia="Arial"/>
          <w:sz w:val="20"/>
          <w:szCs w:val="20"/>
        </w:rPr>
        <w:t xml:space="preserve"> jednáním </w:t>
      </w:r>
      <w:r w:rsidR="009B7EE7">
        <w:rPr>
          <w:rFonts w:eastAsia="Arial"/>
          <w:sz w:val="20"/>
          <w:szCs w:val="20"/>
        </w:rPr>
        <w:t xml:space="preserve">(např. v místě sídle Objednatele) </w:t>
      </w:r>
      <w:r w:rsidR="003623B2" w:rsidRPr="0064280E">
        <w:rPr>
          <w:rFonts w:eastAsia="Arial"/>
          <w:sz w:val="20"/>
          <w:szCs w:val="20"/>
        </w:rPr>
        <w:t xml:space="preserve">a zapracovat případné průběžné připomínky </w:t>
      </w:r>
      <w:r w:rsidR="006F0C75">
        <w:rPr>
          <w:rFonts w:eastAsia="Arial"/>
          <w:sz w:val="20"/>
          <w:szCs w:val="20"/>
        </w:rPr>
        <w:t>O</w:t>
      </w:r>
      <w:r w:rsidR="003623B2" w:rsidRPr="0064280E">
        <w:rPr>
          <w:rFonts w:eastAsia="Arial"/>
          <w:sz w:val="20"/>
          <w:szCs w:val="20"/>
        </w:rPr>
        <w:t>bjednatele.</w:t>
      </w:r>
    </w:p>
    <w:p w14:paraId="26AFB07E" w14:textId="77777777" w:rsidR="00F44A54" w:rsidRDefault="003623B2" w:rsidP="009B191F">
      <w:pPr>
        <w:pStyle w:val="odrkyChar"/>
        <w:numPr>
          <w:ilvl w:val="0"/>
          <w:numId w:val="6"/>
        </w:numPr>
        <w:tabs>
          <w:tab w:val="clear" w:pos="644"/>
          <w:tab w:val="num" w:pos="426"/>
        </w:tabs>
        <w:ind w:left="426" w:hanging="426"/>
        <w:rPr>
          <w:sz w:val="20"/>
          <w:szCs w:val="20"/>
        </w:rPr>
      </w:pPr>
      <w:r w:rsidRPr="0064280E">
        <w:rPr>
          <w:rFonts w:eastAsia="Arial"/>
          <w:sz w:val="20"/>
          <w:szCs w:val="20"/>
        </w:rPr>
        <w:t xml:space="preserve">Objednatel poskytne </w:t>
      </w:r>
      <w:r w:rsidR="006F0C75">
        <w:rPr>
          <w:rFonts w:eastAsia="Arial"/>
          <w:sz w:val="20"/>
          <w:szCs w:val="20"/>
        </w:rPr>
        <w:t>Z</w:t>
      </w:r>
      <w:r w:rsidRPr="0064280E">
        <w:rPr>
          <w:rFonts w:eastAsia="Arial"/>
          <w:sz w:val="20"/>
          <w:szCs w:val="20"/>
        </w:rPr>
        <w:t>hotoviteli nezbytnou součinnost potřebnou pro provádění díla, a to ve lhůtách přiměřených povaze a náročnosti požadované součinnosti</w:t>
      </w:r>
      <w:r w:rsidR="0064280E" w:rsidRPr="0064280E">
        <w:rPr>
          <w:rFonts w:eastAsia="Arial"/>
          <w:sz w:val="20"/>
          <w:szCs w:val="20"/>
        </w:rPr>
        <w:t>.</w:t>
      </w:r>
      <w:r w:rsidRPr="0064280E">
        <w:rPr>
          <w:rFonts w:eastAsia="Arial"/>
          <w:sz w:val="20"/>
          <w:szCs w:val="20"/>
        </w:rPr>
        <w:t xml:space="preserve"> </w:t>
      </w:r>
    </w:p>
    <w:p w14:paraId="3D1297D5" w14:textId="77777777" w:rsidR="003623B2" w:rsidRDefault="003623B2" w:rsidP="009B191F">
      <w:pPr>
        <w:pStyle w:val="odrkyChar"/>
        <w:numPr>
          <w:ilvl w:val="0"/>
          <w:numId w:val="6"/>
        </w:numPr>
        <w:tabs>
          <w:tab w:val="clear" w:pos="644"/>
          <w:tab w:val="num" w:pos="426"/>
        </w:tabs>
        <w:ind w:left="426" w:hanging="426"/>
        <w:rPr>
          <w:sz w:val="20"/>
          <w:szCs w:val="20"/>
        </w:rPr>
      </w:pPr>
      <w:r w:rsidRPr="00F44A54">
        <w:rPr>
          <w:sz w:val="20"/>
          <w:szCs w:val="20"/>
        </w:rPr>
        <w:lastRenderedPageBreak/>
        <w:t>Dílo bude předá</w:t>
      </w:r>
      <w:r w:rsidR="00091FD5">
        <w:rPr>
          <w:sz w:val="20"/>
          <w:szCs w:val="20"/>
        </w:rPr>
        <w:t>vá</w:t>
      </w:r>
      <w:r w:rsidRPr="00F44A54">
        <w:rPr>
          <w:sz w:val="20"/>
          <w:szCs w:val="20"/>
        </w:rPr>
        <w:t xml:space="preserve">no </w:t>
      </w:r>
      <w:r w:rsidR="006F0C75" w:rsidRPr="00F44A54">
        <w:rPr>
          <w:sz w:val="20"/>
          <w:szCs w:val="20"/>
        </w:rPr>
        <w:t>O</w:t>
      </w:r>
      <w:r w:rsidR="0064280E" w:rsidRPr="00F44A54">
        <w:rPr>
          <w:sz w:val="20"/>
          <w:szCs w:val="20"/>
        </w:rPr>
        <w:t xml:space="preserve">bjednateli </w:t>
      </w:r>
      <w:r w:rsidR="002579EE">
        <w:rPr>
          <w:sz w:val="20"/>
          <w:szCs w:val="20"/>
        </w:rPr>
        <w:t xml:space="preserve">postupně a </w:t>
      </w:r>
      <w:r w:rsidR="00091FD5">
        <w:rPr>
          <w:sz w:val="20"/>
          <w:szCs w:val="20"/>
        </w:rPr>
        <w:t>průběžně</w:t>
      </w:r>
      <w:r w:rsidR="002579EE">
        <w:rPr>
          <w:sz w:val="20"/>
          <w:szCs w:val="20"/>
        </w:rPr>
        <w:t xml:space="preserve"> po částech</w:t>
      </w:r>
      <w:r w:rsidR="00091FD5">
        <w:rPr>
          <w:sz w:val="20"/>
          <w:szCs w:val="20"/>
        </w:rPr>
        <w:t>, v předepsaném formátu</w:t>
      </w:r>
      <w:r w:rsidR="002579EE">
        <w:rPr>
          <w:sz w:val="20"/>
          <w:szCs w:val="20"/>
        </w:rPr>
        <w:t>, počtu a způsobem</w:t>
      </w:r>
      <w:r w:rsidR="00091FD5">
        <w:rPr>
          <w:sz w:val="20"/>
          <w:szCs w:val="20"/>
        </w:rPr>
        <w:t xml:space="preserve"> specifikovan</w:t>
      </w:r>
      <w:r w:rsidR="002579EE">
        <w:rPr>
          <w:sz w:val="20"/>
          <w:szCs w:val="20"/>
        </w:rPr>
        <w:t>ý</w:t>
      </w:r>
      <w:r w:rsidR="00091FD5">
        <w:rPr>
          <w:sz w:val="20"/>
          <w:szCs w:val="20"/>
        </w:rPr>
        <w:t>m v</w:t>
      </w:r>
      <w:r w:rsidR="008156F8">
        <w:rPr>
          <w:sz w:val="20"/>
          <w:szCs w:val="20"/>
        </w:rPr>
        <w:t> této smlouvě a v</w:t>
      </w:r>
      <w:r w:rsidR="00091FD5">
        <w:rPr>
          <w:sz w:val="20"/>
          <w:szCs w:val="20"/>
        </w:rPr>
        <w:t xml:space="preserve"> příloze </w:t>
      </w:r>
      <w:r w:rsidR="008156F8">
        <w:rPr>
          <w:sz w:val="20"/>
          <w:szCs w:val="20"/>
        </w:rPr>
        <w:t xml:space="preserve">č. </w:t>
      </w:r>
      <w:r w:rsidR="000F66BF">
        <w:rPr>
          <w:sz w:val="20"/>
          <w:szCs w:val="20"/>
        </w:rPr>
        <w:t>1</w:t>
      </w:r>
      <w:r w:rsidR="00D5607C">
        <w:rPr>
          <w:sz w:val="20"/>
          <w:szCs w:val="20"/>
        </w:rPr>
        <w:t xml:space="preserve"> </w:t>
      </w:r>
      <w:r w:rsidR="002579EE">
        <w:rPr>
          <w:sz w:val="20"/>
          <w:szCs w:val="20"/>
        </w:rPr>
        <w:t>této smlouvy</w:t>
      </w:r>
      <w:r w:rsidRPr="00F44A54">
        <w:rPr>
          <w:sz w:val="20"/>
          <w:szCs w:val="20"/>
        </w:rPr>
        <w:t xml:space="preserve">, přičemž </w:t>
      </w:r>
      <w:r w:rsidR="006F0C75" w:rsidRPr="00F44A54">
        <w:rPr>
          <w:sz w:val="20"/>
          <w:szCs w:val="20"/>
        </w:rPr>
        <w:t>Z</w:t>
      </w:r>
      <w:r w:rsidRPr="00F44A54">
        <w:rPr>
          <w:sz w:val="20"/>
          <w:szCs w:val="20"/>
        </w:rPr>
        <w:t>hotovitel souhlasí s pořizováním libovoln</w:t>
      </w:r>
      <w:r w:rsidR="006F0C75" w:rsidRPr="00F44A54">
        <w:rPr>
          <w:sz w:val="20"/>
          <w:szCs w:val="20"/>
        </w:rPr>
        <w:t>ého množství kopií pro potřeby O</w:t>
      </w:r>
      <w:r w:rsidRPr="00F44A54">
        <w:rPr>
          <w:sz w:val="20"/>
          <w:szCs w:val="20"/>
        </w:rPr>
        <w:t xml:space="preserve">bjednatele. </w:t>
      </w:r>
    </w:p>
    <w:p w14:paraId="0D5799DA" w14:textId="77777777" w:rsidR="00D63979" w:rsidRPr="00DB1F5E" w:rsidRDefault="00D63979" w:rsidP="009B191F">
      <w:pPr>
        <w:pStyle w:val="odrkyChar"/>
        <w:numPr>
          <w:ilvl w:val="0"/>
          <w:numId w:val="6"/>
        </w:numPr>
        <w:tabs>
          <w:tab w:val="clear" w:pos="644"/>
          <w:tab w:val="left" w:pos="426"/>
        </w:tabs>
        <w:ind w:left="426" w:hanging="426"/>
        <w:rPr>
          <w:sz w:val="20"/>
          <w:szCs w:val="20"/>
        </w:rPr>
      </w:pPr>
      <w:r w:rsidRPr="005A4B0A">
        <w:rPr>
          <w:sz w:val="20"/>
          <w:szCs w:val="20"/>
        </w:rPr>
        <w:t xml:space="preserve">Objednatel se zavazuje, že řádně provedené </w:t>
      </w:r>
      <w:r>
        <w:rPr>
          <w:sz w:val="20"/>
          <w:szCs w:val="20"/>
        </w:rPr>
        <w:t xml:space="preserve">(tj. dokončené a předané) </w:t>
      </w:r>
      <w:r w:rsidRPr="005A4B0A">
        <w:rPr>
          <w:sz w:val="20"/>
          <w:szCs w:val="20"/>
        </w:rPr>
        <w:t xml:space="preserve">dílo </w:t>
      </w:r>
      <w:r w:rsidR="008156F8">
        <w:rPr>
          <w:sz w:val="20"/>
          <w:szCs w:val="20"/>
        </w:rPr>
        <w:t xml:space="preserve">po jednotlivých částech </w:t>
      </w:r>
      <w:r w:rsidRPr="00DB1F5E">
        <w:rPr>
          <w:sz w:val="20"/>
          <w:szCs w:val="20"/>
        </w:rPr>
        <w:t xml:space="preserve">převezme a zaplatí </w:t>
      </w:r>
      <w:r w:rsidR="006F0C75" w:rsidRPr="00DB1F5E">
        <w:rPr>
          <w:sz w:val="20"/>
          <w:szCs w:val="20"/>
        </w:rPr>
        <w:t>za něj Z</w:t>
      </w:r>
      <w:r w:rsidRPr="00DB1F5E">
        <w:rPr>
          <w:sz w:val="20"/>
          <w:szCs w:val="20"/>
        </w:rPr>
        <w:t>hotoviteli dohodnutou cenu podle čl. IV. této smlouvy.</w:t>
      </w:r>
      <w:r w:rsidR="00277A12" w:rsidRPr="00DB1F5E">
        <w:rPr>
          <w:sz w:val="20"/>
          <w:szCs w:val="20"/>
        </w:rPr>
        <w:t xml:space="preserve"> </w:t>
      </w:r>
    </w:p>
    <w:p w14:paraId="74B60101" w14:textId="40DF8B30" w:rsidR="00F44A54" w:rsidRPr="00086EE7" w:rsidRDefault="00994732" w:rsidP="009B191F">
      <w:pPr>
        <w:pStyle w:val="odrkyChar"/>
        <w:numPr>
          <w:ilvl w:val="0"/>
          <w:numId w:val="6"/>
        </w:numPr>
        <w:tabs>
          <w:tab w:val="clear" w:pos="644"/>
          <w:tab w:val="left" w:pos="426"/>
        </w:tabs>
        <w:ind w:left="426" w:hanging="426"/>
        <w:rPr>
          <w:sz w:val="20"/>
          <w:szCs w:val="20"/>
        </w:rPr>
      </w:pPr>
      <w:r w:rsidRPr="00086EE7">
        <w:rPr>
          <w:sz w:val="20"/>
          <w:szCs w:val="20"/>
        </w:rPr>
        <w:t xml:space="preserve">Zhotovitel bere na vědomí, že zhotovené dílo bude použito </w:t>
      </w:r>
      <w:r w:rsidR="009E62C5" w:rsidRPr="00086EE7">
        <w:rPr>
          <w:sz w:val="20"/>
          <w:szCs w:val="20"/>
        </w:rPr>
        <w:t xml:space="preserve">Objednatelem pro přenesený </w:t>
      </w:r>
      <w:r w:rsidR="00A45877" w:rsidRPr="00086EE7">
        <w:rPr>
          <w:sz w:val="20"/>
          <w:szCs w:val="20"/>
        </w:rPr>
        <w:t xml:space="preserve">výkon </w:t>
      </w:r>
      <w:r w:rsidR="009E62C5" w:rsidRPr="00086EE7">
        <w:rPr>
          <w:sz w:val="20"/>
          <w:szCs w:val="20"/>
        </w:rPr>
        <w:t xml:space="preserve">veřejné </w:t>
      </w:r>
      <w:r w:rsidR="00A45877" w:rsidRPr="00086EE7">
        <w:rPr>
          <w:sz w:val="20"/>
          <w:szCs w:val="20"/>
        </w:rPr>
        <w:t>správy</w:t>
      </w:r>
      <w:r w:rsidRPr="00086EE7">
        <w:rPr>
          <w:sz w:val="20"/>
          <w:szCs w:val="20"/>
        </w:rPr>
        <w:t xml:space="preserve">. </w:t>
      </w:r>
    </w:p>
    <w:p w14:paraId="06827E8E" w14:textId="77777777" w:rsidR="008B4717" w:rsidRDefault="008B4717" w:rsidP="008B4717">
      <w:pPr>
        <w:pStyle w:val="odrkyChar"/>
        <w:numPr>
          <w:ilvl w:val="0"/>
          <w:numId w:val="6"/>
        </w:numPr>
        <w:tabs>
          <w:tab w:val="clear" w:pos="644"/>
          <w:tab w:val="left" w:pos="426"/>
        </w:tabs>
        <w:ind w:left="426" w:hanging="426"/>
        <w:rPr>
          <w:sz w:val="20"/>
          <w:szCs w:val="20"/>
        </w:rPr>
      </w:pPr>
      <w:r w:rsidRPr="00AF5974">
        <w:rPr>
          <w:sz w:val="20"/>
          <w:szCs w:val="20"/>
        </w:rPr>
        <w:t xml:space="preserve">Pro vyloučení </w:t>
      </w:r>
      <w:r>
        <w:rPr>
          <w:sz w:val="20"/>
          <w:szCs w:val="20"/>
        </w:rPr>
        <w:t>všech pochybností platí, že se Z</w:t>
      </w:r>
      <w:r w:rsidRPr="00AF5974">
        <w:rPr>
          <w:sz w:val="20"/>
          <w:szCs w:val="20"/>
        </w:rPr>
        <w:t xml:space="preserve">hotovitel zavazuje zajistit právo používat patenty, ochranné známky, licence, průmyslové vzory, know-how, software a práva z duševního vlastnictví, nezbytně se vztahující k předmětu </w:t>
      </w:r>
      <w:r>
        <w:rPr>
          <w:sz w:val="20"/>
          <w:szCs w:val="20"/>
        </w:rPr>
        <w:t xml:space="preserve">této </w:t>
      </w:r>
      <w:r w:rsidRPr="00AF5974">
        <w:rPr>
          <w:sz w:val="20"/>
          <w:szCs w:val="20"/>
        </w:rPr>
        <w:t xml:space="preserve">smlouvy, které jsou nutné pro provoz a jeho využití, a to současně s předáním předmětu smlouvy nebo jeho </w:t>
      </w:r>
      <w:r>
        <w:rPr>
          <w:sz w:val="20"/>
          <w:szCs w:val="20"/>
        </w:rPr>
        <w:t xml:space="preserve">příslušné </w:t>
      </w:r>
      <w:r w:rsidRPr="00AF5974">
        <w:rPr>
          <w:sz w:val="20"/>
          <w:szCs w:val="20"/>
        </w:rPr>
        <w:t xml:space="preserve">části </w:t>
      </w:r>
      <w:r>
        <w:rPr>
          <w:sz w:val="20"/>
          <w:szCs w:val="20"/>
        </w:rPr>
        <w:t>O</w:t>
      </w:r>
      <w:r w:rsidRPr="00AF5974">
        <w:rPr>
          <w:sz w:val="20"/>
          <w:szCs w:val="20"/>
        </w:rPr>
        <w:t>bjednateli</w:t>
      </w:r>
      <w:r>
        <w:rPr>
          <w:sz w:val="20"/>
          <w:szCs w:val="20"/>
        </w:rPr>
        <w:t>.</w:t>
      </w:r>
      <w:r w:rsidRPr="00AF5974">
        <w:rPr>
          <w:sz w:val="20"/>
          <w:szCs w:val="20"/>
        </w:rPr>
        <w:t xml:space="preserve"> </w:t>
      </w:r>
    </w:p>
    <w:p w14:paraId="2AD1A449" w14:textId="70C5086F" w:rsidR="00DD1591" w:rsidRPr="00DD1591" w:rsidRDefault="00DD1591" w:rsidP="009B191F">
      <w:pPr>
        <w:pStyle w:val="odrkyChar"/>
        <w:numPr>
          <w:ilvl w:val="0"/>
          <w:numId w:val="6"/>
        </w:numPr>
        <w:tabs>
          <w:tab w:val="clear" w:pos="644"/>
          <w:tab w:val="left" w:pos="426"/>
        </w:tabs>
        <w:ind w:left="426" w:hanging="426"/>
        <w:rPr>
          <w:sz w:val="20"/>
        </w:rPr>
      </w:pPr>
      <w:r w:rsidRPr="007F76B6">
        <w:rPr>
          <w:sz w:val="20"/>
        </w:rPr>
        <w:t>Zhotovitel se zavazuje zajišťovat všem osobám jím zaměstnaných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Dále se zavazuje, že při plnění předmětu zakázky (resp. plnění této smlouvy) bude v míře, kterou připouští řádné plnění díla, využívat pro komunikaci a korespondenci prostředky elektronické komunikace, bude minimalizovat spotřebu kancelářského materiálu, používat výrobky z recyklovaného materiálu nebo materiálu z obnovitelných zdrojů, nebo výrobky opakovaně použitelné</w:t>
      </w:r>
      <w:r>
        <w:rPr>
          <w:sz w:val="20"/>
        </w:rPr>
        <w:t>.</w:t>
      </w:r>
    </w:p>
    <w:p w14:paraId="254031CE" w14:textId="77777777" w:rsidR="0059317A" w:rsidRPr="00C01519" w:rsidRDefault="0059317A" w:rsidP="0078578C">
      <w:pPr>
        <w:pStyle w:val="odrkyChar"/>
        <w:tabs>
          <w:tab w:val="left" w:pos="360"/>
        </w:tabs>
        <w:rPr>
          <w:color w:val="FF0000"/>
          <w:sz w:val="20"/>
          <w:szCs w:val="20"/>
        </w:rPr>
      </w:pPr>
    </w:p>
    <w:p w14:paraId="2AC360A9" w14:textId="77777777" w:rsidR="008B789B" w:rsidRPr="006C6D32" w:rsidRDefault="008B789B" w:rsidP="00D65F06">
      <w:pPr>
        <w:tabs>
          <w:tab w:val="left" w:pos="1416"/>
          <w:tab w:val="left" w:pos="2124"/>
          <w:tab w:val="left" w:pos="2832"/>
          <w:tab w:val="left" w:pos="3225"/>
        </w:tabs>
        <w:jc w:val="center"/>
        <w:rPr>
          <w:rFonts w:ascii="Arial" w:hAnsi="Arial" w:cs="Arial"/>
          <w:b/>
          <w:sz w:val="20"/>
          <w:szCs w:val="20"/>
        </w:rPr>
      </w:pPr>
      <w:r w:rsidRPr="006C6D32">
        <w:rPr>
          <w:rFonts w:ascii="Arial" w:hAnsi="Arial" w:cs="Arial"/>
          <w:b/>
          <w:sz w:val="20"/>
          <w:szCs w:val="20"/>
        </w:rPr>
        <w:t xml:space="preserve">Článek </w:t>
      </w:r>
      <w:r w:rsidR="00A76FAA" w:rsidRPr="006C6D32">
        <w:rPr>
          <w:rFonts w:ascii="Arial" w:hAnsi="Arial" w:cs="Arial"/>
          <w:b/>
          <w:sz w:val="20"/>
          <w:szCs w:val="20"/>
        </w:rPr>
        <w:t>I</w:t>
      </w:r>
      <w:r w:rsidR="005F5A3F" w:rsidRPr="006C6D32">
        <w:rPr>
          <w:rFonts w:ascii="Arial" w:hAnsi="Arial" w:cs="Arial"/>
          <w:b/>
          <w:sz w:val="20"/>
          <w:szCs w:val="20"/>
        </w:rPr>
        <w:t>II</w:t>
      </w:r>
      <w:r w:rsidRPr="006C6D32">
        <w:rPr>
          <w:rFonts w:ascii="Arial" w:hAnsi="Arial" w:cs="Arial"/>
          <w:b/>
          <w:sz w:val="20"/>
          <w:szCs w:val="20"/>
        </w:rPr>
        <w:t>.</w:t>
      </w:r>
    </w:p>
    <w:p w14:paraId="24600F69" w14:textId="77777777" w:rsidR="008B789B" w:rsidRPr="006C6D32" w:rsidRDefault="00806D8E" w:rsidP="00D65F06">
      <w:pPr>
        <w:tabs>
          <w:tab w:val="left" w:pos="1416"/>
          <w:tab w:val="left" w:pos="2124"/>
          <w:tab w:val="left" w:pos="2832"/>
          <w:tab w:val="left" w:pos="3225"/>
        </w:tabs>
        <w:jc w:val="center"/>
        <w:rPr>
          <w:rFonts w:ascii="Arial" w:hAnsi="Arial" w:cs="Arial"/>
          <w:b/>
          <w:sz w:val="20"/>
          <w:szCs w:val="20"/>
        </w:rPr>
      </w:pPr>
      <w:r w:rsidRPr="006C6D32">
        <w:rPr>
          <w:rFonts w:ascii="Arial" w:hAnsi="Arial" w:cs="Arial"/>
          <w:b/>
          <w:sz w:val="20"/>
          <w:szCs w:val="20"/>
        </w:rPr>
        <w:t>Doba</w:t>
      </w:r>
      <w:r w:rsidR="008B789B" w:rsidRPr="006C6D32">
        <w:rPr>
          <w:rFonts w:ascii="Arial" w:hAnsi="Arial" w:cs="Arial"/>
          <w:b/>
          <w:sz w:val="20"/>
          <w:szCs w:val="20"/>
        </w:rPr>
        <w:t xml:space="preserve"> </w:t>
      </w:r>
      <w:r w:rsidR="003623B2">
        <w:rPr>
          <w:rFonts w:ascii="Arial" w:hAnsi="Arial" w:cs="Arial"/>
          <w:b/>
          <w:sz w:val="20"/>
          <w:szCs w:val="20"/>
        </w:rPr>
        <w:t xml:space="preserve">a místo </w:t>
      </w:r>
      <w:r w:rsidR="008B789B" w:rsidRPr="006C6D32">
        <w:rPr>
          <w:rFonts w:ascii="Arial" w:hAnsi="Arial" w:cs="Arial"/>
          <w:b/>
          <w:sz w:val="20"/>
          <w:szCs w:val="20"/>
        </w:rPr>
        <w:t>plnění</w:t>
      </w:r>
      <w:r w:rsidR="003623B2">
        <w:rPr>
          <w:rFonts w:ascii="Arial" w:hAnsi="Arial" w:cs="Arial"/>
          <w:b/>
          <w:sz w:val="20"/>
          <w:szCs w:val="20"/>
        </w:rPr>
        <w:t xml:space="preserve"> </w:t>
      </w:r>
    </w:p>
    <w:p w14:paraId="143BE4B9" w14:textId="77777777" w:rsidR="00F56075" w:rsidRPr="006C6D32" w:rsidRDefault="00F56075" w:rsidP="0078578C">
      <w:pPr>
        <w:tabs>
          <w:tab w:val="left" w:pos="1416"/>
          <w:tab w:val="left" w:pos="2124"/>
          <w:tab w:val="left" w:pos="2832"/>
          <w:tab w:val="left" w:pos="3225"/>
        </w:tabs>
        <w:rPr>
          <w:rFonts w:ascii="Arial" w:hAnsi="Arial" w:cs="Arial"/>
          <w:b/>
          <w:sz w:val="20"/>
          <w:szCs w:val="20"/>
        </w:rPr>
      </w:pPr>
    </w:p>
    <w:p w14:paraId="699DDF17" w14:textId="7371E256" w:rsidR="00086EE7" w:rsidRDefault="006B4E81" w:rsidP="00086EE7">
      <w:pPr>
        <w:pStyle w:val="odrkyChar"/>
        <w:numPr>
          <w:ilvl w:val="0"/>
          <w:numId w:val="4"/>
        </w:numPr>
        <w:tabs>
          <w:tab w:val="clear" w:pos="720"/>
          <w:tab w:val="num" w:pos="426"/>
        </w:tabs>
        <w:ind w:left="426"/>
        <w:rPr>
          <w:sz w:val="20"/>
          <w:szCs w:val="20"/>
        </w:rPr>
      </w:pPr>
      <w:r w:rsidRPr="0016553F">
        <w:rPr>
          <w:sz w:val="20"/>
          <w:szCs w:val="20"/>
        </w:rPr>
        <w:t xml:space="preserve">Realizace díla bude zahájena ihned po </w:t>
      </w:r>
      <w:r w:rsidR="00402202">
        <w:rPr>
          <w:sz w:val="20"/>
          <w:szCs w:val="20"/>
        </w:rPr>
        <w:t xml:space="preserve">nabytí účinnosti </w:t>
      </w:r>
      <w:r w:rsidRPr="0016553F">
        <w:rPr>
          <w:sz w:val="20"/>
          <w:szCs w:val="20"/>
        </w:rPr>
        <w:t xml:space="preserve">této smlouvy. </w:t>
      </w:r>
      <w:r w:rsidR="0082045F">
        <w:rPr>
          <w:sz w:val="20"/>
          <w:szCs w:val="20"/>
        </w:rPr>
        <w:t xml:space="preserve">Dílo bude předáváno </w:t>
      </w:r>
      <w:r w:rsidR="00091FD5">
        <w:rPr>
          <w:sz w:val="20"/>
          <w:szCs w:val="20"/>
        </w:rPr>
        <w:t xml:space="preserve">průběžně </w:t>
      </w:r>
      <w:r w:rsidR="0001450C">
        <w:rPr>
          <w:sz w:val="20"/>
          <w:szCs w:val="20"/>
        </w:rPr>
        <w:t xml:space="preserve">po </w:t>
      </w:r>
      <w:r w:rsidR="0082045F">
        <w:rPr>
          <w:sz w:val="20"/>
          <w:szCs w:val="20"/>
        </w:rPr>
        <w:t xml:space="preserve">částech </w:t>
      </w:r>
      <w:r w:rsidR="0082045F" w:rsidRPr="008156F8">
        <w:rPr>
          <w:sz w:val="20"/>
          <w:szCs w:val="20"/>
        </w:rPr>
        <w:t xml:space="preserve">zpravidla v měsíčních </w:t>
      </w:r>
      <w:r w:rsidR="0082045F">
        <w:rPr>
          <w:sz w:val="20"/>
          <w:szCs w:val="20"/>
        </w:rPr>
        <w:t>intervalech</w:t>
      </w:r>
      <w:r w:rsidR="0072469F">
        <w:rPr>
          <w:sz w:val="20"/>
          <w:szCs w:val="20"/>
        </w:rPr>
        <w:t>, přičemž tyto předané části, resp. provedené činnosti, budou vzájemně písemně odsouhlaseny</w:t>
      </w:r>
      <w:r w:rsidR="004E1A98">
        <w:rPr>
          <w:sz w:val="20"/>
          <w:szCs w:val="20"/>
        </w:rPr>
        <w:t>,</w:t>
      </w:r>
      <w:r w:rsidR="0072469F">
        <w:rPr>
          <w:sz w:val="20"/>
          <w:szCs w:val="20"/>
        </w:rPr>
        <w:t xml:space="preserve"> viz </w:t>
      </w:r>
      <w:r w:rsidR="00BD4429" w:rsidRPr="003465C7">
        <w:rPr>
          <w:sz w:val="20"/>
          <w:szCs w:val="20"/>
        </w:rPr>
        <w:t xml:space="preserve">zejména </w:t>
      </w:r>
      <w:r w:rsidR="0072469F" w:rsidRPr="003465C7">
        <w:rPr>
          <w:sz w:val="20"/>
          <w:szCs w:val="20"/>
        </w:rPr>
        <w:t xml:space="preserve">článek V. odst. </w:t>
      </w:r>
      <w:r w:rsidR="005142BD" w:rsidRPr="003465C7">
        <w:rPr>
          <w:sz w:val="20"/>
          <w:szCs w:val="20"/>
        </w:rPr>
        <w:t>2</w:t>
      </w:r>
      <w:r w:rsidR="0072469F" w:rsidRPr="003465C7">
        <w:rPr>
          <w:sz w:val="20"/>
          <w:szCs w:val="20"/>
        </w:rPr>
        <w:t xml:space="preserve"> této smlouvy</w:t>
      </w:r>
      <w:r w:rsidR="0082045F" w:rsidRPr="003465C7">
        <w:rPr>
          <w:sz w:val="20"/>
          <w:szCs w:val="20"/>
        </w:rPr>
        <w:t xml:space="preserve">. </w:t>
      </w:r>
      <w:r w:rsidR="00BD4429" w:rsidRPr="003465C7">
        <w:rPr>
          <w:sz w:val="20"/>
          <w:szCs w:val="20"/>
        </w:rPr>
        <w:t xml:space="preserve">Jednotlivé části díla budou předávány Zhotovitelem Objednateli v předepsaném formátu, počtu a způsobem specifikovaným jak v této smlouvě, tak v příloze č. </w:t>
      </w:r>
      <w:r w:rsidR="00081662" w:rsidRPr="003465C7">
        <w:rPr>
          <w:sz w:val="20"/>
          <w:szCs w:val="20"/>
        </w:rPr>
        <w:t>1</w:t>
      </w:r>
      <w:r w:rsidR="00BD4429" w:rsidRPr="003465C7">
        <w:rPr>
          <w:sz w:val="20"/>
          <w:szCs w:val="20"/>
        </w:rPr>
        <w:t xml:space="preserve"> této smlouvy. </w:t>
      </w:r>
      <w:r w:rsidR="005142BD" w:rsidRPr="003465C7">
        <w:rPr>
          <w:sz w:val="20"/>
          <w:szCs w:val="20"/>
        </w:rPr>
        <w:t xml:space="preserve">V průběhu realizace díla budou rovněž podepsány akceptační protokoly (v podrobnostech viz </w:t>
      </w:r>
      <w:r w:rsidR="00081662" w:rsidRPr="003465C7">
        <w:rPr>
          <w:sz w:val="20"/>
          <w:szCs w:val="20"/>
        </w:rPr>
        <w:t>tabulka níže uvedená v tomto odstavci</w:t>
      </w:r>
      <w:r w:rsidR="005142BD" w:rsidRPr="003465C7">
        <w:rPr>
          <w:sz w:val="20"/>
          <w:szCs w:val="20"/>
        </w:rPr>
        <w:t xml:space="preserve">). </w:t>
      </w:r>
      <w:r w:rsidR="0082045F" w:rsidRPr="003465C7">
        <w:rPr>
          <w:sz w:val="20"/>
          <w:szCs w:val="20"/>
        </w:rPr>
        <w:t>Podrobný harmonogram předávání částí díla</w:t>
      </w:r>
      <w:r w:rsidR="0072469F" w:rsidRPr="003465C7">
        <w:rPr>
          <w:sz w:val="20"/>
          <w:szCs w:val="20"/>
        </w:rPr>
        <w:t>, provádění dílčích činností,</w:t>
      </w:r>
      <w:r w:rsidR="0082045F" w:rsidRPr="003465C7">
        <w:rPr>
          <w:sz w:val="20"/>
          <w:szCs w:val="20"/>
        </w:rPr>
        <w:t xml:space="preserve"> navrhne Zhotovitel Objednateli</w:t>
      </w:r>
      <w:r w:rsidR="00AC3192" w:rsidRPr="003465C7">
        <w:rPr>
          <w:sz w:val="20"/>
          <w:szCs w:val="20"/>
        </w:rPr>
        <w:t xml:space="preserve"> (v rámci </w:t>
      </w:r>
      <w:r w:rsidR="00204FA2" w:rsidRPr="003465C7">
        <w:rPr>
          <w:sz w:val="20"/>
          <w:szCs w:val="20"/>
        </w:rPr>
        <w:t xml:space="preserve">Rešerše dat TI </w:t>
      </w:r>
      <w:r w:rsidR="00AC3192" w:rsidRPr="003465C7">
        <w:rPr>
          <w:sz w:val="20"/>
          <w:szCs w:val="20"/>
        </w:rPr>
        <w:t>Prováděcí dokumentace)</w:t>
      </w:r>
      <w:r w:rsidR="00506808" w:rsidRPr="003465C7">
        <w:rPr>
          <w:sz w:val="20"/>
          <w:szCs w:val="20"/>
        </w:rPr>
        <w:t>,</w:t>
      </w:r>
      <w:r w:rsidR="0082045F" w:rsidRPr="003465C7">
        <w:rPr>
          <w:sz w:val="20"/>
          <w:szCs w:val="20"/>
        </w:rPr>
        <w:t xml:space="preserve"> který jej odsouhlasí. Změny podrobného harmonogramu předávání částí díla je možné činit na základě písemného souhlasu osob oprávněných </w:t>
      </w:r>
      <w:r w:rsidR="00506808" w:rsidRPr="003465C7">
        <w:rPr>
          <w:sz w:val="20"/>
          <w:szCs w:val="20"/>
        </w:rPr>
        <w:t xml:space="preserve">jednat </w:t>
      </w:r>
      <w:r w:rsidR="0082045F" w:rsidRPr="003465C7">
        <w:rPr>
          <w:sz w:val="20"/>
          <w:szCs w:val="20"/>
        </w:rPr>
        <w:t xml:space="preserve">za smluvní strany </w:t>
      </w:r>
      <w:r w:rsidR="00506808" w:rsidRPr="003465C7">
        <w:rPr>
          <w:sz w:val="20"/>
          <w:szCs w:val="20"/>
        </w:rPr>
        <w:t>v</w:t>
      </w:r>
      <w:r w:rsidR="0082045F" w:rsidRPr="003465C7">
        <w:rPr>
          <w:sz w:val="20"/>
          <w:szCs w:val="20"/>
        </w:rPr>
        <w:t>e věcech smluvních nebo technických</w:t>
      </w:r>
      <w:r w:rsidR="00B8173A" w:rsidRPr="003465C7">
        <w:rPr>
          <w:sz w:val="20"/>
          <w:szCs w:val="20"/>
        </w:rPr>
        <w:t>, musí však být naplněny vždy minimální limity a požadavky uvedené v této smlouvě či jejích přílohách</w:t>
      </w:r>
      <w:r w:rsidR="0082045F" w:rsidRPr="003465C7">
        <w:rPr>
          <w:sz w:val="20"/>
          <w:szCs w:val="20"/>
        </w:rPr>
        <w:t xml:space="preserve">. </w:t>
      </w:r>
      <w:r w:rsidR="00806D8E" w:rsidRPr="003465C7">
        <w:rPr>
          <w:sz w:val="20"/>
          <w:szCs w:val="20"/>
        </w:rPr>
        <w:t>Zhotovitel se zavazuje dílo řádně provést v</w:t>
      </w:r>
      <w:r w:rsidR="00AC16D0" w:rsidRPr="003465C7">
        <w:rPr>
          <w:sz w:val="20"/>
          <w:szCs w:val="20"/>
        </w:rPr>
        <w:t> </w:t>
      </w:r>
      <w:r w:rsidR="00806D8E" w:rsidRPr="003465C7">
        <w:rPr>
          <w:sz w:val="20"/>
          <w:szCs w:val="20"/>
        </w:rPr>
        <w:t xml:space="preserve">termínu </w:t>
      </w:r>
      <w:r w:rsidR="00B90C7E" w:rsidRPr="003465C7">
        <w:rPr>
          <w:sz w:val="20"/>
          <w:szCs w:val="20"/>
        </w:rPr>
        <w:t xml:space="preserve">nejpozději </w:t>
      </w:r>
      <w:r w:rsidR="00806D8E" w:rsidRPr="003465C7">
        <w:rPr>
          <w:b/>
          <w:sz w:val="20"/>
          <w:szCs w:val="20"/>
        </w:rPr>
        <w:t>do</w:t>
      </w:r>
      <w:r w:rsidR="00F5544D" w:rsidRPr="003465C7">
        <w:rPr>
          <w:b/>
          <w:sz w:val="20"/>
          <w:szCs w:val="20"/>
        </w:rPr>
        <w:t xml:space="preserve"> </w:t>
      </w:r>
      <w:r w:rsidR="0014623F" w:rsidRPr="003465C7">
        <w:rPr>
          <w:b/>
          <w:sz w:val="20"/>
          <w:szCs w:val="20"/>
        </w:rPr>
        <w:t xml:space="preserve">31. </w:t>
      </w:r>
      <w:r w:rsidR="00EE0168" w:rsidRPr="003465C7">
        <w:rPr>
          <w:b/>
          <w:sz w:val="20"/>
          <w:szCs w:val="20"/>
        </w:rPr>
        <w:t>5</w:t>
      </w:r>
      <w:r w:rsidR="0014623F" w:rsidRPr="003465C7">
        <w:rPr>
          <w:b/>
          <w:sz w:val="20"/>
          <w:szCs w:val="20"/>
        </w:rPr>
        <w:t>. 202</w:t>
      </w:r>
      <w:r w:rsidR="00EE0168" w:rsidRPr="003465C7">
        <w:rPr>
          <w:b/>
          <w:sz w:val="20"/>
          <w:szCs w:val="20"/>
        </w:rPr>
        <w:t>4</w:t>
      </w:r>
      <w:r w:rsidR="00B8173A" w:rsidRPr="003465C7">
        <w:rPr>
          <w:b/>
          <w:sz w:val="20"/>
          <w:szCs w:val="20"/>
        </w:rPr>
        <w:t xml:space="preserve">, resp. poslední část díla musí být provedena a předána ke kontrole Objednateli nejpozději k datu 3. </w:t>
      </w:r>
      <w:r w:rsidR="00EE0168" w:rsidRPr="003465C7">
        <w:rPr>
          <w:b/>
          <w:sz w:val="20"/>
          <w:szCs w:val="20"/>
        </w:rPr>
        <w:t>5</w:t>
      </w:r>
      <w:r w:rsidR="00B8173A" w:rsidRPr="003465C7">
        <w:rPr>
          <w:b/>
          <w:sz w:val="20"/>
          <w:szCs w:val="20"/>
        </w:rPr>
        <w:t>. 202</w:t>
      </w:r>
      <w:r w:rsidR="00EE0168" w:rsidRPr="003465C7">
        <w:rPr>
          <w:b/>
          <w:sz w:val="20"/>
          <w:szCs w:val="20"/>
        </w:rPr>
        <w:t>4</w:t>
      </w:r>
      <w:r w:rsidR="00B8173A" w:rsidRPr="003465C7">
        <w:rPr>
          <w:b/>
          <w:sz w:val="20"/>
          <w:szCs w:val="20"/>
        </w:rPr>
        <w:t xml:space="preserve"> tak, aby Objednatel byl schopen poslední část díla zkontrolovat do 31. </w:t>
      </w:r>
      <w:r w:rsidR="00086EE7" w:rsidRPr="003465C7">
        <w:rPr>
          <w:b/>
          <w:sz w:val="20"/>
          <w:szCs w:val="20"/>
        </w:rPr>
        <w:t>5</w:t>
      </w:r>
      <w:r w:rsidR="00B8173A" w:rsidRPr="003465C7">
        <w:rPr>
          <w:b/>
          <w:sz w:val="20"/>
          <w:szCs w:val="20"/>
        </w:rPr>
        <w:t xml:space="preserve">. </w:t>
      </w:r>
      <w:r w:rsidR="00DC7DEC" w:rsidRPr="003465C7">
        <w:rPr>
          <w:b/>
          <w:sz w:val="20"/>
          <w:szCs w:val="20"/>
        </w:rPr>
        <w:t>2024</w:t>
      </w:r>
      <w:r w:rsidR="00604115" w:rsidRPr="003465C7">
        <w:rPr>
          <w:sz w:val="20"/>
          <w:szCs w:val="20"/>
        </w:rPr>
        <w:t>.</w:t>
      </w:r>
      <w:r w:rsidR="00FE66FE" w:rsidRPr="003465C7">
        <w:rPr>
          <w:sz w:val="20"/>
          <w:szCs w:val="20"/>
        </w:rPr>
        <w:t xml:space="preserve"> </w:t>
      </w:r>
      <w:r w:rsidR="0072469F" w:rsidRPr="003465C7">
        <w:rPr>
          <w:sz w:val="20"/>
          <w:szCs w:val="20"/>
        </w:rPr>
        <w:t>O provedení a předání díla jako celku bude sepsán písemný protokol</w:t>
      </w:r>
      <w:r w:rsidR="004E1A98" w:rsidRPr="003465C7">
        <w:rPr>
          <w:sz w:val="20"/>
          <w:szCs w:val="20"/>
        </w:rPr>
        <w:t>,</w:t>
      </w:r>
      <w:r w:rsidR="0072469F" w:rsidRPr="003465C7">
        <w:rPr>
          <w:sz w:val="20"/>
          <w:szCs w:val="20"/>
        </w:rPr>
        <w:t xml:space="preserve"> viz článek VI. </w:t>
      </w:r>
      <w:r w:rsidR="002A366F" w:rsidRPr="003465C7">
        <w:rPr>
          <w:sz w:val="20"/>
          <w:szCs w:val="20"/>
        </w:rPr>
        <w:t xml:space="preserve">odst. </w:t>
      </w:r>
      <w:r w:rsidR="000D5E98" w:rsidRPr="003465C7">
        <w:rPr>
          <w:sz w:val="20"/>
          <w:szCs w:val="20"/>
        </w:rPr>
        <w:t>3</w:t>
      </w:r>
      <w:r w:rsidR="002A366F" w:rsidRPr="003465C7">
        <w:rPr>
          <w:sz w:val="20"/>
          <w:szCs w:val="20"/>
        </w:rPr>
        <w:t xml:space="preserve"> a násl. této </w:t>
      </w:r>
      <w:r w:rsidR="0072469F" w:rsidRPr="003465C7">
        <w:rPr>
          <w:sz w:val="20"/>
          <w:szCs w:val="20"/>
        </w:rPr>
        <w:t xml:space="preserve">smlouvy. Předání a převzetí díla jako celku bude stvrzeno předávacím protokolem v místě sídla Objednatele. Místa plnění díla jsou </w:t>
      </w:r>
      <w:r w:rsidR="0085760A" w:rsidRPr="003465C7">
        <w:rPr>
          <w:sz w:val="20"/>
          <w:szCs w:val="20"/>
        </w:rPr>
        <w:t>odvislá dle činností uvedených v příloze č</w:t>
      </w:r>
      <w:r w:rsidR="0014623F" w:rsidRPr="003465C7">
        <w:rPr>
          <w:sz w:val="20"/>
          <w:szCs w:val="20"/>
        </w:rPr>
        <w:t>.</w:t>
      </w:r>
      <w:r w:rsidR="0085760A" w:rsidRPr="003465C7">
        <w:rPr>
          <w:sz w:val="20"/>
          <w:szCs w:val="20"/>
        </w:rPr>
        <w:t xml:space="preserve"> 1</w:t>
      </w:r>
      <w:r w:rsidR="0014623F" w:rsidRPr="003465C7">
        <w:rPr>
          <w:sz w:val="20"/>
          <w:szCs w:val="20"/>
        </w:rPr>
        <w:t xml:space="preserve"> této</w:t>
      </w:r>
      <w:r w:rsidR="0014623F">
        <w:rPr>
          <w:sz w:val="20"/>
          <w:szCs w:val="20"/>
        </w:rPr>
        <w:t xml:space="preserve"> smlouvy</w:t>
      </w:r>
      <w:r w:rsidR="0085760A">
        <w:rPr>
          <w:sz w:val="20"/>
          <w:szCs w:val="20"/>
        </w:rPr>
        <w:t>, přičemž tato se nacházejí na území Zlínského kraje.</w:t>
      </w:r>
      <w:r w:rsidR="0072469F">
        <w:rPr>
          <w:sz w:val="20"/>
          <w:szCs w:val="20"/>
        </w:rPr>
        <w:t xml:space="preserve"> </w:t>
      </w:r>
    </w:p>
    <w:p w14:paraId="6779C324" w14:textId="45402B7F" w:rsidR="00000783" w:rsidRDefault="00000783" w:rsidP="00000783">
      <w:pPr>
        <w:pStyle w:val="odrkyChar"/>
        <w:rPr>
          <w:sz w:val="20"/>
          <w:szCs w:val="20"/>
        </w:rPr>
      </w:pPr>
    </w:p>
    <w:p w14:paraId="49D184CC" w14:textId="77777777" w:rsidR="00000783" w:rsidRPr="001B6C52" w:rsidRDefault="00000783" w:rsidP="00000783">
      <w:pPr>
        <w:pStyle w:val="odrkyChar"/>
        <w:rPr>
          <w:sz w:val="20"/>
          <w:szCs w:val="20"/>
        </w:rPr>
      </w:pPr>
    </w:p>
    <w:p w14:paraId="2E7D73A7" w14:textId="77777777" w:rsidR="00096321" w:rsidRDefault="00096321" w:rsidP="00D65F06">
      <w:pPr>
        <w:tabs>
          <w:tab w:val="left" w:pos="1416"/>
          <w:tab w:val="left" w:pos="2124"/>
          <w:tab w:val="left" w:pos="2832"/>
          <w:tab w:val="left" w:pos="3225"/>
        </w:tabs>
        <w:jc w:val="center"/>
        <w:rPr>
          <w:rFonts w:ascii="Arial" w:hAnsi="Arial" w:cs="Arial"/>
          <w:b/>
          <w:sz w:val="20"/>
          <w:szCs w:val="2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793"/>
        <w:gridCol w:w="3827"/>
      </w:tblGrid>
      <w:tr w:rsidR="00E76EE6" w14:paraId="34AD5E1A" w14:textId="77777777" w:rsidTr="3C23AA27">
        <w:trPr>
          <w:jc w:val="center"/>
        </w:trPr>
        <w:tc>
          <w:tcPr>
            <w:tcW w:w="1560" w:type="dxa"/>
          </w:tcPr>
          <w:p w14:paraId="1DCAA663" w14:textId="77777777" w:rsidR="00E76EE6" w:rsidRPr="0028555D" w:rsidRDefault="00E76EE6" w:rsidP="00924E06">
            <w:pPr>
              <w:spacing w:after="120"/>
              <w:jc w:val="both"/>
              <w:rPr>
                <w:rFonts w:ascii="Arial" w:hAnsi="Arial" w:cs="Arial"/>
                <w:sz w:val="20"/>
                <w:szCs w:val="20"/>
              </w:rPr>
            </w:pPr>
            <w:r w:rsidRPr="0028555D">
              <w:rPr>
                <w:rFonts w:ascii="Arial" w:hAnsi="Arial" w:cs="Arial"/>
                <w:sz w:val="20"/>
                <w:szCs w:val="20"/>
              </w:rPr>
              <w:t>Fáze</w:t>
            </w:r>
          </w:p>
        </w:tc>
        <w:tc>
          <w:tcPr>
            <w:tcW w:w="3793" w:type="dxa"/>
          </w:tcPr>
          <w:p w14:paraId="025DD9D8" w14:textId="77777777" w:rsidR="00E76EE6" w:rsidRPr="0028555D" w:rsidRDefault="00E76EE6" w:rsidP="00924E06">
            <w:pPr>
              <w:spacing w:after="120"/>
              <w:jc w:val="both"/>
              <w:rPr>
                <w:rFonts w:ascii="Arial" w:hAnsi="Arial" w:cs="Arial"/>
                <w:sz w:val="20"/>
                <w:szCs w:val="20"/>
              </w:rPr>
            </w:pPr>
            <w:r w:rsidRPr="0028555D">
              <w:rPr>
                <w:rFonts w:ascii="Arial" w:hAnsi="Arial" w:cs="Arial"/>
                <w:sz w:val="20"/>
                <w:szCs w:val="20"/>
              </w:rPr>
              <w:t>Obsah plnění</w:t>
            </w:r>
          </w:p>
        </w:tc>
        <w:tc>
          <w:tcPr>
            <w:tcW w:w="3827" w:type="dxa"/>
          </w:tcPr>
          <w:p w14:paraId="657AD795" w14:textId="77777777" w:rsidR="00E76EE6" w:rsidRPr="0028555D" w:rsidRDefault="00E76EE6" w:rsidP="00924E06">
            <w:pPr>
              <w:spacing w:after="120"/>
              <w:jc w:val="both"/>
              <w:rPr>
                <w:rFonts w:ascii="Arial" w:hAnsi="Arial" w:cs="Arial"/>
                <w:sz w:val="20"/>
                <w:szCs w:val="20"/>
              </w:rPr>
            </w:pPr>
            <w:r w:rsidRPr="0028555D">
              <w:rPr>
                <w:rFonts w:ascii="Arial" w:hAnsi="Arial" w:cs="Arial"/>
                <w:sz w:val="20"/>
                <w:szCs w:val="20"/>
              </w:rPr>
              <w:t>Lhůta plnění</w:t>
            </w:r>
          </w:p>
        </w:tc>
      </w:tr>
      <w:tr w:rsidR="00E76EE6" w14:paraId="12F730C8" w14:textId="77777777" w:rsidTr="00204FA2">
        <w:trPr>
          <w:trHeight w:val="336"/>
          <w:jc w:val="center"/>
        </w:trPr>
        <w:tc>
          <w:tcPr>
            <w:tcW w:w="1560" w:type="dxa"/>
            <w:vMerge w:val="restart"/>
          </w:tcPr>
          <w:p w14:paraId="79FFD64C" w14:textId="1ED8D08D" w:rsidR="00E76EE6" w:rsidRPr="0028555D" w:rsidRDefault="00E76EE6" w:rsidP="00204FA2">
            <w:pPr>
              <w:spacing w:after="120"/>
              <w:rPr>
                <w:rFonts w:ascii="Arial" w:hAnsi="Arial" w:cs="Arial"/>
                <w:sz w:val="20"/>
                <w:szCs w:val="20"/>
              </w:rPr>
            </w:pPr>
            <w:r w:rsidRPr="0028555D">
              <w:rPr>
                <w:rFonts w:ascii="Arial" w:hAnsi="Arial" w:cs="Arial"/>
                <w:b/>
                <w:sz w:val="20"/>
                <w:szCs w:val="20"/>
              </w:rPr>
              <w:t>fáze 1</w:t>
            </w:r>
            <w:r w:rsidRPr="0028555D">
              <w:rPr>
                <w:rFonts w:ascii="Arial" w:hAnsi="Arial" w:cs="Arial"/>
                <w:sz w:val="20"/>
                <w:szCs w:val="20"/>
              </w:rPr>
              <w:t xml:space="preserve"> </w:t>
            </w:r>
            <w:r w:rsidR="00496CB5" w:rsidRPr="0028555D">
              <w:rPr>
                <w:rFonts w:ascii="Arial" w:hAnsi="Arial" w:cs="Arial"/>
                <w:sz w:val="20"/>
                <w:szCs w:val="20"/>
              </w:rPr>
              <w:t xml:space="preserve">- </w:t>
            </w:r>
            <w:r w:rsidR="00496CB5" w:rsidRPr="00204FA2">
              <w:rPr>
                <w:rFonts w:ascii="Arial" w:hAnsi="Arial" w:cs="Arial"/>
                <w:sz w:val="20"/>
                <w:szCs w:val="20"/>
              </w:rPr>
              <w:t>zpracování</w:t>
            </w:r>
            <w:r w:rsidRPr="00204FA2">
              <w:rPr>
                <w:rFonts w:ascii="Arial" w:hAnsi="Arial" w:cs="Arial"/>
                <w:sz w:val="20"/>
                <w:szCs w:val="20"/>
              </w:rPr>
              <w:t xml:space="preserve"> </w:t>
            </w:r>
            <w:r w:rsidR="00496CB5" w:rsidRPr="00204FA2">
              <w:rPr>
                <w:rFonts w:ascii="Arial" w:hAnsi="Arial" w:cs="Arial"/>
                <w:sz w:val="20"/>
                <w:szCs w:val="20"/>
              </w:rPr>
              <w:t>R</w:t>
            </w:r>
            <w:r w:rsidR="00EE0168" w:rsidRPr="00204FA2">
              <w:rPr>
                <w:rFonts w:ascii="Arial" w:hAnsi="Arial" w:cs="Arial"/>
                <w:sz w:val="20"/>
                <w:szCs w:val="20"/>
              </w:rPr>
              <w:t>ešerše</w:t>
            </w:r>
            <w:r w:rsidR="00204FA2" w:rsidRPr="00204FA2">
              <w:rPr>
                <w:rFonts w:ascii="Arial" w:hAnsi="Arial" w:cs="Arial"/>
                <w:sz w:val="20"/>
                <w:szCs w:val="20"/>
              </w:rPr>
              <w:t xml:space="preserve"> dat</w:t>
            </w:r>
            <w:r w:rsidR="00EE0168" w:rsidRPr="00204FA2">
              <w:rPr>
                <w:rFonts w:ascii="Arial" w:hAnsi="Arial" w:cs="Arial"/>
                <w:sz w:val="20"/>
                <w:szCs w:val="20"/>
              </w:rPr>
              <w:t xml:space="preserve"> TI</w:t>
            </w:r>
          </w:p>
          <w:p w14:paraId="66CD0D0E" w14:textId="77777777" w:rsidR="00E76EE6" w:rsidRPr="0028555D" w:rsidRDefault="00E76EE6" w:rsidP="00204FA2">
            <w:pPr>
              <w:spacing w:after="120"/>
              <w:rPr>
                <w:rFonts w:ascii="Arial" w:hAnsi="Arial" w:cs="Arial"/>
                <w:sz w:val="20"/>
                <w:szCs w:val="20"/>
              </w:rPr>
            </w:pPr>
          </w:p>
          <w:p w14:paraId="637ABE35" w14:textId="77777777" w:rsidR="00E76EE6" w:rsidRPr="0028555D" w:rsidRDefault="00E76EE6" w:rsidP="00204FA2">
            <w:pPr>
              <w:spacing w:after="120"/>
              <w:rPr>
                <w:rFonts w:ascii="Arial" w:hAnsi="Arial" w:cs="Arial"/>
                <w:sz w:val="20"/>
                <w:szCs w:val="20"/>
              </w:rPr>
            </w:pPr>
          </w:p>
        </w:tc>
        <w:tc>
          <w:tcPr>
            <w:tcW w:w="3793" w:type="dxa"/>
          </w:tcPr>
          <w:p w14:paraId="76DFD536" w14:textId="77777777" w:rsidR="00E76EE6" w:rsidRPr="0028555D" w:rsidRDefault="00E76EE6" w:rsidP="00204FA2">
            <w:pPr>
              <w:spacing w:after="120"/>
              <w:rPr>
                <w:rFonts w:ascii="Arial" w:hAnsi="Arial" w:cs="Arial"/>
                <w:sz w:val="20"/>
                <w:szCs w:val="20"/>
              </w:rPr>
            </w:pPr>
            <w:r w:rsidRPr="0028555D">
              <w:rPr>
                <w:rFonts w:ascii="Arial" w:hAnsi="Arial" w:cs="Arial"/>
                <w:sz w:val="20"/>
                <w:szCs w:val="20"/>
              </w:rPr>
              <w:lastRenderedPageBreak/>
              <w:t>Zhotovitel zahájí plnění</w:t>
            </w:r>
          </w:p>
        </w:tc>
        <w:tc>
          <w:tcPr>
            <w:tcW w:w="3827" w:type="dxa"/>
          </w:tcPr>
          <w:p w14:paraId="04037048" w14:textId="77777777" w:rsidR="00E76EE6" w:rsidRPr="0028555D" w:rsidRDefault="00E76EE6" w:rsidP="00204FA2">
            <w:pPr>
              <w:spacing w:after="120"/>
              <w:rPr>
                <w:rFonts w:ascii="Arial" w:hAnsi="Arial" w:cs="Arial"/>
                <w:sz w:val="20"/>
                <w:szCs w:val="20"/>
              </w:rPr>
            </w:pPr>
            <w:r w:rsidRPr="0028555D">
              <w:rPr>
                <w:rFonts w:ascii="Arial" w:hAnsi="Arial" w:cs="Arial"/>
                <w:b/>
                <w:sz w:val="20"/>
                <w:szCs w:val="20"/>
              </w:rPr>
              <w:t>ihned</w:t>
            </w:r>
            <w:r w:rsidRPr="0028555D">
              <w:rPr>
                <w:rFonts w:ascii="Arial" w:hAnsi="Arial" w:cs="Arial"/>
                <w:sz w:val="20"/>
                <w:szCs w:val="20"/>
              </w:rPr>
              <w:t xml:space="preserve"> po nabytí účinnosti této smlouvy</w:t>
            </w:r>
          </w:p>
        </w:tc>
      </w:tr>
      <w:tr w:rsidR="00E76EE6" w14:paraId="5B201374" w14:textId="77777777" w:rsidTr="00204FA2">
        <w:trPr>
          <w:trHeight w:val="908"/>
          <w:jc w:val="center"/>
        </w:trPr>
        <w:tc>
          <w:tcPr>
            <w:tcW w:w="1560" w:type="dxa"/>
            <w:vMerge/>
          </w:tcPr>
          <w:p w14:paraId="30172C18" w14:textId="77777777" w:rsidR="00E76EE6" w:rsidRPr="0028555D" w:rsidRDefault="00E76EE6" w:rsidP="00204FA2">
            <w:pPr>
              <w:spacing w:after="120"/>
              <w:rPr>
                <w:rFonts w:ascii="Arial" w:hAnsi="Arial" w:cs="Arial"/>
                <w:sz w:val="20"/>
                <w:szCs w:val="20"/>
              </w:rPr>
            </w:pPr>
          </w:p>
        </w:tc>
        <w:tc>
          <w:tcPr>
            <w:tcW w:w="3793" w:type="dxa"/>
          </w:tcPr>
          <w:p w14:paraId="04035A7B" w14:textId="3CA57D10" w:rsidR="00E76EE6" w:rsidRPr="0028555D" w:rsidRDefault="00E76EE6" w:rsidP="00204FA2">
            <w:pPr>
              <w:spacing w:after="120"/>
              <w:rPr>
                <w:rFonts w:ascii="Arial" w:hAnsi="Arial" w:cs="Arial"/>
                <w:sz w:val="20"/>
                <w:szCs w:val="20"/>
              </w:rPr>
            </w:pPr>
            <w:r w:rsidRPr="00204FA2">
              <w:rPr>
                <w:rFonts w:ascii="Arial" w:hAnsi="Arial" w:cs="Arial"/>
                <w:sz w:val="20"/>
                <w:szCs w:val="20"/>
              </w:rPr>
              <w:t xml:space="preserve">Zhotovitel zpracuje a předá Objednateli </w:t>
            </w:r>
            <w:r w:rsidR="00EE0168" w:rsidRPr="00204FA2">
              <w:rPr>
                <w:rFonts w:ascii="Arial" w:hAnsi="Arial" w:cs="Arial"/>
                <w:sz w:val="20"/>
                <w:szCs w:val="20"/>
              </w:rPr>
              <w:t>Rešerši</w:t>
            </w:r>
            <w:r w:rsidR="00496CB5" w:rsidRPr="00204FA2">
              <w:rPr>
                <w:rFonts w:ascii="Arial" w:hAnsi="Arial" w:cs="Arial"/>
                <w:sz w:val="20"/>
                <w:szCs w:val="20"/>
              </w:rPr>
              <w:t xml:space="preserve"> </w:t>
            </w:r>
            <w:r w:rsidR="00204FA2" w:rsidRPr="00204FA2">
              <w:rPr>
                <w:rFonts w:ascii="Arial" w:hAnsi="Arial" w:cs="Arial"/>
                <w:sz w:val="20"/>
                <w:szCs w:val="20"/>
              </w:rPr>
              <w:t>dat TI, včetně návrhu podrobného harmonogramu plnění.</w:t>
            </w:r>
          </w:p>
        </w:tc>
        <w:tc>
          <w:tcPr>
            <w:tcW w:w="3827" w:type="dxa"/>
          </w:tcPr>
          <w:p w14:paraId="0FB2D849" w14:textId="30F42C68" w:rsidR="00E76EE6" w:rsidRPr="0028555D" w:rsidRDefault="00E76EE6" w:rsidP="00204FA2">
            <w:pPr>
              <w:spacing w:after="120"/>
              <w:rPr>
                <w:rFonts w:ascii="Arial" w:hAnsi="Arial" w:cs="Arial"/>
                <w:sz w:val="20"/>
                <w:szCs w:val="20"/>
              </w:rPr>
            </w:pPr>
            <w:r w:rsidRPr="0028555D">
              <w:rPr>
                <w:rFonts w:ascii="Arial" w:hAnsi="Arial" w:cs="Arial"/>
                <w:sz w:val="20"/>
                <w:szCs w:val="20"/>
              </w:rPr>
              <w:t xml:space="preserve">do </w:t>
            </w:r>
            <w:r w:rsidR="00496CB5">
              <w:rPr>
                <w:rFonts w:ascii="Arial" w:hAnsi="Arial" w:cs="Arial"/>
                <w:b/>
                <w:sz w:val="20"/>
                <w:szCs w:val="20"/>
              </w:rPr>
              <w:t>5</w:t>
            </w:r>
            <w:r w:rsidRPr="0028555D">
              <w:rPr>
                <w:rFonts w:ascii="Arial" w:hAnsi="Arial" w:cs="Arial"/>
                <w:b/>
                <w:sz w:val="20"/>
                <w:szCs w:val="20"/>
              </w:rPr>
              <w:t xml:space="preserve"> týdnů</w:t>
            </w:r>
            <w:r w:rsidRPr="0028555D">
              <w:rPr>
                <w:rFonts w:ascii="Arial" w:hAnsi="Arial" w:cs="Arial"/>
                <w:sz w:val="20"/>
                <w:szCs w:val="20"/>
              </w:rPr>
              <w:t xml:space="preserve"> od nabytí účinnosti této smlouvy</w:t>
            </w:r>
          </w:p>
        </w:tc>
      </w:tr>
      <w:tr w:rsidR="00E76EE6" w14:paraId="6491BAAF" w14:textId="77777777" w:rsidTr="00204FA2">
        <w:trPr>
          <w:trHeight w:val="908"/>
          <w:jc w:val="center"/>
        </w:trPr>
        <w:tc>
          <w:tcPr>
            <w:tcW w:w="1560" w:type="dxa"/>
            <w:vMerge/>
          </w:tcPr>
          <w:p w14:paraId="7897260C" w14:textId="77777777" w:rsidR="00E76EE6" w:rsidRPr="0028555D" w:rsidRDefault="00E76EE6" w:rsidP="00204FA2">
            <w:pPr>
              <w:spacing w:after="120"/>
              <w:rPr>
                <w:rFonts w:ascii="Arial" w:hAnsi="Arial" w:cs="Arial"/>
                <w:sz w:val="20"/>
                <w:szCs w:val="20"/>
              </w:rPr>
            </w:pPr>
          </w:p>
        </w:tc>
        <w:tc>
          <w:tcPr>
            <w:tcW w:w="3793" w:type="dxa"/>
          </w:tcPr>
          <w:p w14:paraId="599BA38D" w14:textId="1EB15CD5" w:rsidR="00E76EE6" w:rsidRPr="00204FA2" w:rsidRDefault="00E76EE6" w:rsidP="00204FA2">
            <w:pPr>
              <w:spacing w:after="120"/>
              <w:rPr>
                <w:rFonts w:ascii="Arial" w:hAnsi="Arial" w:cs="Arial"/>
                <w:sz w:val="20"/>
                <w:szCs w:val="20"/>
              </w:rPr>
            </w:pPr>
            <w:r w:rsidRPr="00204FA2">
              <w:rPr>
                <w:rFonts w:ascii="Arial" w:hAnsi="Arial" w:cs="Arial"/>
                <w:sz w:val="20"/>
                <w:szCs w:val="20"/>
              </w:rPr>
              <w:t xml:space="preserve">Objednatel provede kontrolu </w:t>
            </w:r>
            <w:r w:rsidR="00EE0168" w:rsidRPr="00204FA2">
              <w:rPr>
                <w:rFonts w:ascii="Arial" w:hAnsi="Arial" w:cs="Arial"/>
                <w:sz w:val="20"/>
                <w:szCs w:val="20"/>
              </w:rPr>
              <w:t>Rešerš</w:t>
            </w:r>
            <w:r w:rsidR="00496CB5" w:rsidRPr="00204FA2">
              <w:rPr>
                <w:rFonts w:ascii="Arial" w:hAnsi="Arial" w:cs="Arial"/>
                <w:sz w:val="20"/>
                <w:szCs w:val="20"/>
              </w:rPr>
              <w:t xml:space="preserve">e </w:t>
            </w:r>
            <w:r w:rsidR="00204FA2">
              <w:rPr>
                <w:rFonts w:ascii="Arial" w:hAnsi="Arial" w:cs="Arial"/>
                <w:sz w:val="20"/>
                <w:szCs w:val="20"/>
              </w:rPr>
              <w:t xml:space="preserve">dat </w:t>
            </w:r>
            <w:r w:rsidR="00496CB5" w:rsidRPr="00204FA2">
              <w:rPr>
                <w:rFonts w:ascii="Arial" w:hAnsi="Arial" w:cs="Arial"/>
                <w:sz w:val="20"/>
                <w:szCs w:val="20"/>
              </w:rPr>
              <w:t>TI</w:t>
            </w:r>
            <w:r w:rsidRPr="00204FA2">
              <w:rPr>
                <w:rFonts w:ascii="Arial" w:hAnsi="Arial" w:cs="Arial"/>
                <w:sz w:val="20"/>
                <w:szCs w:val="20"/>
              </w:rPr>
              <w:t xml:space="preserve"> a zašle Zhotoviteli případné připomínky </w:t>
            </w:r>
          </w:p>
        </w:tc>
        <w:tc>
          <w:tcPr>
            <w:tcW w:w="3827" w:type="dxa"/>
          </w:tcPr>
          <w:p w14:paraId="42DE488A" w14:textId="593FCDF6" w:rsidR="00E76EE6" w:rsidRPr="0028555D" w:rsidRDefault="00E76EE6" w:rsidP="00204FA2">
            <w:pPr>
              <w:spacing w:after="120"/>
              <w:rPr>
                <w:rFonts w:ascii="Arial" w:hAnsi="Arial" w:cs="Arial"/>
                <w:sz w:val="20"/>
                <w:szCs w:val="20"/>
              </w:rPr>
            </w:pPr>
            <w:r w:rsidRPr="0028555D">
              <w:rPr>
                <w:rFonts w:ascii="Arial" w:hAnsi="Arial" w:cs="Arial"/>
                <w:sz w:val="20"/>
                <w:szCs w:val="20"/>
              </w:rPr>
              <w:t xml:space="preserve">do </w:t>
            </w:r>
            <w:r w:rsidR="00496CB5">
              <w:rPr>
                <w:rFonts w:ascii="Arial" w:hAnsi="Arial" w:cs="Arial"/>
                <w:b/>
                <w:sz w:val="20"/>
                <w:szCs w:val="20"/>
              </w:rPr>
              <w:t>6</w:t>
            </w:r>
            <w:r w:rsidRPr="0028555D">
              <w:rPr>
                <w:rFonts w:ascii="Arial" w:hAnsi="Arial" w:cs="Arial"/>
                <w:b/>
                <w:sz w:val="20"/>
                <w:szCs w:val="20"/>
              </w:rPr>
              <w:t xml:space="preserve"> týdnů</w:t>
            </w:r>
            <w:r w:rsidRPr="0028555D">
              <w:rPr>
                <w:rFonts w:ascii="Arial" w:hAnsi="Arial" w:cs="Arial"/>
                <w:sz w:val="20"/>
                <w:szCs w:val="20"/>
              </w:rPr>
              <w:t xml:space="preserve"> od nabytí účinnosti této smlouvy</w:t>
            </w:r>
            <w:r w:rsidR="00496CB5">
              <w:rPr>
                <w:rFonts w:ascii="Arial" w:hAnsi="Arial" w:cs="Arial"/>
                <w:sz w:val="20"/>
                <w:szCs w:val="20"/>
              </w:rPr>
              <w:t xml:space="preserve">, případně 1 týden od předání </w:t>
            </w:r>
            <w:r w:rsidR="006B4451">
              <w:rPr>
                <w:rFonts w:ascii="Arial" w:hAnsi="Arial" w:cs="Arial"/>
                <w:sz w:val="20"/>
                <w:szCs w:val="20"/>
              </w:rPr>
              <w:t>Rešerše dat TI</w:t>
            </w:r>
            <w:r w:rsidR="00496CB5">
              <w:rPr>
                <w:rFonts w:ascii="Arial" w:hAnsi="Arial" w:cs="Arial"/>
                <w:sz w:val="20"/>
                <w:szCs w:val="20"/>
              </w:rPr>
              <w:t xml:space="preserve"> </w:t>
            </w:r>
          </w:p>
        </w:tc>
      </w:tr>
      <w:tr w:rsidR="00E76EE6" w14:paraId="608A75BF" w14:textId="77777777" w:rsidTr="00204FA2">
        <w:trPr>
          <w:trHeight w:val="802"/>
          <w:jc w:val="center"/>
        </w:trPr>
        <w:tc>
          <w:tcPr>
            <w:tcW w:w="1560" w:type="dxa"/>
            <w:vMerge/>
          </w:tcPr>
          <w:p w14:paraId="45B3C2A3" w14:textId="77777777" w:rsidR="00E76EE6" w:rsidRPr="0028555D" w:rsidRDefault="00E76EE6" w:rsidP="00204FA2">
            <w:pPr>
              <w:spacing w:after="120"/>
              <w:rPr>
                <w:rFonts w:ascii="Arial" w:hAnsi="Arial" w:cs="Arial"/>
                <w:sz w:val="20"/>
                <w:szCs w:val="20"/>
              </w:rPr>
            </w:pPr>
          </w:p>
        </w:tc>
        <w:tc>
          <w:tcPr>
            <w:tcW w:w="3793" w:type="dxa"/>
          </w:tcPr>
          <w:p w14:paraId="1C3EB2BF" w14:textId="30F074FC" w:rsidR="00E76EE6" w:rsidRPr="00204FA2" w:rsidRDefault="00E76EE6" w:rsidP="00204FA2">
            <w:pPr>
              <w:spacing w:after="120"/>
              <w:rPr>
                <w:rFonts w:ascii="Arial" w:hAnsi="Arial" w:cs="Arial"/>
                <w:sz w:val="20"/>
                <w:szCs w:val="20"/>
              </w:rPr>
            </w:pPr>
            <w:r w:rsidRPr="00204FA2">
              <w:rPr>
                <w:rFonts w:ascii="Arial" w:hAnsi="Arial" w:cs="Arial"/>
                <w:sz w:val="20"/>
                <w:szCs w:val="20"/>
              </w:rPr>
              <w:t xml:space="preserve">Zhotovitel zohlední, zapracuje a vypořádá připomínky Objednatele – finalizace </w:t>
            </w:r>
            <w:r w:rsidR="00EE0168" w:rsidRPr="00204FA2">
              <w:rPr>
                <w:rFonts w:ascii="Arial" w:hAnsi="Arial" w:cs="Arial"/>
                <w:sz w:val="20"/>
                <w:szCs w:val="20"/>
              </w:rPr>
              <w:t>Rešerše</w:t>
            </w:r>
            <w:r w:rsidR="00204FA2">
              <w:rPr>
                <w:rFonts w:ascii="Arial" w:hAnsi="Arial" w:cs="Arial"/>
                <w:sz w:val="20"/>
                <w:szCs w:val="20"/>
              </w:rPr>
              <w:t xml:space="preserve"> dat TI</w:t>
            </w:r>
            <w:r w:rsidRPr="00204FA2">
              <w:rPr>
                <w:rFonts w:ascii="Arial" w:hAnsi="Arial" w:cs="Arial"/>
                <w:sz w:val="20"/>
                <w:szCs w:val="20"/>
              </w:rPr>
              <w:t xml:space="preserve"> </w:t>
            </w:r>
          </w:p>
        </w:tc>
        <w:tc>
          <w:tcPr>
            <w:tcW w:w="3827" w:type="dxa"/>
          </w:tcPr>
          <w:p w14:paraId="2C5C0076" w14:textId="5B29DA99" w:rsidR="00E76EE6" w:rsidRPr="0028555D" w:rsidRDefault="00E76EE6" w:rsidP="00204FA2">
            <w:pPr>
              <w:spacing w:after="120"/>
              <w:rPr>
                <w:rFonts w:ascii="Arial" w:hAnsi="Arial" w:cs="Arial"/>
                <w:sz w:val="20"/>
                <w:szCs w:val="20"/>
              </w:rPr>
            </w:pPr>
            <w:r w:rsidRPr="0028555D">
              <w:rPr>
                <w:rFonts w:ascii="Arial" w:hAnsi="Arial" w:cs="Arial"/>
                <w:sz w:val="20"/>
                <w:szCs w:val="20"/>
              </w:rPr>
              <w:t xml:space="preserve">do </w:t>
            </w:r>
            <w:r w:rsidR="00496CB5">
              <w:rPr>
                <w:rFonts w:ascii="Arial" w:hAnsi="Arial" w:cs="Arial"/>
                <w:b/>
                <w:sz w:val="20"/>
                <w:szCs w:val="20"/>
              </w:rPr>
              <w:t>7</w:t>
            </w:r>
            <w:r w:rsidRPr="0028555D">
              <w:rPr>
                <w:rFonts w:ascii="Arial" w:hAnsi="Arial" w:cs="Arial"/>
                <w:b/>
                <w:sz w:val="20"/>
                <w:szCs w:val="20"/>
              </w:rPr>
              <w:t xml:space="preserve"> týd</w:t>
            </w:r>
            <w:r w:rsidRPr="00B842EC">
              <w:rPr>
                <w:rFonts w:ascii="Arial" w:hAnsi="Arial" w:cs="Arial"/>
                <w:b/>
                <w:sz w:val="20"/>
                <w:szCs w:val="20"/>
              </w:rPr>
              <w:t>nů</w:t>
            </w:r>
            <w:r w:rsidRPr="0028555D">
              <w:rPr>
                <w:rFonts w:ascii="Arial" w:hAnsi="Arial" w:cs="Arial"/>
                <w:sz w:val="20"/>
                <w:szCs w:val="20"/>
              </w:rPr>
              <w:t xml:space="preserve"> od nabytí účinnosti této smlouvy</w:t>
            </w:r>
            <w:r w:rsidRPr="0028555D">
              <w:rPr>
                <w:rFonts w:ascii="Arial" w:hAnsi="Arial" w:cs="Arial"/>
                <w:b/>
                <w:sz w:val="20"/>
                <w:szCs w:val="20"/>
              </w:rPr>
              <w:t xml:space="preserve"> </w:t>
            </w:r>
          </w:p>
        </w:tc>
      </w:tr>
      <w:tr w:rsidR="00E76EE6" w14:paraId="0A99E531" w14:textId="77777777" w:rsidTr="00204FA2">
        <w:trPr>
          <w:trHeight w:val="802"/>
          <w:jc w:val="center"/>
        </w:trPr>
        <w:tc>
          <w:tcPr>
            <w:tcW w:w="1560" w:type="dxa"/>
            <w:vMerge/>
          </w:tcPr>
          <w:p w14:paraId="3AD41A25" w14:textId="77777777" w:rsidR="00E76EE6" w:rsidRPr="0028555D" w:rsidRDefault="00E76EE6" w:rsidP="00204FA2">
            <w:pPr>
              <w:spacing w:after="120"/>
              <w:rPr>
                <w:rFonts w:ascii="Arial" w:hAnsi="Arial" w:cs="Arial"/>
                <w:sz w:val="20"/>
                <w:szCs w:val="20"/>
              </w:rPr>
            </w:pPr>
          </w:p>
        </w:tc>
        <w:tc>
          <w:tcPr>
            <w:tcW w:w="3793" w:type="dxa"/>
          </w:tcPr>
          <w:p w14:paraId="75FBDDA5" w14:textId="02DADFBD" w:rsidR="00E76EE6" w:rsidRPr="00204FA2" w:rsidRDefault="00E76EE6" w:rsidP="00204FA2">
            <w:pPr>
              <w:spacing w:after="120"/>
              <w:rPr>
                <w:rFonts w:ascii="Arial" w:hAnsi="Arial" w:cs="Arial"/>
                <w:sz w:val="20"/>
                <w:szCs w:val="20"/>
              </w:rPr>
            </w:pPr>
            <w:r w:rsidRPr="00204FA2">
              <w:rPr>
                <w:rFonts w:ascii="Arial" w:hAnsi="Arial" w:cs="Arial"/>
                <w:b/>
                <w:sz w:val="20"/>
                <w:szCs w:val="20"/>
              </w:rPr>
              <w:t>Milník č. 1</w:t>
            </w:r>
            <w:r w:rsidRPr="00204FA2">
              <w:rPr>
                <w:rFonts w:ascii="Arial" w:hAnsi="Arial" w:cs="Arial"/>
                <w:sz w:val="20"/>
                <w:szCs w:val="20"/>
              </w:rPr>
              <w:t xml:space="preserve"> </w:t>
            </w:r>
            <w:r w:rsidR="00EE0168" w:rsidRPr="00204FA2">
              <w:rPr>
                <w:rFonts w:ascii="Arial" w:hAnsi="Arial" w:cs="Arial"/>
                <w:sz w:val="20"/>
                <w:szCs w:val="20"/>
              </w:rPr>
              <w:t>- akceptace</w:t>
            </w:r>
            <w:r w:rsidRPr="00204FA2">
              <w:rPr>
                <w:rFonts w:ascii="Arial" w:hAnsi="Arial" w:cs="Arial"/>
                <w:sz w:val="20"/>
                <w:szCs w:val="20"/>
              </w:rPr>
              <w:t xml:space="preserve"> finální verze </w:t>
            </w:r>
            <w:r w:rsidR="006B4451" w:rsidRPr="00204FA2">
              <w:rPr>
                <w:rFonts w:ascii="Arial" w:hAnsi="Arial" w:cs="Arial"/>
                <w:sz w:val="20"/>
                <w:szCs w:val="20"/>
              </w:rPr>
              <w:t>Rešerše dat TI</w:t>
            </w:r>
            <w:r w:rsidRPr="00204FA2">
              <w:rPr>
                <w:rFonts w:ascii="Arial" w:hAnsi="Arial" w:cs="Arial"/>
                <w:sz w:val="20"/>
                <w:szCs w:val="20"/>
              </w:rPr>
              <w:t xml:space="preserve"> </w:t>
            </w:r>
            <w:r w:rsidR="009763E7" w:rsidRPr="00204FA2">
              <w:rPr>
                <w:rFonts w:ascii="Arial" w:hAnsi="Arial" w:cs="Arial"/>
                <w:sz w:val="20"/>
                <w:szCs w:val="20"/>
              </w:rPr>
              <w:t xml:space="preserve">bez vad a nedodělků </w:t>
            </w:r>
            <w:r w:rsidRPr="00204FA2">
              <w:rPr>
                <w:rFonts w:ascii="Arial" w:hAnsi="Arial" w:cs="Arial"/>
                <w:sz w:val="20"/>
                <w:szCs w:val="20"/>
              </w:rPr>
              <w:t xml:space="preserve">– vyhotovení </w:t>
            </w:r>
            <w:r w:rsidRPr="00204FA2">
              <w:rPr>
                <w:rFonts w:ascii="Arial" w:hAnsi="Arial" w:cs="Arial"/>
                <w:b/>
                <w:sz w:val="20"/>
                <w:szCs w:val="20"/>
              </w:rPr>
              <w:t xml:space="preserve">akceptačního protokolu </w:t>
            </w:r>
            <w:r w:rsidR="00211F83" w:rsidRPr="00204FA2">
              <w:rPr>
                <w:rFonts w:ascii="Arial" w:hAnsi="Arial" w:cs="Arial"/>
                <w:b/>
                <w:sz w:val="20"/>
                <w:szCs w:val="20"/>
              </w:rPr>
              <w:t>k</w:t>
            </w:r>
            <w:r w:rsidR="00496CB5" w:rsidRPr="00204FA2">
              <w:rPr>
                <w:rFonts w:ascii="Arial" w:hAnsi="Arial" w:cs="Arial"/>
                <w:b/>
                <w:sz w:val="20"/>
                <w:szCs w:val="20"/>
              </w:rPr>
              <w:t> </w:t>
            </w:r>
            <w:r w:rsidR="00EE0168" w:rsidRPr="00204FA2">
              <w:rPr>
                <w:rFonts w:ascii="Arial" w:hAnsi="Arial" w:cs="Arial"/>
                <w:b/>
                <w:sz w:val="20"/>
                <w:szCs w:val="20"/>
              </w:rPr>
              <w:t>Rešerši</w:t>
            </w:r>
            <w:r w:rsidR="00496CB5" w:rsidRPr="00204FA2">
              <w:rPr>
                <w:rFonts w:ascii="Arial" w:hAnsi="Arial" w:cs="Arial"/>
                <w:b/>
                <w:sz w:val="20"/>
                <w:szCs w:val="20"/>
              </w:rPr>
              <w:t xml:space="preserve"> </w:t>
            </w:r>
            <w:r w:rsidR="00204FA2">
              <w:rPr>
                <w:rFonts w:ascii="Arial" w:hAnsi="Arial" w:cs="Arial"/>
                <w:b/>
                <w:sz w:val="20"/>
                <w:szCs w:val="20"/>
              </w:rPr>
              <w:t xml:space="preserve">dat </w:t>
            </w:r>
            <w:r w:rsidR="00496CB5" w:rsidRPr="00204FA2">
              <w:rPr>
                <w:rFonts w:ascii="Arial" w:hAnsi="Arial" w:cs="Arial"/>
                <w:b/>
                <w:sz w:val="20"/>
                <w:szCs w:val="20"/>
              </w:rPr>
              <w:t>TI</w:t>
            </w:r>
            <w:r w:rsidR="00000783">
              <w:rPr>
                <w:rFonts w:ascii="Arial" w:hAnsi="Arial" w:cs="Arial"/>
                <w:b/>
                <w:sz w:val="20"/>
                <w:szCs w:val="20"/>
              </w:rPr>
              <w:t xml:space="preserve"> </w:t>
            </w:r>
            <w:r w:rsidR="00000783" w:rsidRPr="008078BD">
              <w:rPr>
                <w:rFonts w:ascii="Arial" w:hAnsi="Arial" w:cs="Arial"/>
                <w:bCs/>
                <w:sz w:val="20"/>
                <w:szCs w:val="20"/>
              </w:rPr>
              <w:t>(fakturace</w:t>
            </w:r>
            <w:r w:rsidR="008078BD" w:rsidRPr="008078BD">
              <w:rPr>
                <w:rFonts w:ascii="Arial" w:hAnsi="Arial" w:cs="Arial"/>
                <w:bCs/>
                <w:sz w:val="20"/>
                <w:szCs w:val="20"/>
              </w:rPr>
              <w:t xml:space="preserve"> Rešerše dat TI</w:t>
            </w:r>
            <w:r w:rsidR="00000783" w:rsidRPr="008078BD">
              <w:rPr>
                <w:rFonts w:ascii="Arial" w:hAnsi="Arial" w:cs="Arial"/>
                <w:bCs/>
                <w:sz w:val="20"/>
                <w:szCs w:val="20"/>
              </w:rPr>
              <w:t>)</w:t>
            </w:r>
          </w:p>
        </w:tc>
        <w:tc>
          <w:tcPr>
            <w:tcW w:w="3827" w:type="dxa"/>
          </w:tcPr>
          <w:p w14:paraId="5A730BD6" w14:textId="6629B944" w:rsidR="00E76EE6" w:rsidRPr="0028555D" w:rsidRDefault="00E76EE6" w:rsidP="00204FA2">
            <w:pPr>
              <w:spacing w:after="120"/>
              <w:rPr>
                <w:rFonts w:ascii="Arial" w:hAnsi="Arial" w:cs="Arial"/>
                <w:sz w:val="20"/>
                <w:szCs w:val="20"/>
              </w:rPr>
            </w:pPr>
            <w:r w:rsidRPr="0028555D">
              <w:rPr>
                <w:rFonts w:ascii="Arial" w:hAnsi="Arial" w:cs="Arial"/>
                <w:sz w:val="20"/>
                <w:szCs w:val="20"/>
              </w:rPr>
              <w:t xml:space="preserve">Do </w:t>
            </w:r>
            <w:r w:rsidR="00496CB5">
              <w:rPr>
                <w:rFonts w:ascii="Arial" w:hAnsi="Arial" w:cs="Arial"/>
                <w:b/>
                <w:sz w:val="20"/>
                <w:szCs w:val="20"/>
              </w:rPr>
              <w:t>7</w:t>
            </w:r>
            <w:r w:rsidRPr="0028555D">
              <w:rPr>
                <w:rFonts w:ascii="Arial" w:hAnsi="Arial" w:cs="Arial"/>
                <w:b/>
                <w:sz w:val="20"/>
                <w:szCs w:val="20"/>
              </w:rPr>
              <w:t xml:space="preserve"> týdnů</w:t>
            </w:r>
            <w:r w:rsidRPr="0028555D">
              <w:rPr>
                <w:rFonts w:ascii="Arial" w:hAnsi="Arial" w:cs="Arial"/>
                <w:sz w:val="20"/>
                <w:szCs w:val="20"/>
              </w:rPr>
              <w:t xml:space="preserve"> od nabytí účinnosti této smlouvy</w:t>
            </w:r>
          </w:p>
        </w:tc>
      </w:tr>
      <w:tr w:rsidR="00D55714" w14:paraId="6D4232C6" w14:textId="77777777" w:rsidTr="00204FA2">
        <w:trPr>
          <w:trHeight w:val="2345"/>
          <w:jc w:val="center"/>
        </w:trPr>
        <w:tc>
          <w:tcPr>
            <w:tcW w:w="1560" w:type="dxa"/>
            <w:vMerge w:val="restart"/>
          </w:tcPr>
          <w:p w14:paraId="4CFA311D" w14:textId="30240651" w:rsidR="00D55714" w:rsidRPr="0028555D" w:rsidRDefault="00D55714" w:rsidP="00204FA2">
            <w:pPr>
              <w:spacing w:after="120"/>
              <w:rPr>
                <w:rFonts w:ascii="Arial" w:hAnsi="Arial" w:cs="Arial"/>
                <w:sz w:val="20"/>
                <w:szCs w:val="20"/>
              </w:rPr>
            </w:pPr>
            <w:r w:rsidRPr="3C23AA27">
              <w:rPr>
                <w:rFonts w:ascii="Arial" w:hAnsi="Arial" w:cs="Arial"/>
                <w:b/>
                <w:bCs/>
                <w:sz w:val="20"/>
                <w:szCs w:val="20"/>
              </w:rPr>
              <w:t>fáze 2</w:t>
            </w:r>
            <w:r w:rsidRPr="3C23AA27">
              <w:rPr>
                <w:rFonts w:ascii="Arial" w:hAnsi="Arial" w:cs="Arial"/>
                <w:sz w:val="20"/>
                <w:szCs w:val="20"/>
              </w:rPr>
              <w:t xml:space="preserve"> – pořízení dat</w:t>
            </w:r>
          </w:p>
        </w:tc>
        <w:tc>
          <w:tcPr>
            <w:tcW w:w="3793" w:type="dxa"/>
          </w:tcPr>
          <w:p w14:paraId="353AF4BC" w14:textId="53414EC9" w:rsidR="00D55714" w:rsidRPr="0028555D" w:rsidRDefault="00496CB5" w:rsidP="00204FA2">
            <w:pPr>
              <w:spacing w:after="120"/>
              <w:rPr>
                <w:rFonts w:ascii="Arial" w:hAnsi="Arial" w:cs="Arial"/>
                <w:sz w:val="20"/>
                <w:szCs w:val="20"/>
              </w:rPr>
            </w:pPr>
            <w:r w:rsidRPr="00086EE7">
              <w:rPr>
                <w:rFonts w:ascii="Arial" w:hAnsi="Arial" w:cs="Arial"/>
                <w:sz w:val="20"/>
                <w:szCs w:val="20"/>
              </w:rPr>
              <w:t xml:space="preserve">Průběžné zpracování a předávání dat Zhotovitelem Objednateli, následná kontrola a odsouhlasení soupisu-evidence předávaných dat a provedených činností ze strany Objednatele, </w:t>
            </w:r>
            <w:r w:rsidR="001B6C52" w:rsidRPr="3C23AA27">
              <w:rPr>
                <w:rFonts w:ascii="Arial" w:hAnsi="Arial" w:cs="Arial"/>
                <w:sz w:val="20"/>
                <w:szCs w:val="20"/>
              </w:rPr>
              <w:t>fakturace na základě soupisu řádně provedených činností/předaných dat a dokumentací písemně odsouhlasených Objednatelem</w:t>
            </w:r>
            <w:r w:rsidR="001B6C52">
              <w:rPr>
                <w:rFonts w:ascii="Arial" w:hAnsi="Arial" w:cs="Arial"/>
                <w:sz w:val="20"/>
                <w:szCs w:val="20"/>
              </w:rPr>
              <w:t xml:space="preserve"> – viz </w:t>
            </w:r>
            <w:r w:rsidR="001B6C52" w:rsidRPr="003465C7">
              <w:rPr>
                <w:rFonts w:ascii="Arial" w:hAnsi="Arial" w:cs="Arial"/>
                <w:sz w:val="20"/>
                <w:szCs w:val="20"/>
              </w:rPr>
              <w:t>odst. 2 článku V. této smlouvy</w:t>
            </w:r>
          </w:p>
        </w:tc>
        <w:tc>
          <w:tcPr>
            <w:tcW w:w="3827" w:type="dxa"/>
          </w:tcPr>
          <w:p w14:paraId="31CBA9EA" w14:textId="50DD820F" w:rsidR="00D55714" w:rsidRPr="0028555D" w:rsidRDefault="00D55714" w:rsidP="00204FA2">
            <w:pPr>
              <w:spacing w:after="120"/>
              <w:rPr>
                <w:rFonts w:ascii="Arial" w:hAnsi="Arial" w:cs="Arial"/>
                <w:sz w:val="20"/>
                <w:szCs w:val="20"/>
              </w:rPr>
            </w:pPr>
            <w:r w:rsidRPr="00A4795C">
              <w:rPr>
                <w:rFonts w:ascii="Arial" w:hAnsi="Arial" w:cs="Arial"/>
                <w:b/>
                <w:bCs/>
                <w:sz w:val="20"/>
                <w:szCs w:val="20"/>
              </w:rPr>
              <w:t xml:space="preserve">nejpozději do 3. </w:t>
            </w:r>
            <w:r w:rsidR="00E35774">
              <w:rPr>
                <w:rFonts w:ascii="Arial" w:hAnsi="Arial" w:cs="Arial"/>
                <w:b/>
                <w:bCs/>
                <w:sz w:val="20"/>
                <w:szCs w:val="20"/>
              </w:rPr>
              <w:t>5</w:t>
            </w:r>
            <w:r w:rsidRPr="00A4795C">
              <w:rPr>
                <w:rFonts w:ascii="Arial" w:hAnsi="Arial" w:cs="Arial"/>
                <w:b/>
                <w:bCs/>
                <w:sz w:val="20"/>
                <w:szCs w:val="20"/>
              </w:rPr>
              <w:t>. 202</w:t>
            </w:r>
            <w:r w:rsidR="001B6C52">
              <w:rPr>
                <w:rFonts w:ascii="Arial" w:hAnsi="Arial" w:cs="Arial"/>
                <w:b/>
                <w:bCs/>
                <w:sz w:val="20"/>
                <w:szCs w:val="20"/>
              </w:rPr>
              <w:t>4</w:t>
            </w:r>
            <w:r w:rsidRPr="00A4795C">
              <w:rPr>
                <w:rFonts w:ascii="Arial" w:hAnsi="Arial" w:cs="Arial"/>
                <w:bCs/>
                <w:sz w:val="20"/>
                <w:szCs w:val="20"/>
              </w:rPr>
              <w:t xml:space="preserve"> musí Zhotovitel předat Objednateli</w:t>
            </w:r>
            <w:r w:rsidR="00260AEE">
              <w:rPr>
                <w:rFonts w:ascii="Arial" w:hAnsi="Arial" w:cs="Arial"/>
                <w:bCs/>
                <w:sz w:val="20"/>
                <w:szCs w:val="20"/>
              </w:rPr>
              <w:t xml:space="preserve"> poslední soupis evidence předávaných dat a provedených činností</w:t>
            </w:r>
            <w:r w:rsidR="00AD7AF4">
              <w:rPr>
                <w:rFonts w:ascii="Arial" w:hAnsi="Arial" w:cs="Arial"/>
                <w:bCs/>
                <w:sz w:val="20"/>
                <w:szCs w:val="20"/>
              </w:rPr>
              <w:t xml:space="preserve"> </w:t>
            </w:r>
            <w:r w:rsidRPr="00A4795C">
              <w:rPr>
                <w:rFonts w:ascii="Arial" w:hAnsi="Arial" w:cs="Arial"/>
                <w:bCs/>
                <w:sz w:val="20"/>
                <w:szCs w:val="20"/>
              </w:rPr>
              <w:t>tak</w:t>
            </w:r>
            <w:r w:rsidR="00733D5B">
              <w:rPr>
                <w:rFonts w:ascii="Arial" w:hAnsi="Arial" w:cs="Arial"/>
                <w:bCs/>
                <w:sz w:val="20"/>
                <w:szCs w:val="20"/>
              </w:rPr>
              <w:t>,</w:t>
            </w:r>
            <w:r w:rsidRPr="00A4795C">
              <w:rPr>
                <w:rFonts w:ascii="Arial" w:hAnsi="Arial" w:cs="Arial"/>
                <w:bCs/>
                <w:sz w:val="20"/>
                <w:szCs w:val="20"/>
              </w:rPr>
              <w:t xml:space="preserve"> aby tento je mohl zkontrolovat do 3</w:t>
            </w:r>
            <w:r w:rsidR="001B6C52">
              <w:rPr>
                <w:rFonts w:ascii="Arial" w:hAnsi="Arial" w:cs="Arial"/>
                <w:bCs/>
                <w:sz w:val="20"/>
                <w:szCs w:val="20"/>
              </w:rPr>
              <w:t>1</w:t>
            </w:r>
            <w:r w:rsidRPr="00A4795C">
              <w:rPr>
                <w:rFonts w:ascii="Arial" w:hAnsi="Arial" w:cs="Arial"/>
                <w:bCs/>
                <w:sz w:val="20"/>
                <w:szCs w:val="20"/>
              </w:rPr>
              <w:t xml:space="preserve">. </w:t>
            </w:r>
            <w:r w:rsidR="001B6C52">
              <w:rPr>
                <w:rFonts w:ascii="Arial" w:hAnsi="Arial" w:cs="Arial"/>
                <w:bCs/>
                <w:sz w:val="20"/>
                <w:szCs w:val="20"/>
              </w:rPr>
              <w:t>5</w:t>
            </w:r>
            <w:r w:rsidRPr="00A4795C">
              <w:rPr>
                <w:rFonts w:ascii="Arial" w:hAnsi="Arial" w:cs="Arial"/>
                <w:bCs/>
                <w:sz w:val="20"/>
                <w:szCs w:val="20"/>
              </w:rPr>
              <w:t>. 202</w:t>
            </w:r>
            <w:r w:rsidR="001B6C52">
              <w:rPr>
                <w:rFonts w:ascii="Arial" w:hAnsi="Arial" w:cs="Arial"/>
                <w:bCs/>
                <w:sz w:val="20"/>
                <w:szCs w:val="20"/>
              </w:rPr>
              <w:t>4</w:t>
            </w:r>
            <w:r w:rsidRPr="00A4795C">
              <w:rPr>
                <w:rFonts w:ascii="Arial" w:hAnsi="Arial" w:cs="Arial"/>
                <w:bCs/>
                <w:sz w:val="20"/>
                <w:szCs w:val="20"/>
              </w:rPr>
              <w:t xml:space="preserve"> a mohl se vyhodnotit </w:t>
            </w:r>
            <w:r w:rsidRPr="002F5795">
              <w:rPr>
                <w:rFonts w:ascii="Arial" w:hAnsi="Arial" w:cs="Arial"/>
                <w:b/>
                <w:bCs/>
                <w:sz w:val="20"/>
                <w:szCs w:val="20"/>
              </w:rPr>
              <w:t>Milník č. 2</w:t>
            </w:r>
          </w:p>
        </w:tc>
      </w:tr>
      <w:tr w:rsidR="002F5795" w14:paraId="79BE006E" w14:textId="77777777" w:rsidTr="00204FA2">
        <w:trPr>
          <w:jc w:val="center"/>
        </w:trPr>
        <w:tc>
          <w:tcPr>
            <w:tcW w:w="1560" w:type="dxa"/>
            <w:vMerge/>
          </w:tcPr>
          <w:p w14:paraId="7AA19144" w14:textId="77777777" w:rsidR="002F5795" w:rsidRPr="0028555D" w:rsidRDefault="002F5795" w:rsidP="00204FA2">
            <w:pPr>
              <w:spacing w:after="120"/>
              <w:rPr>
                <w:rFonts w:ascii="Arial" w:hAnsi="Arial" w:cs="Arial"/>
                <w:sz w:val="20"/>
                <w:szCs w:val="20"/>
              </w:rPr>
            </w:pPr>
          </w:p>
        </w:tc>
        <w:tc>
          <w:tcPr>
            <w:tcW w:w="3793" w:type="dxa"/>
          </w:tcPr>
          <w:p w14:paraId="234ED657" w14:textId="51BEA921" w:rsidR="001B6C52" w:rsidRPr="0028555D" w:rsidRDefault="002F5795" w:rsidP="001B6C52">
            <w:pPr>
              <w:spacing w:after="120"/>
              <w:rPr>
                <w:rFonts w:ascii="Arial" w:hAnsi="Arial" w:cs="Arial"/>
                <w:sz w:val="20"/>
                <w:szCs w:val="20"/>
              </w:rPr>
            </w:pPr>
            <w:r w:rsidRPr="0028555D">
              <w:rPr>
                <w:rFonts w:ascii="Arial" w:hAnsi="Arial" w:cs="Arial"/>
                <w:b/>
                <w:sz w:val="20"/>
                <w:szCs w:val="20"/>
              </w:rPr>
              <w:t xml:space="preserve">Milník č. </w:t>
            </w:r>
            <w:r w:rsidR="001B6C52">
              <w:rPr>
                <w:rFonts w:ascii="Arial" w:hAnsi="Arial" w:cs="Arial"/>
                <w:b/>
                <w:sz w:val="20"/>
                <w:szCs w:val="20"/>
              </w:rPr>
              <w:t>2</w:t>
            </w:r>
            <w:r w:rsidRPr="0028555D">
              <w:rPr>
                <w:rFonts w:ascii="Arial" w:hAnsi="Arial" w:cs="Arial"/>
                <w:sz w:val="20"/>
                <w:szCs w:val="20"/>
              </w:rPr>
              <w:t xml:space="preserve"> – vyhotovení </w:t>
            </w:r>
            <w:r w:rsidRPr="0028555D">
              <w:rPr>
                <w:rFonts w:ascii="Arial" w:hAnsi="Arial" w:cs="Arial"/>
                <w:b/>
                <w:sz w:val="20"/>
                <w:szCs w:val="20"/>
              </w:rPr>
              <w:t xml:space="preserve">akceptačního protokolu </w:t>
            </w:r>
            <w:r>
              <w:rPr>
                <w:rFonts w:ascii="Arial" w:hAnsi="Arial" w:cs="Arial"/>
                <w:b/>
                <w:sz w:val="20"/>
                <w:szCs w:val="20"/>
              </w:rPr>
              <w:t>k</w:t>
            </w:r>
            <w:r w:rsidR="001B6C52">
              <w:rPr>
                <w:rFonts w:ascii="Arial" w:hAnsi="Arial" w:cs="Arial"/>
                <w:b/>
                <w:sz w:val="20"/>
                <w:szCs w:val="20"/>
              </w:rPr>
              <w:t> pořízení dat</w:t>
            </w:r>
          </w:p>
          <w:p w14:paraId="22818C2B" w14:textId="453E4A6C" w:rsidR="002F5795" w:rsidRPr="0028555D" w:rsidRDefault="002F5795" w:rsidP="00204FA2">
            <w:pPr>
              <w:spacing w:after="120"/>
              <w:rPr>
                <w:rFonts w:ascii="Arial" w:hAnsi="Arial" w:cs="Arial"/>
                <w:sz w:val="20"/>
                <w:szCs w:val="20"/>
              </w:rPr>
            </w:pPr>
          </w:p>
        </w:tc>
        <w:tc>
          <w:tcPr>
            <w:tcW w:w="3827" w:type="dxa"/>
          </w:tcPr>
          <w:p w14:paraId="5EEB08D0" w14:textId="22C7A43B" w:rsidR="002F5795" w:rsidRPr="0028555D" w:rsidRDefault="002F5795" w:rsidP="00204FA2">
            <w:pPr>
              <w:spacing w:after="120"/>
              <w:rPr>
                <w:rFonts w:ascii="Arial" w:hAnsi="Arial" w:cs="Arial"/>
                <w:b/>
                <w:bCs/>
                <w:sz w:val="20"/>
                <w:szCs w:val="20"/>
              </w:rPr>
            </w:pPr>
            <w:r w:rsidRPr="3C23AA27">
              <w:rPr>
                <w:rFonts w:ascii="Arial" w:hAnsi="Arial" w:cs="Arial"/>
                <w:sz w:val="20"/>
                <w:szCs w:val="20"/>
              </w:rPr>
              <w:t>do</w:t>
            </w:r>
            <w:r w:rsidRPr="3C23AA27">
              <w:rPr>
                <w:rFonts w:ascii="Arial" w:hAnsi="Arial" w:cs="Arial"/>
                <w:b/>
                <w:bCs/>
                <w:sz w:val="20"/>
                <w:szCs w:val="20"/>
              </w:rPr>
              <w:t xml:space="preserve"> 3</w:t>
            </w:r>
            <w:r w:rsidR="001B6C52">
              <w:rPr>
                <w:rFonts w:ascii="Arial" w:hAnsi="Arial" w:cs="Arial"/>
                <w:b/>
                <w:bCs/>
                <w:sz w:val="20"/>
                <w:szCs w:val="20"/>
              </w:rPr>
              <w:t>1</w:t>
            </w:r>
            <w:r w:rsidRPr="3C23AA27">
              <w:rPr>
                <w:rFonts w:ascii="Arial" w:hAnsi="Arial" w:cs="Arial"/>
                <w:b/>
                <w:bCs/>
                <w:sz w:val="20"/>
                <w:szCs w:val="20"/>
              </w:rPr>
              <w:t xml:space="preserve">. </w:t>
            </w:r>
            <w:r w:rsidR="001B6C52">
              <w:rPr>
                <w:rFonts w:ascii="Arial" w:hAnsi="Arial" w:cs="Arial"/>
                <w:b/>
                <w:bCs/>
                <w:sz w:val="20"/>
                <w:szCs w:val="20"/>
              </w:rPr>
              <w:t>5</w:t>
            </w:r>
            <w:r w:rsidRPr="3C23AA27">
              <w:rPr>
                <w:rFonts w:ascii="Arial" w:hAnsi="Arial" w:cs="Arial"/>
                <w:b/>
                <w:bCs/>
                <w:sz w:val="20"/>
                <w:szCs w:val="20"/>
              </w:rPr>
              <w:t>. 202</w:t>
            </w:r>
            <w:r w:rsidR="001B6C52">
              <w:rPr>
                <w:rFonts w:ascii="Arial" w:hAnsi="Arial" w:cs="Arial"/>
                <w:b/>
                <w:bCs/>
                <w:sz w:val="20"/>
                <w:szCs w:val="20"/>
              </w:rPr>
              <w:t>4</w:t>
            </w:r>
          </w:p>
        </w:tc>
      </w:tr>
      <w:tr w:rsidR="00E76EE6" w14:paraId="0ADD4084" w14:textId="77777777" w:rsidTr="00204FA2">
        <w:trPr>
          <w:jc w:val="center"/>
        </w:trPr>
        <w:tc>
          <w:tcPr>
            <w:tcW w:w="1560" w:type="dxa"/>
          </w:tcPr>
          <w:p w14:paraId="0923793F" w14:textId="4E6C3916" w:rsidR="00E76EE6" w:rsidRPr="0028555D" w:rsidRDefault="00E76EE6" w:rsidP="00204FA2">
            <w:pPr>
              <w:spacing w:after="120"/>
              <w:rPr>
                <w:rFonts w:ascii="Arial" w:hAnsi="Arial" w:cs="Arial"/>
                <w:sz w:val="20"/>
                <w:szCs w:val="20"/>
              </w:rPr>
            </w:pPr>
            <w:r w:rsidRPr="0028555D">
              <w:rPr>
                <w:rFonts w:ascii="Arial" w:hAnsi="Arial" w:cs="Arial"/>
                <w:b/>
                <w:sz w:val="20"/>
                <w:szCs w:val="20"/>
              </w:rPr>
              <w:t xml:space="preserve">fáze </w:t>
            </w:r>
            <w:r w:rsidR="001B6C52">
              <w:rPr>
                <w:rFonts w:ascii="Arial" w:hAnsi="Arial" w:cs="Arial"/>
                <w:b/>
                <w:sz w:val="20"/>
                <w:szCs w:val="20"/>
              </w:rPr>
              <w:t>3</w:t>
            </w:r>
            <w:r w:rsidRPr="0028555D">
              <w:rPr>
                <w:rFonts w:ascii="Arial" w:hAnsi="Arial" w:cs="Arial"/>
                <w:sz w:val="20"/>
                <w:szCs w:val="20"/>
              </w:rPr>
              <w:t xml:space="preserve"> – </w:t>
            </w:r>
            <w:r w:rsidR="009105AB" w:rsidRPr="0028555D">
              <w:rPr>
                <w:rFonts w:ascii="Arial" w:hAnsi="Arial" w:cs="Arial"/>
                <w:sz w:val="20"/>
                <w:szCs w:val="20"/>
              </w:rPr>
              <w:t>předání a převzetí díla</w:t>
            </w:r>
          </w:p>
        </w:tc>
        <w:tc>
          <w:tcPr>
            <w:tcW w:w="3793" w:type="dxa"/>
          </w:tcPr>
          <w:p w14:paraId="30EF0DF9" w14:textId="3C033B29" w:rsidR="00E76EE6" w:rsidRPr="0028555D" w:rsidRDefault="001B6C52" w:rsidP="00204FA2">
            <w:pPr>
              <w:spacing w:after="120"/>
              <w:rPr>
                <w:rFonts w:ascii="Arial" w:hAnsi="Arial" w:cs="Arial"/>
                <w:sz w:val="20"/>
                <w:szCs w:val="20"/>
              </w:rPr>
            </w:pPr>
            <w:r>
              <w:rPr>
                <w:rFonts w:ascii="Arial" w:hAnsi="Arial" w:cs="Arial"/>
                <w:sz w:val="20"/>
                <w:szCs w:val="20"/>
              </w:rPr>
              <w:t>P</w:t>
            </w:r>
            <w:r w:rsidR="009105AB" w:rsidRPr="0028555D">
              <w:rPr>
                <w:rFonts w:ascii="Arial" w:hAnsi="Arial" w:cs="Arial"/>
                <w:sz w:val="20"/>
                <w:szCs w:val="20"/>
              </w:rPr>
              <w:t xml:space="preserve">ředání a převzetí dokončeného </w:t>
            </w:r>
            <w:r w:rsidRPr="0028555D">
              <w:rPr>
                <w:rFonts w:ascii="Arial" w:hAnsi="Arial" w:cs="Arial"/>
                <w:sz w:val="20"/>
                <w:szCs w:val="20"/>
              </w:rPr>
              <w:t>díla – vyhotovení</w:t>
            </w:r>
            <w:r w:rsidR="009105AB" w:rsidRPr="0028555D">
              <w:rPr>
                <w:rFonts w:ascii="Arial" w:hAnsi="Arial" w:cs="Arial"/>
                <w:sz w:val="20"/>
                <w:szCs w:val="20"/>
              </w:rPr>
              <w:t xml:space="preserve"> protokolu o předání a převzetí díla</w:t>
            </w:r>
            <w:r w:rsidR="009105AB" w:rsidRPr="0028555D">
              <w:rPr>
                <w:rFonts w:ascii="Arial" w:hAnsi="Arial" w:cs="Arial"/>
                <w:color w:val="000000" w:themeColor="text1"/>
                <w:sz w:val="20"/>
                <w:szCs w:val="20"/>
              </w:rPr>
              <w:t xml:space="preserve"> </w:t>
            </w:r>
          </w:p>
        </w:tc>
        <w:tc>
          <w:tcPr>
            <w:tcW w:w="3827" w:type="dxa"/>
          </w:tcPr>
          <w:p w14:paraId="5DF7EA1D" w14:textId="5CC34E64" w:rsidR="00E76EE6" w:rsidRPr="0028555D" w:rsidRDefault="00E76EE6" w:rsidP="00204FA2">
            <w:pPr>
              <w:spacing w:after="120"/>
              <w:rPr>
                <w:rFonts w:ascii="Arial" w:hAnsi="Arial" w:cs="Arial"/>
                <w:sz w:val="20"/>
                <w:szCs w:val="20"/>
              </w:rPr>
            </w:pPr>
            <w:r w:rsidRPr="0028555D">
              <w:rPr>
                <w:rFonts w:ascii="Arial" w:hAnsi="Arial" w:cs="Arial"/>
                <w:sz w:val="20"/>
                <w:szCs w:val="20"/>
              </w:rPr>
              <w:t>d</w:t>
            </w:r>
            <w:r w:rsidR="009105AB" w:rsidRPr="0028555D">
              <w:rPr>
                <w:rFonts w:ascii="Arial" w:hAnsi="Arial" w:cs="Arial"/>
                <w:sz w:val="20"/>
                <w:szCs w:val="20"/>
              </w:rPr>
              <w:t>o</w:t>
            </w:r>
            <w:r w:rsidRPr="0028555D">
              <w:rPr>
                <w:rFonts w:ascii="Arial" w:hAnsi="Arial" w:cs="Arial"/>
                <w:sz w:val="20"/>
                <w:szCs w:val="20"/>
              </w:rPr>
              <w:t xml:space="preserve"> </w:t>
            </w:r>
            <w:r w:rsidR="009105AB" w:rsidRPr="0028555D">
              <w:rPr>
                <w:rFonts w:ascii="Arial" w:hAnsi="Arial" w:cs="Arial"/>
                <w:b/>
                <w:sz w:val="20"/>
                <w:szCs w:val="20"/>
              </w:rPr>
              <w:t>3</w:t>
            </w:r>
            <w:r w:rsidR="001B6C52">
              <w:rPr>
                <w:rFonts w:ascii="Arial" w:hAnsi="Arial" w:cs="Arial"/>
                <w:b/>
                <w:sz w:val="20"/>
                <w:szCs w:val="20"/>
              </w:rPr>
              <w:t>0</w:t>
            </w:r>
            <w:r w:rsidR="009105AB" w:rsidRPr="0028555D">
              <w:rPr>
                <w:rFonts w:ascii="Arial" w:hAnsi="Arial" w:cs="Arial"/>
                <w:b/>
                <w:sz w:val="20"/>
                <w:szCs w:val="20"/>
              </w:rPr>
              <w:t xml:space="preserve">. </w:t>
            </w:r>
            <w:r w:rsidR="001B6C52">
              <w:rPr>
                <w:rFonts w:ascii="Arial" w:hAnsi="Arial" w:cs="Arial"/>
                <w:b/>
                <w:sz w:val="20"/>
                <w:szCs w:val="20"/>
              </w:rPr>
              <w:t>6</w:t>
            </w:r>
            <w:r w:rsidR="009105AB" w:rsidRPr="0028555D">
              <w:rPr>
                <w:rFonts w:ascii="Arial" w:hAnsi="Arial" w:cs="Arial"/>
                <w:b/>
                <w:sz w:val="20"/>
                <w:szCs w:val="20"/>
              </w:rPr>
              <w:t>. 202</w:t>
            </w:r>
            <w:r w:rsidR="001B6C52">
              <w:rPr>
                <w:rFonts w:ascii="Arial" w:hAnsi="Arial" w:cs="Arial"/>
                <w:b/>
                <w:sz w:val="20"/>
                <w:szCs w:val="20"/>
              </w:rPr>
              <w:t>4</w:t>
            </w:r>
          </w:p>
        </w:tc>
      </w:tr>
    </w:tbl>
    <w:p w14:paraId="6500C398" w14:textId="77777777" w:rsidR="00E76EE6" w:rsidRDefault="00E76EE6" w:rsidP="00D65F06">
      <w:pPr>
        <w:tabs>
          <w:tab w:val="left" w:pos="1416"/>
          <w:tab w:val="left" w:pos="2124"/>
          <w:tab w:val="left" w:pos="2832"/>
          <w:tab w:val="left" w:pos="3225"/>
        </w:tabs>
        <w:jc w:val="center"/>
        <w:rPr>
          <w:rFonts w:ascii="Arial" w:hAnsi="Arial" w:cs="Arial"/>
          <w:b/>
          <w:sz w:val="20"/>
          <w:szCs w:val="20"/>
        </w:rPr>
      </w:pPr>
    </w:p>
    <w:p w14:paraId="392FD44D" w14:textId="77777777" w:rsidR="006316A5" w:rsidRDefault="006316A5" w:rsidP="00F87B8D">
      <w:pPr>
        <w:tabs>
          <w:tab w:val="left" w:pos="1416"/>
          <w:tab w:val="left" w:pos="2124"/>
          <w:tab w:val="left" w:pos="2832"/>
          <w:tab w:val="left" w:pos="3225"/>
        </w:tabs>
        <w:jc w:val="both"/>
        <w:rPr>
          <w:rFonts w:ascii="Arial" w:hAnsi="Arial" w:cs="Arial"/>
          <w:b/>
          <w:sz w:val="20"/>
          <w:szCs w:val="20"/>
        </w:rPr>
      </w:pPr>
    </w:p>
    <w:p w14:paraId="1ED50253" w14:textId="77777777" w:rsidR="00747B24" w:rsidRPr="005A4B0A" w:rsidRDefault="00747B24" w:rsidP="00D65F06">
      <w:pPr>
        <w:tabs>
          <w:tab w:val="left" w:pos="1416"/>
          <w:tab w:val="left" w:pos="2124"/>
          <w:tab w:val="left" w:pos="2832"/>
          <w:tab w:val="left" w:pos="3225"/>
        </w:tabs>
        <w:jc w:val="center"/>
        <w:rPr>
          <w:rFonts w:ascii="Arial" w:hAnsi="Arial" w:cs="Arial"/>
          <w:b/>
          <w:sz w:val="20"/>
          <w:szCs w:val="20"/>
        </w:rPr>
      </w:pPr>
    </w:p>
    <w:p w14:paraId="6CC6FAD9" w14:textId="77777777" w:rsidR="008B789B" w:rsidRPr="005A4B0A" w:rsidRDefault="000B58CA" w:rsidP="00D65F06">
      <w:pPr>
        <w:tabs>
          <w:tab w:val="left" w:pos="1416"/>
          <w:tab w:val="left" w:pos="2124"/>
          <w:tab w:val="left" w:pos="2832"/>
          <w:tab w:val="left" w:pos="3225"/>
        </w:tabs>
        <w:jc w:val="center"/>
        <w:rPr>
          <w:rFonts w:ascii="Arial" w:hAnsi="Arial" w:cs="Arial"/>
          <w:b/>
          <w:sz w:val="20"/>
          <w:szCs w:val="20"/>
        </w:rPr>
      </w:pPr>
      <w:r w:rsidRPr="005A4B0A">
        <w:rPr>
          <w:rFonts w:ascii="Arial" w:hAnsi="Arial" w:cs="Arial"/>
          <w:b/>
          <w:sz w:val="20"/>
          <w:szCs w:val="20"/>
        </w:rPr>
        <w:t>Č</w:t>
      </w:r>
      <w:r w:rsidR="00A76FAA" w:rsidRPr="005A4B0A">
        <w:rPr>
          <w:rFonts w:ascii="Arial" w:hAnsi="Arial" w:cs="Arial"/>
          <w:b/>
          <w:sz w:val="20"/>
          <w:szCs w:val="20"/>
        </w:rPr>
        <w:t xml:space="preserve">lánek </w:t>
      </w:r>
      <w:r w:rsidR="00F5544D" w:rsidRPr="005A4B0A">
        <w:rPr>
          <w:rFonts w:ascii="Arial" w:hAnsi="Arial" w:cs="Arial"/>
          <w:b/>
          <w:sz w:val="20"/>
          <w:szCs w:val="20"/>
        </w:rPr>
        <w:t>I</w:t>
      </w:r>
      <w:r w:rsidR="00A76FAA" w:rsidRPr="005A4B0A">
        <w:rPr>
          <w:rFonts w:ascii="Arial" w:hAnsi="Arial" w:cs="Arial"/>
          <w:b/>
          <w:sz w:val="20"/>
          <w:szCs w:val="20"/>
        </w:rPr>
        <w:t>V</w:t>
      </w:r>
      <w:r w:rsidR="008B789B" w:rsidRPr="005A4B0A">
        <w:rPr>
          <w:rFonts w:ascii="Arial" w:hAnsi="Arial" w:cs="Arial"/>
          <w:b/>
          <w:sz w:val="20"/>
          <w:szCs w:val="20"/>
        </w:rPr>
        <w:t>.</w:t>
      </w:r>
    </w:p>
    <w:p w14:paraId="289248BA" w14:textId="5809CA95" w:rsidR="00806D8E" w:rsidRPr="005A4B0A" w:rsidRDefault="00806D8E" w:rsidP="00AC16D0">
      <w:pPr>
        <w:tabs>
          <w:tab w:val="left" w:pos="1416"/>
          <w:tab w:val="left" w:pos="2124"/>
          <w:tab w:val="left" w:pos="2832"/>
          <w:tab w:val="left" w:pos="3225"/>
        </w:tabs>
        <w:jc w:val="center"/>
        <w:rPr>
          <w:rFonts w:ascii="Arial" w:hAnsi="Arial" w:cs="Arial"/>
          <w:b/>
          <w:sz w:val="20"/>
          <w:szCs w:val="20"/>
        </w:rPr>
      </w:pPr>
      <w:r w:rsidRPr="005A4B0A">
        <w:rPr>
          <w:rFonts w:ascii="Arial" w:hAnsi="Arial" w:cs="Arial"/>
          <w:b/>
          <w:sz w:val="20"/>
          <w:szCs w:val="20"/>
        </w:rPr>
        <w:t>Cena za dílo</w:t>
      </w:r>
      <w:r w:rsidR="00747CBA">
        <w:rPr>
          <w:rFonts w:ascii="Arial" w:hAnsi="Arial" w:cs="Arial"/>
          <w:b/>
          <w:sz w:val="20"/>
          <w:szCs w:val="20"/>
        </w:rPr>
        <w:t>, vyhrazené změny závazku</w:t>
      </w:r>
    </w:p>
    <w:p w14:paraId="0EFCBEA5" w14:textId="77777777" w:rsidR="008B789B" w:rsidRPr="005A4B0A" w:rsidRDefault="008B789B" w:rsidP="00D65F06">
      <w:pPr>
        <w:tabs>
          <w:tab w:val="left" w:pos="1416"/>
          <w:tab w:val="left" w:pos="2124"/>
          <w:tab w:val="left" w:pos="2832"/>
          <w:tab w:val="left" w:pos="3225"/>
        </w:tabs>
        <w:jc w:val="both"/>
        <w:rPr>
          <w:rFonts w:ascii="Arial" w:hAnsi="Arial" w:cs="Arial"/>
          <w:sz w:val="20"/>
          <w:szCs w:val="20"/>
        </w:rPr>
      </w:pPr>
      <w:r w:rsidRPr="005A4B0A">
        <w:rPr>
          <w:rFonts w:ascii="Arial" w:hAnsi="Arial" w:cs="Arial"/>
          <w:sz w:val="20"/>
          <w:szCs w:val="20"/>
        </w:rPr>
        <w:t xml:space="preserve"> </w:t>
      </w:r>
    </w:p>
    <w:p w14:paraId="3967CC1B" w14:textId="729E2098" w:rsidR="00C32259" w:rsidRDefault="004152E3" w:rsidP="00965D78">
      <w:pPr>
        <w:pStyle w:val="odrkyChar"/>
        <w:numPr>
          <w:ilvl w:val="0"/>
          <w:numId w:val="5"/>
        </w:numPr>
        <w:tabs>
          <w:tab w:val="clear" w:pos="720"/>
          <w:tab w:val="num" w:pos="426"/>
        </w:tabs>
        <w:ind w:left="426"/>
        <w:rPr>
          <w:sz w:val="20"/>
          <w:szCs w:val="20"/>
        </w:rPr>
      </w:pPr>
      <w:r w:rsidRPr="005A4B0A">
        <w:rPr>
          <w:sz w:val="20"/>
          <w:szCs w:val="20"/>
        </w:rPr>
        <w:t xml:space="preserve">Cena za </w:t>
      </w:r>
      <w:r w:rsidR="00806D8E" w:rsidRPr="005A4B0A">
        <w:rPr>
          <w:sz w:val="20"/>
          <w:szCs w:val="20"/>
        </w:rPr>
        <w:t>zhotovení</w:t>
      </w:r>
      <w:r w:rsidRPr="005A4B0A">
        <w:rPr>
          <w:sz w:val="20"/>
          <w:szCs w:val="20"/>
        </w:rPr>
        <w:t xml:space="preserve"> předmětu </w:t>
      </w:r>
      <w:r w:rsidR="00806D8E" w:rsidRPr="005A4B0A">
        <w:rPr>
          <w:sz w:val="20"/>
          <w:szCs w:val="20"/>
        </w:rPr>
        <w:t>t</w:t>
      </w:r>
      <w:r w:rsidR="00F5544D" w:rsidRPr="005A4B0A">
        <w:rPr>
          <w:sz w:val="20"/>
          <w:szCs w:val="20"/>
        </w:rPr>
        <w:t xml:space="preserve">éto smlouvy </w:t>
      </w:r>
      <w:r w:rsidR="004A58E7">
        <w:rPr>
          <w:sz w:val="20"/>
          <w:szCs w:val="20"/>
        </w:rPr>
        <w:t xml:space="preserve">(cena díla) </w:t>
      </w:r>
      <w:r w:rsidR="00F5544D" w:rsidRPr="005A4B0A">
        <w:rPr>
          <w:sz w:val="20"/>
          <w:szCs w:val="20"/>
        </w:rPr>
        <w:t>v rozsahu dle čl.</w:t>
      </w:r>
      <w:r w:rsidR="00D00E77" w:rsidRPr="005A4B0A">
        <w:rPr>
          <w:sz w:val="20"/>
          <w:szCs w:val="20"/>
        </w:rPr>
        <w:t xml:space="preserve"> </w:t>
      </w:r>
      <w:r w:rsidR="00F5544D" w:rsidRPr="005A4B0A">
        <w:rPr>
          <w:sz w:val="20"/>
          <w:szCs w:val="20"/>
        </w:rPr>
        <w:t>II</w:t>
      </w:r>
      <w:r w:rsidR="00806D8E" w:rsidRPr="005A4B0A">
        <w:rPr>
          <w:sz w:val="20"/>
          <w:szCs w:val="20"/>
        </w:rPr>
        <w:t xml:space="preserve"> této smlouvy</w:t>
      </w:r>
      <w:r w:rsidRPr="005A4B0A">
        <w:rPr>
          <w:sz w:val="20"/>
          <w:szCs w:val="20"/>
        </w:rPr>
        <w:t xml:space="preserve"> je stanovena dohodou </w:t>
      </w:r>
      <w:r w:rsidR="00806D8E" w:rsidRPr="005A4B0A">
        <w:rPr>
          <w:sz w:val="20"/>
          <w:szCs w:val="20"/>
        </w:rPr>
        <w:t>smluvních stran v souladu s platnými cenovými předpisy.</w:t>
      </w:r>
      <w:r w:rsidR="004939D2" w:rsidRPr="005A4B0A">
        <w:rPr>
          <w:sz w:val="20"/>
          <w:szCs w:val="20"/>
        </w:rPr>
        <w:t xml:space="preserve"> </w:t>
      </w:r>
      <w:r w:rsidR="00960F95">
        <w:rPr>
          <w:sz w:val="20"/>
          <w:szCs w:val="20"/>
        </w:rPr>
        <w:t xml:space="preserve">Smluvní strany se dohodly na </w:t>
      </w:r>
      <w:r w:rsidR="00533CA6">
        <w:rPr>
          <w:sz w:val="20"/>
          <w:szCs w:val="20"/>
        </w:rPr>
        <w:t xml:space="preserve">jednotkových </w:t>
      </w:r>
      <w:r w:rsidR="00000D32">
        <w:rPr>
          <w:sz w:val="20"/>
          <w:szCs w:val="20"/>
        </w:rPr>
        <w:t xml:space="preserve">cenách </w:t>
      </w:r>
      <w:r w:rsidR="00960F95">
        <w:rPr>
          <w:sz w:val="20"/>
          <w:szCs w:val="20"/>
        </w:rPr>
        <w:t xml:space="preserve">provádění díla </w:t>
      </w:r>
      <w:r w:rsidR="00533CA6">
        <w:rPr>
          <w:sz w:val="20"/>
          <w:szCs w:val="20"/>
        </w:rPr>
        <w:t xml:space="preserve">(jednotlivých druhů činností) </w:t>
      </w:r>
      <w:r w:rsidR="00960F95">
        <w:rPr>
          <w:sz w:val="20"/>
          <w:szCs w:val="20"/>
        </w:rPr>
        <w:t xml:space="preserve">tak, jak je uvedeno v odst. </w:t>
      </w:r>
      <w:r w:rsidR="00C32259">
        <w:rPr>
          <w:sz w:val="20"/>
          <w:szCs w:val="20"/>
        </w:rPr>
        <w:t xml:space="preserve">3 </w:t>
      </w:r>
      <w:r w:rsidR="00960F95">
        <w:rPr>
          <w:sz w:val="20"/>
          <w:szCs w:val="20"/>
        </w:rPr>
        <w:t>tohoto článku</w:t>
      </w:r>
      <w:r w:rsidR="00C32259">
        <w:rPr>
          <w:sz w:val="20"/>
          <w:szCs w:val="20"/>
        </w:rPr>
        <w:t>.</w:t>
      </w:r>
      <w:r w:rsidR="00C32259" w:rsidRPr="00C32259">
        <w:rPr>
          <w:sz w:val="20"/>
          <w:szCs w:val="20"/>
        </w:rPr>
        <w:t xml:space="preserve"> </w:t>
      </w:r>
      <w:r w:rsidR="00C32259">
        <w:rPr>
          <w:sz w:val="20"/>
          <w:szCs w:val="20"/>
        </w:rPr>
        <w:t>Předpokládané množství uvedené v odst. 3 je pouze orientační.</w:t>
      </w:r>
      <w:r w:rsidR="00960F95">
        <w:rPr>
          <w:sz w:val="20"/>
          <w:szCs w:val="20"/>
        </w:rPr>
        <w:t xml:space="preserve"> </w:t>
      </w:r>
    </w:p>
    <w:p w14:paraId="112A86D4" w14:textId="0C3942A2" w:rsidR="00806D8E" w:rsidRPr="005A4B0A" w:rsidRDefault="00C32259" w:rsidP="00965D78">
      <w:pPr>
        <w:pStyle w:val="odrkyChar"/>
        <w:numPr>
          <w:ilvl w:val="0"/>
          <w:numId w:val="5"/>
        </w:numPr>
        <w:tabs>
          <w:tab w:val="clear" w:pos="720"/>
          <w:tab w:val="num" w:pos="426"/>
        </w:tabs>
        <w:ind w:left="426"/>
        <w:rPr>
          <w:sz w:val="20"/>
          <w:szCs w:val="20"/>
        </w:rPr>
      </w:pPr>
      <w:r>
        <w:rPr>
          <w:sz w:val="20"/>
          <w:szCs w:val="20"/>
        </w:rPr>
        <w:t>Maximální hodnota plnění</w:t>
      </w:r>
      <w:r w:rsidRPr="00F518D5">
        <w:rPr>
          <w:b/>
          <w:bCs/>
          <w:sz w:val="20"/>
          <w:szCs w:val="20"/>
        </w:rPr>
        <w:t xml:space="preserve"> </w:t>
      </w:r>
      <w:r>
        <w:rPr>
          <w:sz w:val="20"/>
          <w:szCs w:val="20"/>
        </w:rPr>
        <w:t>dle odst. 3 tohoto článku činí</w:t>
      </w:r>
      <w:r w:rsidR="00F518D5" w:rsidRPr="00F518D5">
        <w:rPr>
          <w:b/>
          <w:bCs/>
          <w:sz w:val="20"/>
          <w:szCs w:val="20"/>
        </w:rPr>
        <w:t xml:space="preserve"> 4 208 613</w:t>
      </w:r>
      <w:r w:rsidR="006B4451" w:rsidRPr="00F518D5">
        <w:rPr>
          <w:b/>
          <w:bCs/>
          <w:sz w:val="20"/>
          <w:szCs w:val="20"/>
        </w:rPr>
        <w:t xml:space="preserve"> Kč</w:t>
      </w:r>
      <w:r w:rsidR="006B4451">
        <w:rPr>
          <w:sz w:val="20"/>
          <w:szCs w:val="20"/>
        </w:rPr>
        <w:t xml:space="preserve"> </w:t>
      </w:r>
      <w:r>
        <w:rPr>
          <w:sz w:val="20"/>
          <w:szCs w:val="20"/>
        </w:rPr>
        <w:t>včetně </w:t>
      </w:r>
      <w:r w:rsidR="006B4451">
        <w:rPr>
          <w:sz w:val="20"/>
          <w:szCs w:val="20"/>
        </w:rPr>
        <w:t xml:space="preserve">DPH. </w:t>
      </w:r>
    </w:p>
    <w:p w14:paraId="2783200D" w14:textId="77777777" w:rsidR="00000D32" w:rsidRPr="00000D32" w:rsidRDefault="00000D32" w:rsidP="00000D32">
      <w:pPr>
        <w:pStyle w:val="odrkyChar"/>
        <w:numPr>
          <w:ilvl w:val="0"/>
          <w:numId w:val="5"/>
        </w:numPr>
        <w:tabs>
          <w:tab w:val="clear" w:pos="720"/>
          <w:tab w:val="num" w:pos="426"/>
        </w:tabs>
        <w:ind w:left="426"/>
        <w:rPr>
          <w:sz w:val="20"/>
          <w:szCs w:val="20"/>
        </w:rPr>
      </w:pPr>
      <w:r>
        <w:rPr>
          <w:sz w:val="20"/>
          <w:szCs w:val="20"/>
        </w:rPr>
        <w:t>Jednotková cena jednotlivých níže uvedených činností v rámci provádění díla činí:</w:t>
      </w:r>
    </w:p>
    <w:tbl>
      <w:tblPr>
        <w:tblpPr w:leftFromText="141" w:rightFromText="14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995"/>
        <w:gridCol w:w="1283"/>
        <w:gridCol w:w="1250"/>
        <w:gridCol w:w="1250"/>
        <w:gridCol w:w="1250"/>
      </w:tblGrid>
      <w:tr w:rsidR="004A58E7" w:rsidRPr="003C44B7" w14:paraId="2CFF59F6" w14:textId="77777777" w:rsidTr="00907784">
        <w:trPr>
          <w:trHeight w:val="454"/>
        </w:trPr>
        <w:tc>
          <w:tcPr>
            <w:tcW w:w="1121" w:type="pct"/>
            <w:shd w:val="clear" w:color="auto" w:fill="auto"/>
            <w:vAlign w:val="center"/>
          </w:tcPr>
          <w:p w14:paraId="6C714C91" w14:textId="2F2A8621" w:rsidR="004A58E7" w:rsidRPr="009431AE" w:rsidRDefault="004A58E7" w:rsidP="00045E30">
            <w:pPr>
              <w:rPr>
                <w:rFonts w:ascii="Arial" w:hAnsi="Arial" w:cs="Arial"/>
                <w:bCs/>
                <w:sz w:val="20"/>
                <w:szCs w:val="20"/>
              </w:rPr>
            </w:pPr>
            <w:r w:rsidRPr="009431AE">
              <w:rPr>
                <w:rFonts w:ascii="Arial" w:hAnsi="Arial" w:cs="Arial"/>
                <w:sz w:val="20"/>
                <w:szCs w:val="20"/>
              </w:rPr>
              <w:t>ČINNOS</w:t>
            </w:r>
            <w:r w:rsidR="0067738B">
              <w:rPr>
                <w:rFonts w:ascii="Arial" w:hAnsi="Arial" w:cs="Arial"/>
                <w:sz w:val="20"/>
                <w:szCs w:val="20"/>
              </w:rPr>
              <w:t>T</w:t>
            </w:r>
          </w:p>
        </w:tc>
        <w:tc>
          <w:tcPr>
            <w:tcW w:w="1101" w:type="pct"/>
            <w:shd w:val="clear" w:color="auto" w:fill="auto"/>
            <w:vAlign w:val="center"/>
          </w:tcPr>
          <w:p w14:paraId="51933935" w14:textId="77777777" w:rsidR="005836D0" w:rsidRDefault="005836D0" w:rsidP="00045E30">
            <w:pPr>
              <w:jc w:val="right"/>
              <w:rPr>
                <w:rFonts w:ascii="Arial" w:hAnsi="Arial" w:cs="Arial"/>
                <w:sz w:val="20"/>
                <w:szCs w:val="20"/>
              </w:rPr>
            </w:pPr>
            <w:r>
              <w:rPr>
                <w:rFonts w:ascii="Arial" w:hAnsi="Arial" w:cs="Arial"/>
                <w:sz w:val="20"/>
                <w:szCs w:val="20"/>
              </w:rPr>
              <w:t>PŘEDPOKLÁDANÉ</w:t>
            </w:r>
          </w:p>
          <w:p w14:paraId="18067AB3" w14:textId="77777777" w:rsidR="004A58E7" w:rsidRPr="009431AE" w:rsidRDefault="004A58E7" w:rsidP="00045E30">
            <w:pPr>
              <w:jc w:val="right"/>
              <w:rPr>
                <w:rFonts w:ascii="Arial" w:hAnsi="Arial" w:cs="Arial"/>
                <w:sz w:val="20"/>
                <w:szCs w:val="20"/>
              </w:rPr>
            </w:pPr>
            <w:r w:rsidRPr="009431AE">
              <w:rPr>
                <w:rFonts w:ascii="Arial" w:hAnsi="Arial" w:cs="Arial"/>
                <w:sz w:val="20"/>
                <w:szCs w:val="20"/>
              </w:rPr>
              <w:t>MNOŽSTVÍ</w:t>
            </w:r>
          </w:p>
        </w:tc>
        <w:tc>
          <w:tcPr>
            <w:tcW w:w="708" w:type="pct"/>
            <w:shd w:val="clear" w:color="auto" w:fill="auto"/>
            <w:vAlign w:val="center"/>
          </w:tcPr>
          <w:p w14:paraId="4B9DF3B4" w14:textId="77777777" w:rsidR="004A58E7" w:rsidRPr="009431AE" w:rsidRDefault="004A58E7" w:rsidP="00045E30">
            <w:pPr>
              <w:rPr>
                <w:rFonts w:ascii="Arial" w:hAnsi="Arial" w:cs="Arial"/>
                <w:sz w:val="20"/>
                <w:szCs w:val="20"/>
              </w:rPr>
            </w:pPr>
            <w:r w:rsidRPr="009431AE">
              <w:rPr>
                <w:rFonts w:ascii="Arial" w:hAnsi="Arial" w:cs="Arial"/>
                <w:sz w:val="20"/>
                <w:szCs w:val="20"/>
              </w:rPr>
              <w:t>MĚRNÁ JEDNOTKA</w:t>
            </w:r>
          </w:p>
        </w:tc>
        <w:tc>
          <w:tcPr>
            <w:tcW w:w="690" w:type="pct"/>
          </w:tcPr>
          <w:p w14:paraId="059B0F98" w14:textId="6424EADA" w:rsidR="004A58E7" w:rsidRPr="009431AE" w:rsidRDefault="004A58E7" w:rsidP="004A58E7">
            <w:pPr>
              <w:rPr>
                <w:rFonts w:ascii="Arial" w:hAnsi="Arial" w:cs="Arial"/>
                <w:sz w:val="20"/>
                <w:szCs w:val="20"/>
              </w:rPr>
            </w:pPr>
            <w:r w:rsidRPr="009431AE">
              <w:rPr>
                <w:rFonts w:ascii="Arial" w:hAnsi="Arial" w:cs="Arial"/>
                <w:sz w:val="20"/>
                <w:szCs w:val="20"/>
              </w:rPr>
              <w:t>Jednotková cena1 ks / 1 km bez DPH</w:t>
            </w:r>
          </w:p>
        </w:tc>
        <w:tc>
          <w:tcPr>
            <w:tcW w:w="690" w:type="pct"/>
          </w:tcPr>
          <w:p w14:paraId="28B1ED79" w14:textId="77777777" w:rsidR="004A58E7" w:rsidRPr="009431AE" w:rsidRDefault="009431AE" w:rsidP="004A58E7">
            <w:pPr>
              <w:rPr>
                <w:rFonts w:ascii="Arial" w:hAnsi="Arial" w:cs="Arial"/>
                <w:sz w:val="20"/>
                <w:szCs w:val="20"/>
              </w:rPr>
            </w:pPr>
            <w:r w:rsidRPr="00850181">
              <w:rPr>
                <w:rFonts w:ascii="Arial" w:hAnsi="Arial" w:cs="Arial"/>
                <w:sz w:val="20"/>
                <w:szCs w:val="20"/>
              </w:rPr>
              <w:t xml:space="preserve">Cena </w:t>
            </w:r>
            <w:r w:rsidR="004A58E7" w:rsidRPr="00850181">
              <w:rPr>
                <w:rFonts w:ascii="Arial" w:hAnsi="Arial" w:cs="Arial"/>
                <w:sz w:val="20"/>
                <w:szCs w:val="20"/>
              </w:rPr>
              <w:t>21 %</w:t>
            </w:r>
            <w:r w:rsidR="004A58E7" w:rsidRPr="009431AE">
              <w:rPr>
                <w:rFonts w:ascii="Arial" w:hAnsi="Arial" w:cs="Arial"/>
                <w:sz w:val="20"/>
                <w:szCs w:val="20"/>
              </w:rPr>
              <w:t xml:space="preserve"> DPH jednotkové ceny</w:t>
            </w:r>
          </w:p>
        </w:tc>
        <w:tc>
          <w:tcPr>
            <w:tcW w:w="690" w:type="pct"/>
          </w:tcPr>
          <w:p w14:paraId="4CEFF7B9" w14:textId="5E16BAAC" w:rsidR="004A58E7" w:rsidRPr="009431AE" w:rsidRDefault="004A58E7" w:rsidP="004A58E7">
            <w:pPr>
              <w:rPr>
                <w:rFonts w:ascii="Arial" w:hAnsi="Arial" w:cs="Arial"/>
                <w:sz w:val="20"/>
                <w:szCs w:val="20"/>
              </w:rPr>
            </w:pPr>
            <w:r w:rsidRPr="009431AE">
              <w:rPr>
                <w:rFonts w:ascii="Arial" w:hAnsi="Arial" w:cs="Arial"/>
                <w:sz w:val="20"/>
                <w:szCs w:val="20"/>
              </w:rPr>
              <w:t>Jednotková cena 1</w:t>
            </w:r>
            <w:r w:rsidR="00D96945" w:rsidRPr="009431AE">
              <w:rPr>
                <w:rFonts w:ascii="Arial" w:hAnsi="Arial" w:cs="Arial"/>
                <w:sz w:val="20"/>
                <w:szCs w:val="20"/>
              </w:rPr>
              <w:t xml:space="preserve"> </w:t>
            </w:r>
            <w:r w:rsidRPr="009431AE">
              <w:rPr>
                <w:rFonts w:ascii="Arial" w:hAnsi="Arial" w:cs="Arial"/>
                <w:sz w:val="20"/>
                <w:szCs w:val="20"/>
              </w:rPr>
              <w:t>ks / 1 km vč. DPH</w:t>
            </w:r>
          </w:p>
        </w:tc>
      </w:tr>
      <w:tr w:rsidR="0067738B" w:rsidRPr="003C44B7" w14:paraId="7DCC8153" w14:textId="77777777" w:rsidTr="00907784">
        <w:trPr>
          <w:trHeight w:val="454"/>
        </w:trPr>
        <w:tc>
          <w:tcPr>
            <w:tcW w:w="1121" w:type="pct"/>
            <w:shd w:val="clear" w:color="auto" w:fill="auto"/>
            <w:vAlign w:val="center"/>
          </w:tcPr>
          <w:p w14:paraId="0D19CDD7" w14:textId="24F6A960" w:rsidR="0067738B" w:rsidRPr="00EA48B9" w:rsidRDefault="0067738B" w:rsidP="0067738B">
            <w:pPr>
              <w:rPr>
                <w:rFonts w:ascii="Arial" w:hAnsi="Arial" w:cs="Arial"/>
                <w:sz w:val="20"/>
                <w:szCs w:val="20"/>
              </w:rPr>
            </w:pPr>
            <w:r w:rsidRPr="00EA48B9">
              <w:rPr>
                <w:rFonts w:ascii="Arial" w:hAnsi="Arial" w:cs="Arial"/>
                <w:sz w:val="20"/>
                <w:szCs w:val="20"/>
              </w:rPr>
              <w:t>Rešerše</w:t>
            </w:r>
            <w:r w:rsidR="00EA48B9" w:rsidRPr="00EA48B9">
              <w:rPr>
                <w:rFonts w:ascii="Arial" w:hAnsi="Arial" w:cs="Arial"/>
                <w:sz w:val="20"/>
                <w:szCs w:val="20"/>
              </w:rPr>
              <w:t xml:space="preserve"> dat TI</w:t>
            </w:r>
          </w:p>
        </w:tc>
        <w:tc>
          <w:tcPr>
            <w:tcW w:w="1101" w:type="pct"/>
            <w:shd w:val="clear" w:color="auto" w:fill="auto"/>
            <w:vAlign w:val="center"/>
          </w:tcPr>
          <w:p w14:paraId="31FA737E" w14:textId="3C8827CB" w:rsidR="0067738B" w:rsidRDefault="0067738B" w:rsidP="0067738B">
            <w:pPr>
              <w:jc w:val="right"/>
              <w:rPr>
                <w:rFonts w:ascii="Arial" w:hAnsi="Arial" w:cs="Arial"/>
                <w:sz w:val="20"/>
                <w:szCs w:val="20"/>
              </w:rPr>
            </w:pPr>
            <w:r>
              <w:rPr>
                <w:rFonts w:ascii="Arial" w:hAnsi="Arial" w:cs="Arial"/>
                <w:sz w:val="20"/>
                <w:szCs w:val="20"/>
              </w:rPr>
              <w:t>1</w:t>
            </w:r>
          </w:p>
        </w:tc>
        <w:tc>
          <w:tcPr>
            <w:tcW w:w="708" w:type="pct"/>
            <w:shd w:val="clear" w:color="auto" w:fill="auto"/>
            <w:vAlign w:val="center"/>
          </w:tcPr>
          <w:p w14:paraId="702D8010" w14:textId="2A821F53" w:rsidR="0067738B" w:rsidRPr="009431AE" w:rsidRDefault="0067738B" w:rsidP="0067738B">
            <w:pPr>
              <w:rPr>
                <w:rFonts w:ascii="Arial" w:hAnsi="Arial" w:cs="Arial"/>
                <w:sz w:val="20"/>
                <w:szCs w:val="20"/>
              </w:rPr>
            </w:pPr>
            <w:r>
              <w:rPr>
                <w:rFonts w:ascii="Arial" w:hAnsi="Arial" w:cs="Arial"/>
                <w:sz w:val="20"/>
                <w:szCs w:val="20"/>
              </w:rPr>
              <w:t>ks</w:t>
            </w:r>
          </w:p>
        </w:tc>
        <w:tc>
          <w:tcPr>
            <w:tcW w:w="690" w:type="pct"/>
          </w:tcPr>
          <w:p w14:paraId="1C96D71B" w14:textId="072BD9A3" w:rsidR="0067738B" w:rsidRPr="00AE40E7" w:rsidRDefault="00DA010C" w:rsidP="0067738B">
            <w:pPr>
              <w:rPr>
                <w:rFonts w:ascii="Arial" w:hAnsi="Arial" w:cs="Arial"/>
                <w:sz w:val="20"/>
                <w:szCs w:val="20"/>
              </w:rPr>
            </w:pPr>
            <w:r w:rsidRPr="00AE40E7">
              <w:rPr>
                <w:rFonts w:ascii="Arial" w:hAnsi="Arial" w:cs="Arial"/>
                <w:sz w:val="20"/>
                <w:szCs w:val="20"/>
              </w:rPr>
              <w:t xml:space="preserve">200 000 </w:t>
            </w:r>
            <w:r w:rsidR="0067738B" w:rsidRPr="00AE40E7">
              <w:rPr>
                <w:rFonts w:ascii="Arial" w:hAnsi="Arial" w:cs="Arial"/>
                <w:sz w:val="20"/>
                <w:szCs w:val="20"/>
              </w:rPr>
              <w:t>Kč</w:t>
            </w:r>
          </w:p>
        </w:tc>
        <w:tc>
          <w:tcPr>
            <w:tcW w:w="690" w:type="pct"/>
          </w:tcPr>
          <w:p w14:paraId="61C6F2DC" w14:textId="1A7106AD" w:rsidR="0067738B" w:rsidRPr="00AE40E7" w:rsidRDefault="00DA010C" w:rsidP="0067738B">
            <w:pPr>
              <w:rPr>
                <w:rFonts w:ascii="Arial" w:hAnsi="Arial" w:cs="Arial"/>
                <w:sz w:val="20"/>
                <w:szCs w:val="20"/>
              </w:rPr>
            </w:pPr>
            <w:r w:rsidRPr="00AE40E7">
              <w:rPr>
                <w:rFonts w:ascii="Arial" w:hAnsi="Arial" w:cs="Arial"/>
                <w:sz w:val="20"/>
                <w:szCs w:val="20"/>
              </w:rPr>
              <w:t xml:space="preserve">42 000 </w:t>
            </w:r>
            <w:r w:rsidR="0067738B" w:rsidRPr="00AE40E7">
              <w:rPr>
                <w:rFonts w:ascii="Arial" w:hAnsi="Arial" w:cs="Arial"/>
                <w:sz w:val="20"/>
                <w:szCs w:val="20"/>
              </w:rPr>
              <w:t>Kč</w:t>
            </w:r>
          </w:p>
        </w:tc>
        <w:tc>
          <w:tcPr>
            <w:tcW w:w="690" w:type="pct"/>
          </w:tcPr>
          <w:p w14:paraId="285FC9C6" w14:textId="01C7B147" w:rsidR="0067738B" w:rsidRPr="00AE40E7" w:rsidRDefault="00DA010C" w:rsidP="0067738B">
            <w:pPr>
              <w:rPr>
                <w:rFonts w:ascii="Arial" w:hAnsi="Arial" w:cs="Arial"/>
                <w:sz w:val="20"/>
                <w:szCs w:val="20"/>
              </w:rPr>
            </w:pPr>
            <w:r w:rsidRPr="00AE40E7">
              <w:rPr>
                <w:rFonts w:ascii="Arial" w:hAnsi="Arial" w:cs="Arial"/>
                <w:sz w:val="20"/>
                <w:szCs w:val="20"/>
              </w:rPr>
              <w:t xml:space="preserve">242 000 </w:t>
            </w:r>
            <w:r w:rsidR="0067738B" w:rsidRPr="00AE40E7">
              <w:rPr>
                <w:rFonts w:ascii="Arial" w:hAnsi="Arial" w:cs="Arial"/>
                <w:sz w:val="20"/>
                <w:szCs w:val="20"/>
              </w:rPr>
              <w:t>Kč</w:t>
            </w:r>
          </w:p>
        </w:tc>
      </w:tr>
      <w:tr w:rsidR="0067738B" w:rsidRPr="003C44B7" w14:paraId="64B3AF29" w14:textId="77777777" w:rsidTr="00EA48B9">
        <w:trPr>
          <w:trHeight w:val="454"/>
        </w:trPr>
        <w:tc>
          <w:tcPr>
            <w:tcW w:w="1121" w:type="pct"/>
            <w:shd w:val="clear" w:color="auto" w:fill="auto"/>
            <w:vAlign w:val="center"/>
          </w:tcPr>
          <w:p w14:paraId="5B2AFF78" w14:textId="4F93D47C" w:rsidR="0067738B" w:rsidRPr="009431AE" w:rsidRDefault="00086EE7" w:rsidP="00EA48B9">
            <w:pPr>
              <w:rPr>
                <w:rFonts w:ascii="Arial" w:hAnsi="Arial" w:cs="Arial"/>
                <w:b/>
                <w:sz w:val="20"/>
                <w:szCs w:val="20"/>
              </w:rPr>
            </w:pPr>
            <w:r>
              <w:rPr>
                <w:rFonts w:ascii="Arial" w:hAnsi="Arial" w:cs="Arial"/>
                <w:sz w:val="20"/>
                <w:szCs w:val="20"/>
              </w:rPr>
              <w:t>Konsolidace</w:t>
            </w:r>
            <w:r w:rsidR="0067738B" w:rsidRPr="006022AB">
              <w:rPr>
                <w:rFonts w:ascii="Arial" w:hAnsi="Arial" w:cs="Arial"/>
                <w:sz w:val="20"/>
                <w:szCs w:val="20"/>
              </w:rPr>
              <w:t xml:space="preserve"> dat TI</w:t>
            </w:r>
          </w:p>
        </w:tc>
        <w:tc>
          <w:tcPr>
            <w:tcW w:w="1101" w:type="pct"/>
            <w:shd w:val="clear" w:color="auto" w:fill="auto"/>
            <w:vAlign w:val="center"/>
          </w:tcPr>
          <w:p w14:paraId="1B9774EA" w14:textId="63E79584" w:rsidR="0067738B" w:rsidRPr="009431AE" w:rsidRDefault="0067738B" w:rsidP="0067738B">
            <w:pPr>
              <w:jc w:val="right"/>
              <w:rPr>
                <w:rFonts w:ascii="Arial" w:hAnsi="Arial" w:cs="Arial"/>
                <w:sz w:val="20"/>
                <w:szCs w:val="20"/>
              </w:rPr>
            </w:pPr>
            <w:r w:rsidRPr="00D2674C">
              <w:rPr>
                <w:rFonts w:ascii="Arial" w:hAnsi="Arial" w:cs="Arial"/>
                <w:sz w:val="20"/>
                <w:szCs w:val="20"/>
              </w:rPr>
              <w:t xml:space="preserve">2 </w:t>
            </w:r>
            <w:r w:rsidR="00000783" w:rsidRPr="00D2674C">
              <w:rPr>
                <w:rFonts w:ascii="Arial" w:hAnsi="Arial" w:cs="Arial"/>
                <w:sz w:val="20"/>
                <w:szCs w:val="20"/>
              </w:rPr>
              <w:t>5</w:t>
            </w:r>
            <w:r w:rsidRPr="00D2674C">
              <w:rPr>
                <w:rFonts w:ascii="Arial" w:hAnsi="Arial" w:cs="Arial"/>
                <w:sz w:val="20"/>
                <w:szCs w:val="20"/>
              </w:rPr>
              <w:t>00</w:t>
            </w:r>
          </w:p>
        </w:tc>
        <w:tc>
          <w:tcPr>
            <w:tcW w:w="708" w:type="pct"/>
            <w:shd w:val="clear" w:color="auto" w:fill="auto"/>
            <w:vAlign w:val="center"/>
          </w:tcPr>
          <w:p w14:paraId="1C6CF214" w14:textId="47504CCA" w:rsidR="0067738B" w:rsidRPr="009431AE" w:rsidRDefault="0067738B" w:rsidP="0067738B">
            <w:pPr>
              <w:rPr>
                <w:rFonts w:ascii="Arial" w:hAnsi="Arial" w:cs="Arial"/>
                <w:sz w:val="20"/>
                <w:szCs w:val="20"/>
              </w:rPr>
            </w:pPr>
            <w:r>
              <w:rPr>
                <w:rFonts w:ascii="Arial" w:hAnsi="Arial" w:cs="Arial"/>
                <w:sz w:val="20"/>
                <w:szCs w:val="20"/>
              </w:rPr>
              <w:t>km</w:t>
            </w:r>
          </w:p>
        </w:tc>
        <w:tc>
          <w:tcPr>
            <w:tcW w:w="690" w:type="pct"/>
          </w:tcPr>
          <w:p w14:paraId="1A8F9E2B" w14:textId="4185940F" w:rsidR="0067738B" w:rsidRPr="00AE40E7" w:rsidRDefault="00DA010C" w:rsidP="0067738B">
            <w:pPr>
              <w:rPr>
                <w:rFonts w:ascii="Arial" w:hAnsi="Arial" w:cs="Arial"/>
                <w:sz w:val="20"/>
                <w:szCs w:val="20"/>
              </w:rPr>
            </w:pPr>
            <w:r w:rsidRPr="00AE40E7">
              <w:rPr>
                <w:rFonts w:ascii="Arial" w:hAnsi="Arial" w:cs="Arial"/>
                <w:sz w:val="20"/>
                <w:szCs w:val="20"/>
              </w:rPr>
              <w:t xml:space="preserve">1 000 </w:t>
            </w:r>
            <w:r w:rsidR="0067738B" w:rsidRPr="00AE40E7">
              <w:rPr>
                <w:rFonts w:ascii="Arial" w:hAnsi="Arial" w:cs="Arial"/>
                <w:sz w:val="20"/>
                <w:szCs w:val="20"/>
              </w:rPr>
              <w:t>Kč</w:t>
            </w:r>
          </w:p>
        </w:tc>
        <w:tc>
          <w:tcPr>
            <w:tcW w:w="690" w:type="pct"/>
          </w:tcPr>
          <w:p w14:paraId="12B3943E" w14:textId="1042DFAA" w:rsidR="0067738B" w:rsidRPr="00AE40E7" w:rsidRDefault="000305CB" w:rsidP="0067738B">
            <w:pPr>
              <w:rPr>
                <w:rFonts w:ascii="Arial" w:hAnsi="Arial" w:cs="Arial"/>
                <w:sz w:val="20"/>
                <w:szCs w:val="20"/>
              </w:rPr>
            </w:pPr>
            <w:r w:rsidRPr="00AE40E7">
              <w:rPr>
                <w:rFonts w:ascii="Arial" w:hAnsi="Arial" w:cs="Arial"/>
                <w:sz w:val="20"/>
                <w:szCs w:val="20"/>
              </w:rPr>
              <w:t xml:space="preserve">210 </w:t>
            </w:r>
            <w:r w:rsidR="0067738B" w:rsidRPr="00AE40E7">
              <w:rPr>
                <w:rFonts w:ascii="Arial" w:hAnsi="Arial" w:cs="Arial"/>
                <w:sz w:val="20"/>
                <w:szCs w:val="20"/>
              </w:rPr>
              <w:t>Kč</w:t>
            </w:r>
          </w:p>
        </w:tc>
        <w:tc>
          <w:tcPr>
            <w:tcW w:w="690" w:type="pct"/>
          </w:tcPr>
          <w:p w14:paraId="0E4ABFFB" w14:textId="451C14F7" w:rsidR="0067738B" w:rsidRPr="00AE40E7" w:rsidRDefault="000305CB" w:rsidP="0067738B">
            <w:pPr>
              <w:rPr>
                <w:rFonts w:ascii="Arial" w:hAnsi="Arial" w:cs="Arial"/>
                <w:sz w:val="20"/>
                <w:szCs w:val="20"/>
              </w:rPr>
            </w:pPr>
            <w:r w:rsidRPr="00AE40E7">
              <w:rPr>
                <w:rFonts w:ascii="Arial" w:hAnsi="Arial" w:cs="Arial"/>
                <w:sz w:val="20"/>
                <w:szCs w:val="20"/>
              </w:rPr>
              <w:t xml:space="preserve">1 210 </w:t>
            </w:r>
            <w:r w:rsidR="0067738B" w:rsidRPr="00AE40E7">
              <w:rPr>
                <w:rFonts w:ascii="Arial" w:hAnsi="Arial" w:cs="Arial"/>
                <w:sz w:val="20"/>
                <w:szCs w:val="20"/>
              </w:rPr>
              <w:t>Kč</w:t>
            </w:r>
          </w:p>
        </w:tc>
      </w:tr>
    </w:tbl>
    <w:p w14:paraId="75E7769A" w14:textId="77777777" w:rsidR="004A58E7" w:rsidRDefault="004A58E7" w:rsidP="004A58E7">
      <w:pPr>
        <w:jc w:val="both"/>
        <w:rPr>
          <w:rFonts w:ascii="Arial" w:hAnsi="Arial" w:cs="Arial"/>
          <w:sz w:val="20"/>
          <w:szCs w:val="20"/>
        </w:rPr>
      </w:pPr>
    </w:p>
    <w:p w14:paraId="4BBDE8EE" w14:textId="77777777" w:rsidR="004A58E7" w:rsidRPr="0016553F" w:rsidRDefault="004A58E7" w:rsidP="004A58E7">
      <w:pPr>
        <w:jc w:val="both"/>
        <w:rPr>
          <w:rFonts w:ascii="Arial" w:hAnsi="Arial" w:cs="Arial"/>
          <w:sz w:val="20"/>
          <w:szCs w:val="20"/>
        </w:rPr>
      </w:pPr>
    </w:p>
    <w:p w14:paraId="4F9DDD62" w14:textId="34AF9B97" w:rsidR="00717108" w:rsidRPr="00717108" w:rsidRDefault="00533CA6" w:rsidP="00965D78">
      <w:pPr>
        <w:pStyle w:val="odrkyChar"/>
        <w:numPr>
          <w:ilvl w:val="0"/>
          <w:numId w:val="5"/>
        </w:numPr>
        <w:tabs>
          <w:tab w:val="clear" w:pos="720"/>
          <w:tab w:val="num" w:pos="426"/>
        </w:tabs>
        <w:ind w:left="426"/>
        <w:rPr>
          <w:sz w:val="20"/>
          <w:szCs w:val="20"/>
        </w:rPr>
      </w:pPr>
      <w:r>
        <w:rPr>
          <w:sz w:val="20"/>
          <w:szCs w:val="20"/>
        </w:rPr>
        <w:t xml:space="preserve">Při předpokládaném celkovém množství jednotlivých druhů činností uvedeném v odst. </w:t>
      </w:r>
      <w:r w:rsidR="00C32259">
        <w:rPr>
          <w:sz w:val="20"/>
          <w:szCs w:val="20"/>
        </w:rPr>
        <w:t xml:space="preserve">3 </w:t>
      </w:r>
      <w:r>
        <w:rPr>
          <w:sz w:val="20"/>
          <w:szCs w:val="20"/>
        </w:rPr>
        <w:t xml:space="preserve">tohoto článku </w:t>
      </w:r>
      <w:r w:rsidR="00717108" w:rsidRPr="00717108">
        <w:rPr>
          <w:sz w:val="20"/>
          <w:szCs w:val="20"/>
        </w:rPr>
        <w:t>činí výše ceny za zhotovení díla celkem:</w:t>
      </w:r>
    </w:p>
    <w:tbl>
      <w:tblPr>
        <w:tblpPr w:leftFromText="141" w:rightFromText="14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95"/>
        <w:gridCol w:w="1283"/>
        <w:gridCol w:w="1272"/>
        <w:gridCol w:w="1272"/>
        <w:gridCol w:w="1272"/>
      </w:tblGrid>
      <w:tr w:rsidR="009431AE" w:rsidRPr="003C44B7" w14:paraId="0031FD09" w14:textId="77777777" w:rsidTr="0067738B">
        <w:trPr>
          <w:trHeight w:val="454"/>
        </w:trPr>
        <w:tc>
          <w:tcPr>
            <w:tcW w:w="1085" w:type="pct"/>
            <w:shd w:val="clear" w:color="auto" w:fill="auto"/>
            <w:vAlign w:val="center"/>
          </w:tcPr>
          <w:p w14:paraId="7642DA28" w14:textId="706CCD66" w:rsidR="009431AE" w:rsidRPr="009431AE" w:rsidRDefault="0067738B" w:rsidP="00045E30">
            <w:pPr>
              <w:rPr>
                <w:rFonts w:ascii="Arial" w:hAnsi="Arial" w:cs="Arial"/>
                <w:bCs/>
                <w:sz w:val="20"/>
                <w:szCs w:val="20"/>
              </w:rPr>
            </w:pPr>
            <w:r>
              <w:rPr>
                <w:rFonts w:ascii="Arial" w:hAnsi="Arial" w:cs="Arial"/>
                <w:sz w:val="20"/>
                <w:szCs w:val="20"/>
              </w:rPr>
              <w:lastRenderedPageBreak/>
              <w:t>ČINNOST</w:t>
            </w:r>
          </w:p>
        </w:tc>
        <w:tc>
          <w:tcPr>
            <w:tcW w:w="1101" w:type="pct"/>
            <w:shd w:val="clear" w:color="auto" w:fill="auto"/>
            <w:vAlign w:val="center"/>
          </w:tcPr>
          <w:p w14:paraId="7DB81D66" w14:textId="0A1AEDDE" w:rsidR="005836D0" w:rsidRDefault="005836D0" w:rsidP="00045E30">
            <w:pPr>
              <w:jc w:val="right"/>
              <w:rPr>
                <w:rFonts w:ascii="Arial" w:hAnsi="Arial" w:cs="Arial"/>
                <w:sz w:val="20"/>
                <w:szCs w:val="20"/>
              </w:rPr>
            </w:pPr>
            <w:r>
              <w:rPr>
                <w:rFonts w:ascii="Arial" w:hAnsi="Arial" w:cs="Arial"/>
                <w:sz w:val="20"/>
                <w:szCs w:val="20"/>
              </w:rPr>
              <w:t>PŘEDPOKLÁDANÉ</w:t>
            </w:r>
          </w:p>
          <w:p w14:paraId="1B4CCF6A" w14:textId="46240F53" w:rsidR="009431AE" w:rsidRPr="009431AE" w:rsidRDefault="009431AE" w:rsidP="00045E30">
            <w:pPr>
              <w:jc w:val="right"/>
              <w:rPr>
                <w:rFonts w:ascii="Arial" w:hAnsi="Arial" w:cs="Arial"/>
                <w:sz w:val="20"/>
                <w:szCs w:val="20"/>
              </w:rPr>
            </w:pPr>
            <w:r w:rsidRPr="009431AE">
              <w:rPr>
                <w:rFonts w:ascii="Arial" w:hAnsi="Arial" w:cs="Arial"/>
                <w:sz w:val="20"/>
                <w:szCs w:val="20"/>
              </w:rPr>
              <w:t>MNOŽSTVÍ</w:t>
            </w:r>
          </w:p>
        </w:tc>
        <w:tc>
          <w:tcPr>
            <w:tcW w:w="708" w:type="pct"/>
            <w:shd w:val="clear" w:color="auto" w:fill="auto"/>
            <w:vAlign w:val="center"/>
          </w:tcPr>
          <w:p w14:paraId="6CBDC4A3" w14:textId="16507716" w:rsidR="009431AE" w:rsidRPr="009431AE" w:rsidRDefault="009431AE" w:rsidP="00045E30">
            <w:pPr>
              <w:rPr>
                <w:rFonts w:ascii="Arial" w:hAnsi="Arial" w:cs="Arial"/>
                <w:sz w:val="20"/>
                <w:szCs w:val="20"/>
              </w:rPr>
            </w:pPr>
            <w:r w:rsidRPr="009431AE">
              <w:rPr>
                <w:rFonts w:ascii="Arial" w:hAnsi="Arial" w:cs="Arial"/>
                <w:sz w:val="20"/>
                <w:szCs w:val="20"/>
              </w:rPr>
              <w:t>MĚRNÁ JEDNOTKA</w:t>
            </w:r>
          </w:p>
        </w:tc>
        <w:tc>
          <w:tcPr>
            <w:tcW w:w="702" w:type="pct"/>
          </w:tcPr>
          <w:p w14:paraId="472D84B8" w14:textId="77777777" w:rsidR="009431AE" w:rsidRPr="009431AE" w:rsidRDefault="009431AE" w:rsidP="009431AE">
            <w:pPr>
              <w:rPr>
                <w:rFonts w:ascii="Arial" w:hAnsi="Arial" w:cs="Arial"/>
                <w:sz w:val="20"/>
                <w:szCs w:val="20"/>
              </w:rPr>
            </w:pPr>
            <w:r w:rsidRPr="009431AE">
              <w:rPr>
                <w:rFonts w:ascii="Arial" w:hAnsi="Arial" w:cs="Arial"/>
                <w:sz w:val="20"/>
                <w:szCs w:val="20"/>
              </w:rPr>
              <w:t>Celková cena bez DPH</w:t>
            </w:r>
          </w:p>
        </w:tc>
        <w:tc>
          <w:tcPr>
            <w:tcW w:w="702" w:type="pct"/>
          </w:tcPr>
          <w:p w14:paraId="38496913" w14:textId="77777777" w:rsidR="009431AE" w:rsidRPr="009431AE" w:rsidRDefault="009431AE" w:rsidP="009431AE">
            <w:pPr>
              <w:rPr>
                <w:rFonts w:ascii="Arial" w:hAnsi="Arial" w:cs="Arial"/>
                <w:sz w:val="20"/>
                <w:szCs w:val="20"/>
              </w:rPr>
            </w:pPr>
            <w:r w:rsidRPr="009431AE">
              <w:rPr>
                <w:rFonts w:ascii="Arial" w:hAnsi="Arial" w:cs="Arial"/>
                <w:sz w:val="20"/>
                <w:szCs w:val="20"/>
              </w:rPr>
              <w:t xml:space="preserve">Celková </w:t>
            </w:r>
            <w:r w:rsidRPr="00850181">
              <w:rPr>
                <w:rFonts w:ascii="Arial" w:hAnsi="Arial" w:cs="Arial"/>
                <w:sz w:val="20"/>
                <w:szCs w:val="20"/>
              </w:rPr>
              <w:t>cena 21 %</w:t>
            </w:r>
            <w:r w:rsidRPr="009431AE">
              <w:rPr>
                <w:rFonts w:ascii="Arial" w:hAnsi="Arial" w:cs="Arial"/>
                <w:sz w:val="20"/>
                <w:szCs w:val="20"/>
              </w:rPr>
              <w:t xml:space="preserve"> DPH </w:t>
            </w:r>
          </w:p>
        </w:tc>
        <w:tc>
          <w:tcPr>
            <w:tcW w:w="702" w:type="pct"/>
          </w:tcPr>
          <w:p w14:paraId="7350DCC2" w14:textId="77777777" w:rsidR="009431AE" w:rsidRPr="009431AE" w:rsidRDefault="009431AE" w:rsidP="009431AE">
            <w:pPr>
              <w:rPr>
                <w:rFonts w:ascii="Arial" w:hAnsi="Arial" w:cs="Arial"/>
                <w:sz w:val="20"/>
                <w:szCs w:val="20"/>
              </w:rPr>
            </w:pPr>
            <w:r w:rsidRPr="009431AE">
              <w:rPr>
                <w:rFonts w:ascii="Arial" w:hAnsi="Arial" w:cs="Arial"/>
                <w:sz w:val="20"/>
                <w:szCs w:val="20"/>
              </w:rPr>
              <w:t>Celková cena vč. DPH</w:t>
            </w:r>
          </w:p>
        </w:tc>
      </w:tr>
      <w:tr w:rsidR="0067738B" w:rsidRPr="003C44B7" w14:paraId="12A58E71" w14:textId="77777777" w:rsidTr="0067738B">
        <w:trPr>
          <w:trHeight w:val="454"/>
        </w:trPr>
        <w:tc>
          <w:tcPr>
            <w:tcW w:w="1085" w:type="pct"/>
            <w:shd w:val="clear" w:color="auto" w:fill="auto"/>
            <w:vAlign w:val="center"/>
          </w:tcPr>
          <w:p w14:paraId="2984F08F" w14:textId="38618330" w:rsidR="0067738B" w:rsidRDefault="0067738B" w:rsidP="0067738B">
            <w:pPr>
              <w:rPr>
                <w:rFonts w:ascii="Arial" w:hAnsi="Arial" w:cs="Arial"/>
                <w:sz w:val="20"/>
                <w:szCs w:val="20"/>
              </w:rPr>
            </w:pPr>
            <w:r w:rsidRPr="00000783">
              <w:rPr>
                <w:rFonts w:ascii="Arial" w:hAnsi="Arial" w:cs="Arial"/>
                <w:sz w:val="20"/>
                <w:szCs w:val="20"/>
              </w:rPr>
              <w:t>Rešerše</w:t>
            </w:r>
            <w:r w:rsidR="00000783" w:rsidRPr="00000783">
              <w:rPr>
                <w:rFonts w:ascii="Arial" w:hAnsi="Arial" w:cs="Arial"/>
                <w:sz w:val="20"/>
                <w:szCs w:val="20"/>
              </w:rPr>
              <w:t xml:space="preserve"> dat TI</w:t>
            </w:r>
          </w:p>
        </w:tc>
        <w:tc>
          <w:tcPr>
            <w:tcW w:w="1101" w:type="pct"/>
            <w:shd w:val="clear" w:color="auto" w:fill="auto"/>
            <w:vAlign w:val="center"/>
          </w:tcPr>
          <w:p w14:paraId="6C0D6235" w14:textId="1385C00A" w:rsidR="0067738B" w:rsidRDefault="0067738B" w:rsidP="0067738B">
            <w:pPr>
              <w:jc w:val="right"/>
              <w:rPr>
                <w:rFonts w:ascii="Arial" w:hAnsi="Arial" w:cs="Arial"/>
                <w:sz w:val="20"/>
                <w:szCs w:val="20"/>
              </w:rPr>
            </w:pPr>
            <w:r>
              <w:rPr>
                <w:rFonts w:ascii="Arial" w:hAnsi="Arial" w:cs="Arial"/>
                <w:sz w:val="20"/>
                <w:szCs w:val="20"/>
              </w:rPr>
              <w:t>1</w:t>
            </w:r>
          </w:p>
        </w:tc>
        <w:tc>
          <w:tcPr>
            <w:tcW w:w="708" w:type="pct"/>
            <w:shd w:val="clear" w:color="auto" w:fill="auto"/>
            <w:vAlign w:val="center"/>
          </w:tcPr>
          <w:p w14:paraId="587D774D" w14:textId="0D250BB0" w:rsidR="0067738B" w:rsidRPr="009431AE" w:rsidRDefault="0067738B" w:rsidP="0067738B">
            <w:pPr>
              <w:rPr>
                <w:rFonts w:ascii="Arial" w:hAnsi="Arial" w:cs="Arial"/>
                <w:sz w:val="20"/>
                <w:szCs w:val="20"/>
              </w:rPr>
            </w:pPr>
            <w:r>
              <w:rPr>
                <w:rFonts w:ascii="Arial" w:hAnsi="Arial" w:cs="Arial"/>
                <w:sz w:val="20"/>
                <w:szCs w:val="20"/>
              </w:rPr>
              <w:t>ks</w:t>
            </w:r>
          </w:p>
        </w:tc>
        <w:tc>
          <w:tcPr>
            <w:tcW w:w="702" w:type="pct"/>
          </w:tcPr>
          <w:p w14:paraId="60569C1D" w14:textId="298C71E9" w:rsidR="0067738B" w:rsidRPr="00AE40E7" w:rsidRDefault="009A3CCD" w:rsidP="0067738B">
            <w:pPr>
              <w:rPr>
                <w:rFonts w:ascii="Arial" w:hAnsi="Arial" w:cs="Arial"/>
                <w:sz w:val="20"/>
                <w:szCs w:val="20"/>
              </w:rPr>
            </w:pPr>
            <w:r w:rsidRPr="00AE40E7">
              <w:rPr>
                <w:rFonts w:ascii="Arial" w:hAnsi="Arial" w:cs="Arial"/>
                <w:sz w:val="20"/>
                <w:szCs w:val="20"/>
              </w:rPr>
              <w:t xml:space="preserve">200 000 </w:t>
            </w:r>
            <w:r w:rsidR="0067738B" w:rsidRPr="00AE40E7">
              <w:rPr>
                <w:rFonts w:ascii="Arial" w:hAnsi="Arial" w:cs="Arial"/>
                <w:sz w:val="20"/>
                <w:szCs w:val="20"/>
              </w:rPr>
              <w:t>Kč</w:t>
            </w:r>
          </w:p>
        </w:tc>
        <w:tc>
          <w:tcPr>
            <w:tcW w:w="702" w:type="pct"/>
          </w:tcPr>
          <w:p w14:paraId="75AFE7E3" w14:textId="4FCEAC0C" w:rsidR="0067738B" w:rsidRPr="00AE40E7" w:rsidRDefault="009A3CCD" w:rsidP="0067738B">
            <w:pPr>
              <w:rPr>
                <w:rFonts w:ascii="Arial" w:hAnsi="Arial" w:cs="Arial"/>
                <w:sz w:val="20"/>
                <w:szCs w:val="20"/>
              </w:rPr>
            </w:pPr>
            <w:r w:rsidRPr="00AE40E7">
              <w:rPr>
                <w:rFonts w:ascii="Arial" w:hAnsi="Arial" w:cs="Arial"/>
                <w:sz w:val="20"/>
                <w:szCs w:val="20"/>
              </w:rPr>
              <w:t xml:space="preserve">42 000 </w:t>
            </w:r>
            <w:r w:rsidR="0067738B" w:rsidRPr="00AE40E7">
              <w:rPr>
                <w:rFonts w:ascii="Arial" w:hAnsi="Arial" w:cs="Arial"/>
                <w:sz w:val="20"/>
                <w:szCs w:val="20"/>
              </w:rPr>
              <w:t>Kč</w:t>
            </w:r>
          </w:p>
        </w:tc>
        <w:tc>
          <w:tcPr>
            <w:tcW w:w="702" w:type="pct"/>
          </w:tcPr>
          <w:p w14:paraId="785FEA1F" w14:textId="5298ADCB" w:rsidR="0067738B" w:rsidRPr="00AE40E7" w:rsidRDefault="009A3CCD" w:rsidP="0067738B">
            <w:pPr>
              <w:rPr>
                <w:rFonts w:ascii="Arial" w:hAnsi="Arial" w:cs="Arial"/>
                <w:sz w:val="20"/>
                <w:szCs w:val="20"/>
              </w:rPr>
            </w:pPr>
            <w:r w:rsidRPr="00AE40E7">
              <w:rPr>
                <w:rFonts w:ascii="Arial" w:hAnsi="Arial" w:cs="Arial"/>
                <w:sz w:val="20"/>
                <w:szCs w:val="20"/>
              </w:rPr>
              <w:t xml:space="preserve">242 000 </w:t>
            </w:r>
            <w:r w:rsidR="0067738B" w:rsidRPr="00AE40E7">
              <w:rPr>
                <w:rFonts w:ascii="Arial" w:hAnsi="Arial" w:cs="Arial"/>
                <w:sz w:val="20"/>
                <w:szCs w:val="20"/>
              </w:rPr>
              <w:t>Kč</w:t>
            </w:r>
          </w:p>
        </w:tc>
      </w:tr>
      <w:tr w:rsidR="0067738B" w:rsidRPr="003C44B7" w14:paraId="602A0CA8" w14:textId="77777777" w:rsidTr="00EA48B9">
        <w:trPr>
          <w:trHeight w:val="454"/>
        </w:trPr>
        <w:tc>
          <w:tcPr>
            <w:tcW w:w="1085" w:type="pct"/>
            <w:shd w:val="clear" w:color="auto" w:fill="auto"/>
            <w:vAlign w:val="center"/>
          </w:tcPr>
          <w:p w14:paraId="18C4EDCE" w14:textId="6CAE072D" w:rsidR="0067738B" w:rsidRPr="009431AE" w:rsidRDefault="00086EE7" w:rsidP="00EA48B9">
            <w:pPr>
              <w:rPr>
                <w:rFonts w:ascii="Arial" w:hAnsi="Arial" w:cs="Arial"/>
                <w:b/>
                <w:sz w:val="20"/>
                <w:szCs w:val="20"/>
              </w:rPr>
            </w:pPr>
            <w:r>
              <w:rPr>
                <w:rFonts w:ascii="Arial" w:hAnsi="Arial" w:cs="Arial"/>
                <w:sz w:val="20"/>
                <w:szCs w:val="20"/>
              </w:rPr>
              <w:t>Konsolidace</w:t>
            </w:r>
            <w:r w:rsidR="0067738B">
              <w:rPr>
                <w:rFonts w:ascii="Arial" w:hAnsi="Arial" w:cs="Arial"/>
                <w:sz w:val="20"/>
                <w:szCs w:val="20"/>
              </w:rPr>
              <w:t xml:space="preserve"> </w:t>
            </w:r>
            <w:r w:rsidR="0067738B" w:rsidRPr="006022AB">
              <w:rPr>
                <w:rFonts w:ascii="Arial" w:hAnsi="Arial" w:cs="Arial"/>
                <w:sz w:val="20"/>
                <w:szCs w:val="20"/>
              </w:rPr>
              <w:t>dat TI</w:t>
            </w:r>
          </w:p>
        </w:tc>
        <w:tc>
          <w:tcPr>
            <w:tcW w:w="1101" w:type="pct"/>
            <w:shd w:val="clear" w:color="auto" w:fill="auto"/>
            <w:vAlign w:val="center"/>
          </w:tcPr>
          <w:p w14:paraId="55E3BFC4" w14:textId="5C723947" w:rsidR="0067738B" w:rsidRPr="009431AE" w:rsidRDefault="0067738B" w:rsidP="0067738B">
            <w:pPr>
              <w:jc w:val="right"/>
              <w:rPr>
                <w:rFonts w:ascii="Arial" w:hAnsi="Arial" w:cs="Arial"/>
                <w:sz w:val="20"/>
                <w:szCs w:val="20"/>
              </w:rPr>
            </w:pPr>
            <w:r w:rsidRPr="00D2674C">
              <w:rPr>
                <w:rFonts w:ascii="Arial" w:hAnsi="Arial" w:cs="Arial"/>
                <w:sz w:val="20"/>
                <w:szCs w:val="20"/>
              </w:rPr>
              <w:t xml:space="preserve">2 </w:t>
            </w:r>
            <w:r w:rsidR="00000783" w:rsidRPr="00D2674C">
              <w:rPr>
                <w:rFonts w:ascii="Arial" w:hAnsi="Arial" w:cs="Arial"/>
                <w:sz w:val="20"/>
                <w:szCs w:val="20"/>
              </w:rPr>
              <w:t>5</w:t>
            </w:r>
            <w:r w:rsidRPr="00D2674C">
              <w:rPr>
                <w:rFonts w:ascii="Arial" w:hAnsi="Arial" w:cs="Arial"/>
                <w:sz w:val="20"/>
                <w:szCs w:val="20"/>
              </w:rPr>
              <w:t>00</w:t>
            </w:r>
          </w:p>
        </w:tc>
        <w:tc>
          <w:tcPr>
            <w:tcW w:w="708" w:type="pct"/>
            <w:shd w:val="clear" w:color="auto" w:fill="auto"/>
            <w:vAlign w:val="center"/>
          </w:tcPr>
          <w:p w14:paraId="1D40B8CC" w14:textId="6AD196F0" w:rsidR="0067738B" w:rsidRPr="009431AE" w:rsidRDefault="0067738B" w:rsidP="0067738B">
            <w:pPr>
              <w:rPr>
                <w:rFonts w:ascii="Arial" w:hAnsi="Arial" w:cs="Arial"/>
                <w:sz w:val="20"/>
                <w:szCs w:val="20"/>
              </w:rPr>
            </w:pPr>
            <w:r>
              <w:rPr>
                <w:rFonts w:ascii="Arial" w:hAnsi="Arial" w:cs="Arial"/>
                <w:sz w:val="20"/>
                <w:szCs w:val="20"/>
              </w:rPr>
              <w:t>km</w:t>
            </w:r>
          </w:p>
        </w:tc>
        <w:tc>
          <w:tcPr>
            <w:tcW w:w="702" w:type="pct"/>
          </w:tcPr>
          <w:p w14:paraId="56FE3A0F" w14:textId="4A9611C9" w:rsidR="0067738B" w:rsidRPr="00AE40E7" w:rsidRDefault="009A3CCD" w:rsidP="0067738B">
            <w:pPr>
              <w:rPr>
                <w:rFonts w:ascii="Arial" w:hAnsi="Arial" w:cs="Arial"/>
                <w:sz w:val="20"/>
                <w:szCs w:val="20"/>
              </w:rPr>
            </w:pPr>
            <w:r w:rsidRPr="00AE40E7">
              <w:rPr>
                <w:rFonts w:ascii="Arial" w:hAnsi="Arial" w:cs="Arial"/>
                <w:sz w:val="20"/>
                <w:szCs w:val="20"/>
              </w:rPr>
              <w:t xml:space="preserve">2 500 000 </w:t>
            </w:r>
            <w:r w:rsidR="0067738B" w:rsidRPr="00AE40E7">
              <w:rPr>
                <w:rFonts w:ascii="Arial" w:hAnsi="Arial" w:cs="Arial"/>
                <w:sz w:val="20"/>
                <w:szCs w:val="20"/>
              </w:rPr>
              <w:t>Kč</w:t>
            </w:r>
          </w:p>
        </w:tc>
        <w:tc>
          <w:tcPr>
            <w:tcW w:w="702" w:type="pct"/>
          </w:tcPr>
          <w:p w14:paraId="72062404" w14:textId="2C6F3474" w:rsidR="0067738B" w:rsidRPr="00AE40E7" w:rsidRDefault="009A3CCD" w:rsidP="0067738B">
            <w:pPr>
              <w:rPr>
                <w:rFonts w:ascii="Arial" w:hAnsi="Arial" w:cs="Arial"/>
                <w:sz w:val="20"/>
                <w:szCs w:val="20"/>
              </w:rPr>
            </w:pPr>
            <w:r w:rsidRPr="00AE40E7">
              <w:rPr>
                <w:rFonts w:ascii="Arial" w:hAnsi="Arial" w:cs="Arial"/>
                <w:sz w:val="20"/>
                <w:szCs w:val="20"/>
              </w:rPr>
              <w:t xml:space="preserve">525 000 </w:t>
            </w:r>
            <w:r w:rsidR="0067738B" w:rsidRPr="00AE40E7">
              <w:rPr>
                <w:rFonts w:ascii="Arial" w:hAnsi="Arial" w:cs="Arial"/>
                <w:sz w:val="20"/>
                <w:szCs w:val="20"/>
              </w:rPr>
              <w:t>Kč</w:t>
            </w:r>
          </w:p>
        </w:tc>
        <w:tc>
          <w:tcPr>
            <w:tcW w:w="702" w:type="pct"/>
          </w:tcPr>
          <w:p w14:paraId="70A0B419" w14:textId="054A87E6" w:rsidR="0067738B" w:rsidRPr="00AE40E7" w:rsidRDefault="009A3CCD" w:rsidP="0067738B">
            <w:pPr>
              <w:rPr>
                <w:rFonts w:ascii="Arial" w:hAnsi="Arial" w:cs="Arial"/>
                <w:sz w:val="20"/>
                <w:szCs w:val="20"/>
              </w:rPr>
            </w:pPr>
            <w:r w:rsidRPr="00AE40E7">
              <w:rPr>
                <w:rFonts w:ascii="Arial" w:hAnsi="Arial" w:cs="Arial"/>
                <w:sz w:val="20"/>
                <w:szCs w:val="20"/>
              </w:rPr>
              <w:t xml:space="preserve">3 025 000 </w:t>
            </w:r>
            <w:r w:rsidR="0067738B" w:rsidRPr="00AE40E7">
              <w:rPr>
                <w:rFonts w:ascii="Arial" w:hAnsi="Arial" w:cs="Arial"/>
                <w:sz w:val="20"/>
                <w:szCs w:val="20"/>
              </w:rPr>
              <w:t>Kč</w:t>
            </w:r>
          </w:p>
        </w:tc>
      </w:tr>
      <w:tr w:rsidR="0067738B" w:rsidRPr="003C44B7" w14:paraId="363A452B" w14:textId="77777777" w:rsidTr="00CE6CD0">
        <w:trPr>
          <w:trHeight w:val="454"/>
        </w:trPr>
        <w:tc>
          <w:tcPr>
            <w:tcW w:w="2894" w:type="pct"/>
            <w:gridSpan w:val="3"/>
            <w:shd w:val="clear" w:color="auto" w:fill="auto"/>
            <w:vAlign w:val="center"/>
          </w:tcPr>
          <w:p w14:paraId="5F51959D" w14:textId="77777777" w:rsidR="0067738B" w:rsidRDefault="0067738B" w:rsidP="0067738B">
            <w:pPr>
              <w:rPr>
                <w:rFonts w:ascii="Arial" w:hAnsi="Arial" w:cs="Arial"/>
                <w:b/>
                <w:sz w:val="16"/>
                <w:szCs w:val="16"/>
              </w:rPr>
            </w:pPr>
            <w:r w:rsidRPr="009431AE">
              <w:rPr>
                <w:rFonts w:ascii="Arial" w:hAnsi="Arial" w:cs="Arial"/>
                <w:b/>
                <w:sz w:val="20"/>
                <w:szCs w:val="20"/>
              </w:rPr>
              <w:t xml:space="preserve">Celková cena </w:t>
            </w:r>
            <w:r>
              <w:rPr>
                <w:rFonts w:ascii="Arial" w:hAnsi="Arial" w:cs="Arial"/>
                <w:b/>
                <w:sz w:val="20"/>
                <w:szCs w:val="20"/>
              </w:rPr>
              <w:t xml:space="preserve">díla </w:t>
            </w:r>
            <w:r w:rsidRPr="00000D32">
              <w:rPr>
                <w:rFonts w:ascii="Arial" w:hAnsi="Arial" w:cs="Arial"/>
                <w:b/>
                <w:sz w:val="16"/>
                <w:szCs w:val="16"/>
              </w:rPr>
              <w:t xml:space="preserve">(cena všech shora uvedených činností) </w:t>
            </w:r>
          </w:p>
          <w:p w14:paraId="7BBE2924" w14:textId="2D3D5B8C" w:rsidR="0067738B" w:rsidRPr="009431AE" w:rsidRDefault="0067738B" w:rsidP="00C32259">
            <w:pPr>
              <w:jc w:val="both"/>
              <w:rPr>
                <w:rFonts w:ascii="Arial" w:hAnsi="Arial" w:cs="Arial"/>
                <w:b/>
                <w:sz w:val="20"/>
                <w:szCs w:val="20"/>
              </w:rPr>
            </w:pPr>
            <w:r w:rsidRPr="00470B3D">
              <w:rPr>
                <w:rFonts w:ascii="Arial" w:hAnsi="Arial" w:cs="Arial"/>
                <w:b/>
                <w:i/>
                <w:sz w:val="16"/>
                <w:szCs w:val="16"/>
                <w:highlight w:val="darkGray"/>
              </w:rPr>
              <w:t xml:space="preserve">Pozn. </w:t>
            </w:r>
            <w:r>
              <w:rPr>
                <w:rFonts w:ascii="Arial" w:hAnsi="Arial" w:cs="Arial"/>
                <w:b/>
                <w:i/>
                <w:sz w:val="16"/>
                <w:szCs w:val="16"/>
                <w:highlight w:val="darkGray"/>
              </w:rPr>
              <w:t xml:space="preserve">pro účastníka </w:t>
            </w:r>
            <w:r w:rsidRPr="00470B3D">
              <w:rPr>
                <w:rFonts w:ascii="Arial" w:hAnsi="Arial" w:cs="Arial"/>
                <w:i/>
                <w:sz w:val="16"/>
                <w:szCs w:val="16"/>
                <w:highlight w:val="darkGray"/>
              </w:rPr>
              <w:t>Objednatel zdůrazňuje, že celková cena díla vychází z předpokládaného množství požadovaných činností, přičemž však skutečná celková cena</w:t>
            </w:r>
            <w:r>
              <w:rPr>
                <w:rFonts w:ascii="Arial" w:hAnsi="Arial" w:cs="Arial"/>
                <w:i/>
                <w:sz w:val="16"/>
                <w:szCs w:val="16"/>
                <w:highlight w:val="darkGray"/>
              </w:rPr>
              <w:t xml:space="preserve"> díla</w:t>
            </w:r>
            <w:r w:rsidRPr="00470B3D">
              <w:rPr>
                <w:rFonts w:ascii="Arial" w:hAnsi="Arial" w:cs="Arial"/>
                <w:i/>
                <w:sz w:val="16"/>
                <w:szCs w:val="16"/>
                <w:highlight w:val="darkGray"/>
              </w:rPr>
              <w:t xml:space="preserve"> bude ve skutečnosti pravděpodobně jiná, vypočítaná dle skutečného množství měrných jednotek, resp. provedených činností. Celková cena díla tak slouží zejména pro porovnání a hodnocení cenových nabídek účastníků zadávacího řízení. Jednotkové ceny uvedené v odst. </w:t>
            </w:r>
            <w:r w:rsidR="00C32259">
              <w:rPr>
                <w:rFonts w:ascii="Arial" w:hAnsi="Arial" w:cs="Arial"/>
                <w:i/>
                <w:sz w:val="16"/>
                <w:szCs w:val="16"/>
                <w:highlight w:val="darkGray"/>
              </w:rPr>
              <w:t>3</w:t>
            </w:r>
            <w:r w:rsidR="00C32259" w:rsidRPr="00470B3D">
              <w:rPr>
                <w:rFonts w:ascii="Arial" w:hAnsi="Arial" w:cs="Arial"/>
                <w:i/>
                <w:sz w:val="16"/>
                <w:szCs w:val="16"/>
                <w:highlight w:val="darkGray"/>
              </w:rPr>
              <w:t xml:space="preserve"> </w:t>
            </w:r>
            <w:r w:rsidRPr="00470B3D">
              <w:rPr>
                <w:rFonts w:ascii="Arial" w:hAnsi="Arial" w:cs="Arial"/>
                <w:i/>
                <w:sz w:val="16"/>
                <w:szCs w:val="16"/>
                <w:highlight w:val="darkGray"/>
              </w:rPr>
              <w:t>tohoto článku se však měnit nebudou</w:t>
            </w:r>
            <w:r>
              <w:rPr>
                <w:rFonts w:ascii="Arial" w:hAnsi="Arial" w:cs="Arial"/>
                <w:i/>
                <w:sz w:val="16"/>
                <w:szCs w:val="16"/>
                <w:highlight w:val="darkGray"/>
              </w:rPr>
              <w:t xml:space="preserve"> a budou platit pro výpočet celkové ceny díla.</w:t>
            </w:r>
          </w:p>
        </w:tc>
        <w:tc>
          <w:tcPr>
            <w:tcW w:w="702" w:type="pct"/>
          </w:tcPr>
          <w:p w14:paraId="493D396C" w14:textId="2C826452" w:rsidR="0067738B" w:rsidRPr="00AE40E7" w:rsidRDefault="009A3CCD" w:rsidP="0067738B">
            <w:pPr>
              <w:rPr>
                <w:rFonts w:ascii="Arial" w:hAnsi="Arial" w:cs="Arial"/>
                <w:b/>
                <w:sz w:val="20"/>
                <w:szCs w:val="20"/>
              </w:rPr>
            </w:pPr>
            <w:r w:rsidRPr="00AE40E7">
              <w:rPr>
                <w:rFonts w:ascii="Arial" w:hAnsi="Arial" w:cs="Arial"/>
                <w:b/>
                <w:sz w:val="20"/>
                <w:szCs w:val="20"/>
              </w:rPr>
              <w:t xml:space="preserve">2 700 000 </w:t>
            </w:r>
            <w:r w:rsidR="0067738B" w:rsidRPr="00AE40E7">
              <w:rPr>
                <w:rFonts w:ascii="Arial" w:hAnsi="Arial" w:cs="Arial"/>
                <w:b/>
                <w:sz w:val="20"/>
                <w:szCs w:val="20"/>
              </w:rPr>
              <w:t>Kč</w:t>
            </w:r>
          </w:p>
        </w:tc>
        <w:tc>
          <w:tcPr>
            <w:tcW w:w="702" w:type="pct"/>
          </w:tcPr>
          <w:p w14:paraId="4CD0BB13" w14:textId="5CEEBF10" w:rsidR="0067738B" w:rsidRPr="00AE40E7" w:rsidRDefault="009A3CCD" w:rsidP="0067738B">
            <w:pPr>
              <w:rPr>
                <w:rFonts w:ascii="Arial" w:hAnsi="Arial" w:cs="Arial"/>
                <w:b/>
                <w:sz w:val="20"/>
                <w:szCs w:val="20"/>
              </w:rPr>
            </w:pPr>
            <w:r w:rsidRPr="00AE40E7">
              <w:rPr>
                <w:rFonts w:ascii="Arial" w:hAnsi="Arial" w:cs="Arial"/>
                <w:b/>
                <w:sz w:val="20"/>
                <w:szCs w:val="20"/>
              </w:rPr>
              <w:t xml:space="preserve">567 000 </w:t>
            </w:r>
            <w:r w:rsidR="0067738B" w:rsidRPr="00AE40E7">
              <w:rPr>
                <w:rFonts w:ascii="Arial" w:hAnsi="Arial" w:cs="Arial"/>
                <w:b/>
                <w:sz w:val="20"/>
                <w:szCs w:val="20"/>
              </w:rPr>
              <w:t>Kč</w:t>
            </w:r>
          </w:p>
        </w:tc>
        <w:tc>
          <w:tcPr>
            <w:tcW w:w="702" w:type="pct"/>
          </w:tcPr>
          <w:p w14:paraId="7EA5B5BE" w14:textId="527F5927" w:rsidR="0067738B" w:rsidRPr="00AE40E7" w:rsidRDefault="009A3CCD" w:rsidP="0067738B">
            <w:pPr>
              <w:rPr>
                <w:rFonts w:ascii="Arial" w:hAnsi="Arial" w:cs="Arial"/>
                <w:b/>
                <w:sz w:val="20"/>
                <w:szCs w:val="20"/>
              </w:rPr>
            </w:pPr>
            <w:r w:rsidRPr="00AE40E7">
              <w:rPr>
                <w:rFonts w:ascii="Arial" w:hAnsi="Arial" w:cs="Arial"/>
                <w:b/>
                <w:sz w:val="20"/>
                <w:szCs w:val="20"/>
              </w:rPr>
              <w:t xml:space="preserve">3 267 000 </w:t>
            </w:r>
            <w:r w:rsidR="0067738B" w:rsidRPr="00AE40E7">
              <w:rPr>
                <w:rFonts w:ascii="Arial" w:hAnsi="Arial" w:cs="Arial"/>
                <w:b/>
                <w:sz w:val="20"/>
                <w:szCs w:val="20"/>
              </w:rPr>
              <w:t>Kč</w:t>
            </w:r>
          </w:p>
        </w:tc>
      </w:tr>
    </w:tbl>
    <w:p w14:paraId="747C41EF" w14:textId="77777777" w:rsidR="009431AE" w:rsidRDefault="009431AE" w:rsidP="009431AE">
      <w:pPr>
        <w:pStyle w:val="odrkyChar"/>
        <w:ind w:left="426"/>
        <w:rPr>
          <w:sz w:val="20"/>
          <w:szCs w:val="20"/>
        </w:rPr>
      </w:pPr>
    </w:p>
    <w:p w14:paraId="5DFA5A52" w14:textId="77777777" w:rsidR="004152E3" w:rsidRPr="00DD14D4" w:rsidRDefault="00806D8E" w:rsidP="00717108">
      <w:pPr>
        <w:pStyle w:val="odrkyChar"/>
        <w:numPr>
          <w:ilvl w:val="0"/>
          <w:numId w:val="5"/>
        </w:numPr>
        <w:tabs>
          <w:tab w:val="clear" w:pos="720"/>
          <w:tab w:val="num" w:pos="426"/>
        </w:tabs>
        <w:ind w:left="426"/>
        <w:rPr>
          <w:sz w:val="20"/>
          <w:szCs w:val="20"/>
        </w:rPr>
      </w:pPr>
      <w:r w:rsidRPr="0016553F">
        <w:rPr>
          <w:sz w:val="20"/>
          <w:szCs w:val="20"/>
        </w:rPr>
        <w:t xml:space="preserve">Sjednaná cena zahrnuje </w:t>
      </w:r>
      <w:r w:rsidR="004152E3" w:rsidRPr="0016553F">
        <w:rPr>
          <w:sz w:val="20"/>
          <w:szCs w:val="20"/>
        </w:rPr>
        <w:t xml:space="preserve">veškeré náklady </w:t>
      </w:r>
      <w:r w:rsidR="000B7C07">
        <w:rPr>
          <w:sz w:val="20"/>
          <w:szCs w:val="20"/>
        </w:rPr>
        <w:t xml:space="preserve">(např. </w:t>
      </w:r>
      <w:r w:rsidR="000B7C07" w:rsidRPr="000B7C07">
        <w:rPr>
          <w:sz w:val="20"/>
          <w:szCs w:val="20"/>
        </w:rPr>
        <w:t>náklady spojené s cestovným a časem stráveným na cestě, s telefonováním, faxování</w:t>
      </w:r>
      <w:r w:rsidR="000B7C07">
        <w:rPr>
          <w:sz w:val="20"/>
          <w:szCs w:val="20"/>
        </w:rPr>
        <w:t>m</w:t>
      </w:r>
      <w:r w:rsidR="000B7C07" w:rsidRPr="000B7C07">
        <w:rPr>
          <w:sz w:val="20"/>
          <w:szCs w:val="20"/>
        </w:rPr>
        <w:t xml:space="preserve">, </w:t>
      </w:r>
      <w:r w:rsidR="000B7C07">
        <w:rPr>
          <w:sz w:val="20"/>
          <w:szCs w:val="20"/>
        </w:rPr>
        <w:t xml:space="preserve">kopírováním, </w:t>
      </w:r>
      <w:r w:rsidR="000B7C07" w:rsidRPr="000B7C07">
        <w:rPr>
          <w:sz w:val="20"/>
          <w:szCs w:val="20"/>
        </w:rPr>
        <w:t>elektronickou poštou, poštovným, úhradou kolků, známek či poplatků, pohonných hmot apod.)</w:t>
      </w:r>
      <w:r w:rsidR="000B7C07" w:rsidRPr="0016553F">
        <w:rPr>
          <w:sz w:val="20"/>
          <w:szCs w:val="20"/>
        </w:rPr>
        <w:t xml:space="preserve"> </w:t>
      </w:r>
      <w:r w:rsidR="004152E3" w:rsidRPr="0016553F">
        <w:rPr>
          <w:sz w:val="20"/>
          <w:szCs w:val="20"/>
        </w:rPr>
        <w:t xml:space="preserve">a zisk </w:t>
      </w:r>
      <w:r w:rsidR="006F0C75">
        <w:rPr>
          <w:sz w:val="20"/>
          <w:szCs w:val="20"/>
        </w:rPr>
        <w:t>Z</w:t>
      </w:r>
      <w:r w:rsidRPr="0016553F">
        <w:rPr>
          <w:sz w:val="20"/>
          <w:szCs w:val="20"/>
        </w:rPr>
        <w:t xml:space="preserve">hotovitele </w:t>
      </w:r>
      <w:r w:rsidR="004152E3" w:rsidRPr="0016553F">
        <w:rPr>
          <w:sz w:val="20"/>
          <w:szCs w:val="20"/>
        </w:rPr>
        <w:t>nezbytné k řádnému</w:t>
      </w:r>
      <w:r w:rsidR="004152E3" w:rsidRPr="005A4B0A">
        <w:rPr>
          <w:sz w:val="20"/>
          <w:szCs w:val="20"/>
        </w:rPr>
        <w:t xml:space="preserve"> a včasnému provedení kompletního díla</w:t>
      </w:r>
      <w:r w:rsidR="00D00E77" w:rsidRPr="005A4B0A">
        <w:rPr>
          <w:sz w:val="20"/>
          <w:szCs w:val="20"/>
        </w:rPr>
        <w:t>, které je specifikováno v příloze č. 1 této</w:t>
      </w:r>
      <w:r w:rsidR="00D00E77" w:rsidRPr="00DD14D4">
        <w:rPr>
          <w:sz w:val="20"/>
          <w:szCs w:val="20"/>
        </w:rPr>
        <w:t xml:space="preserve"> smlouvy.</w:t>
      </w:r>
    </w:p>
    <w:p w14:paraId="6867D63A" w14:textId="4A45B190" w:rsidR="0059317A" w:rsidRPr="002D1E3F" w:rsidRDefault="00E628FA" w:rsidP="00965D78">
      <w:pPr>
        <w:pStyle w:val="odrkyChar"/>
        <w:numPr>
          <w:ilvl w:val="0"/>
          <w:numId w:val="5"/>
        </w:numPr>
        <w:tabs>
          <w:tab w:val="clear" w:pos="720"/>
          <w:tab w:val="num" w:pos="426"/>
        </w:tabs>
        <w:ind w:left="426"/>
        <w:rPr>
          <w:sz w:val="20"/>
          <w:szCs w:val="20"/>
        </w:rPr>
      </w:pPr>
      <w:r w:rsidRPr="00DD14D4">
        <w:rPr>
          <w:sz w:val="20"/>
          <w:szCs w:val="20"/>
        </w:rPr>
        <w:t>Objednatel připouští změnu výše ceny</w:t>
      </w:r>
      <w:r w:rsidR="00BD1654" w:rsidRPr="00DD14D4">
        <w:rPr>
          <w:sz w:val="20"/>
          <w:szCs w:val="20"/>
        </w:rPr>
        <w:t xml:space="preserve"> s DPH </w:t>
      </w:r>
      <w:r w:rsidRPr="00DD14D4">
        <w:rPr>
          <w:sz w:val="20"/>
          <w:szCs w:val="20"/>
        </w:rPr>
        <w:t>v průběhu realizace díla pouze v případě změny zákonné sazby DPH</w:t>
      </w:r>
      <w:r w:rsidR="00F462A3" w:rsidRPr="00DD14D4">
        <w:rPr>
          <w:sz w:val="20"/>
          <w:szCs w:val="20"/>
        </w:rPr>
        <w:t>, kdy DPH bude k ceně bez DPH vždy vyčíslena v sazbě účinné ke dni zdanitelného plnění.</w:t>
      </w:r>
      <w:r w:rsidR="00402202" w:rsidRPr="00402202">
        <w:rPr>
          <w:rFonts w:eastAsia="Arial"/>
          <w:sz w:val="20"/>
          <w:szCs w:val="20"/>
        </w:rPr>
        <w:t xml:space="preserve"> </w:t>
      </w:r>
      <w:r w:rsidR="00402202" w:rsidRPr="4E2BCBB8">
        <w:rPr>
          <w:rFonts w:eastAsia="Arial"/>
          <w:sz w:val="20"/>
          <w:szCs w:val="20"/>
        </w:rPr>
        <w:t>V případě zákonné změny sazby DPH není třeba uzavírat dodatek k této smlouvě.</w:t>
      </w:r>
    </w:p>
    <w:p w14:paraId="45B1F7CA" w14:textId="0573F769" w:rsidR="004631FF" w:rsidRPr="003465C7" w:rsidRDefault="004631FF" w:rsidP="002D1E3F">
      <w:pPr>
        <w:pStyle w:val="odrkyChar"/>
        <w:numPr>
          <w:ilvl w:val="0"/>
          <w:numId w:val="5"/>
        </w:numPr>
        <w:tabs>
          <w:tab w:val="clear" w:pos="720"/>
          <w:tab w:val="num" w:pos="426"/>
        </w:tabs>
        <w:ind w:left="426"/>
        <w:rPr>
          <w:sz w:val="20"/>
          <w:szCs w:val="20"/>
        </w:rPr>
      </w:pPr>
      <w:r w:rsidRPr="00A55600">
        <w:rPr>
          <w:sz w:val="20"/>
          <w:szCs w:val="20"/>
        </w:rPr>
        <w:t xml:space="preserve">Objednatel si vyhrazuje v souladu s ustanovením § 100 odst. 1 zákona č. 134/2016 Sb., o zadávání veřejných zakázek, ve znění pozdějších předpisů (dále jen </w:t>
      </w:r>
      <w:r w:rsidRPr="006055F8">
        <w:rPr>
          <w:sz w:val="20"/>
          <w:szCs w:val="20"/>
        </w:rPr>
        <w:t>„</w:t>
      </w:r>
      <w:r w:rsidRPr="0014408C">
        <w:rPr>
          <w:b/>
          <w:sz w:val="20"/>
          <w:szCs w:val="20"/>
        </w:rPr>
        <w:t>ZZVZ</w:t>
      </w:r>
      <w:r w:rsidRPr="006055F8">
        <w:rPr>
          <w:sz w:val="20"/>
          <w:szCs w:val="20"/>
        </w:rPr>
        <w:t xml:space="preserve">“) změnu závazku z této smlouvy co do rozsahu požadovaných a realizovaných služeb. Objednatel v tabulce odst. </w:t>
      </w:r>
      <w:r w:rsidR="00C32259">
        <w:rPr>
          <w:sz w:val="20"/>
          <w:szCs w:val="20"/>
        </w:rPr>
        <w:t xml:space="preserve">3 tohoto článku </w:t>
      </w:r>
      <w:r w:rsidRPr="006055F8">
        <w:rPr>
          <w:sz w:val="20"/>
          <w:szCs w:val="20"/>
        </w:rPr>
        <w:t xml:space="preserve">stanovuje </w:t>
      </w:r>
      <w:r w:rsidRPr="003B3BC3">
        <w:rPr>
          <w:sz w:val="20"/>
          <w:szCs w:val="20"/>
        </w:rPr>
        <w:t xml:space="preserve">pro </w:t>
      </w:r>
      <w:r w:rsidR="00000783">
        <w:rPr>
          <w:sz w:val="20"/>
          <w:szCs w:val="20"/>
        </w:rPr>
        <w:t>činnost konsolidace dat TI p</w:t>
      </w:r>
      <w:r w:rsidRPr="003B3BC3">
        <w:rPr>
          <w:sz w:val="20"/>
          <w:szCs w:val="20"/>
        </w:rPr>
        <w:t>ředpokládan</w:t>
      </w:r>
      <w:r>
        <w:rPr>
          <w:sz w:val="20"/>
          <w:szCs w:val="20"/>
        </w:rPr>
        <w:t>é</w:t>
      </w:r>
      <w:r w:rsidRPr="003B3BC3">
        <w:rPr>
          <w:sz w:val="20"/>
          <w:szCs w:val="20"/>
        </w:rPr>
        <w:t xml:space="preserve"> množství pro dané měrné jednotky příslušných položek. </w:t>
      </w:r>
      <w:r w:rsidRPr="00A55600">
        <w:rPr>
          <w:sz w:val="20"/>
          <w:szCs w:val="20"/>
        </w:rPr>
        <w:t xml:space="preserve">Vzhledem k povaze a charakteru plnění, </w:t>
      </w:r>
      <w:r w:rsidRPr="004631FF">
        <w:rPr>
          <w:sz w:val="20"/>
          <w:szCs w:val="20"/>
        </w:rPr>
        <w:t xml:space="preserve">kdy se nedá </w:t>
      </w:r>
      <w:r w:rsidR="00F518D5">
        <w:rPr>
          <w:sz w:val="20"/>
          <w:szCs w:val="20"/>
        </w:rPr>
        <w:t xml:space="preserve">vždy </w:t>
      </w:r>
      <w:r w:rsidRPr="004631FF">
        <w:rPr>
          <w:sz w:val="20"/>
          <w:szCs w:val="20"/>
        </w:rPr>
        <w:t xml:space="preserve">stanovit </w:t>
      </w:r>
      <w:r w:rsidR="00000783">
        <w:rPr>
          <w:sz w:val="20"/>
          <w:szCs w:val="20"/>
        </w:rPr>
        <w:t xml:space="preserve">kvalita konsolidovaných dat a </w:t>
      </w:r>
      <w:r w:rsidRPr="004631FF">
        <w:rPr>
          <w:sz w:val="20"/>
          <w:szCs w:val="20"/>
        </w:rPr>
        <w:t>délka technické infrastruktury jinak než odhadem, (přesn</w:t>
      </w:r>
      <w:r w:rsidR="00000783">
        <w:rPr>
          <w:sz w:val="20"/>
          <w:szCs w:val="20"/>
        </w:rPr>
        <w:t>é údaje budou známy až po dokončení konsolidace</w:t>
      </w:r>
      <w:r w:rsidRPr="004631FF">
        <w:rPr>
          <w:sz w:val="20"/>
          <w:szCs w:val="20"/>
        </w:rPr>
        <w:t xml:space="preserve">) a v území dochází v čase k dalším úpravám, změnám a doplněním, přičemž ke vzniku těchto skutečností dochází nezávisle na vůli Objednatele, vyhrazuje si Objednatel výslovně pro uvedené důvody možnost změny množstevního rozsahu činností oproti uvedenému </w:t>
      </w:r>
      <w:r w:rsidRPr="003465C7">
        <w:rPr>
          <w:sz w:val="20"/>
          <w:szCs w:val="20"/>
        </w:rPr>
        <w:t xml:space="preserve">předpokladu, jsou-li tyto změny nezbytné či účelné pro řádné provedení díla vymezeného v článku II. odst. 1 této smlouvy, přičemž změny mohou spočívat jak v navýšení, tak ve snížení rozsahu činností v rámci jednotlivých položek (činností). </w:t>
      </w:r>
    </w:p>
    <w:p w14:paraId="2074A0DB" w14:textId="7123D7F1" w:rsidR="002D1E3F" w:rsidRPr="003465C7" w:rsidRDefault="002D1E3F" w:rsidP="002D1E3F">
      <w:pPr>
        <w:pStyle w:val="odrkyChar"/>
        <w:numPr>
          <w:ilvl w:val="0"/>
          <w:numId w:val="5"/>
        </w:numPr>
        <w:tabs>
          <w:tab w:val="clear" w:pos="720"/>
          <w:tab w:val="num" w:pos="426"/>
        </w:tabs>
        <w:ind w:left="426"/>
        <w:rPr>
          <w:sz w:val="20"/>
          <w:szCs w:val="20"/>
        </w:rPr>
      </w:pPr>
      <w:r w:rsidRPr="003465C7">
        <w:rPr>
          <w:sz w:val="20"/>
          <w:szCs w:val="20"/>
        </w:rPr>
        <w:t xml:space="preserve">Potřebu změny rozsahu služeb při splnění podmínek uvedených </w:t>
      </w:r>
      <w:r w:rsidR="00E35774" w:rsidRPr="003465C7">
        <w:rPr>
          <w:sz w:val="20"/>
          <w:szCs w:val="20"/>
        </w:rPr>
        <w:t>v odst.</w:t>
      </w:r>
      <w:r w:rsidRPr="003465C7">
        <w:rPr>
          <w:sz w:val="20"/>
          <w:szCs w:val="20"/>
        </w:rPr>
        <w:t xml:space="preserve"> </w:t>
      </w:r>
      <w:r w:rsidR="00C32259" w:rsidRPr="003465C7">
        <w:rPr>
          <w:sz w:val="20"/>
          <w:szCs w:val="20"/>
        </w:rPr>
        <w:t xml:space="preserve">7 </w:t>
      </w:r>
      <w:r w:rsidRPr="003465C7">
        <w:rPr>
          <w:sz w:val="20"/>
          <w:szCs w:val="20"/>
        </w:rPr>
        <w:t>tohoto článku notifikuje Zhotovitel u Objednatele písemně, přičemž aby byla změna rozsahu platná, musí být písemně odsouhlasena oběma smluvními stranami</w:t>
      </w:r>
      <w:r w:rsidR="00E107C2" w:rsidRPr="003465C7">
        <w:rPr>
          <w:sz w:val="20"/>
          <w:szCs w:val="20"/>
        </w:rPr>
        <w:t xml:space="preserve"> formou dodatku této smlouvy</w:t>
      </w:r>
      <w:r w:rsidRPr="003465C7">
        <w:rPr>
          <w:sz w:val="20"/>
          <w:szCs w:val="20"/>
        </w:rPr>
        <w:t xml:space="preserve">. </w:t>
      </w:r>
    </w:p>
    <w:p w14:paraId="354BC182" w14:textId="649359E8" w:rsidR="002D1E3F" w:rsidRPr="003465C7" w:rsidRDefault="002D1E3F" w:rsidP="002D1E3F">
      <w:pPr>
        <w:pStyle w:val="odrkyChar"/>
        <w:numPr>
          <w:ilvl w:val="0"/>
          <w:numId w:val="5"/>
        </w:numPr>
        <w:tabs>
          <w:tab w:val="clear" w:pos="720"/>
          <w:tab w:val="num" w:pos="426"/>
        </w:tabs>
        <w:ind w:left="426"/>
        <w:rPr>
          <w:sz w:val="20"/>
          <w:szCs w:val="20"/>
        </w:rPr>
      </w:pPr>
      <w:r w:rsidRPr="003465C7">
        <w:rPr>
          <w:sz w:val="20"/>
          <w:szCs w:val="20"/>
        </w:rPr>
        <w:t xml:space="preserve">Rozsah činností dotčený změnou dle odst. </w:t>
      </w:r>
      <w:r w:rsidR="00C32259" w:rsidRPr="003465C7">
        <w:rPr>
          <w:sz w:val="20"/>
          <w:szCs w:val="20"/>
        </w:rPr>
        <w:t xml:space="preserve">7 tohoto článku </w:t>
      </w:r>
      <w:r w:rsidRPr="003465C7">
        <w:rPr>
          <w:sz w:val="20"/>
          <w:szCs w:val="20"/>
        </w:rPr>
        <w:t xml:space="preserve">podléhá evidenci a účtování podle článku V. této smlouvy. Změna v rozsahu činností v rámci jednotlivých položek tabulky odst. </w:t>
      </w:r>
      <w:r w:rsidR="00C32259" w:rsidRPr="003465C7">
        <w:rPr>
          <w:sz w:val="20"/>
          <w:szCs w:val="20"/>
        </w:rPr>
        <w:t xml:space="preserve">3 tohoto článku </w:t>
      </w:r>
      <w:r w:rsidRPr="003465C7">
        <w:rPr>
          <w:sz w:val="20"/>
          <w:szCs w:val="20"/>
        </w:rPr>
        <w:t>nemá vliv na jednotkové ceny činností uvedené v tomtéž ustanovení smlouvy.</w:t>
      </w:r>
    </w:p>
    <w:p w14:paraId="364B6ACC" w14:textId="33D0C02B" w:rsidR="002D1E3F" w:rsidRPr="00967382" w:rsidRDefault="002D1E3F" w:rsidP="002D1E3F">
      <w:pPr>
        <w:pStyle w:val="odrkyChar"/>
        <w:numPr>
          <w:ilvl w:val="0"/>
          <w:numId w:val="5"/>
        </w:numPr>
        <w:tabs>
          <w:tab w:val="clear" w:pos="720"/>
          <w:tab w:val="num" w:pos="426"/>
        </w:tabs>
        <w:ind w:left="426"/>
        <w:rPr>
          <w:sz w:val="20"/>
          <w:szCs w:val="20"/>
        </w:rPr>
      </w:pPr>
      <w:r w:rsidRPr="003465C7">
        <w:rPr>
          <w:sz w:val="20"/>
          <w:szCs w:val="20"/>
        </w:rPr>
        <w:t xml:space="preserve">Bude-li změnou rozsahu činností dle odst. </w:t>
      </w:r>
      <w:r w:rsidR="00C32259" w:rsidRPr="003465C7">
        <w:rPr>
          <w:sz w:val="20"/>
          <w:szCs w:val="20"/>
        </w:rPr>
        <w:t xml:space="preserve">7 tohoto </w:t>
      </w:r>
      <w:r w:rsidR="00D516F1" w:rsidRPr="003465C7">
        <w:rPr>
          <w:sz w:val="20"/>
          <w:szCs w:val="20"/>
        </w:rPr>
        <w:t>článku této</w:t>
      </w:r>
      <w:r w:rsidRPr="003465C7">
        <w:rPr>
          <w:sz w:val="20"/>
          <w:szCs w:val="20"/>
        </w:rPr>
        <w:t xml:space="preserve"> smlouvy dotčen harmonogram prací odsouhlasený v</w:t>
      </w:r>
      <w:r w:rsidR="00F518D5" w:rsidRPr="003465C7">
        <w:rPr>
          <w:sz w:val="20"/>
          <w:szCs w:val="20"/>
        </w:rPr>
        <w:t> Rešerši dat TI</w:t>
      </w:r>
      <w:r w:rsidRPr="003465C7">
        <w:rPr>
          <w:sz w:val="20"/>
          <w:szCs w:val="20"/>
        </w:rPr>
        <w:t>, předloží Zhotovitel Objednateli bezprostředně po písemném odsouhlasení změn rozsahu ve smyslu odst. 7 tohoto článku aktualizaci tohoto harmonogramu</w:t>
      </w:r>
      <w:r w:rsidRPr="00967382">
        <w:rPr>
          <w:sz w:val="20"/>
          <w:szCs w:val="20"/>
        </w:rPr>
        <w:t xml:space="preserve"> (zejména co se týče rozsahu činností). Aktualizace harmonogramu může být mezi smluvními stranami písemně </w:t>
      </w:r>
      <w:r w:rsidR="00967382" w:rsidRPr="00967382">
        <w:rPr>
          <w:sz w:val="20"/>
          <w:szCs w:val="20"/>
        </w:rPr>
        <w:t>odsouhlasena,</w:t>
      </w:r>
      <w:r w:rsidRPr="00967382">
        <w:rPr>
          <w:sz w:val="20"/>
          <w:szCs w:val="20"/>
        </w:rPr>
        <w:t xml:space="preserve"> jak prostřednictvím osob oprávněných jednat ve věcech smluvních, tak osob oprávněných jednat ve věcech technických, přičemž smluvní strany jsou povinny se následně řídit touto aktualizací</w:t>
      </w:r>
      <w:r w:rsidR="00C32259">
        <w:rPr>
          <w:sz w:val="20"/>
          <w:szCs w:val="20"/>
        </w:rPr>
        <w:t>.</w:t>
      </w:r>
    </w:p>
    <w:p w14:paraId="248F4F86" w14:textId="5ED246A7" w:rsidR="007C1A7C" w:rsidRPr="004D2142" w:rsidRDefault="007C1A7C" w:rsidP="004D2142">
      <w:pPr>
        <w:pStyle w:val="odrkyChar"/>
        <w:numPr>
          <w:ilvl w:val="0"/>
          <w:numId w:val="5"/>
        </w:numPr>
        <w:tabs>
          <w:tab w:val="clear" w:pos="720"/>
          <w:tab w:val="num" w:pos="426"/>
        </w:tabs>
        <w:ind w:left="426"/>
        <w:rPr>
          <w:sz w:val="20"/>
          <w:szCs w:val="20"/>
        </w:rPr>
      </w:pPr>
      <w:r w:rsidRPr="004D2142">
        <w:rPr>
          <w:sz w:val="20"/>
          <w:szCs w:val="20"/>
        </w:rPr>
        <w:t xml:space="preserve">Objednatel si dále vyhrazuje v souladu s ustanovením § 100 odst. 1 ZZVZ změnu závazku z této smlouvy, co se týče změny termínu (lhůty) plnění, a to následovně. </w:t>
      </w:r>
      <w:r w:rsidRPr="004D2142">
        <w:rPr>
          <w:bCs/>
          <w:sz w:val="20"/>
        </w:rPr>
        <w:t>Zhotovitel je oprávněn podat návrh na prodloužení termínu (lhůty) pro dokončení jednotlivých částí díla v případě, že</w:t>
      </w:r>
      <w:r w:rsidR="00743929" w:rsidRPr="004D2142">
        <w:rPr>
          <w:bCs/>
          <w:sz w:val="20"/>
        </w:rPr>
        <w:t xml:space="preserve"> v důsledku </w:t>
      </w:r>
      <w:r w:rsidR="00B85A00" w:rsidRPr="004D2142">
        <w:rPr>
          <w:bCs/>
          <w:sz w:val="20"/>
        </w:rPr>
        <w:t>vyšší moci nemůže dokončit dílo ve lhůtách dle harmonogramu.</w:t>
      </w:r>
      <w:r w:rsidRPr="004D2142">
        <w:rPr>
          <w:bCs/>
          <w:sz w:val="20"/>
        </w:rPr>
        <w:t xml:space="preserve"> </w:t>
      </w:r>
    </w:p>
    <w:p w14:paraId="28EA9B87" w14:textId="43ED545A" w:rsidR="007C1A7C" w:rsidRDefault="007C1A7C" w:rsidP="007C1A7C">
      <w:pPr>
        <w:pStyle w:val="odrkyChar"/>
        <w:ind w:left="426"/>
        <w:rPr>
          <w:bCs/>
          <w:sz w:val="20"/>
        </w:rPr>
      </w:pPr>
      <w:r w:rsidRPr="004D2142">
        <w:rPr>
          <w:bCs/>
          <w:sz w:val="20"/>
        </w:rPr>
        <w:t>Každé prodloužení termínu (lhůty) dokončení díla či jeho části musí být zohledněno v</w:t>
      </w:r>
      <w:r w:rsidR="00F518D5" w:rsidRPr="004D2142">
        <w:rPr>
          <w:bCs/>
          <w:sz w:val="20"/>
        </w:rPr>
        <w:t> Rešerši dat TI,</w:t>
      </w:r>
      <w:r w:rsidRPr="004D2142">
        <w:rPr>
          <w:bCs/>
          <w:sz w:val="20"/>
        </w:rPr>
        <w:t xml:space="preserve"> zejména </w:t>
      </w:r>
      <w:r w:rsidR="00000783" w:rsidRPr="004D2142">
        <w:rPr>
          <w:bCs/>
          <w:sz w:val="20"/>
        </w:rPr>
        <w:t xml:space="preserve">v podrobném </w:t>
      </w:r>
      <w:r w:rsidRPr="004D2142">
        <w:rPr>
          <w:bCs/>
          <w:sz w:val="20"/>
        </w:rPr>
        <w:t xml:space="preserve">harmonogramu prací. Délka prodloužení termínu (lhůty) plnění bude </w:t>
      </w:r>
      <w:r w:rsidRPr="004D2142">
        <w:rPr>
          <w:bCs/>
          <w:sz w:val="20"/>
        </w:rPr>
        <w:lastRenderedPageBreak/>
        <w:t xml:space="preserve">stanovena objektivně a popsána a zdůvodněna v písemném návrhu Zhotovitele (prodloužení bude stanoveno zejména s ohledem na délku, po kterou trvala překážka). Bez ohledu na to, co je popsáno shora v tomto </w:t>
      </w:r>
      <w:r w:rsidR="00C32259" w:rsidRPr="004D2142">
        <w:rPr>
          <w:bCs/>
          <w:sz w:val="20"/>
        </w:rPr>
        <w:t>odst. 11</w:t>
      </w:r>
      <w:r w:rsidRPr="004D2142">
        <w:rPr>
          <w:bCs/>
          <w:sz w:val="20"/>
        </w:rPr>
        <w:t xml:space="preserve">. nemůže případné prodloužení termínu (lhůty) plnění přesáhnout v součtu se všemi ostatními navrhovanými či již v minulosti odsouhlasenými prodlouženími (celkově) více než 3 měsíce, tj. např. termín (lhůta) předání a převzetí dokončeného díla jako celku nesmí přesáhnout datum 30. </w:t>
      </w:r>
      <w:r w:rsidR="00000783" w:rsidRPr="004D2142">
        <w:rPr>
          <w:bCs/>
          <w:sz w:val="20"/>
        </w:rPr>
        <w:t>9</w:t>
      </w:r>
      <w:r w:rsidRPr="004D2142">
        <w:rPr>
          <w:bCs/>
          <w:sz w:val="20"/>
        </w:rPr>
        <w:t>. 202</w:t>
      </w:r>
      <w:r w:rsidR="00280F3F" w:rsidRPr="004D2142">
        <w:rPr>
          <w:bCs/>
          <w:sz w:val="20"/>
        </w:rPr>
        <w:t>4</w:t>
      </w:r>
      <w:r w:rsidRPr="004D2142">
        <w:rPr>
          <w:bCs/>
          <w:sz w:val="20"/>
        </w:rPr>
        <w:t>.  V případě shody smluvních stran bude o prodloužení termínu (lhůty) plnění uzavřen dodatek této smlouvy.</w:t>
      </w:r>
    </w:p>
    <w:p w14:paraId="7292521F" w14:textId="77777777" w:rsidR="00332EAF" w:rsidRDefault="00332EAF" w:rsidP="00332EAF">
      <w:pPr>
        <w:pStyle w:val="odrkyChar"/>
        <w:ind w:left="426"/>
        <w:rPr>
          <w:rFonts w:eastAsia="Arial"/>
          <w:sz w:val="20"/>
          <w:szCs w:val="20"/>
        </w:rPr>
      </w:pPr>
    </w:p>
    <w:p w14:paraId="72657468" w14:textId="77777777" w:rsidR="0078578C" w:rsidRPr="00E86070" w:rsidRDefault="00F5544D" w:rsidP="0078578C">
      <w:pPr>
        <w:pStyle w:val="odrkyChar"/>
        <w:spacing w:before="0" w:after="0"/>
        <w:jc w:val="center"/>
        <w:rPr>
          <w:b/>
          <w:sz w:val="20"/>
          <w:szCs w:val="20"/>
        </w:rPr>
      </w:pPr>
      <w:r w:rsidRPr="00E86070">
        <w:rPr>
          <w:b/>
          <w:sz w:val="20"/>
          <w:szCs w:val="20"/>
        </w:rPr>
        <w:t>Článek V</w:t>
      </w:r>
      <w:r w:rsidR="0078578C" w:rsidRPr="00E86070">
        <w:rPr>
          <w:b/>
          <w:sz w:val="20"/>
          <w:szCs w:val="20"/>
        </w:rPr>
        <w:t xml:space="preserve">. </w:t>
      </w:r>
    </w:p>
    <w:p w14:paraId="392FB171" w14:textId="77777777" w:rsidR="0078578C" w:rsidRPr="00E86070" w:rsidRDefault="0078578C" w:rsidP="0078578C">
      <w:pPr>
        <w:pStyle w:val="odrkyChar"/>
        <w:spacing w:before="0" w:after="0"/>
        <w:jc w:val="center"/>
        <w:rPr>
          <w:b/>
          <w:sz w:val="20"/>
          <w:szCs w:val="20"/>
        </w:rPr>
      </w:pPr>
      <w:r w:rsidRPr="00E86070">
        <w:rPr>
          <w:b/>
          <w:sz w:val="20"/>
          <w:szCs w:val="20"/>
        </w:rPr>
        <w:t>Platební podmínky</w:t>
      </w:r>
    </w:p>
    <w:p w14:paraId="75B71909" w14:textId="77777777" w:rsidR="0078578C" w:rsidRPr="00E86070" w:rsidRDefault="0078578C" w:rsidP="0078578C">
      <w:pPr>
        <w:pStyle w:val="odrkyChar"/>
        <w:tabs>
          <w:tab w:val="left" w:pos="357"/>
        </w:tabs>
        <w:rPr>
          <w:sz w:val="20"/>
          <w:szCs w:val="20"/>
          <w:highlight w:val="yellow"/>
        </w:rPr>
      </w:pPr>
    </w:p>
    <w:p w14:paraId="0C485812" w14:textId="612E2434" w:rsidR="008A485A" w:rsidRPr="00BB02A5" w:rsidRDefault="008A485A" w:rsidP="009B191F">
      <w:pPr>
        <w:pStyle w:val="Odstavecseseznamem"/>
        <w:numPr>
          <w:ilvl w:val="0"/>
          <w:numId w:val="7"/>
        </w:numPr>
        <w:tabs>
          <w:tab w:val="clear" w:pos="720"/>
        </w:tabs>
        <w:ind w:left="426" w:hanging="426"/>
        <w:contextualSpacing/>
        <w:jc w:val="both"/>
        <w:rPr>
          <w:rFonts w:ascii="Arial" w:hAnsi="Arial" w:cs="Arial"/>
          <w:sz w:val="20"/>
          <w:szCs w:val="20"/>
        </w:rPr>
      </w:pPr>
      <w:r w:rsidRPr="3C23AA27">
        <w:rPr>
          <w:rFonts w:ascii="Arial" w:hAnsi="Arial" w:cs="Arial"/>
          <w:sz w:val="20"/>
          <w:szCs w:val="20"/>
        </w:rPr>
        <w:t xml:space="preserve">Objednatel neposkytuje zálohy. Cena za provedení díla, resp. jeho příslušné části, bude evidována a účtována Zhotovitelem Objednateli </w:t>
      </w:r>
      <w:r w:rsidR="008078BD">
        <w:rPr>
          <w:rFonts w:ascii="Arial" w:hAnsi="Arial" w:cs="Arial"/>
          <w:sz w:val="20"/>
          <w:szCs w:val="20"/>
        </w:rPr>
        <w:t xml:space="preserve">po akceptaci milníku č. 1 (finální verze Rešerše dat TI) a poté zpravidla </w:t>
      </w:r>
      <w:r w:rsidR="00123992" w:rsidRPr="3C23AA27">
        <w:rPr>
          <w:rFonts w:ascii="Arial" w:hAnsi="Arial" w:cs="Arial"/>
          <w:sz w:val="20"/>
          <w:szCs w:val="20"/>
        </w:rPr>
        <w:t>čtvrtletně</w:t>
      </w:r>
      <w:r w:rsidRPr="3C23AA27">
        <w:rPr>
          <w:rFonts w:ascii="Arial" w:hAnsi="Arial" w:cs="Arial"/>
          <w:sz w:val="20"/>
          <w:szCs w:val="20"/>
        </w:rPr>
        <w:t xml:space="preserve">, a to v rozsahu činností </w:t>
      </w:r>
      <w:r w:rsidR="00A453B7" w:rsidRPr="3C23AA27">
        <w:rPr>
          <w:rFonts w:ascii="Arial" w:hAnsi="Arial" w:cs="Arial"/>
          <w:sz w:val="20"/>
          <w:szCs w:val="20"/>
        </w:rPr>
        <w:t xml:space="preserve">skutečně </w:t>
      </w:r>
      <w:r w:rsidR="00924E06" w:rsidRPr="3C23AA27">
        <w:rPr>
          <w:rFonts w:ascii="Arial" w:hAnsi="Arial" w:cs="Arial"/>
          <w:sz w:val="20"/>
          <w:szCs w:val="20"/>
        </w:rPr>
        <w:t xml:space="preserve">řádně </w:t>
      </w:r>
      <w:r w:rsidR="00A453B7" w:rsidRPr="3C23AA27">
        <w:rPr>
          <w:rFonts w:ascii="Arial" w:hAnsi="Arial" w:cs="Arial"/>
          <w:sz w:val="20"/>
          <w:szCs w:val="20"/>
        </w:rPr>
        <w:t xml:space="preserve">provedených v rámci příslušného čtvrtletí a </w:t>
      </w:r>
      <w:r w:rsidRPr="3C23AA27">
        <w:rPr>
          <w:rFonts w:ascii="Arial" w:hAnsi="Arial" w:cs="Arial"/>
          <w:sz w:val="20"/>
          <w:szCs w:val="20"/>
        </w:rPr>
        <w:t xml:space="preserve">týkajících se realizace díla. Zhotovitel je oprávněn vystavit fakturu (daňový doklad) až po řádném provedení </w:t>
      </w:r>
      <w:r w:rsidR="006C0C39" w:rsidRPr="3C23AA27">
        <w:rPr>
          <w:rFonts w:ascii="Arial" w:hAnsi="Arial" w:cs="Arial"/>
          <w:sz w:val="20"/>
          <w:szCs w:val="20"/>
        </w:rPr>
        <w:t xml:space="preserve">příslušných </w:t>
      </w:r>
      <w:r w:rsidRPr="3C23AA27">
        <w:rPr>
          <w:rFonts w:ascii="Arial" w:hAnsi="Arial" w:cs="Arial"/>
          <w:sz w:val="20"/>
          <w:szCs w:val="20"/>
        </w:rPr>
        <w:t>činností</w:t>
      </w:r>
      <w:r w:rsidR="006A2405">
        <w:rPr>
          <w:rFonts w:ascii="Arial" w:hAnsi="Arial" w:cs="Arial"/>
          <w:sz w:val="20"/>
          <w:szCs w:val="20"/>
        </w:rPr>
        <w:t xml:space="preserve"> týkajících se realizace díla</w:t>
      </w:r>
      <w:r w:rsidRPr="3C23AA27">
        <w:rPr>
          <w:rFonts w:ascii="Arial" w:hAnsi="Arial" w:cs="Arial"/>
          <w:sz w:val="20"/>
          <w:szCs w:val="20"/>
        </w:rPr>
        <w:t xml:space="preserve"> </w:t>
      </w:r>
      <w:r w:rsidR="00A453B7" w:rsidRPr="3C23AA27">
        <w:rPr>
          <w:rFonts w:ascii="Arial" w:hAnsi="Arial" w:cs="Arial"/>
          <w:sz w:val="20"/>
          <w:szCs w:val="20"/>
        </w:rPr>
        <w:t>v rámci příslušného čtvrtletí</w:t>
      </w:r>
      <w:r w:rsidR="004748A1" w:rsidRPr="3C23AA27">
        <w:rPr>
          <w:rFonts w:ascii="Arial" w:hAnsi="Arial" w:cs="Arial"/>
          <w:sz w:val="20"/>
          <w:szCs w:val="20"/>
        </w:rPr>
        <w:t>,</w:t>
      </w:r>
      <w:r w:rsidR="00724509" w:rsidRPr="3C23AA27">
        <w:rPr>
          <w:rFonts w:ascii="Arial" w:hAnsi="Arial" w:cs="Arial"/>
          <w:sz w:val="20"/>
          <w:szCs w:val="20"/>
        </w:rPr>
        <w:t xml:space="preserve"> </w:t>
      </w:r>
      <w:r w:rsidRPr="3C23AA27">
        <w:rPr>
          <w:rFonts w:ascii="Arial" w:hAnsi="Arial" w:cs="Arial"/>
          <w:sz w:val="20"/>
          <w:szCs w:val="20"/>
        </w:rPr>
        <w:t xml:space="preserve">přičemž nezbytnou přílohou faktury musí být písemně odsouhlasená evidence </w:t>
      </w:r>
      <w:r w:rsidR="004748A1" w:rsidRPr="3C23AA27">
        <w:rPr>
          <w:rFonts w:ascii="Arial" w:hAnsi="Arial" w:cs="Arial"/>
          <w:sz w:val="20"/>
          <w:szCs w:val="20"/>
        </w:rPr>
        <w:t xml:space="preserve">řádně </w:t>
      </w:r>
      <w:r w:rsidRPr="3C23AA27">
        <w:rPr>
          <w:rFonts w:ascii="Arial" w:hAnsi="Arial" w:cs="Arial"/>
          <w:sz w:val="20"/>
          <w:szCs w:val="20"/>
        </w:rPr>
        <w:t xml:space="preserve">provedených činností </w:t>
      </w:r>
      <w:r w:rsidR="00712DD4" w:rsidRPr="3C23AA27">
        <w:rPr>
          <w:rFonts w:ascii="Arial" w:hAnsi="Arial" w:cs="Arial"/>
          <w:sz w:val="20"/>
          <w:szCs w:val="20"/>
        </w:rPr>
        <w:t xml:space="preserve">(dle druhu) </w:t>
      </w:r>
      <w:r w:rsidRPr="3C23AA27">
        <w:rPr>
          <w:rFonts w:ascii="Arial" w:hAnsi="Arial" w:cs="Arial"/>
          <w:sz w:val="20"/>
          <w:szCs w:val="20"/>
        </w:rPr>
        <w:t>za příslušné období</w:t>
      </w:r>
      <w:r w:rsidR="006A2405">
        <w:rPr>
          <w:rFonts w:ascii="Arial" w:hAnsi="Arial" w:cs="Arial"/>
          <w:sz w:val="20"/>
          <w:szCs w:val="20"/>
        </w:rPr>
        <w:t>,</w:t>
      </w:r>
      <w:r w:rsidR="00712DD4" w:rsidRPr="3C23AA27">
        <w:rPr>
          <w:rFonts w:ascii="Arial" w:hAnsi="Arial" w:cs="Arial"/>
          <w:sz w:val="20"/>
          <w:szCs w:val="20"/>
        </w:rPr>
        <w:t xml:space="preserve"> včetně uvedení </w:t>
      </w:r>
      <w:r w:rsidR="006A2405">
        <w:rPr>
          <w:rFonts w:ascii="Arial" w:hAnsi="Arial" w:cs="Arial"/>
          <w:sz w:val="20"/>
          <w:szCs w:val="20"/>
        </w:rPr>
        <w:t>jejich</w:t>
      </w:r>
      <w:r w:rsidR="00712DD4" w:rsidRPr="3C23AA27">
        <w:rPr>
          <w:rFonts w:ascii="Arial" w:hAnsi="Arial" w:cs="Arial"/>
          <w:sz w:val="20"/>
          <w:szCs w:val="20"/>
        </w:rPr>
        <w:t xml:space="preserve"> množst</w:t>
      </w:r>
      <w:r w:rsidR="006A2405">
        <w:rPr>
          <w:rFonts w:ascii="Arial" w:hAnsi="Arial" w:cs="Arial"/>
          <w:sz w:val="20"/>
          <w:szCs w:val="20"/>
        </w:rPr>
        <w:t>ví</w:t>
      </w:r>
      <w:r w:rsidR="00712DD4" w:rsidRPr="3C23AA27">
        <w:rPr>
          <w:rFonts w:ascii="Arial" w:hAnsi="Arial" w:cs="Arial"/>
          <w:sz w:val="20"/>
          <w:szCs w:val="20"/>
        </w:rPr>
        <w:t xml:space="preserve"> a měrn</w:t>
      </w:r>
      <w:r w:rsidR="006A2405">
        <w:rPr>
          <w:rFonts w:ascii="Arial" w:hAnsi="Arial" w:cs="Arial"/>
          <w:sz w:val="20"/>
          <w:szCs w:val="20"/>
        </w:rPr>
        <w:t xml:space="preserve">ých </w:t>
      </w:r>
      <w:r w:rsidR="00712DD4" w:rsidRPr="3C23AA27">
        <w:rPr>
          <w:rFonts w:ascii="Arial" w:hAnsi="Arial" w:cs="Arial"/>
          <w:sz w:val="20"/>
          <w:szCs w:val="20"/>
        </w:rPr>
        <w:t xml:space="preserve"> jednot</w:t>
      </w:r>
      <w:r w:rsidR="006A2405">
        <w:rPr>
          <w:rFonts w:ascii="Arial" w:hAnsi="Arial" w:cs="Arial"/>
          <w:sz w:val="20"/>
          <w:szCs w:val="20"/>
        </w:rPr>
        <w:t>ek</w:t>
      </w:r>
      <w:r w:rsidRPr="3C23AA27">
        <w:rPr>
          <w:rFonts w:ascii="Arial" w:hAnsi="Arial" w:cs="Arial"/>
          <w:sz w:val="20"/>
          <w:szCs w:val="20"/>
        </w:rPr>
        <w:t xml:space="preserve">. </w:t>
      </w:r>
      <w:r w:rsidR="004748A1" w:rsidRPr="3C23AA27">
        <w:rPr>
          <w:rFonts w:ascii="Arial" w:hAnsi="Arial" w:cs="Arial"/>
          <w:sz w:val="20"/>
          <w:szCs w:val="20"/>
        </w:rPr>
        <w:t xml:space="preserve">Evidenci řádně provedených činností musí být písemně odsouhlasena Zhotovitelem </w:t>
      </w:r>
      <w:r w:rsidR="00DE2C0F">
        <w:rPr>
          <w:rFonts w:ascii="Arial" w:hAnsi="Arial" w:cs="Arial"/>
          <w:sz w:val="20"/>
          <w:szCs w:val="20"/>
        </w:rPr>
        <w:t>a Objednatelem</w:t>
      </w:r>
      <w:r w:rsidR="004748A1" w:rsidRPr="3C23AA27">
        <w:rPr>
          <w:rFonts w:ascii="Arial" w:hAnsi="Arial" w:cs="Arial"/>
          <w:sz w:val="20"/>
          <w:szCs w:val="20"/>
        </w:rPr>
        <w:t xml:space="preserve">. </w:t>
      </w:r>
      <w:r w:rsidRPr="3C23AA27">
        <w:rPr>
          <w:rFonts w:ascii="Arial" w:hAnsi="Arial" w:cs="Arial"/>
          <w:sz w:val="20"/>
          <w:szCs w:val="20"/>
        </w:rPr>
        <w:t xml:space="preserve">Za Objednatele je oprávněna písemně odsouhlasit evidenci </w:t>
      </w:r>
      <w:r w:rsidR="004748A1" w:rsidRPr="3C23AA27">
        <w:rPr>
          <w:rFonts w:ascii="Arial" w:hAnsi="Arial" w:cs="Arial"/>
          <w:sz w:val="20"/>
          <w:szCs w:val="20"/>
        </w:rPr>
        <w:t xml:space="preserve">řádně </w:t>
      </w:r>
      <w:r w:rsidRPr="3C23AA27">
        <w:rPr>
          <w:rFonts w:ascii="Arial" w:hAnsi="Arial" w:cs="Arial"/>
          <w:sz w:val="20"/>
          <w:szCs w:val="20"/>
        </w:rPr>
        <w:t>provedených činností týkajících se realizace díla osoba oprávněná jednat za Objednatele ve věcech technických.</w:t>
      </w:r>
      <w:r w:rsidR="00A453B7" w:rsidRPr="3C23AA27">
        <w:rPr>
          <w:rFonts w:ascii="Arial" w:hAnsi="Arial" w:cs="Arial"/>
          <w:sz w:val="20"/>
          <w:szCs w:val="20"/>
        </w:rPr>
        <w:t xml:space="preserve"> Poslední fakturu </w:t>
      </w:r>
      <w:r w:rsidR="00BD4429" w:rsidRPr="3C23AA27">
        <w:rPr>
          <w:rFonts w:ascii="Arial" w:hAnsi="Arial" w:cs="Arial"/>
          <w:sz w:val="20"/>
          <w:szCs w:val="20"/>
        </w:rPr>
        <w:t xml:space="preserve">(za poslední část díla) </w:t>
      </w:r>
      <w:r w:rsidR="00A453B7" w:rsidRPr="3C23AA27">
        <w:rPr>
          <w:rFonts w:ascii="Arial" w:hAnsi="Arial" w:cs="Arial"/>
          <w:sz w:val="20"/>
          <w:szCs w:val="20"/>
        </w:rPr>
        <w:t>je oprávněn Zhotovitel vystavit i dříve</w:t>
      </w:r>
      <w:r w:rsidR="00280F3F">
        <w:rPr>
          <w:rFonts w:ascii="Arial" w:hAnsi="Arial" w:cs="Arial"/>
          <w:sz w:val="20"/>
          <w:szCs w:val="20"/>
        </w:rPr>
        <w:t>,</w:t>
      </w:r>
      <w:r w:rsidR="00A453B7" w:rsidRPr="3C23AA27">
        <w:rPr>
          <w:rFonts w:ascii="Arial" w:hAnsi="Arial" w:cs="Arial"/>
          <w:sz w:val="20"/>
          <w:szCs w:val="20"/>
        </w:rPr>
        <w:t xml:space="preserve"> než je uvedeno shora v tomto odstavci, podmínkou je však odsouhlasení příslušných provedených činností Objednatelem ve smyslu odstavce 2 tohoto </w:t>
      </w:r>
      <w:r w:rsidR="003C6492" w:rsidRPr="3C23AA27">
        <w:rPr>
          <w:rFonts w:ascii="Arial" w:hAnsi="Arial" w:cs="Arial"/>
          <w:sz w:val="20"/>
          <w:szCs w:val="20"/>
        </w:rPr>
        <w:t xml:space="preserve">článku </w:t>
      </w:r>
      <w:r w:rsidR="00A453B7" w:rsidRPr="3C23AA27">
        <w:rPr>
          <w:rFonts w:ascii="Arial" w:hAnsi="Arial" w:cs="Arial"/>
          <w:sz w:val="20"/>
          <w:szCs w:val="20"/>
        </w:rPr>
        <w:t xml:space="preserve">a předání a převzetí díla </w:t>
      </w:r>
      <w:r w:rsidR="00BD4429" w:rsidRPr="3C23AA27">
        <w:rPr>
          <w:rFonts w:ascii="Arial" w:hAnsi="Arial" w:cs="Arial"/>
          <w:sz w:val="20"/>
          <w:szCs w:val="20"/>
        </w:rPr>
        <w:t xml:space="preserve">jako celku </w:t>
      </w:r>
      <w:r w:rsidR="00A453B7" w:rsidRPr="3C23AA27">
        <w:rPr>
          <w:rFonts w:ascii="Arial" w:hAnsi="Arial" w:cs="Arial"/>
          <w:sz w:val="20"/>
          <w:szCs w:val="20"/>
        </w:rPr>
        <w:t>bez vad a nedodělků</w:t>
      </w:r>
      <w:r w:rsidR="00BD4429" w:rsidRPr="3C23AA27">
        <w:rPr>
          <w:rFonts w:ascii="Arial" w:hAnsi="Arial" w:cs="Arial"/>
          <w:sz w:val="20"/>
          <w:szCs w:val="20"/>
        </w:rPr>
        <w:t>, a to na základě písemně podepsaného protokolu o předání a převzetí díla oběma smluvními stranami</w:t>
      </w:r>
      <w:r w:rsidR="00924E06" w:rsidRPr="3C23AA27">
        <w:rPr>
          <w:rFonts w:ascii="Arial" w:hAnsi="Arial" w:cs="Arial"/>
          <w:sz w:val="20"/>
          <w:szCs w:val="20"/>
        </w:rPr>
        <w:t>.</w:t>
      </w:r>
    </w:p>
    <w:p w14:paraId="4E67704C" w14:textId="128AED7B" w:rsidR="00C33F1A" w:rsidRPr="004E1A98" w:rsidRDefault="00C33F1A" w:rsidP="009B191F">
      <w:pPr>
        <w:pStyle w:val="odrkyChar"/>
        <w:numPr>
          <w:ilvl w:val="0"/>
          <w:numId w:val="7"/>
        </w:numPr>
        <w:tabs>
          <w:tab w:val="clear" w:pos="720"/>
          <w:tab w:val="num" w:pos="426"/>
        </w:tabs>
        <w:ind w:left="426"/>
        <w:rPr>
          <w:sz w:val="20"/>
          <w:szCs w:val="20"/>
        </w:rPr>
      </w:pPr>
      <w:r w:rsidRPr="00C33F1A">
        <w:rPr>
          <w:sz w:val="20"/>
          <w:szCs w:val="20"/>
        </w:rPr>
        <w:t xml:space="preserve">Zhotovitel bude předkládat </w:t>
      </w:r>
      <w:r w:rsidR="008A42D2">
        <w:rPr>
          <w:sz w:val="20"/>
          <w:szCs w:val="20"/>
        </w:rPr>
        <w:t xml:space="preserve">soupis </w:t>
      </w:r>
      <w:r w:rsidRPr="00C33F1A">
        <w:rPr>
          <w:sz w:val="20"/>
          <w:szCs w:val="20"/>
        </w:rPr>
        <w:t>evidenc</w:t>
      </w:r>
      <w:r w:rsidR="008A42D2">
        <w:rPr>
          <w:sz w:val="20"/>
          <w:szCs w:val="20"/>
        </w:rPr>
        <w:t>e</w:t>
      </w:r>
      <w:r w:rsidRPr="00C33F1A">
        <w:rPr>
          <w:sz w:val="20"/>
          <w:szCs w:val="20"/>
        </w:rPr>
        <w:t xml:space="preserve"> </w:t>
      </w:r>
      <w:r w:rsidR="00732258">
        <w:rPr>
          <w:sz w:val="20"/>
          <w:szCs w:val="20"/>
        </w:rPr>
        <w:t xml:space="preserve">skutečně </w:t>
      </w:r>
      <w:r w:rsidRPr="00C33F1A">
        <w:rPr>
          <w:sz w:val="20"/>
          <w:szCs w:val="20"/>
        </w:rPr>
        <w:t xml:space="preserve">provedených činností k odsouhlasení Objednateli </w:t>
      </w:r>
      <w:r w:rsidR="00123992">
        <w:rPr>
          <w:sz w:val="20"/>
          <w:szCs w:val="20"/>
        </w:rPr>
        <w:t>průběžně</w:t>
      </w:r>
      <w:r w:rsidR="00883C1A">
        <w:rPr>
          <w:sz w:val="20"/>
          <w:szCs w:val="20"/>
        </w:rPr>
        <w:t xml:space="preserve"> </w:t>
      </w:r>
      <w:r w:rsidR="0008131D">
        <w:rPr>
          <w:sz w:val="20"/>
          <w:szCs w:val="20"/>
        </w:rPr>
        <w:t xml:space="preserve">zpravidla </w:t>
      </w:r>
      <w:r w:rsidR="00883C1A">
        <w:rPr>
          <w:sz w:val="20"/>
          <w:szCs w:val="20"/>
        </w:rPr>
        <w:t xml:space="preserve">za každý </w:t>
      </w:r>
      <w:r w:rsidR="00A453B7">
        <w:rPr>
          <w:sz w:val="20"/>
          <w:szCs w:val="20"/>
        </w:rPr>
        <w:t xml:space="preserve">kalendářní </w:t>
      </w:r>
      <w:r w:rsidR="00883C1A">
        <w:rPr>
          <w:sz w:val="20"/>
          <w:szCs w:val="20"/>
        </w:rPr>
        <w:t>měsíc</w:t>
      </w:r>
      <w:r w:rsidRPr="00C33F1A">
        <w:rPr>
          <w:sz w:val="20"/>
          <w:szCs w:val="20"/>
        </w:rPr>
        <w:t xml:space="preserve">, a to </w:t>
      </w:r>
      <w:r w:rsidR="00D202B7" w:rsidRPr="004E1A98">
        <w:rPr>
          <w:sz w:val="20"/>
          <w:szCs w:val="20"/>
        </w:rPr>
        <w:t xml:space="preserve">nejpozději </w:t>
      </w:r>
      <w:r w:rsidRPr="004E1A98">
        <w:rPr>
          <w:b/>
          <w:sz w:val="20"/>
          <w:szCs w:val="20"/>
        </w:rPr>
        <w:t>do 3 kalendářních</w:t>
      </w:r>
      <w:r w:rsidRPr="00C33F1A">
        <w:rPr>
          <w:b/>
          <w:sz w:val="20"/>
          <w:szCs w:val="20"/>
        </w:rPr>
        <w:t xml:space="preserve"> dnů</w:t>
      </w:r>
      <w:r w:rsidRPr="00C33F1A">
        <w:rPr>
          <w:sz w:val="20"/>
          <w:szCs w:val="20"/>
        </w:rPr>
        <w:t xml:space="preserve"> o</w:t>
      </w:r>
      <w:r w:rsidR="00D202B7">
        <w:rPr>
          <w:sz w:val="20"/>
          <w:szCs w:val="20"/>
        </w:rPr>
        <w:t>d</w:t>
      </w:r>
      <w:r w:rsidRPr="00C33F1A">
        <w:rPr>
          <w:sz w:val="20"/>
          <w:szCs w:val="20"/>
        </w:rPr>
        <w:t xml:space="preserve"> skončení </w:t>
      </w:r>
      <w:r w:rsidR="00D202B7">
        <w:rPr>
          <w:sz w:val="20"/>
          <w:szCs w:val="20"/>
        </w:rPr>
        <w:t xml:space="preserve">kalendářního </w:t>
      </w:r>
      <w:r w:rsidRPr="00C33F1A">
        <w:rPr>
          <w:sz w:val="20"/>
          <w:szCs w:val="20"/>
        </w:rPr>
        <w:t>měsíce</w:t>
      </w:r>
      <w:r w:rsidR="00123992">
        <w:rPr>
          <w:sz w:val="20"/>
          <w:szCs w:val="20"/>
        </w:rPr>
        <w:t>,</w:t>
      </w:r>
      <w:r w:rsidRPr="00C33F1A">
        <w:rPr>
          <w:sz w:val="20"/>
          <w:szCs w:val="20"/>
        </w:rPr>
        <w:t xml:space="preserve"> </w:t>
      </w:r>
      <w:r w:rsidR="00D202B7">
        <w:rPr>
          <w:sz w:val="20"/>
          <w:szCs w:val="20"/>
        </w:rPr>
        <w:t xml:space="preserve">ve kterém byly </w:t>
      </w:r>
      <w:r>
        <w:rPr>
          <w:sz w:val="20"/>
          <w:szCs w:val="20"/>
        </w:rPr>
        <w:t>činnost</w:t>
      </w:r>
      <w:r w:rsidR="00123992">
        <w:rPr>
          <w:sz w:val="20"/>
          <w:szCs w:val="20"/>
        </w:rPr>
        <w:t>i</w:t>
      </w:r>
      <w:r w:rsidR="00883C1A">
        <w:rPr>
          <w:sz w:val="20"/>
          <w:szCs w:val="20"/>
        </w:rPr>
        <w:t xml:space="preserve"> provedeny</w:t>
      </w:r>
      <w:r w:rsidRPr="00C33F1A">
        <w:rPr>
          <w:sz w:val="20"/>
          <w:szCs w:val="20"/>
        </w:rPr>
        <w:t>.</w:t>
      </w:r>
      <w:r>
        <w:rPr>
          <w:sz w:val="20"/>
          <w:szCs w:val="20"/>
        </w:rPr>
        <w:t xml:space="preserve"> </w:t>
      </w:r>
      <w:r w:rsidRPr="00C33F1A">
        <w:rPr>
          <w:sz w:val="20"/>
          <w:szCs w:val="20"/>
        </w:rPr>
        <w:t xml:space="preserve">Objednatel provede kontrolu správnosti každého soupisu </w:t>
      </w:r>
      <w:r w:rsidR="00732258">
        <w:rPr>
          <w:sz w:val="20"/>
          <w:szCs w:val="20"/>
        </w:rPr>
        <w:t xml:space="preserve">evidence </w:t>
      </w:r>
      <w:r w:rsidRPr="00C33F1A">
        <w:rPr>
          <w:sz w:val="20"/>
          <w:szCs w:val="20"/>
        </w:rPr>
        <w:t xml:space="preserve">provedených činností, včetně kontroly toho, že činnosti byly provedeny řádně, to vše </w:t>
      </w:r>
      <w:r w:rsidRPr="00C33F1A">
        <w:rPr>
          <w:b/>
          <w:sz w:val="20"/>
          <w:szCs w:val="20"/>
        </w:rPr>
        <w:t xml:space="preserve">zpravidla do </w:t>
      </w:r>
      <w:r w:rsidR="00D202B7">
        <w:rPr>
          <w:b/>
          <w:sz w:val="20"/>
          <w:szCs w:val="20"/>
        </w:rPr>
        <w:t>konce kalendářního měsíce</w:t>
      </w:r>
      <w:r w:rsidR="00123992">
        <w:rPr>
          <w:b/>
          <w:sz w:val="20"/>
          <w:szCs w:val="20"/>
        </w:rPr>
        <w:t xml:space="preserve">, ve </w:t>
      </w:r>
      <w:r w:rsidR="00123992" w:rsidRPr="00E13D24">
        <w:rPr>
          <w:b/>
          <w:sz w:val="20"/>
          <w:szCs w:val="20"/>
        </w:rPr>
        <w:t>kterém je nejpozději povinen</w:t>
      </w:r>
      <w:r w:rsidR="00123992" w:rsidRPr="004E1A98">
        <w:rPr>
          <w:b/>
          <w:sz w:val="20"/>
          <w:szCs w:val="20"/>
        </w:rPr>
        <w:t xml:space="preserve"> Zhotovitel předložit provedené činnosti k odsouhlasení</w:t>
      </w:r>
      <w:r w:rsidRPr="004E1A98">
        <w:rPr>
          <w:sz w:val="20"/>
          <w:szCs w:val="20"/>
        </w:rPr>
        <w:t xml:space="preserve">. Pokud </w:t>
      </w:r>
      <w:r w:rsidR="00280F3F">
        <w:rPr>
          <w:sz w:val="20"/>
          <w:szCs w:val="20"/>
        </w:rPr>
        <w:t xml:space="preserve">Objednatel </w:t>
      </w:r>
      <w:r w:rsidRPr="004E1A98">
        <w:rPr>
          <w:sz w:val="20"/>
          <w:szCs w:val="20"/>
        </w:rPr>
        <w:t xml:space="preserve">nemá k předložené </w:t>
      </w:r>
      <w:r w:rsidR="002A3313" w:rsidRPr="004E1A98">
        <w:rPr>
          <w:sz w:val="20"/>
          <w:szCs w:val="20"/>
        </w:rPr>
        <w:t xml:space="preserve">evidenci </w:t>
      </w:r>
      <w:r w:rsidRPr="004E1A98">
        <w:rPr>
          <w:sz w:val="20"/>
          <w:szCs w:val="20"/>
        </w:rPr>
        <w:t xml:space="preserve">provedených </w:t>
      </w:r>
      <w:r w:rsidR="002A3313" w:rsidRPr="004E1A98">
        <w:rPr>
          <w:sz w:val="20"/>
          <w:szCs w:val="20"/>
        </w:rPr>
        <w:t>činností</w:t>
      </w:r>
      <w:r w:rsidRPr="004E1A98">
        <w:rPr>
          <w:sz w:val="20"/>
          <w:szCs w:val="20"/>
        </w:rPr>
        <w:t xml:space="preserve"> výhrady, vrátí je </w:t>
      </w:r>
      <w:r w:rsidR="002A3313" w:rsidRPr="004E1A98">
        <w:rPr>
          <w:sz w:val="20"/>
          <w:szCs w:val="20"/>
        </w:rPr>
        <w:t xml:space="preserve">písemně odsouhlasené </w:t>
      </w:r>
      <w:r w:rsidRPr="004E1A98">
        <w:rPr>
          <w:sz w:val="20"/>
          <w:szCs w:val="20"/>
        </w:rPr>
        <w:t xml:space="preserve">zpět </w:t>
      </w:r>
      <w:r w:rsidR="002A3313" w:rsidRPr="004E1A98">
        <w:rPr>
          <w:sz w:val="20"/>
          <w:szCs w:val="20"/>
        </w:rPr>
        <w:t>Z</w:t>
      </w:r>
      <w:r w:rsidRPr="004E1A98">
        <w:rPr>
          <w:sz w:val="20"/>
          <w:szCs w:val="20"/>
        </w:rPr>
        <w:t>hotoviteli neprodleně po provedení kontroly</w:t>
      </w:r>
      <w:r w:rsidR="002A3313" w:rsidRPr="004E1A98">
        <w:rPr>
          <w:sz w:val="20"/>
          <w:szCs w:val="20"/>
        </w:rPr>
        <w:t xml:space="preserve">. V opačném případě vrátí evidenci provedených činností </w:t>
      </w:r>
      <w:r w:rsidR="002A3313" w:rsidRPr="004E1A98">
        <w:rPr>
          <w:b/>
          <w:sz w:val="20"/>
          <w:szCs w:val="20"/>
        </w:rPr>
        <w:t>zpravidla</w:t>
      </w:r>
      <w:r w:rsidR="002A3313" w:rsidRPr="004E1A98">
        <w:rPr>
          <w:sz w:val="20"/>
          <w:szCs w:val="20"/>
        </w:rPr>
        <w:t xml:space="preserve"> </w:t>
      </w:r>
      <w:r w:rsidR="002A3313" w:rsidRPr="004E1A98">
        <w:rPr>
          <w:b/>
          <w:sz w:val="20"/>
          <w:szCs w:val="20"/>
        </w:rPr>
        <w:t>do</w:t>
      </w:r>
      <w:r w:rsidR="002A3313" w:rsidRPr="004E1A98">
        <w:rPr>
          <w:sz w:val="20"/>
          <w:szCs w:val="20"/>
        </w:rPr>
        <w:t xml:space="preserve"> </w:t>
      </w:r>
      <w:r w:rsidR="009F2788" w:rsidRPr="004E1A98">
        <w:rPr>
          <w:b/>
          <w:sz w:val="20"/>
          <w:szCs w:val="20"/>
        </w:rPr>
        <w:t>konce kalendářního měsíce</w:t>
      </w:r>
      <w:r w:rsidR="00123992" w:rsidRPr="004E1A98">
        <w:rPr>
          <w:b/>
          <w:sz w:val="20"/>
          <w:szCs w:val="20"/>
        </w:rPr>
        <w:t xml:space="preserve">, ve kterém byl nejpozději Zhotovitel povinen předložit </w:t>
      </w:r>
      <w:r w:rsidR="008829BD">
        <w:rPr>
          <w:b/>
          <w:sz w:val="20"/>
          <w:szCs w:val="20"/>
        </w:rPr>
        <w:t xml:space="preserve">evidenci </w:t>
      </w:r>
      <w:r w:rsidR="00123992" w:rsidRPr="004E1A98">
        <w:rPr>
          <w:b/>
          <w:sz w:val="20"/>
          <w:szCs w:val="20"/>
        </w:rPr>
        <w:t>proveden</w:t>
      </w:r>
      <w:r w:rsidR="008829BD">
        <w:rPr>
          <w:b/>
          <w:sz w:val="20"/>
          <w:szCs w:val="20"/>
        </w:rPr>
        <w:t>ých</w:t>
      </w:r>
      <w:r w:rsidR="00123992" w:rsidRPr="004E1A98">
        <w:rPr>
          <w:b/>
          <w:sz w:val="20"/>
          <w:szCs w:val="20"/>
        </w:rPr>
        <w:t xml:space="preserve"> činnost</w:t>
      </w:r>
      <w:r w:rsidR="008829BD">
        <w:rPr>
          <w:b/>
          <w:sz w:val="20"/>
          <w:szCs w:val="20"/>
        </w:rPr>
        <w:t>í</w:t>
      </w:r>
      <w:r w:rsidR="00123992" w:rsidRPr="004E1A98">
        <w:rPr>
          <w:b/>
          <w:sz w:val="20"/>
          <w:szCs w:val="20"/>
        </w:rPr>
        <w:t xml:space="preserve"> k odsouhlasení, </w:t>
      </w:r>
      <w:r w:rsidR="002A3313" w:rsidRPr="004E1A98">
        <w:rPr>
          <w:sz w:val="20"/>
          <w:szCs w:val="20"/>
        </w:rPr>
        <w:t xml:space="preserve">s uvedením výhrad </w:t>
      </w:r>
      <w:r w:rsidR="00AB4D49">
        <w:rPr>
          <w:sz w:val="20"/>
          <w:szCs w:val="20"/>
        </w:rPr>
        <w:t xml:space="preserve">(vad) </w:t>
      </w:r>
      <w:r w:rsidR="002A3313" w:rsidRPr="004E1A98">
        <w:rPr>
          <w:sz w:val="20"/>
          <w:szCs w:val="20"/>
        </w:rPr>
        <w:t>k přepracování Zhotoviteli.</w:t>
      </w:r>
      <w:r w:rsidR="00F85278" w:rsidRPr="004E1A98">
        <w:rPr>
          <w:sz w:val="20"/>
          <w:szCs w:val="20"/>
        </w:rPr>
        <w:t xml:space="preserve"> Zhotovitel je povinen provést </w:t>
      </w:r>
      <w:r w:rsidR="004917BC">
        <w:rPr>
          <w:sz w:val="20"/>
          <w:szCs w:val="20"/>
        </w:rPr>
        <w:t xml:space="preserve">odstranění vytýkaných vad (zejména </w:t>
      </w:r>
      <w:r w:rsidR="004917BC" w:rsidRPr="004E1A98">
        <w:rPr>
          <w:sz w:val="20"/>
          <w:szCs w:val="20"/>
        </w:rPr>
        <w:t>prov</w:t>
      </w:r>
      <w:r w:rsidR="004917BC">
        <w:rPr>
          <w:sz w:val="20"/>
          <w:szCs w:val="20"/>
        </w:rPr>
        <w:t>ede</w:t>
      </w:r>
      <w:r w:rsidR="004917BC" w:rsidRPr="004E1A98">
        <w:rPr>
          <w:sz w:val="20"/>
          <w:szCs w:val="20"/>
        </w:rPr>
        <w:t xml:space="preserve"> příslušné činnosti znovu řádně </w:t>
      </w:r>
      <w:r w:rsidR="004917BC">
        <w:rPr>
          <w:sz w:val="20"/>
          <w:szCs w:val="20"/>
        </w:rPr>
        <w:t>anebo</w:t>
      </w:r>
      <w:r w:rsidR="004917BC" w:rsidRPr="004E1A98">
        <w:rPr>
          <w:sz w:val="20"/>
          <w:szCs w:val="20"/>
        </w:rPr>
        <w:t xml:space="preserve"> </w:t>
      </w:r>
      <w:r w:rsidR="004917BC">
        <w:rPr>
          <w:sz w:val="20"/>
          <w:szCs w:val="20"/>
        </w:rPr>
        <w:t xml:space="preserve">provede </w:t>
      </w:r>
      <w:r w:rsidR="00F85278" w:rsidRPr="004E1A98">
        <w:rPr>
          <w:sz w:val="20"/>
          <w:szCs w:val="20"/>
        </w:rPr>
        <w:t>opravu evidence provedených činností</w:t>
      </w:r>
      <w:r w:rsidR="004917BC">
        <w:rPr>
          <w:sz w:val="20"/>
          <w:szCs w:val="20"/>
        </w:rPr>
        <w:t>) a předloží</w:t>
      </w:r>
      <w:r w:rsidR="00F85278" w:rsidRPr="004E1A98">
        <w:rPr>
          <w:sz w:val="20"/>
          <w:szCs w:val="20"/>
        </w:rPr>
        <w:t xml:space="preserve">, </w:t>
      </w:r>
      <w:r w:rsidR="00F85278" w:rsidRPr="00157844">
        <w:rPr>
          <w:sz w:val="20"/>
          <w:szCs w:val="20"/>
        </w:rPr>
        <w:t xml:space="preserve">opravenou evidenci provedených činností </w:t>
      </w:r>
      <w:r w:rsidR="00F85278" w:rsidRPr="00157844">
        <w:rPr>
          <w:b/>
          <w:sz w:val="20"/>
          <w:szCs w:val="20"/>
        </w:rPr>
        <w:t xml:space="preserve">do </w:t>
      </w:r>
      <w:r w:rsidR="00E02E5B" w:rsidRPr="00157844">
        <w:rPr>
          <w:b/>
          <w:sz w:val="20"/>
          <w:szCs w:val="20"/>
        </w:rPr>
        <w:t>14</w:t>
      </w:r>
      <w:r w:rsidR="00F85278" w:rsidRPr="00157844">
        <w:rPr>
          <w:b/>
          <w:sz w:val="20"/>
          <w:szCs w:val="20"/>
        </w:rPr>
        <w:t xml:space="preserve"> kalendářních dnů</w:t>
      </w:r>
      <w:r w:rsidR="00F85278" w:rsidRPr="00157844">
        <w:rPr>
          <w:sz w:val="20"/>
          <w:szCs w:val="20"/>
        </w:rPr>
        <w:t xml:space="preserve"> od jejich vrácení k přepraco</w:t>
      </w:r>
      <w:r w:rsidR="00F85278" w:rsidRPr="00A83D7D">
        <w:rPr>
          <w:sz w:val="20"/>
          <w:szCs w:val="20"/>
        </w:rPr>
        <w:t>vání,</w:t>
      </w:r>
      <w:r w:rsidR="00F85278" w:rsidRPr="004E1A98">
        <w:rPr>
          <w:sz w:val="20"/>
          <w:szCs w:val="20"/>
        </w:rPr>
        <w:t xml:space="preserve"> nestanoví-li Objednatel ve vrácené evidenci provedených činností delší lhůtu (např. vzhledem k závažnosti a charakteru vytýkaných vad).</w:t>
      </w:r>
      <w:r w:rsidR="008829BD">
        <w:rPr>
          <w:sz w:val="20"/>
          <w:szCs w:val="20"/>
        </w:rPr>
        <w:t xml:space="preserve"> Objednatel (provede kontrolu správnosti opravené evidence provedených činností, včetně kontroly toho, že opravené činnosti byly provedeny řádně, zpravidla do konce kalendářního měsíce, ve kterém byly tyto opravené činnosti předloženy ke kontrole a buďto je odsouhlasí nebo vrátí s výhradami k přepracování Zhotoviteli včetně uvedení lhůty k</w:t>
      </w:r>
      <w:r w:rsidR="004917BC">
        <w:rPr>
          <w:sz w:val="20"/>
          <w:szCs w:val="20"/>
        </w:rPr>
        <w:t xml:space="preserve"> odstranění </w:t>
      </w:r>
      <w:r w:rsidR="008829BD">
        <w:rPr>
          <w:sz w:val="20"/>
          <w:szCs w:val="20"/>
        </w:rPr>
        <w:t>obdobně dle předchozí věty</w:t>
      </w:r>
      <w:r w:rsidR="00280F3F">
        <w:rPr>
          <w:sz w:val="20"/>
          <w:szCs w:val="20"/>
        </w:rPr>
        <w:t>.</w:t>
      </w:r>
      <w:r w:rsidR="00C340D8">
        <w:rPr>
          <w:b/>
          <w:sz w:val="20"/>
          <w:szCs w:val="20"/>
        </w:rPr>
        <w:t xml:space="preserve"> </w:t>
      </w:r>
      <w:r w:rsidR="002C71E1" w:rsidRPr="004E1A98">
        <w:rPr>
          <w:b/>
          <w:sz w:val="20"/>
          <w:szCs w:val="20"/>
        </w:rPr>
        <w:t>Nedojde-li mezi oběma stranami k dohodě</w:t>
      </w:r>
      <w:r w:rsidR="002C71E1" w:rsidRPr="004E1A98">
        <w:rPr>
          <w:sz w:val="20"/>
          <w:szCs w:val="20"/>
        </w:rPr>
        <w:t xml:space="preserve"> o odsouhlasení řádně provedených činností (jejich druhu, množství, měrných jednotek), </w:t>
      </w:r>
      <w:r w:rsidR="002C71E1" w:rsidRPr="00723BF5">
        <w:rPr>
          <w:b/>
          <w:sz w:val="20"/>
          <w:szCs w:val="20"/>
        </w:rPr>
        <w:t>je Zhotovitel oprávněn fakturovat</w:t>
      </w:r>
      <w:r w:rsidR="002C71E1" w:rsidRPr="004E1A98">
        <w:rPr>
          <w:sz w:val="20"/>
          <w:szCs w:val="20"/>
        </w:rPr>
        <w:t xml:space="preserve"> v příslušném </w:t>
      </w:r>
      <w:r w:rsidR="00123992" w:rsidRPr="004E1A98">
        <w:rPr>
          <w:sz w:val="20"/>
          <w:szCs w:val="20"/>
        </w:rPr>
        <w:t>kalendářním čtvrtletí provedené</w:t>
      </w:r>
      <w:r w:rsidR="002C71E1" w:rsidRPr="004E1A98">
        <w:rPr>
          <w:sz w:val="20"/>
          <w:szCs w:val="20"/>
        </w:rPr>
        <w:t xml:space="preserve"> </w:t>
      </w:r>
      <w:r w:rsidR="002C71E1" w:rsidRPr="00723BF5">
        <w:rPr>
          <w:b/>
          <w:sz w:val="20"/>
          <w:szCs w:val="20"/>
        </w:rPr>
        <w:t>pouze ty činnosti, u kterých nedošlo k rozporu</w:t>
      </w:r>
      <w:r w:rsidR="002C71E1" w:rsidRPr="004E1A98">
        <w:rPr>
          <w:sz w:val="20"/>
          <w:szCs w:val="20"/>
        </w:rPr>
        <w:t xml:space="preserve"> (a které jsou tak písemně odsouhlaseny oběma smluvními stranami).</w:t>
      </w:r>
      <w:r w:rsidR="006C0C39" w:rsidRPr="004E1A98">
        <w:rPr>
          <w:sz w:val="20"/>
          <w:szCs w:val="20"/>
        </w:rPr>
        <w:t xml:space="preserve"> Objednatelem písemně schválený </w:t>
      </w:r>
      <w:r w:rsidR="00924E06" w:rsidRPr="004E1A98">
        <w:rPr>
          <w:sz w:val="20"/>
          <w:szCs w:val="20"/>
        </w:rPr>
        <w:t xml:space="preserve">(odsouhlasený) </w:t>
      </w:r>
      <w:r w:rsidR="006C0C39" w:rsidRPr="004E1A98">
        <w:rPr>
          <w:sz w:val="20"/>
          <w:szCs w:val="20"/>
        </w:rPr>
        <w:t xml:space="preserve">soupis </w:t>
      </w:r>
      <w:r w:rsidR="00C340D8">
        <w:rPr>
          <w:sz w:val="20"/>
          <w:szCs w:val="20"/>
        </w:rPr>
        <w:t xml:space="preserve">evidence </w:t>
      </w:r>
      <w:r w:rsidR="006C0C39" w:rsidRPr="004E1A98">
        <w:rPr>
          <w:sz w:val="20"/>
          <w:szCs w:val="20"/>
        </w:rPr>
        <w:t>řádně provedených činností je součástí faktury (ať už jí samotné nebo jakožto její přílohy). Bez tohoto soupisu je faktura neúplná.</w:t>
      </w:r>
      <w:r w:rsidR="00300641">
        <w:rPr>
          <w:sz w:val="20"/>
          <w:szCs w:val="20"/>
        </w:rPr>
        <w:t xml:space="preserve"> Smluvní strany berou na vědomí, že v rámci kontroly soupisu evidence provedených činností Objednatel provádí pouze v omezeném množství a namátkově v terénu testování přesnosti pořizovaných dat. V případě, že později do uplynutí záruční doby vyjde najevo skrytá vada evidence provedených činnosti (pořizovaných dat) je oprávněn tyto vady reklamovat Objednatel vůči Zhotoviteli v souladu s odst</w:t>
      </w:r>
      <w:r w:rsidR="00300641" w:rsidRPr="003465C7">
        <w:rPr>
          <w:sz w:val="20"/>
          <w:szCs w:val="20"/>
        </w:rPr>
        <w:t xml:space="preserve">. </w:t>
      </w:r>
      <w:r w:rsidR="00EA48B9" w:rsidRPr="003465C7">
        <w:rPr>
          <w:sz w:val="20"/>
          <w:szCs w:val="20"/>
        </w:rPr>
        <w:t>7</w:t>
      </w:r>
      <w:r w:rsidR="00300641" w:rsidRPr="003465C7">
        <w:rPr>
          <w:sz w:val="20"/>
          <w:szCs w:val="20"/>
        </w:rPr>
        <w:t xml:space="preserve"> </w:t>
      </w:r>
      <w:r w:rsidR="00A75109" w:rsidRPr="003465C7">
        <w:rPr>
          <w:sz w:val="20"/>
          <w:szCs w:val="20"/>
        </w:rPr>
        <w:t xml:space="preserve">a </w:t>
      </w:r>
      <w:r w:rsidR="00EA48B9" w:rsidRPr="003465C7">
        <w:rPr>
          <w:sz w:val="20"/>
          <w:szCs w:val="20"/>
        </w:rPr>
        <w:t>8</w:t>
      </w:r>
      <w:r w:rsidR="00A75109" w:rsidRPr="003465C7">
        <w:rPr>
          <w:sz w:val="20"/>
          <w:szCs w:val="20"/>
        </w:rPr>
        <w:t xml:space="preserve"> </w:t>
      </w:r>
      <w:r w:rsidR="00300641" w:rsidRPr="003465C7">
        <w:rPr>
          <w:sz w:val="20"/>
          <w:szCs w:val="20"/>
        </w:rPr>
        <w:t>článk</w:t>
      </w:r>
      <w:r w:rsidR="00A75109" w:rsidRPr="003465C7">
        <w:rPr>
          <w:sz w:val="20"/>
          <w:szCs w:val="20"/>
        </w:rPr>
        <w:t>u</w:t>
      </w:r>
      <w:r w:rsidR="00300641" w:rsidRPr="003465C7">
        <w:rPr>
          <w:sz w:val="20"/>
          <w:szCs w:val="20"/>
        </w:rPr>
        <w:t xml:space="preserve"> VI. této smlouvy.</w:t>
      </w:r>
      <w:r w:rsidR="00300641">
        <w:rPr>
          <w:sz w:val="20"/>
          <w:szCs w:val="20"/>
        </w:rPr>
        <w:t xml:space="preserve"> </w:t>
      </w:r>
    </w:p>
    <w:p w14:paraId="714BF191" w14:textId="2EBBF9E5" w:rsidR="00C42938" w:rsidRDefault="003E5321" w:rsidP="009B191F">
      <w:pPr>
        <w:pStyle w:val="odrkyChar"/>
        <w:numPr>
          <w:ilvl w:val="0"/>
          <w:numId w:val="7"/>
        </w:numPr>
        <w:tabs>
          <w:tab w:val="clear" w:pos="720"/>
          <w:tab w:val="num" w:pos="426"/>
        </w:tabs>
        <w:ind w:left="426"/>
        <w:rPr>
          <w:sz w:val="20"/>
          <w:szCs w:val="20"/>
        </w:rPr>
      </w:pPr>
      <w:r w:rsidRPr="00BA0F72">
        <w:rPr>
          <w:sz w:val="20"/>
          <w:szCs w:val="20"/>
        </w:rPr>
        <w:lastRenderedPageBreak/>
        <w:t>Faktur</w:t>
      </w:r>
      <w:r w:rsidR="00641499" w:rsidRPr="00BA0F72">
        <w:rPr>
          <w:sz w:val="20"/>
          <w:szCs w:val="20"/>
        </w:rPr>
        <w:t>a</w:t>
      </w:r>
      <w:r w:rsidRPr="00BA0F72">
        <w:rPr>
          <w:sz w:val="20"/>
          <w:szCs w:val="20"/>
        </w:rPr>
        <w:t xml:space="preserve"> </w:t>
      </w:r>
      <w:r w:rsidR="00AC16D0" w:rsidRPr="00BA0F72">
        <w:rPr>
          <w:sz w:val="20"/>
          <w:szCs w:val="20"/>
        </w:rPr>
        <w:t>bud</w:t>
      </w:r>
      <w:r w:rsidR="00641499" w:rsidRPr="00BA0F72">
        <w:rPr>
          <w:sz w:val="20"/>
          <w:szCs w:val="20"/>
        </w:rPr>
        <w:t>e</w:t>
      </w:r>
      <w:r w:rsidR="00AC16D0" w:rsidRPr="00BA0F72">
        <w:rPr>
          <w:sz w:val="20"/>
          <w:szCs w:val="20"/>
        </w:rPr>
        <w:t xml:space="preserve"> obsahovat náležitosti podle zákona </w:t>
      </w:r>
      <w:r w:rsidR="00402202" w:rsidRPr="00BA0F72">
        <w:rPr>
          <w:rFonts w:eastAsia="Arial"/>
          <w:sz w:val="20"/>
          <w:szCs w:val="20"/>
        </w:rPr>
        <w:t xml:space="preserve">č. 563/1991 Sb., </w:t>
      </w:r>
      <w:r w:rsidR="00AC16D0" w:rsidRPr="00BA0F72">
        <w:rPr>
          <w:sz w:val="20"/>
          <w:szCs w:val="20"/>
        </w:rPr>
        <w:t>o účetnictví</w:t>
      </w:r>
      <w:r w:rsidR="00402202" w:rsidRPr="00BA0F72">
        <w:rPr>
          <w:sz w:val="20"/>
          <w:szCs w:val="20"/>
        </w:rPr>
        <w:t>, ve znění pozdějších předpisů</w:t>
      </w:r>
      <w:r w:rsidR="00AC16D0" w:rsidRPr="00BA0F72">
        <w:rPr>
          <w:sz w:val="20"/>
          <w:szCs w:val="20"/>
        </w:rPr>
        <w:t xml:space="preserve"> </w:t>
      </w:r>
      <w:r w:rsidR="003779D1">
        <w:rPr>
          <w:sz w:val="20"/>
          <w:szCs w:val="20"/>
        </w:rPr>
        <w:t xml:space="preserve">(zejména dle jeho § 11) </w:t>
      </w:r>
      <w:r w:rsidR="00AC16D0" w:rsidRPr="00BA0F72">
        <w:rPr>
          <w:sz w:val="20"/>
          <w:szCs w:val="20"/>
        </w:rPr>
        <w:t xml:space="preserve">a zákona </w:t>
      </w:r>
      <w:r w:rsidR="00402202" w:rsidRPr="00BA0F72">
        <w:rPr>
          <w:sz w:val="20"/>
          <w:szCs w:val="20"/>
        </w:rPr>
        <w:t xml:space="preserve">č. </w:t>
      </w:r>
      <w:r w:rsidR="00402202" w:rsidRPr="00BA0F72">
        <w:rPr>
          <w:rFonts w:eastAsia="Arial"/>
          <w:sz w:val="20"/>
          <w:szCs w:val="20"/>
        </w:rPr>
        <w:t>235/2004 Sb</w:t>
      </w:r>
      <w:r w:rsidR="00402202" w:rsidRPr="00BA0F72">
        <w:rPr>
          <w:sz w:val="20"/>
          <w:szCs w:val="20"/>
        </w:rPr>
        <w:t xml:space="preserve">., </w:t>
      </w:r>
      <w:r w:rsidR="00AC16D0" w:rsidRPr="00BA0F72">
        <w:rPr>
          <w:sz w:val="20"/>
          <w:szCs w:val="20"/>
        </w:rPr>
        <w:t>o dani z přidané hodnoty</w:t>
      </w:r>
      <w:r w:rsidR="00533CEA" w:rsidRPr="00BA0F72">
        <w:rPr>
          <w:sz w:val="20"/>
          <w:szCs w:val="20"/>
        </w:rPr>
        <w:t>, ve znění pozdějších předpisů</w:t>
      </w:r>
      <w:r w:rsidR="00AC16D0" w:rsidRPr="00BA0F72">
        <w:rPr>
          <w:sz w:val="20"/>
          <w:szCs w:val="20"/>
        </w:rPr>
        <w:t>.</w:t>
      </w:r>
      <w:r w:rsidR="00CC2E2B" w:rsidRPr="00BA0F72">
        <w:rPr>
          <w:sz w:val="20"/>
          <w:szCs w:val="20"/>
        </w:rPr>
        <w:t xml:space="preserve"> </w:t>
      </w:r>
      <w:r w:rsidR="004466DF" w:rsidRPr="004466DF">
        <w:rPr>
          <w:sz w:val="20"/>
          <w:szCs w:val="20"/>
        </w:rPr>
        <w:t>Na faktuře nebo v její příloze (písemně odsouhlasené evidence provedených činností za příslušné období) musí být uvedeny jednotlivé položky (</w:t>
      </w:r>
      <w:r w:rsidR="00712DD4">
        <w:rPr>
          <w:sz w:val="20"/>
          <w:szCs w:val="20"/>
        </w:rPr>
        <w:t xml:space="preserve">tj. druh </w:t>
      </w:r>
      <w:r w:rsidR="004466DF" w:rsidRPr="004466DF">
        <w:rPr>
          <w:sz w:val="20"/>
          <w:szCs w:val="20"/>
        </w:rPr>
        <w:t xml:space="preserve">činnosti), za něž je fakturováno, včetně uvedení jejich </w:t>
      </w:r>
      <w:r w:rsidR="00712DD4">
        <w:rPr>
          <w:sz w:val="20"/>
          <w:szCs w:val="20"/>
        </w:rPr>
        <w:t>provedeného množství a měrné jednotky</w:t>
      </w:r>
      <w:r w:rsidR="004466DF" w:rsidRPr="004466DF">
        <w:rPr>
          <w:sz w:val="20"/>
          <w:szCs w:val="20"/>
        </w:rPr>
        <w:t>.</w:t>
      </w:r>
      <w:r w:rsidR="00ED5841">
        <w:rPr>
          <w:sz w:val="20"/>
          <w:szCs w:val="20"/>
        </w:rPr>
        <w:t xml:space="preserve"> </w:t>
      </w:r>
    </w:p>
    <w:p w14:paraId="097F3F57" w14:textId="39859585" w:rsidR="003779D1" w:rsidRPr="003779D1" w:rsidRDefault="00A41374" w:rsidP="009B191F">
      <w:pPr>
        <w:pStyle w:val="odrkyChar"/>
        <w:numPr>
          <w:ilvl w:val="0"/>
          <w:numId w:val="7"/>
        </w:numPr>
        <w:tabs>
          <w:tab w:val="clear" w:pos="720"/>
          <w:tab w:val="num" w:pos="426"/>
        </w:tabs>
        <w:ind w:left="426"/>
        <w:rPr>
          <w:sz w:val="20"/>
          <w:szCs w:val="20"/>
        </w:rPr>
      </w:pPr>
      <w:r w:rsidRPr="003779D1">
        <w:rPr>
          <w:rFonts w:eastAsia="Arial"/>
          <w:sz w:val="20"/>
          <w:szCs w:val="20"/>
        </w:rPr>
        <w:t>Zhotovitel je dále povinen na každé faktuře výslovně uvést, zda je, či není plátcem DPH.</w:t>
      </w:r>
      <w:r w:rsidR="003779D1" w:rsidRPr="003779D1">
        <w:rPr>
          <w:sz w:val="20"/>
          <w:szCs w:val="20"/>
        </w:rPr>
        <w:t xml:space="preserve"> V případě, že je Poskytovatel plátcem DPH, pak součástí každé faktury musí být prohlášení Poskytovatele o</w:t>
      </w:r>
      <w:r w:rsidR="008078BD">
        <w:rPr>
          <w:sz w:val="20"/>
          <w:szCs w:val="20"/>
        </w:rPr>
        <w:t> </w:t>
      </w:r>
      <w:r w:rsidR="003779D1" w:rsidRPr="003779D1">
        <w:rPr>
          <w:sz w:val="20"/>
          <w:szCs w:val="20"/>
        </w:rPr>
        <w:t>tom, že:</w:t>
      </w:r>
    </w:p>
    <w:p w14:paraId="71ADA33A" w14:textId="77777777" w:rsidR="003779D1" w:rsidRPr="003779D1" w:rsidRDefault="003779D1" w:rsidP="009B191F">
      <w:pPr>
        <w:pStyle w:val="Odstavecseseznamem"/>
        <w:numPr>
          <w:ilvl w:val="0"/>
          <w:numId w:val="17"/>
        </w:numPr>
        <w:tabs>
          <w:tab w:val="clear" w:pos="360"/>
          <w:tab w:val="num" w:pos="709"/>
        </w:tabs>
        <w:spacing w:after="120"/>
        <w:ind w:left="709" w:hanging="283"/>
        <w:contextualSpacing/>
        <w:jc w:val="both"/>
        <w:rPr>
          <w:rFonts w:ascii="Arial" w:hAnsi="Arial" w:cs="Arial"/>
          <w:sz w:val="20"/>
          <w:szCs w:val="20"/>
        </w:rPr>
      </w:pPr>
      <w:r w:rsidRPr="003779D1">
        <w:rPr>
          <w:rFonts w:ascii="Arial" w:hAnsi="Arial" w:cs="Arial"/>
          <w:sz w:val="20"/>
          <w:szCs w:val="20"/>
        </w:rPr>
        <w:t>nemá v úmyslu nezaplatit daň z přidané hodnoty u zdanitelného plnění podle této faktury (dále jen „</w:t>
      </w:r>
      <w:r w:rsidRPr="003779D1">
        <w:rPr>
          <w:rFonts w:ascii="Arial" w:hAnsi="Arial" w:cs="Arial"/>
          <w:b/>
          <w:sz w:val="20"/>
          <w:szCs w:val="20"/>
        </w:rPr>
        <w:t>daň</w:t>
      </w:r>
      <w:r w:rsidRPr="003779D1">
        <w:rPr>
          <w:rFonts w:ascii="Arial" w:hAnsi="Arial" w:cs="Arial"/>
          <w:sz w:val="20"/>
          <w:szCs w:val="20"/>
        </w:rPr>
        <w:t xml:space="preserve">“), </w:t>
      </w:r>
    </w:p>
    <w:p w14:paraId="2D5BD1DF" w14:textId="77777777" w:rsidR="003779D1" w:rsidRPr="003779D1" w:rsidRDefault="003779D1" w:rsidP="009B191F">
      <w:pPr>
        <w:pStyle w:val="Odstavecseseznamem"/>
        <w:numPr>
          <w:ilvl w:val="0"/>
          <w:numId w:val="17"/>
        </w:numPr>
        <w:tabs>
          <w:tab w:val="clear" w:pos="360"/>
        </w:tabs>
        <w:spacing w:after="120"/>
        <w:ind w:left="709" w:hanging="283"/>
        <w:contextualSpacing/>
        <w:jc w:val="both"/>
        <w:rPr>
          <w:rFonts w:ascii="Arial" w:hAnsi="Arial" w:cs="Arial"/>
          <w:sz w:val="20"/>
          <w:szCs w:val="20"/>
        </w:rPr>
      </w:pPr>
      <w:r w:rsidRPr="003779D1">
        <w:rPr>
          <w:rFonts w:ascii="Arial" w:hAnsi="Arial" w:cs="Arial"/>
          <w:sz w:val="20"/>
          <w:szCs w:val="20"/>
        </w:rPr>
        <w:t>mu nejsou známy skutečnosti, nasvědčující tomu, že se dostane do postavení, kdy nemůže daň zaplatit a ani se ke dni vystavení této faktury v takovém postavení nenachází,</w:t>
      </w:r>
    </w:p>
    <w:p w14:paraId="368F1DC5" w14:textId="77777777" w:rsidR="003779D1" w:rsidRPr="003779D1" w:rsidRDefault="003779D1" w:rsidP="009B191F">
      <w:pPr>
        <w:pStyle w:val="Odstavecseseznamem"/>
        <w:numPr>
          <w:ilvl w:val="0"/>
          <w:numId w:val="17"/>
        </w:numPr>
        <w:spacing w:after="120"/>
        <w:ind w:firstLine="66"/>
        <w:contextualSpacing/>
        <w:jc w:val="both"/>
        <w:rPr>
          <w:rFonts w:ascii="Arial" w:hAnsi="Arial" w:cs="Arial"/>
          <w:sz w:val="20"/>
          <w:szCs w:val="20"/>
        </w:rPr>
      </w:pPr>
      <w:r w:rsidRPr="003779D1">
        <w:rPr>
          <w:rFonts w:ascii="Arial" w:hAnsi="Arial" w:cs="Arial"/>
          <w:sz w:val="20"/>
          <w:szCs w:val="20"/>
        </w:rPr>
        <w:t>nezkrátí daň nebo nevyláká daňovou výhodu</w:t>
      </w:r>
    </w:p>
    <w:p w14:paraId="2B75EC87" w14:textId="77777777" w:rsidR="003779D1" w:rsidRPr="003779D1" w:rsidRDefault="003779D1" w:rsidP="009B191F">
      <w:pPr>
        <w:pStyle w:val="Odstavecseseznamem"/>
        <w:numPr>
          <w:ilvl w:val="0"/>
          <w:numId w:val="17"/>
        </w:numPr>
        <w:spacing w:after="120"/>
        <w:ind w:firstLine="66"/>
        <w:contextualSpacing/>
        <w:jc w:val="both"/>
        <w:rPr>
          <w:rFonts w:ascii="Arial" w:hAnsi="Arial" w:cs="Arial"/>
          <w:sz w:val="20"/>
          <w:szCs w:val="20"/>
        </w:rPr>
      </w:pPr>
      <w:r w:rsidRPr="003779D1">
        <w:rPr>
          <w:rFonts w:ascii="Arial" w:hAnsi="Arial" w:cs="Arial"/>
          <w:sz w:val="20"/>
          <w:szCs w:val="20"/>
        </w:rPr>
        <w:t>úplata za plnění dle této faktury není odchylná od obvyklé ceny,</w:t>
      </w:r>
    </w:p>
    <w:p w14:paraId="65FFC857" w14:textId="77777777" w:rsidR="003779D1" w:rsidRPr="003779D1" w:rsidRDefault="003779D1" w:rsidP="009B191F">
      <w:pPr>
        <w:pStyle w:val="Odstavecseseznamem"/>
        <w:numPr>
          <w:ilvl w:val="0"/>
          <w:numId w:val="17"/>
        </w:numPr>
        <w:tabs>
          <w:tab w:val="clear" w:pos="360"/>
          <w:tab w:val="num" w:pos="709"/>
        </w:tabs>
        <w:spacing w:after="120"/>
        <w:ind w:left="709" w:hanging="283"/>
        <w:contextualSpacing/>
        <w:jc w:val="both"/>
        <w:rPr>
          <w:rFonts w:ascii="Arial" w:hAnsi="Arial" w:cs="Arial"/>
          <w:sz w:val="20"/>
          <w:szCs w:val="20"/>
        </w:rPr>
      </w:pPr>
      <w:r w:rsidRPr="003779D1">
        <w:rPr>
          <w:rFonts w:ascii="Arial" w:hAnsi="Arial" w:cs="Arial"/>
          <w:sz w:val="20"/>
          <w:szCs w:val="20"/>
        </w:rPr>
        <w:t>úplata za plnění dle této faktury nebude poskytnuta zcela nebo zčásti bezhotovostním převodem na účet vedený poskytovatelem platebních služeb mimo tuzemsko,</w:t>
      </w:r>
    </w:p>
    <w:p w14:paraId="20B58E85" w14:textId="77777777" w:rsidR="003779D1" w:rsidRPr="003779D1" w:rsidRDefault="003779D1" w:rsidP="009B191F">
      <w:pPr>
        <w:pStyle w:val="Odstavecseseznamem"/>
        <w:numPr>
          <w:ilvl w:val="0"/>
          <w:numId w:val="17"/>
        </w:numPr>
        <w:spacing w:after="120"/>
        <w:ind w:firstLine="66"/>
        <w:contextualSpacing/>
        <w:jc w:val="both"/>
        <w:rPr>
          <w:rFonts w:ascii="Arial" w:hAnsi="Arial" w:cs="Arial"/>
          <w:sz w:val="20"/>
          <w:szCs w:val="20"/>
        </w:rPr>
      </w:pPr>
      <w:r w:rsidRPr="003779D1">
        <w:rPr>
          <w:rFonts w:ascii="Arial" w:hAnsi="Arial" w:cs="Arial"/>
          <w:sz w:val="20"/>
          <w:szCs w:val="20"/>
        </w:rPr>
        <w:t>nebude nespolehlivým plátcem,</w:t>
      </w:r>
    </w:p>
    <w:p w14:paraId="702940C8" w14:textId="77777777" w:rsidR="003779D1" w:rsidRPr="003779D1" w:rsidRDefault="003779D1" w:rsidP="009B191F">
      <w:pPr>
        <w:pStyle w:val="Odstavecseseznamem"/>
        <w:numPr>
          <w:ilvl w:val="0"/>
          <w:numId w:val="17"/>
        </w:numPr>
        <w:tabs>
          <w:tab w:val="clear" w:pos="360"/>
        </w:tabs>
        <w:spacing w:after="120"/>
        <w:ind w:left="709" w:hanging="283"/>
        <w:contextualSpacing/>
        <w:jc w:val="both"/>
        <w:rPr>
          <w:rFonts w:ascii="Arial" w:hAnsi="Arial" w:cs="Arial"/>
          <w:sz w:val="20"/>
          <w:szCs w:val="20"/>
        </w:rPr>
      </w:pPr>
      <w:r w:rsidRPr="003779D1">
        <w:rPr>
          <w:rFonts w:ascii="Arial" w:hAnsi="Arial" w:cs="Arial"/>
          <w:sz w:val="20"/>
          <w:szCs w:val="20"/>
        </w:rPr>
        <w:t>bude mít u správce daně registrován bankovní účet používaný pro ekonomickou činnost,</w:t>
      </w:r>
    </w:p>
    <w:p w14:paraId="79A728E5" w14:textId="661DCFAC" w:rsidR="003779D1" w:rsidRDefault="003779D1" w:rsidP="009B191F">
      <w:pPr>
        <w:pStyle w:val="Odstavecseseznamem"/>
        <w:numPr>
          <w:ilvl w:val="0"/>
          <w:numId w:val="17"/>
        </w:numPr>
        <w:tabs>
          <w:tab w:val="clear" w:pos="360"/>
          <w:tab w:val="num" w:pos="709"/>
        </w:tabs>
        <w:spacing w:after="120"/>
        <w:ind w:left="709" w:hanging="283"/>
        <w:contextualSpacing/>
        <w:jc w:val="both"/>
        <w:rPr>
          <w:rFonts w:ascii="Arial" w:hAnsi="Arial" w:cs="Arial"/>
          <w:sz w:val="20"/>
          <w:szCs w:val="20"/>
        </w:rPr>
      </w:pPr>
      <w:r w:rsidRPr="003779D1">
        <w:rPr>
          <w:rFonts w:ascii="Arial" w:hAnsi="Arial" w:cs="Arial"/>
          <w:sz w:val="20"/>
          <w:szCs w:val="20"/>
        </w:rPr>
        <w:t xml:space="preserve">souhlasí s tím, že pokud ke dni uskutečnění zdanitelného plnění nebo k okamžiku poskytnutí úplaty na plnění bude o </w:t>
      </w:r>
      <w:r w:rsidR="0000477E">
        <w:rPr>
          <w:rFonts w:ascii="Arial" w:hAnsi="Arial" w:cs="Arial"/>
          <w:sz w:val="20"/>
          <w:szCs w:val="20"/>
        </w:rPr>
        <w:t xml:space="preserve">Zhotoviteli </w:t>
      </w:r>
      <w:r w:rsidRPr="003779D1">
        <w:rPr>
          <w:rFonts w:ascii="Arial" w:hAnsi="Arial" w:cs="Arial"/>
          <w:sz w:val="20"/>
          <w:szCs w:val="20"/>
        </w:rPr>
        <w:t xml:space="preserve">zveřejněna správcem daně skutečnost, že </w:t>
      </w:r>
      <w:r w:rsidR="0000477E">
        <w:rPr>
          <w:rFonts w:ascii="Arial" w:hAnsi="Arial" w:cs="Arial"/>
          <w:sz w:val="20"/>
          <w:szCs w:val="20"/>
        </w:rPr>
        <w:t>Z</w:t>
      </w:r>
      <w:r w:rsidRPr="003779D1">
        <w:rPr>
          <w:rFonts w:ascii="Arial" w:hAnsi="Arial" w:cs="Arial"/>
          <w:sz w:val="20"/>
          <w:szCs w:val="20"/>
        </w:rPr>
        <w:t>hotovitel je nespolehlivým plátcem, uhradí Objednatel daň z přidané hodnoty z přijatého zdanitelného plnění příslušnému správci daně,</w:t>
      </w:r>
    </w:p>
    <w:p w14:paraId="1CD8DD4B" w14:textId="20B4DC2B" w:rsidR="00AC16D0" w:rsidRPr="003779D1" w:rsidRDefault="003779D1" w:rsidP="009B191F">
      <w:pPr>
        <w:pStyle w:val="Odstavecseseznamem"/>
        <w:numPr>
          <w:ilvl w:val="0"/>
          <w:numId w:val="17"/>
        </w:numPr>
        <w:tabs>
          <w:tab w:val="clear" w:pos="360"/>
          <w:tab w:val="num" w:pos="709"/>
        </w:tabs>
        <w:spacing w:after="120"/>
        <w:ind w:left="709" w:hanging="283"/>
        <w:contextualSpacing/>
        <w:jc w:val="both"/>
        <w:rPr>
          <w:rFonts w:ascii="Arial" w:hAnsi="Arial" w:cs="Arial"/>
          <w:sz w:val="20"/>
          <w:szCs w:val="20"/>
        </w:rPr>
      </w:pPr>
      <w:r w:rsidRPr="003779D1">
        <w:rPr>
          <w:rFonts w:ascii="Arial" w:hAnsi="Arial" w:cs="Arial"/>
          <w:sz w:val="20"/>
          <w:szCs w:val="20"/>
        </w:rPr>
        <w:t xml:space="preserve">souhlasí s tím, že pokud ke dni uskutečnění zdanitelného plnění nebo k okamžiku poskytnutí úplaty na plnění bude zjištěna nesrovnalost v registraci bankovního účtu </w:t>
      </w:r>
      <w:r w:rsidR="0000477E">
        <w:rPr>
          <w:rFonts w:ascii="Arial" w:hAnsi="Arial" w:cs="Arial"/>
          <w:sz w:val="20"/>
          <w:szCs w:val="20"/>
        </w:rPr>
        <w:t>Zhotovitele</w:t>
      </w:r>
      <w:r w:rsidRPr="003779D1">
        <w:rPr>
          <w:rFonts w:ascii="Arial" w:hAnsi="Arial" w:cs="Arial"/>
          <w:sz w:val="20"/>
          <w:szCs w:val="20"/>
        </w:rPr>
        <w:t xml:space="preserve"> určeného pro ekonomickou činnost správcem daně, uhradí Objednatel daň z přidané hodnoty z přijatého zdanitelného plnění příslušnému správci daně.</w:t>
      </w:r>
    </w:p>
    <w:p w14:paraId="46AE42B7" w14:textId="6DFA8584" w:rsidR="004466DF" w:rsidRPr="004973CB" w:rsidRDefault="004466DF" w:rsidP="009B191F">
      <w:pPr>
        <w:pStyle w:val="odrkyChar"/>
        <w:numPr>
          <w:ilvl w:val="0"/>
          <w:numId w:val="7"/>
        </w:numPr>
        <w:tabs>
          <w:tab w:val="clear" w:pos="720"/>
          <w:tab w:val="num" w:pos="426"/>
        </w:tabs>
        <w:ind w:left="426"/>
        <w:rPr>
          <w:sz w:val="20"/>
          <w:szCs w:val="20"/>
        </w:rPr>
      </w:pPr>
      <w:r w:rsidRPr="0016553F">
        <w:rPr>
          <w:sz w:val="20"/>
          <w:szCs w:val="20"/>
        </w:rPr>
        <w:t>Vystavená faktura bude splatná do 30 dnů od d</w:t>
      </w:r>
      <w:r>
        <w:rPr>
          <w:sz w:val="20"/>
          <w:szCs w:val="20"/>
        </w:rPr>
        <w:t xml:space="preserve">ata jejího </w:t>
      </w:r>
      <w:r w:rsidR="008D7BD7">
        <w:rPr>
          <w:sz w:val="20"/>
          <w:szCs w:val="20"/>
        </w:rPr>
        <w:t>doručení,</w:t>
      </w:r>
      <w:r>
        <w:rPr>
          <w:sz w:val="20"/>
          <w:szCs w:val="20"/>
        </w:rPr>
        <w:t xml:space="preserve"> a to </w:t>
      </w:r>
      <w:r w:rsidRPr="0016553F">
        <w:rPr>
          <w:sz w:val="20"/>
          <w:szCs w:val="20"/>
        </w:rPr>
        <w:t>na účet</w:t>
      </w:r>
      <w:r w:rsidR="003C6492">
        <w:rPr>
          <w:sz w:val="20"/>
          <w:szCs w:val="20"/>
        </w:rPr>
        <w:t xml:space="preserve"> Zhotovitele</w:t>
      </w:r>
      <w:r w:rsidRPr="0016553F">
        <w:rPr>
          <w:sz w:val="20"/>
          <w:szCs w:val="20"/>
        </w:rPr>
        <w:t>.</w:t>
      </w:r>
      <w:r>
        <w:rPr>
          <w:sz w:val="20"/>
          <w:szCs w:val="20"/>
        </w:rPr>
        <w:t xml:space="preserve"> </w:t>
      </w:r>
      <w:r w:rsidRPr="4E2BCBB8">
        <w:rPr>
          <w:rFonts w:eastAsia="Arial"/>
          <w:sz w:val="20"/>
          <w:szCs w:val="20"/>
        </w:rPr>
        <w:t>Faktura, která neobsahuje veškeré požadované nálež</w:t>
      </w:r>
      <w:r>
        <w:rPr>
          <w:rFonts w:eastAsia="Arial"/>
          <w:sz w:val="20"/>
          <w:szCs w:val="20"/>
        </w:rPr>
        <w:t>itosti a přílohy, bude vrácena Z</w:t>
      </w:r>
      <w:r w:rsidRPr="4E2BCBB8">
        <w:rPr>
          <w:rFonts w:eastAsia="Arial"/>
          <w:sz w:val="20"/>
          <w:szCs w:val="20"/>
        </w:rPr>
        <w:t xml:space="preserve">hotoviteli k doplnění či opravě. Od doručení opravené faktury </w:t>
      </w:r>
      <w:r>
        <w:rPr>
          <w:rFonts w:eastAsia="Arial"/>
          <w:sz w:val="20"/>
          <w:szCs w:val="20"/>
        </w:rPr>
        <w:t>O</w:t>
      </w:r>
      <w:r w:rsidRPr="4E2BCBB8">
        <w:rPr>
          <w:rFonts w:eastAsia="Arial"/>
          <w:sz w:val="20"/>
          <w:szCs w:val="20"/>
        </w:rPr>
        <w:t>bjednateli běží nová třicetidenní lhůta splatnosti.</w:t>
      </w:r>
    </w:p>
    <w:p w14:paraId="25D4404D" w14:textId="1D799E68" w:rsidR="00047EF3" w:rsidRDefault="00047EF3" w:rsidP="009B191F">
      <w:pPr>
        <w:pStyle w:val="odrkyChar"/>
        <w:numPr>
          <w:ilvl w:val="0"/>
          <w:numId w:val="7"/>
        </w:numPr>
        <w:tabs>
          <w:tab w:val="clear" w:pos="720"/>
          <w:tab w:val="num" w:pos="426"/>
        </w:tabs>
        <w:ind w:left="426"/>
        <w:rPr>
          <w:sz w:val="20"/>
          <w:szCs w:val="20"/>
        </w:rPr>
      </w:pPr>
      <w:r w:rsidRPr="005573B7">
        <w:rPr>
          <w:sz w:val="20"/>
          <w:szCs w:val="20"/>
        </w:rPr>
        <w:t xml:space="preserve">Objednatel si vyhrazuje právo neproplatit </w:t>
      </w:r>
      <w:r w:rsidRPr="003465C7">
        <w:rPr>
          <w:sz w:val="20"/>
          <w:szCs w:val="20"/>
        </w:rPr>
        <w:t xml:space="preserve">nevyžádané činnosti (služby nebo úkony) realizované Zhotovitelem nad rámec rozsahu uvedeného v čl. II této smlouvy, potažmo v příloze č. 1 této smlouvy, bez předchozího odsouhlasení Objednatelem formou písemného dodatku k této smlouvě, s výjimkou změn závazku učiněných v souladu s odst. </w:t>
      </w:r>
      <w:r w:rsidR="00B812DA" w:rsidRPr="003465C7">
        <w:rPr>
          <w:sz w:val="20"/>
          <w:szCs w:val="20"/>
        </w:rPr>
        <w:t>7</w:t>
      </w:r>
      <w:r w:rsidRPr="003465C7">
        <w:rPr>
          <w:sz w:val="20"/>
          <w:szCs w:val="20"/>
        </w:rPr>
        <w:t xml:space="preserve"> až </w:t>
      </w:r>
      <w:r w:rsidR="00B812DA" w:rsidRPr="003465C7">
        <w:rPr>
          <w:sz w:val="20"/>
          <w:szCs w:val="20"/>
        </w:rPr>
        <w:t>10</w:t>
      </w:r>
      <w:r w:rsidRPr="003465C7">
        <w:rPr>
          <w:sz w:val="20"/>
          <w:szCs w:val="20"/>
        </w:rPr>
        <w:t xml:space="preserve"> článku IV. této</w:t>
      </w:r>
      <w:r>
        <w:rPr>
          <w:sz w:val="20"/>
          <w:szCs w:val="20"/>
        </w:rPr>
        <w:t xml:space="preserve"> smlouvy</w:t>
      </w:r>
      <w:r w:rsidRPr="005573B7">
        <w:rPr>
          <w:sz w:val="20"/>
          <w:szCs w:val="20"/>
        </w:rPr>
        <w:t>.</w:t>
      </w:r>
    </w:p>
    <w:p w14:paraId="54461702" w14:textId="77777777" w:rsidR="00532D3A" w:rsidRDefault="00532D3A" w:rsidP="00D00E77">
      <w:pPr>
        <w:tabs>
          <w:tab w:val="left" w:pos="567"/>
        </w:tabs>
        <w:jc w:val="both"/>
        <w:rPr>
          <w:rFonts w:ascii="Arial" w:hAnsi="Arial" w:cs="Arial"/>
          <w:sz w:val="20"/>
          <w:szCs w:val="20"/>
        </w:rPr>
      </w:pPr>
    </w:p>
    <w:p w14:paraId="1FED7C8C" w14:textId="77777777" w:rsidR="00332EAF" w:rsidRPr="00A6759E" w:rsidRDefault="00332EAF" w:rsidP="00D00E77">
      <w:pPr>
        <w:tabs>
          <w:tab w:val="left" w:pos="567"/>
        </w:tabs>
        <w:jc w:val="both"/>
        <w:rPr>
          <w:rFonts w:ascii="Arial" w:hAnsi="Arial" w:cs="Arial"/>
          <w:sz w:val="20"/>
          <w:szCs w:val="20"/>
        </w:rPr>
      </w:pPr>
    </w:p>
    <w:p w14:paraId="74CFD202" w14:textId="77777777" w:rsidR="00BB5DD4" w:rsidRPr="00D824DF" w:rsidRDefault="00F5544D" w:rsidP="0039449B">
      <w:pPr>
        <w:pStyle w:val="odrkyChar"/>
        <w:spacing w:before="0" w:after="0"/>
        <w:jc w:val="center"/>
        <w:rPr>
          <w:b/>
          <w:sz w:val="20"/>
          <w:szCs w:val="20"/>
        </w:rPr>
      </w:pPr>
      <w:r w:rsidRPr="00D824DF">
        <w:rPr>
          <w:b/>
          <w:sz w:val="20"/>
          <w:szCs w:val="20"/>
        </w:rPr>
        <w:t>Článek VI</w:t>
      </w:r>
      <w:r w:rsidR="0039449B" w:rsidRPr="00D824DF">
        <w:rPr>
          <w:b/>
          <w:sz w:val="20"/>
          <w:szCs w:val="20"/>
        </w:rPr>
        <w:t xml:space="preserve">. </w:t>
      </w:r>
    </w:p>
    <w:p w14:paraId="63B89E0C" w14:textId="77777777" w:rsidR="00BB5DD4" w:rsidRPr="00D824DF" w:rsidRDefault="00BB5DD4" w:rsidP="3C23AA27">
      <w:pPr>
        <w:pStyle w:val="odrkyChar"/>
        <w:spacing w:before="0" w:after="0"/>
        <w:jc w:val="center"/>
        <w:rPr>
          <w:b/>
          <w:bCs/>
          <w:sz w:val="20"/>
          <w:szCs w:val="20"/>
        </w:rPr>
      </w:pPr>
      <w:r w:rsidRPr="3C23AA27">
        <w:rPr>
          <w:b/>
          <w:bCs/>
          <w:sz w:val="20"/>
          <w:szCs w:val="20"/>
        </w:rPr>
        <w:t>Předání a převzetí díla</w:t>
      </w:r>
      <w:r w:rsidR="0064280E" w:rsidRPr="3C23AA27">
        <w:rPr>
          <w:b/>
          <w:bCs/>
          <w:sz w:val="20"/>
          <w:szCs w:val="20"/>
        </w:rPr>
        <w:t>, odpovědnost za vady díla</w:t>
      </w:r>
    </w:p>
    <w:p w14:paraId="3C940DFF" w14:textId="77777777" w:rsidR="0039449B" w:rsidRPr="00D824DF" w:rsidRDefault="0039449B" w:rsidP="0039449B">
      <w:pPr>
        <w:pStyle w:val="odrkyChar"/>
        <w:spacing w:before="0" w:after="0"/>
        <w:jc w:val="center"/>
        <w:rPr>
          <w:b/>
          <w:sz w:val="20"/>
          <w:szCs w:val="20"/>
        </w:rPr>
      </w:pPr>
    </w:p>
    <w:p w14:paraId="16E9CF19" w14:textId="217AD00C" w:rsidR="00A01390" w:rsidRPr="00FB440A" w:rsidRDefault="002D128D" w:rsidP="009B191F">
      <w:pPr>
        <w:pStyle w:val="odrkyChar"/>
        <w:numPr>
          <w:ilvl w:val="0"/>
          <w:numId w:val="8"/>
        </w:numPr>
        <w:tabs>
          <w:tab w:val="clear" w:pos="720"/>
          <w:tab w:val="num" w:pos="426"/>
        </w:tabs>
        <w:ind w:left="426"/>
        <w:rPr>
          <w:sz w:val="20"/>
          <w:szCs w:val="20"/>
        </w:rPr>
      </w:pPr>
      <w:r w:rsidRPr="3C23AA27">
        <w:rPr>
          <w:sz w:val="20"/>
          <w:szCs w:val="20"/>
        </w:rPr>
        <w:t xml:space="preserve">Dílo bude předáváno po částech. </w:t>
      </w:r>
      <w:r w:rsidR="00A01390" w:rsidRPr="3C23AA27">
        <w:rPr>
          <w:sz w:val="20"/>
          <w:szCs w:val="20"/>
        </w:rPr>
        <w:t xml:space="preserve">V průběhu realizace díla smluvní strany </w:t>
      </w:r>
      <w:r w:rsidR="00A01390" w:rsidRPr="3C23AA27">
        <w:rPr>
          <w:b/>
          <w:bCs/>
          <w:sz w:val="20"/>
          <w:szCs w:val="20"/>
        </w:rPr>
        <w:t>protokoly</w:t>
      </w:r>
      <w:r w:rsidR="00A01390" w:rsidRPr="3C23AA27">
        <w:rPr>
          <w:sz w:val="20"/>
          <w:szCs w:val="20"/>
        </w:rPr>
        <w:t xml:space="preserve"> (akceptačními protokoly, protokolem o předání a převzetí díla) </w:t>
      </w:r>
      <w:r w:rsidR="005A3525" w:rsidRPr="3C23AA27">
        <w:rPr>
          <w:sz w:val="20"/>
          <w:szCs w:val="20"/>
        </w:rPr>
        <w:t xml:space="preserve">a </w:t>
      </w:r>
      <w:r w:rsidR="005A3525" w:rsidRPr="3C23AA27">
        <w:rPr>
          <w:b/>
          <w:bCs/>
          <w:sz w:val="20"/>
          <w:szCs w:val="20"/>
        </w:rPr>
        <w:t>odsouhlasen</w:t>
      </w:r>
      <w:r w:rsidR="00AB4D49">
        <w:rPr>
          <w:b/>
          <w:bCs/>
          <w:sz w:val="20"/>
          <w:szCs w:val="20"/>
        </w:rPr>
        <w:t>ým soupisem</w:t>
      </w:r>
      <w:r w:rsidR="005A3525" w:rsidRPr="3C23AA27">
        <w:rPr>
          <w:b/>
          <w:bCs/>
          <w:sz w:val="20"/>
          <w:szCs w:val="20"/>
        </w:rPr>
        <w:t xml:space="preserve"> evidenc</w:t>
      </w:r>
      <w:r w:rsidR="001F3733">
        <w:rPr>
          <w:b/>
          <w:bCs/>
          <w:sz w:val="20"/>
          <w:szCs w:val="20"/>
        </w:rPr>
        <w:t>e</w:t>
      </w:r>
      <w:r w:rsidR="005A3525" w:rsidRPr="3C23AA27">
        <w:rPr>
          <w:sz w:val="20"/>
          <w:szCs w:val="20"/>
        </w:rPr>
        <w:t xml:space="preserve"> řádně provedených činností </w:t>
      </w:r>
      <w:r w:rsidR="00A01390" w:rsidRPr="3C23AA27">
        <w:rPr>
          <w:sz w:val="20"/>
          <w:szCs w:val="20"/>
        </w:rPr>
        <w:t>schvalují, že byla provedena určitá dodávka nebo služba. Akceptační protokol</w:t>
      </w:r>
      <w:r w:rsidR="00935BDA">
        <w:rPr>
          <w:sz w:val="20"/>
          <w:szCs w:val="20"/>
        </w:rPr>
        <w:t>y</w:t>
      </w:r>
      <w:r w:rsidR="005A3525" w:rsidRPr="3C23AA27">
        <w:rPr>
          <w:sz w:val="20"/>
          <w:szCs w:val="20"/>
        </w:rPr>
        <w:t xml:space="preserve"> či evidence provedených činností</w:t>
      </w:r>
      <w:r w:rsidR="00A01390" w:rsidRPr="3C23AA27">
        <w:rPr>
          <w:sz w:val="20"/>
          <w:szCs w:val="20"/>
        </w:rPr>
        <w:t xml:space="preserve"> musí vždy obsahovat konkrétní vymezení poskytnutých dodávek a služeb. </w:t>
      </w:r>
      <w:r w:rsidR="00A01390" w:rsidRPr="3C23AA27">
        <w:rPr>
          <w:b/>
          <w:bCs/>
          <w:sz w:val="20"/>
          <w:szCs w:val="20"/>
        </w:rPr>
        <w:t>Na základě akceptačníh</w:t>
      </w:r>
      <w:r w:rsidR="48350374" w:rsidRPr="3C23AA27">
        <w:rPr>
          <w:b/>
          <w:bCs/>
          <w:sz w:val="20"/>
          <w:szCs w:val="20"/>
        </w:rPr>
        <w:t>o</w:t>
      </w:r>
      <w:r w:rsidR="00A01390" w:rsidRPr="3C23AA27">
        <w:rPr>
          <w:b/>
          <w:bCs/>
          <w:sz w:val="20"/>
          <w:szCs w:val="20"/>
        </w:rPr>
        <w:t xml:space="preserve"> protokol</w:t>
      </w:r>
      <w:r w:rsidR="005A3525" w:rsidRPr="3C23AA27">
        <w:rPr>
          <w:b/>
          <w:bCs/>
          <w:sz w:val="20"/>
          <w:szCs w:val="20"/>
        </w:rPr>
        <w:t xml:space="preserve">u </w:t>
      </w:r>
      <w:r w:rsidR="00935BDA" w:rsidRPr="00EA48B9">
        <w:rPr>
          <w:b/>
          <w:bCs/>
          <w:sz w:val="20"/>
          <w:szCs w:val="20"/>
        </w:rPr>
        <w:t>k</w:t>
      </w:r>
      <w:r w:rsidR="00EA48B9" w:rsidRPr="00EA48B9">
        <w:rPr>
          <w:b/>
          <w:bCs/>
          <w:sz w:val="20"/>
          <w:szCs w:val="20"/>
        </w:rPr>
        <w:t> </w:t>
      </w:r>
      <w:r w:rsidR="00280F3F" w:rsidRPr="00EA48B9">
        <w:rPr>
          <w:b/>
          <w:bCs/>
          <w:sz w:val="20"/>
          <w:szCs w:val="20"/>
        </w:rPr>
        <w:t>Rešerši</w:t>
      </w:r>
      <w:r w:rsidR="00EA48B9" w:rsidRPr="00EA48B9">
        <w:rPr>
          <w:b/>
          <w:bCs/>
          <w:sz w:val="20"/>
          <w:szCs w:val="20"/>
        </w:rPr>
        <w:t xml:space="preserve"> dat TI</w:t>
      </w:r>
      <w:r w:rsidR="00EA48B9">
        <w:rPr>
          <w:b/>
          <w:bCs/>
          <w:sz w:val="20"/>
          <w:szCs w:val="20"/>
        </w:rPr>
        <w:t>,</w:t>
      </w:r>
      <w:r w:rsidR="005A3525" w:rsidRPr="3C23AA27">
        <w:rPr>
          <w:b/>
          <w:bCs/>
          <w:sz w:val="20"/>
          <w:szCs w:val="20"/>
        </w:rPr>
        <w:t xml:space="preserve"> </w:t>
      </w:r>
      <w:r w:rsidR="00935BDA">
        <w:rPr>
          <w:b/>
          <w:bCs/>
          <w:sz w:val="20"/>
          <w:szCs w:val="20"/>
        </w:rPr>
        <w:t xml:space="preserve">na základě </w:t>
      </w:r>
      <w:r w:rsidR="00081662" w:rsidRPr="3C23AA27">
        <w:rPr>
          <w:b/>
          <w:bCs/>
          <w:sz w:val="20"/>
          <w:szCs w:val="20"/>
        </w:rPr>
        <w:t xml:space="preserve">soupisu </w:t>
      </w:r>
      <w:r w:rsidR="005A3525" w:rsidRPr="3C23AA27">
        <w:rPr>
          <w:b/>
          <w:bCs/>
          <w:sz w:val="20"/>
          <w:szCs w:val="20"/>
        </w:rPr>
        <w:t xml:space="preserve">evidence </w:t>
      </w:r>
      <w:r w:rsidR="00081662" w:rsidRPr="3C23AA27">
        <w:rPr>
          <w:b/>
          <w:bCs/>
          <w:sz w:val="20"/>
          <w:szCs w:val="20"/>
        </w:rPr>
        <w:t xml:space="preserve">řádně </w:t>
      </w:r>
      <w:r w:rsidR="005A3525" w:rsidRPr="3C23AA27">
        <w:rPr>
          <w:b/>
          <w:bCs/>
          <w:sz w:val="20"/>
          <w:szCs w:val="20"/>
        </w:rPr>
        <w:t>provedených činností</w:t>
      </w:r>
      <w:r w:rsidR="00935BDA">
        <w:rPr>
          <w:b/>
          <w:bCs/>
          <w:sz w:val="20"/>
          <w:szCs w:val="20"/>
        </w:rPr>
        <w:t xml:space="preserve"> a na základě</w:t>
      </w:r>
      <w:r w:rsidR="00CA4D80" w:rsidRPr="3C23AA27">
        <w:rPr>
          <w:b/>
          <w:bCs/>
          <w:sz w:val="20"/>
          <w:szCs w:val="20"/>
        </w:rPr>
        <w:t xml:space="preserve"> protokolu o předání a převzetí díla </w:t>
      </w:r>
      <w:r w:rsidR="00A01390" w:rsidRPr="3C23AA27">
        <w:rPr>
          <w:b/>
          <w:bCs/>
          <w:sz w:val="20"/>
          <w:szCs w:val="20"/>
        </w:rPr>
        <w:t>dochází k </w:t>
      </w:r>
      <w:r w:rsidR="00803B2A">
        <w:rPr>
          <w:b/>
          <w:bCs/>
          <w:sz w:val="20"/>
          <w:szCs w:val="20"/>
        </w:rPr>
        <w:t>převodu</w:t>
      </w:r>
      <w:r w:rsidR="00803B2A" w:rsidRPr="3C23AA27">
        <w:rPr>
          <w:b/>
          <w:bCs/>
          <w:sz w:val="20"/>
          <w:szCs w:val="20"/>
        </w:rPr>
        <w:t xml:space="preserve"> </w:t>
      </w:r>
      <w:r w:rsidR="00A01390" w:rsidRPr="3C23AA27">
        <w:rPr>
          <w:b/>
          <w:bCs/>
          <w:sz w:val="20"/>
          <w:szCs w:val="20"/>
        </w:rPr>
        <w:t>vlastnictví k</w:t>
      </w:r>
      <w:r w:rsidR="00CA4D80" w:rsidRPr="3C23AA27">
        <w:rPr>
          <w:b/>
          <w:bCs/>
          <w:sz w:val="20"/>
          <w:szCs w:val="20"/>
        </w:rPr>
        <w:t xml:space="preserve"> příslušným </w:t>
      </w:r>
      <w:r w:rsidR="00A01390" w:rsidRPr="3C23AA27">
        <w:rPr>
          <w:b/>
          <w:bCs/>
          <w:sz w:val="20"/>
          <w:szCs w:val="20"/>
        </w:rPr>
        <w:t>předávaným a převzatým částem díla včetně přechodu nebezpečí škody na Objednatele</w:t>
      </w:r>
      <w:r w:rsidR="00A01390" w:rsidRPr="3C23AA27">
        <w:rPr>
          <w:sz w:val="20"/>
          <w:szCs w:val="20"/>
        </w:rPr>
        <w:t>. Objednatel není povinen převzít dílčí plnění</w:t>
      </w:r>
      <w:r w:rsidR="00BD4429" w:rsidRPr="3C23AA27">
        <w:rPr>
          <w:sz w:val="20"/>
          <w:szCs w:val="20"/>
        </w:rPr>
        <w:t xml:space="preserve"> (část díla)</w:t>
      </w:r>
      <w:r w:rsidR="00A01390" w:rsidRPr="3C23AA27">
        <w:rPr>
          <w:sz w:val="20"/>
          <w:szCs w:val="20"/>
        </w:rPr>
        <w:t>, pokud příslušné plnění obsahuje vady či nedodělky, které brání převzetí či užití příslušného plnění nebo způsobilosti příslušného plnění sloužit svému účelu.</w:t>
      </w:r>
    </w:p>
    <w:p w14:paraId="2D0EFA31" w14:textId="77777777" w:rsidR="0064280E" w:rsidRPr="004E1A98" w:rsidRDefault="0064280E" w:rsidP="009B191F">
      <w:pPr>
        <w:pStyle w:val="odrkyChar"/>
        <w:numPr>
          <w:ilvl w:val="0"/>
          <w:numId w:val="8"/>
        </w:numPr>
        <w:tabs>
          <w:tab w:val="clear" w:pos="720"/>
          <w:tab w:val="num" w:pos="426"/>
        </w:tabs>
        <w:ind w:left="426"/>
        <w:rPr>
          <w:sz w:val="20"/>
          <w:szCs w:val="20"/>
        </w:rPr>
      </w:pPr>
      <w:r w:rsidRPr="004E1A98">
        <w:rPr>
          <w:rFonts w:eastAsia="Arial"/>
          <w:sz w:val="20"/>
          <w:szCs w:val="20"/>
        </w:rPr>
        <w:t xml:space="preserve">Dílo má vady, jestliže jeho provedení neodpovídá požadavkům stanoveným v této smlouvě. Zhotovitel odpovídá za to, že dílo bude v době předání a převzetí díla bez právních vad. </w:t>
      </w:r>
    </w:p>
    <w:p w14:paraId="32A0FA0D" w14:textId="77777777" w:rsidR="0064280E" w:rsidRDefault="0064280E" w:rsidP="009B191F">
      <w:pPr>
        <w:pStyle w:val="odrkyChar"/>
        <w:numPr>
          <w:ilvl w:val="0"/>
          <w:numId w:val="8"/>
        </w:numPr>
        <w:tabs>
          <w:tab w:val="clear" w:pos="720"/>
          <w:tab w:val="num" w:pos="426"/>
        </w:tabs>
        <w:ind w:left="426"/>
        <w:rPr>
          <w:sz w:val="20"/>
          <w:szCs w:val="20"/>
        </w:rPr>
      </w:pPr>
      <w:r w:rsidRPr="004E1A98">
        <w:rPr>
          <w:rFonts w:eastAsia="Arial"/>
          <w:sz w:val="20"/>
          <w:szCs w:val="20"/>
        </w:rPr>
        <w:t xml:space="preserve">Dílo </w:t>
      </w:r>
      <w:r w:rsidR="002D128D" w:rsidRPr="004E1A98">
        <w:rPr>
          <w:rFonts w:eastAsia="Arial"/>
          <w:sz w:val="20"/>
          <w:szCs w:val="20"/>
        </w:rPr>
        <w:t xml:space="preserve">jako celek </w:t>
      </w:r>
      <w:r w:rsidRPr="004E1A98">
        <w:rPr>
          <w:rFonts w:eastAsia="Arial"/>
          <w:sz w:val="20"/>
          <w:szCs w:val="20"/>
        </w:rPr>
        <w:t>bude předáno nejpozději v termínu a na místě uvedeném v článku III. této smlouvy.</w:t>
      </w:r>
      <w:r w:rsidR="00BE2878">
        <w:rPr>
          <w:rFonts w:eastAsia="Arial"/>
          <w:sz w:val="20"/>
          <w:szCs w:val="20"/>
        </w:rPr>
        <w:t xml:space="preserve"> </w:t>
      </w:r>
      <w:r w:rsidRPr="004E1A98">
        <w:rPr>
          <w:rFonts w:eastAsia="Arial"/>
          <w:sz w:val="20"/>
          <w:szCs w:val="20"/>
        </w:rPr>
        <w:t xml:space="preserve">V případě, že předávané dílo nebude vykazovat vady a nedostatky (nedodělky), které by bránily převzetí či užití díla nebo způsobilosti sloužit svému účelu, bude dílo předáno a převzato na základě </w:t>
      </w:r>
      <w:r w:rsidRPr="004E1A98">
        <w:rPr>
          <w:rFonts w:eastAsia="Arial"/>
          <w:b/>
          <w:bCs/>
          <w:sz w:val="20"/>
          <w:szCs w:val="20"/>
        </w:rPr>
        <w:t>písemného protokolu o předání a převzetí díla</w:t>
      </w:r>
      <w:r w:rsidRPr="004E1A98">
        <w:rPr>
          <w:rFonts w:eastAsia="Arial"/>
          <w:sz w:val="20"/>
          <w:szCs w:val="20"/>
        </w:rPr>
        <w:t xml:space="preserve">, podepsaného oběma smluvními stranami. </w:t>
      </w:r>
      <w:r w:rsidRPr="004E1A98">
        <w:rPr>
          <w:rFonts w:eastAsia="Arial"/>
          <w:sz w:val="20"/>
          <w:szCs w:val="20"/>
        </w:rPr>
        <w:lastRenderedPageBreak/>
        <w:t xml:space="preserve">Nedílnou součástí protokolu o předání a převzetí díla je soupis případných vad a nedodělků </w:t>
      </w:r>
      <w:r w:rsidRPr="004E1A98">
        <w:rPr>
          <w:rFonts w:eastAsia="Arial"/>
          <w:sz w:val="20"/>
          <w:szCs w:val="20"/>
          <w:u w:val="single"/>
        </w:rPr>
        <w:t>nebránících</w:t>
      </w:r>
      <w:r w:rsidRPr="004E1A98">
        <w:rPr>
          <w:rFonts w:eastAsia="Arial"/>
          <w:sz w:val="20"/>
          <w:szCs w:val="20"/>
        </w:rPr>
        <w:t xml:space="preserve"> převzetí či užití díla nebo způsobilosti sloužit svému účelu, které je povinen Zhotovitel odstranit v náhradní lhůtě dohodnuté smluvními stranami v protokolu, a nebude-li v něm dohodnuta, pak</w:t>
      </w:r>
      <w:r w:rsidRPr="3C23AA27">
        <w:rPr>
          <w:rFonts w:eastAsia="Arial"/>
          <w:sz w:val="20"/>
          <w:szCs w:val="20"/>
        </w:rPr>
        <w:t xml:space="preserve"> ve lhůtě </w:t>
      </w:r>
      <w:r w:rsidR="00AF4CD3" w:rsidRPr="3C23AA27">
        <w:rPr>
          <w:rFonts w:eastAsia="Arial"/>
          <w:b/>
          <w:bCs/>
          <w:sz w:val="20"/>
          <w:szCs w:val="20"/>
        </w:rPr>
        <w:t>14</w:t>
      </w:r>
      <w:r w:rsidRPr="3C23AA27">
        <w:rPr>
          <w:rFonts w:eastAsia="Arial"/>
          <w:b/>
          <w:bCs/>
          <w:sz w:val="20"/>
          <w:szCs w:val="20"/>
        </w:rPr>
        <w:t xml:space="preserve"> kalendářních dnů</w:t>
      </w:r>
      <w:r w:rsidRPr="3C23AA27">
        <w:rPr>
          <w:rFonts w:eastAsia="Arial"/>
          <w:sz w:val="20"/>
          <w:szCs w:val="20"/>
        </w:rPr>
        <w:t xml:space="preserve">. V případě, že Objednatel odmítne předávané dílo z důvodu jeho neúplnosti či vad, které </w:t>
      </w:r>
      <w:r w:rsidRPr="3C23AA27">
        <w:rPr>
          <w:rFonts w:eastAsia="Arial"/>
          <w:sz w:val="20"/>
          <w:szCs w:val="20"/>
          <w:u w:val="single"/>
        </w:rPr>
        <w:t>brání</w:t>
      </w:r>
      <w:r w:rsidRPr="3C23AA27">
        <w:rPr>
          <w:rFonts w:eastAsia="Arial"/>
          <w:sz w:val="20"/>
          <w:szCs w:val="20"/>
        </w:rPr>
        <w:t xml:space="preserve"> převzetí či užití díla nebo způsobilosti sloužit svému účelu, převzít, je Zhotovitel povinen tyto nedodělky či vady odstranit v náhradní lhůtě stanovené Objednatelem. O nepřevzetí díla ze shora uvedených důvodů se pořídí písemný zápis (protokol), který smluvní strany podepíší. O odstranění vad a nedodělků (ať už bránících či nebránících převzetí či užití díla nebo způsobilosti díla sloužit svému účelu) v náhradní lhůtě pořídí smluvní strany písemný zápis (protokol), který je součástí přílohy </w:t>
      </w:r>
      <w:r w:rsidR="00A90C91" w:rsidRPr="3C23AA27">
        <w:rPr>
          <w:rFonts w:eastAsia="Arial"/>
          <w:sz w:val="20"/>
          <w:szCs w:val="20"/>
        </w:rPr>
        <w:t xml:space="preserve">závěrečné </w:t>
      </w:r>
      <w:r w:rsidRPr="3C23AA27">
        <w:rPr>
          <w:rFonts w:eastAsia="Arial"/>
          <w:sz w:val="20"/>
          <w:szCs w:val="20"/>
        </w:rPr>
        <w:t>faktury a který smluvní strany podepíší. Právo Objednatele na smluvní pokutu v případě řádného a včasného neprovedení díla není stanovením náhradní lhůty pro odstranění vad a nedodělků (ať už bránících či nebránících převzetí či užití díla nebo způsobilosti díla sloužit svému účelu) dotčeno, s výjimkou případu uvedeného v čl. VII</w:t>
      </w:r>
      <w:r w:rsidR="00A07C5F" w:rsidRPr="3C23AA27">
        <w:rPr>
          <w:rFonts w:eastAsia="Arial"/>
          <w:sz w:val="20"/>
          <w:szCs w:val="20"/>
        </w:rPr>
        <w:t>I</w:t>
      </w:r>
      <w:r w:rsidRPr="3C23AA27">
        <w:rPr>
          <w:rFonts w:eastAsia="Arial"/>
          <w:sz w:val="20"/>
          <w:szCs w:val="20"/>
        </w:rPr>
        <w:t>. odst. 1 větě druhé této smlouvy.</w:t>
      </w:r>
    </w:p>
    <w:p w14:paraId="64A58CCD" w14:textId="055763E2" w:rsidR="0064280E" w:rsidRPr="00461636" w:rsidRDefault="0064280E" w:rsidP="009B191F">
      <w:pPr>
        <w:pStyle w:val="odrkyChar"/>
        <w:numPr>
          <w:ilvl w:val="0"/>
          <w:numId w:val="8"/>
        </w:numPr>
        <w:tabs>
          <w:tab w:val="clear" w:pos="720"/>
          <w:tab w:val="num" w:pos="426"/>
        </w:tabs>
        <w:ind w:left="426"/>
        <w:rPr>
          <w:sz w:val="20"/>
          <w:szCs w:val="20"/>
        </w:rPr>
      </w:pPr>
      <w:r w:rsidRPr="3C23AA27">
        <w:rPr>
          <w:rFonts w:eastAsia="Arial"/>
          <w:color w:val="000000" w:themeColor="text1"/>
          <w:sz w:val="20"/>
          <w:szCs w:val="20"/>
        </w:rPr>
        <w:t xml:space="preserve">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Objednatel v protokole popsal vady, nebo uvedl, jak se vady projevují, </w:t>
      </w:r>
      <w:r w:rsidR="00A74029">
        <w:rPr>
          <w:rFonts w:eastAsia="Arial"/>
          <w:color w:val="000000" w:themeColor="text1"/>
          <w:sz w:val="20"/>
          <w:szCs w:val="20"/>
        </w:rPr>
        <w:t>bere Zhotovitel na vědomí</w:t>
      </w:r>
      <w:r w:rsidRPr="3C23AA27">
        <w:rPr>
          <w:rFonts w:eastAsia="Arial"/>
          <w:color w:val="000000" w:themeColor="text1"/>
          <w:sz w:val="20"/>
          <w:szCs w:val="20"/>
        </w:rPr>
        <w:t xml:space="preserve">, že tím současně </w:t>
      </w:r>
      <w:r w:rsidR="00A74029">
        <w:rPr>
          <w:rFonts w:eastAsia="Arial"/>
          <w:color w:val="000000" w:themeColor="text1"/>
          <w:sz w:val="20"/>
          <w:szCs w:val="20"/>
        </w:rPr>
        <w:t xml:space="preserve">Objednatel </w:t>
      </w:r>
      <w:r w:rsidRPr="3C23AA27">
        <w:rPr>
          <w:rFonts w:eastAsia="Arial"/>
          <w:color w:val="000000" w:themeColor="text1"/>
          <w:sz w:val="20"/>
          <w:szCs w:val="20"/>
        </w:rPr>
        <w:t xml:space="preserve">požaduje bezúplatné odstranění takových vad, není-li uvedeno jinak.   </w:t>
      </w:r>
    </w:p>
    <w:p w14:paraId="3E178AA3" w14:textId="77777777" w:rsidR="0064280E" w:rsidRPr="00461636" w:rsidRDefault="0064280E" w:rsidP="009B191F">
      <w:pPr>
        <w:pStyle w:val="odrkyChar"/>
        <w:numPr>
          <w:ilvl w:val="0"/>
          <w:numId w:val="8"/>
        </w:numPr>
        <w:tabs>
          <w:tab w:val="clear" w:pos="720"/>
          <w:tab w:val="num" w:pos="426"/>
        </w:tabs>
        <w:ind w:left="426"/>
        <w:rPr>
          <w:sz w:val="20"/>
          <w:szCs w:val="20"/>
        </w:rPr>
      </w:pPr>
      <w:r w:rsidRPr="3C23AA27">
        <w:rPr>
          <w:rFonts w:eastAsia="Arial"/>
          <w:sz w:val="20"/>
          <w:szCs w:val="20"/>
        </w:rPr>
        <w:t>Objednat</w:t>
      </w:r>
      <w:r w:rsidRPr="3C23AA27">
        <w:rPr>
          <w:rFonts w:eastAsia="Arial"/>
          <w:color w:val="000000" w:themeColor="text1"/>
          <w:sz w:val="20"/>
          <w:szCs w:val="20"/>
        </w:rPr>
        <w:t xml:space="preserve">el je </w:t>
      </w:r>
      <w:r w:rsidRPr="3C23AA27">
        <w:rPr>
          <w:rFonts w:eastAsia="Arial"/>
          <w:sz w:val="20"/>
          <w:szCs w:val="20"/>
        </w:rPr>
        <w:t xml:space="preserve">oprávněn převzít řádně provedené dílo </w:t>
      </w:r>
      <w:r w:rsidR="00C05A99" w:rsidRPr="3C23AA27">
        <w:rPr>
          <w:rFonts w:eastAsia="Arial"/>
          <w:sz w:val="20"/>
          <w:szCs w:val="20"/>
        </w:rPr>
        <w:t xml:space="preserve">či jeho část </w:t>
      </w:r>
      <w:r w:rsidRPr="3C23AA27">
        <w:rPr>
          <w:rFonts w:eastAsia="Arial"/>
          <w:sz w:val="20"/>
          <w:szCs w:val="20"/>
        </w:rPr>
        <w:t>i před termínem plnění.</w:t>
      </w:r>
    </w:p>
    <w:p w14:paraId="282E53DA" w14:textId="77777777" w:rsidR="0064280E" w:rsidRPr="00A960CC" w:rsidRDefault="0064280E" w:rsidP="009B191F">
      <w:pPr>
        <w:pStyle w:val="odrkyChar"/>
        <w:numPr>
          <w:ilvl w:val="0"/>
          <w:numId w:val="8"/>
        </w:numPr>
        <w:tabs>
          <w:tab w:val="clear" w:pos="720"/>
          <w:tab w:val="num" w:pos="426"/>
        </w:tabs>
        <w:ind w:left="426"/>
        <w:rPr>
          <w:sz w:val="20"/>
          <w:szCs w:val="20"/>
        </w:rPr>
      </w:pPr>
      <w:r w:rsidRPr="3C23AA27">
        <w:rPr>
          <w:rFonts w:eastAsia="Arial"/>
          <w:sz w:val="20"/>
          <w:szCs w:val="20"/>
        </w:rPr>
        <w:t xml:space="preserve">Zhotovitel odpovídá za to, že dílo bude provedeno v souladu a za podmínek stanovených touto smlouvou a právními předpisy, případně závaznými technickými normami. </w:t>
      </w:r>
      <w:r w:rsidRPr="3C23AA27">
        <w:rPr>
          <w:rFonts w:eastAsia="Arial"/>
          <w:color w:val="000000" w:themeColor="text1"/>
          <w:sz w:val="20"/>
          <w:szCs w:val="20"/>
        </w:rPr>
        <w:t xml:space="preserve">Zhotovitel odpovídá za to, že dílo </w:t>
      </w:r>
      <w:r w:rsidR="00C05A99" w:rsidRPr="3C23AA27">
        <w:rPr>
          <w:rFonts w:eastAsia="Arial"/>
          <w:color w:val="000000" w:themeColor="text1"/>
          <w:sz w:val="20"/>
          <w:szCs w:val="20"/>
        </w:rPr>
        <w:t xml:space="preserve">či jeho část </w:t>
      </w:r>
      <w:r w:rsidRPr="3C23AA27">
        <w:rPr>
          <w:rFonts w:eastAsia="Arial"/>
          <w:color w:val="000000" w:themeColor="text1"/>
          <w:sz w:val="20"/>
          <w:szCs w:val="20"/>
        </w:rPr>
        <w:t>má v době jeho</w:t>
      </w:r>
      <w:r w:rsidR="00C05A99" w:rsidRPr="3C23AA27">
        <w:rPr>
          <w:rFonts w:eastAsia="Arial"/>
          <w:color w:val="000000" w:themeColor="text1"/>
          <w:sz w:val="20"/>
          <w:szCs w:val="20"/>
          <w:lang w:val="en-US"/>
        </w:rPr>
        <w:t>/jej</w:t>
      </w:r>
      <w:r w:rsidR="00C05A99" w:rsidRPr="3C23AA27">
        <w:rPr>
          <w:rFonts w:eastAsia="Arial"/>
          <w:color w:val="000000" w:themeColor="text1"/>
          <w:sz w:val="20"/>
          <w:szCs w:val="20"/>
        </w:rPr>
        <w:t>ího</w:t>
      </w:r>
      <w:r w:rsidRPr="3C23AA27">
        <w:rPr>
          <w:rFonts w:eastAsia="Arial"/>
          <w:color w:val="000000" w:themeColor="text1"/>
          <w:sz w:val="20"/>
          <w:szCs w:val="20"/>
        </w:rPr>
        <w:t xml:space="preserve"> předání Objednateli vlastnosti stanovené v této smlouvě, popřípadě vlastnosti obvyklé.</w:t>
      </w:r>
    </w:p>
    <w:p w14:paraId="1453945C" w14:textId="77777777" w:rsidR="0064280E" w:rsidRPr="00A960CC" w:rsidRDefault="0064280E" w:rsidP="009B191F">
      <w:pPr>
        <w:pStyle w:val="odrkyChar"/>
        <w:numPr>
          <w:ilvl w:val="0"/>
          <w:numId w:val="8"/>
        </w:numPr>
        <w:tabs>
          <w:tab w:val="clear" w:pos="720"/>
          <w:tab w:val="num" w:pos="426"/>
        </w:tabs>
        <w:ind w:left="426"/>
        <w:rPr>
          <w:sz w:val="20"/>
          <w:szCs w:val="20"/>
        </w:rPr>
      </w:pPr>
      <w:r w:rsidRPr="3C23AA27">
        <w:rPr>
          <w:rFonts w:eastAsia="Arial"/>
          <w:color w:val="000000" w:themeColor="text1"/>
          <w:sz w:val="20"/>
          <w:szCs w:val="20"/>
        </w:rPr>
        <w:t xml:space="preserve">Zhotovitel odpovídá za vady, které má </w:t>
      </w:r>
      <w:r w:rsidR="00C05A99" w:rsidRPr="3C23AA27">
        <w:rPr>
          <w:rFonts w:eastAsia="Arial"/>
          <w:color w:val="000000" w:themeColor="text1"/>
          <w:sz w:val="20"/>
          <w:szCs w:val="20"/>
        </w:rPr>
        <w:t>příslušná část díla,</w:t>
      </w:r>
      <w:r w:rsidR="007748EA" w:rsidRPr="3C23AA27">
        <w:rPr>
          <w:rFonts w:eastAsia="Arial"/>
          <w:color w:val="000000" w:themeColor="text1"/>
          <w:sz w:val="20"/>
          <w:szCs w:val="20"/>
        </w:rPr>
        <w:t xml:space="preserve"> </w:t>
      </w:r>
      <w:r w:rsidRPr="3C23AA27">
        <w:rPr>
          <w:rFonts w:eastAsia="Arial"/>
          <w:color w:val="000000" w:themeColor="text1"/>
          <w:sz w:val="20"/>
          <w:szCs w:val="20"/>
        </w:rPr>
        <w:t xml:space="preserve">v době </w:t>
      </w:r>
      <w:r w:rsidR="00C05A99" w:rsidRPr="3C23AA27">
        <w:rPr>
          <w:rFonts w:eastAsia="Arial"/>
          <w:color w:val="000000" w:themeColor="text1"/>
          <w:sz w:val="20"/>
          <w:szCs w:val="20"/>
          <w:lang w:val="en-US"/>
        </w:rPr>
        <w:t>jej</w:t>
      </w:r>
      <w:r w:rsidR="00C05A99" w:rsidRPr="3C23AA27">
        <w:rPr>
          <w:rFonts w:eastAsia="Arial"/>
          <w:color w:val="000000" w:themeColor="text1"/>
          <w:sz w:val="20"/>
          <w:szCs w:val="20"/>
        </w:rPr>
        <w:t>ího</w:t>
      </w:r>
      <w:r w:rsidRPr="3C23AA27">
        <w:rPr>
          <w:rFonts w:eastAsia="Arial"/>
          <w:color w:val="000000" w:themeColor="text1"/>
          <w:sz w:val="20"/>
          <w:szCs w:val="20"/>
        </w:rPr>
        <w:t xml:space="preserve"> předání a které jsou uvedeny v</w:t>
      </w:r>
      <w:r w:rsidR="00C05A99" w:rsidRPr="3C23AA27">
        <w:rPr>
          <w:rFonts w:eastAsia="Arial"/>
          <w:color w:val="000000" w:themeColor="text1"/>
          <w:sz w:val="20"/>
          <w:szCs w:val="20"/>
        </w:rPr>
        <w:t> příslušné evidenci provedených činností</w:t>
      </w:r>
      <w:r w:rsidR="00C05A99" w:rsidRPr="3C23AA27">
        <w:rPr>
          <w:rFonts w:eastAsia="Arial"/>
          <w:color w:val="000000" w:themeColor="text1"/>
          <w:sz w:val="20"/>
          <w:szCs w:val="20"/>
          <w:lang w:val="en-US"/>
        </w:rPr>
        <w:t>/prac</w:t>
      </w:r>
      <w:r w:rsidR="00C05A99" w:rsidRPr="3C23AA27">
        <w:rPr>
          <w:rFonts w:eastAsia="Arial"/>
          <w:color w:val="000000" w:themeColor="text1"/>
          <w:sz w:val="20"/>
          <w:szCs w:val="20"/>
        </w:rPr>
        <w:t xml:space="preserve">í, či v akceptačním protokolu či v </w:t>
      </w:r>
      <w:r w:rsidRPr="3C23AA27">
        <w:rPr>
          <w:rFonts w:eastAsia="Arial"/>
          <w:color w:val="000000" w:themeColor="text1"/>
          <w:sz w:val="20"/>
          <w:szCs w:val="20"/>
        </w:rPr>
        <w:t>protokolu o předání a převzetí díla, popřípadě v příloze k</w:t>
      </w:r>
      <w:r w:rsidR="00C05A99" w:rsidRPr="3C23AA27">
        <w:rPr>
          <w:rFonts w:eastAsia="Arial"/>
          <w:color w:val="000000" w:themeColor="text1"/>
          <w:sz w:val="20"/>
          <w:szCs w:val="20"/>
        </w:rPr>
        <w:t> </w:t>
      </w:r>
      <w:r w:rsidRPr="3C23AA27">
        <w:rPr>
          <w:rFonts w:eastAsia="Arial"/>
          <w:color w:val="000000" w:themeColor="text1"/>
          <w:sz w:val="20"/>
          <w:szCs w:val="20"/>
        </w:rPr>
        <w:t>t</w:t>
      </w:r>
      <w:r w:rsidR="00C05A99" w:rsidRPr="3C23AA27">
        <w:rPr>
          <w:rFonts w:eastAsia="Arial"/>
          <w:color w:val="000000" w:themeColor="text1"/>
          <w:sz w:val="20"/>
          <w:szCs w:val="20"/>
        </w:rPr>
        <w:t>akovým dokumentům</w:t>
      </w:r>
      <w:r w:rsidRPr="3C23AA27">
        <w:rPr>
          <w:rFonts w:eastAsia="Arial"/>
          <w:color w:val="000000" w:themeColor="text1"/>
          <w:sz w:val="20"/>
          <w:szCs w:val="20"/>
        </w:rPr>
        <w:t xml:space="preserve"> (vady zjevné).</w:t>
      </w:r>
    </w:p>
    <w:p w14:paraId="656F4FCE" w14:textId="15F4566F" w:rsidR="0064280E" w:rsidRPr="004E1A98" w:rsidRDefault="0064280E" w:rsidP="009B191F">
      <w:pPr>
        <w:pStyle w:val="odrkyChar"/>
        <w:numPr>
          <w:ilvl w:val="0"/>
          <w:numId w:val="8"/>
        </w:numPr>
        <w:tabs>
          <w:tab w:val="clear" w:pos="720"/>
          <w:tab w:val="num" w:pos="426"/>
        </w:tabs>
        <w:ind w:left="426"/>
        <w:rPr>
          <w:sz w:val="20"/>
          <w:szCs w:val="20"/>
        </w:rPr>
      </w:pPr>
      <w:r w:rsidRPr="004E1A98">
        <w:rPr>
          <w:rFonts w:eastAsia="Arial"/>
          <w:color w:val="000000" w:themeColor="text1"/>
          <w:sz w:val="20"/>
          <w:szCs w:val="20"/>
        </w:rPr>
        <w:t xml:space="preserve">Zhotovitel dále odpovídá za vady a nedodělky, vzniklé po předání a převzetí </w:t>
      </w:r>
      <w:r w:rsidR="007748EA" w:rsidRPr="004E1A98">
        <w:rPr>
          <w:rFonts w:eastAsia="Arial"/>
          <w:color w:val="000000" w:themeColor="text1"/>
          <w:sz w:val="20"/>
          <w:szCs w:val="20"/>
        </w:rPr>
        <w:t xml:space="preserve">příslušné části </w:t>
      </w:r>
      <w:r w:rsidRPr="004E1A98">
        <w:rPr>
          <w:rFonts w:eastAsia="Arial"/>
          <w:color w:val="000000" w:themeColor="text1"/>
          <w:sz w:val="20"/>
          <w:szCs w:val="20"/>
        </w:rPr>
        <w:t>díla, které vznikly porušením právních povinností Zhotovitele, odpovídá též za vady, které měl</w:t>
      </w:r>
      <w:r w:rsidR="007748EA" w:rsidRPr="004E1A98">
        <w:rPr>
          <w:rFonts w:eastAsia="Arial"/>
          <w:color w:val="000000" w:themeColor="text1"/>
          <w:sz w:val="20"/>
          <w:szCs w:val="20"/>
        </w:rPr>
        <w:t>a příslušná část díla</w:t>
      </w:r>
      <w:r w:rsidRPr="004E1A98">
        <w:rPr>
          <w:rFonts w:eastAsia="Arial"/>
          <w:color w:val="000000" w:themeColor="text1"/>
          <w:sz w:val="20"/>
          <w:szCs w:val="20"/>
        </w:rPr>
        <w:t xml:space="preserve"> v době </w:t>
      </w:r>
      <w:r w:rsidR="007748EA" w:rsidRPr="004E1A98">
        <w:rPr>
          <w:rFonts w:eastAsia="Arial"/>
          <w:color w:val="000000" w:themeColor="text1"/>
          <w:sz w:val="20"/>
          <w:szCs w:val="20"/>
        </w:rPr>
        <w:t xml:space="preserve">jejího </w:t>
      </w:r>
      <w:r w:rsidRPr="004E1A98">
        <w:rPr>
          <w:rFonts w:eastAsia="Arial"/>
          <w:color w:val="000000" w:themeColor="text1"/>
          <w:sz w:val="20"/>
          <w:szCs w:val="20"/>
        </w:rPr>
        <w:t xml:space="preserve">předání a převzetí, ale které se projevily až po převzetí (vady zjistitelné při běžné prohlídce a vady skryté), a to až </w:t>
      </w:r>
      <w:r w:rsidRPr="004E1A98">
        <w:rPr>
          <w:rFonts w:eastAsia="Arial"/>
          <w:b/>
          <w:bCs/>
          <w:color w:val="000000" w:themeColor="text1"/>
          <w:sz w:val="20"/>
          <w:szCs w:val="20"/>
        </w:rPr>
        <w:t>do dvou let</w:t>
      </w:r>
      <w:r w:rsidRPr="004E1A98">
        <w:rPr>
          <w:rFonts w:eastAsia="Arial"/>
          <w:color w:val="000000" w:themeColor="text1"/>
          <w:sz w:val="20"/>
          <w:szCs w:val="20"/>
        </w:rPr>
        <w:t xml:space="preserve"> ode dne předání a převzetí </w:t>
      </w:r>
      <w:r w:rsidR="00E717F7">
        <w:rPr>
          <w:rFonts w:eastAsia="Arial"/>
          <w:color w:val="000000" w:themeColor="text1"/>
          <w:sz w:val="20"/>
          <w:szCs w:val="20"/>
        </w:rPr>
        <w:t xml:space="preserve">poslední </w:t>
      </w:r>
      <w:r w:rsidR="007748EA" w:rsidRPr="004E1A98">
        <w:rPr>
          <w:rFonts w:eastAsia="Arial"/>
          <w:color w:val="000000" w:themeColor="text1"/>
          <w:sz w:val="20"/>
          <w:szCs w:val="20"/>
        </w:rPr>
        <w:t xml:space="preserve">části </w:t>
      </w:r>
      <w:r w:rsidRPr="004E1A98">
        <w:rPr>
          <w:rFonts w:eastAsia="Arial"/>
          <w:color w:val="000000" w:themeColor="text1"/>
          <w:sz w:val="20"/>
          <w:szCs w:val="20"/>
        </w:rPr>
        <w:t>díla</w:t>
      </w:r>
      <w:r w:rsidR="00BF43E9">
        <w:rPr>
          <w:rFonts w:eastAsia="Arial"/>
          <w:color w:val="000000" w:themeColor="text1"/>
          <w:sz w:val="20"/>
          <w:szCs w:val="20"/>
        </w:rPr>
        <w:t>, r</w:t>
      </w:r>
      <w:r w:rsidR="00E717F7">
        <w:rPr>
          <w:rFonts w:eastAsia="Arial"/>
          <w:color w:val="000000" w:themeColor="text1"/>
          <w:sz w:val="20"/>
          <w:szCs w:val="20"/>
        </w:rPr>
        <w:t xml:space="preserve">esp. </w:t>
      </w:r>
      <w:r w:rsidR="00BF43E9">
        <w:rPr>
          <w:rFonts w:eastAsia="Arial"/>
          <w:color w:val="000000" w:themeColor="text1"/>
          <w:sz w:val="20"/>
          <w:szCs w:val="20"/>
        </w:rPr>
        <w:t>o</w:t>
      </w:r>
      <w:r w:rsidR="00E717F7">
        <w:rPr>
          <w:rFonts w:eastAsia="Arial"/>
          <w:color w:val="000000" w:themeColor="text1"/>
          <w:sz w:val="20"/>
          <w:szCs w:val="20"/>
        </w:rPr>
        <w:t>d předání a převzetí díla jako celku</w:t>
      </w:r>
      <w:r w:rsidRPr="004E1A98">
        <w:rPr>
          <w:rFonts w:eastAsia="Arial"/>
          <w:color w:val="000000" w:themeColor="text1"/>
          <w:sz w:val="20"/>
          <w:szCs w:val="20"/>
        </w:rPr>
        <w:t xml:space="preserve">. Na vady a nedodělky, které Objednatel zjistil až po převzetí </w:t>
      </w:r>
      <w:r w:rsidR="007748EA" w:rsidRPr="004E1A98">
        <w:rPr>
          <w:rFonts w:eastAsia="Arial"/>
          <w:color w:val="000000" w:themeColor="text1"/>
          <w:sz w:val="20"/>
          <w:szCs w:val="20"/>
        </w:rPr>
        <w:t xml:space="preserve">příslušné části </w:t>
      </w:r>
      <w:r w:rsidRPr="004E1A98">
        <w:rPr>
          <w:rFonts w:eastAsia="Arial"/>
          <w:color w:val="000000" w:themeColor="text1"/>
          <w:sz w:val="20"/>
          <w:szCs w:val="20"/>
        </w:rPr>
        <w:t xml:space="preserve">díla, je povinen Zhotovitele nejpozději do </w:t>
      </w:r>
      <w:r w:rsidRPr="004E1A98">
        <w:rPr>
          <w:rFonts w:eastAsia="Arial"/>
          <w:b/>
          <w:bCs/>
          <w:color w:val="000000" w:themeColor="text1"/>
          <w:sz w:val="20"/>
          <w:szCs w:val="20"/>
        </w:rPr>
        <w:t>30 dnů</w:t>
      </w:r>
      <w:r w:rsidRPr="004E1A98">
        <w:rPr>
          <w:rFonts w:eastAsia="Arial"/>
          <w:color w:val="000000" w:themeColor="text1"/>
          <w:sz w:val="20"/>
          <w:szCs w:val="20"/>
        </w:rPr>
        <w:t xml:space="preserve"> od jejich zjištění písemně upozornit (reklamovat) a vyzvat jej k jejich odstranění. Nebude-li smluvními stranami dohodnuta lhůta delší, zavazuje se Zhotovitel uplatněné vady a nedodělky odstranit nejpozději do </w:t>
      </w:r>
      <w:r w:rsidRPr="004E1A98">
        <w:rPr>
          <w:rFonts w:eastAsia="Arial"/>
          <w:b/>
          <w:bCs/>
          <w:color w:val="000000" w:themeColor="text1"/>
          <w:sz w:val="20"/>
          <w:szCs w:val="20"/>
        </w:rPr>
        <w:t>30 dnů</w:t>
      </w:r>
      <w:r w:rsidRPr="004E1A98">
        <w:rPr>
          <w:rFonts w:eastAsia="Arial"/>
          <w:color w:val="000000" w:themeColor="text1"/>
          <w:sz w:val="20"/>
          <w:szCs w:val="20"/>
        </w:rPr>
        <w:t xml:space="preserve"> od provedeného písemného upozornění v souladu s ustanovením § 2615 OZ.</w:t>
      </w:r>
    </w:p>
    <w:p w14:paraId="7A558F7D" w14:textId="77777777" w:rsidR="0064280E" w:rsidRPr="004E1A98" w:rsidRDefault="0064280E" w:rsidP="009B191F">
      <w:pPr>
        <w:pStyle w:val="odrkyChar"/>
        <w:numPr>
          <w:ilvl w:val="0"/>
          <w:numId w:val="8"/>
        </w:numPr>
        <w:tabs>
          <w:tab w:val="clear" w:pos="720"/>
          <w:tab w:val="num" w:pos="426"/>
        </w:tabs>
        <w:ind w:left="426"/>
        <w:rPr>
          <w:sz w:val="20"/>
          <w:szCs w:val="20"/>
        </w:rPr>
      </w:pPr>
      <w:r w:rsidRPr="004E1A98">
        <w:rPr>
          <w:rFonts w:eastAsia="Arial"/>
          <w:color w:val="000000" w:themeColor="text1"/>
          <w:sz w:val="20"/>
          <w:szCs w:val="20"/>
        </w:rPr>
        <w:t>Náklady na odstranění vad a nedodělků, za které je odpovědný Zhotovitel, je povinen z titulu své odpovědnosti uhradit Zhotovitel.</w:t>
      </w:r>
    </w:p>
    <w:p w14:paraId="3F6E9FB4" w14:textId="77777777" w:rsidR="0064280E" w:rsidRPr="004E1A98" w:rsidRDefault="0064280E" w:rsidP="009B191F">
      <w:pPr>
        <w:pStyle w:val="odrkyChar"/>
        <w:numPr>
          <w:ilvl w:val="0"/>
          <w:numId w:val="8"/>
        </w:numPr>
        <w:tabs>
          <w:tab w:val="clear" w:pos="720"/>
          <w:tab w:val="num" w:pos="426"/>
        </w:tabs>
        <w:ind w:left="426"/>
        <w:rPr>
          <w:sz w:val="20"/>
          <w:szCs w:val="20"/>
        </w:rPr>
      </w:pPr>
      <w:r w:rsidRPr="004E1A98">
        <w:rPr>
          <w:rFonts w:eastAsia="Arial"/>
          <w:color w:val="000000" w:themeColor="text1"/>
          <w:sz w:val="20"/>
          <w:szCs w:val="20"/>
        </w:rPr>
        <w:t>Zhotovitel neodpovídá za vady díla, které vznikly použitím podkladů a věcí poskytnutých Objednatelem, jestliže Zhotovitel nemohl ani při vynaložení veškeré odborné péče zjistit jejich nevhodnost, nebo na jejich nevhodnost Objednatele řádně předem upozornil, ale ten na jejich použití trval.</w:t>
      </w:r>
    </w:p>
    <w:p w14:paraId="11F18872" w14:textId="77777777" w:rsidR="00552D71" w:rsidRDefault="00552D71" w:rsidP="002D23C9">
      <w:pPr>
        <w:jc w:val="center"/>
        <w:rPr>
          <w:rFonts w:ascii="Arial" w:hAnsi="Arial" w:cs="Arial"/>
          <w:b/>
          <w:sz w:val="20"/>
          <w:szCs w:val="20"/>
        </w:rPr>
      </w:pPr>
    </w:p>
    <w:p w14:paraId="7A0C3EE6" w14:textId="77777777" w:rsidR="002D23C9" w:rsidRPr="002D23C9" w:rsidRDefault="002D23C9" w:rsidP="002D23C9">
      <w:pPr>
        <w:jc w:val="center"/>
        <w:rPr>
          <w:rFonts w:ascii="Arial" w:hAnsi="Arial" w:cs="Arial"/>
          <w:b/>
          <w:sz w:val="20"/>
          <w:szCs w:val="20"/>
        </w:rPr>
      </w:pPr>
      <w:r w:rsidRPr="002D23C9">
        <w:rPr>
          <w:rFonts w:ascii="Arial" w:hAnsi="Arial" w:cs="Arial"/>
          <w:b/>
          <w:sz w:val="20"/>
          <w:szCs w:val="20"/>
        </w:rPr>
        <w:t>Článek VII</w:t>
      </w:r>
      <w:r w:rsidR="00A07C5F">
        <w:rPr>
          <w:rFonts w:ascii="Arial" w:hAnsi="Arial" w:cs="Arial"/>
          <w:b/>
          <w:sz w:val="20"/>
          <w:szCs w:val="20"/>
        </w:rPr>
        <w:t>.</w:t>
      </w:r>
    </w:p>
    <w:p w14:paraId="42D5F451" w14:textId="77777777" w:rsidR="002D23C9" w:rsidRDefault="002D23C9" w:rsidP="002D23C9">
      <w:pPr>
        <w:jc w:val="center"/>
        <w:rPr>
          <w:rFonts w:ascii="Arial" w:hAnsi="Arial" w:cs="Arial"/>
          <w:b/>
          <w:sz w:val="20"/>
          <w:szCs w:val="20"/>
        </w:rPr>
      </w:pPr>
      <w:r w:rsidRPr="002D23C9">
        <w:rPr>
          <w:rFonts w:ascii="Arial" w:hAnsi="Arial" w:cs="Arial"/>
          <w:b/>
          <w:sz w:val="20"/>
          <w:szCs w:val="20"/>
        </w:rPr>
        <w:t>Ostatní povinnosti smluvních stran</w:t>
      </w:r>
    </w:p>
    <w:p w14:paraId="250A9D85" w14:textId="77777777" w:rsidR="002D23C9" w:rsidRPr="002D23C9" w:rsidRDefault="002D23C9" w:rsidP="005A4B5D">
      <w:pPr>
        <w:rPr>
          <w:rFonts w:ascii="Arial" w:hAnsi="Arial" w:cs="Arial"/>
          <w:b/>
          <w:sz w:val="20"/>
          <w:szCs w:val="20"/>
        </w:rPr>
      </w:pPr>
    </w:p>
    <w:p w14:paraId="2349C5D8" w14:textId="5CE7755E" w:rsidR="005A4B5D" w:rsidRPr="004E1A98" w:rsidRDefault="002D23C9" w:rsidP="009B191F">
      <w:pPr>
        <w:pStyle w:val="Odstavecseseznamem"/>
        <w:numPr>
          <w:ilvl w:val="0"/>
          <w:numId w:val="18"/>
        </w:numPr>
        <w:spacing w:after="120"/>
        <w:ind w:left="426" w:hanging="426"/>
        <w:jc w:val="both"/>
        <w:rPr>
          <w:rFonts w:ascii="Arial" w:hAnsi="Arial" w:cs="Arial"/>
          <w:sz w:val="20"/>
          <w:szCs w:val="20"/>
        </w:rPr>
      </w:pPr>
      <w:r w:rsidRPr="004E1A98">
        <w:rPr>
          <w:rFonts w:ascii="Arial" w:hAnsi="Arial" w:cs="Arial"/>
          <w:sz w:val="20"/>
          <w:szCs w:val="20"/>
        </w:rPr>
        <w:t>Zhotovitel je povinen při provádění díla jednat s náležitou odbornou péčí, čestně a svědomitě, přičemž je vázán pouze zákony a dalšími obecně závaznými právními předpisy</w:t>
      </w:r>
      <w:r w:rsidR="00701B89" w:rsidRPr="004E1A98">
        <w:rPr>
          <w:rFonts w:ascii="Arial" w:hAnsi="Arial" w:cs="Arial"/>
          <w:sz w:val="20"/>
          <w:szCs w:val="20"/>
        </w:rPr>
        <w:t>, zejména uvedenými v příloze č. 1 této smlouvy</w:t>
      </w:r>
      <w:r w:rsidRPr="004E1A98">
        <w:rPr>
          <w:rFonts w:ascii="Arial" w:hAnsi="Arial" w:cs="Arial"/>
          <w:sz w:val="20"/>
          <w:szCs w:val="20"/>
        </w:rPr>
        <w:t xml:space="preserve"> a v jejich mezích je povinen se řídit pokyny Objednatele</w:t>
      </w:r>
      <w:r w:rsidR="00FA2CDF" w:rsidRPr="006E27CC">
        <w:rPr>
          <w:rStyle w:val="normaltextrun"/>
          <w:rFonts w:ascii="Arial" w:hAnsi="Arial" w:cs="Arial"/>
          <w:sz w:val="20"/>
          <w:szCs w:val="20"/>
          <w:shd w:val="clear" w:color="auto" w:fill="FFFFFF"/>
        </w:rPr>
        <w:t>.</w:t>
      </w:r>
    </w:p>
    <w:p w14:paraId="6037B0BB" w14:textId="77777777" w:rsidR="002D23C9" w:rsidRPr="004E1A98" w:rsidRDefault="002D23C9" w:rsidP="009B191F">
      <w:pPr>
        <w:pStyle w:val="Odstavecseseznamem"/>
        <w:numPr>
          <w:ilvl w:val="0"/>
          <w:numId w:val="18"/>
        </w:numPr>
        <w:spacing w:after="120"/>
        <w:ind w:left="426" w:hanging="426"/>
        <w:jc w:val="both"/>
        <w:rPr>
          <w:rFonts w:ascii="Arial" w:hAnsi="Arial" w:cs="Arial"/>
          <w:sz w:val="20"/>
          <w:szCs w:val="20"/>
        </w:rPr>
      </w:pPr>
      <w:r w:rsidRPr="004E1A98">
        <w:rPr>
          <w:rFonts w:ascii="Arial" w:hAnsi="Arial" w:cs="Arial"/>
          <w:sz w:val="20"/>
          <w:szCs w:val="20"/>
        </w:rPr>
        <w:t xml:space="preserve">Zhotovitel je povinen se na vyzvání účastnit pravidelných pracovních schůzek s Objednatelem nebo s Objednatelem pověřenými osobami, a to zejména za účelem projednání postupů souvisejících s prováděním díla. </w:t>
      </w:r>
    </w:p>
    <w:p w14:paraId="5383D7CA" w14:textId="4C49BEAA" w:rsidR="002D23C9" w:rsidRPr="004E1A98" w:rsidRDefault="002D23C9" w:rsidP="009B191F">
      <w:pPr>
        <w:pStyle w:val="Odstavecseseznamem"/>
        <w:numPr>
          <w:ilvl w:val="0"/>
          <w:numId w:val="18"/>
        </w:numPr>
        <w:spacing w:after="120"/>
        <w:ind w:left="426" w:hanging="426"/>
        <w:jc w:val="both"/>
        <w:rPr>
          <w:rFonts w:ascii="Arial" w:hAnsi="Arial" w:cs="Arial"/>
          <w:sz w:val="20"/>
          <w:szCs w:val="20"/>
        </w:rPr>
      </w:pPr>
      <w:r w:rsidRPr="004E1A98">
        <w:rPr>
          <w:rFonts w:ascii="Arial" w:hAnsi="Arial" w:cs="Arial"/>
          <w:sz w:val="20"/>
          <w:szCs w:val="20"/>
        </w:rPr>
        <w:lastRenderedPageBreak/>
        <w:t xml:space="preserve">Zhotovitel se zavazuje, že </w:t>
      </w:r>
      <w:r w:rsidR="006756BF">
        <w:rPr>
          <w:rFonts w:ascii="Arial" w:hAnsi="Arial" w:cs="Arial"/>
          <w:sz w:val="20"/>
          <w:szCs w:val="20"/>
        </w:rPr>
        <w:t xml:space="preserve">předaná podkladová data, </w:t>
      </w:r>
      <w:r w:rsidRPr="004E1A98">
        <w:rPr>
          <w:rFonts w:ascii="Arial" w:hAnsi="Arial" w:cs="Arial"/>
          <w:sz w:val="20"/>
          <w:szCs w:val="20"/>
        </w:rPr>
        <w:t>dílo či jeho část ani výsledky (výstupy) své činnosti podle této smlouvy neposkytne bez písemného souhlasu Objednatele dalším subjektům.</w:t>
      </w:r>
    </w:p>
    <w:p w14:paraId="03FA42C5" w14:textId="77777777" w:rsidR="002D23C9" w:rsidRPr="004E1A98" w:rsidRDefault="002D23C9" w:rsidP="009B191F">
      <w:pPr>
        <w:pStyle w:val="Odstavecseseznamem"/>
        <w:numPr>
          <w:ilvl w:val="0"/>
          <w:numId w:val="18"/>
        </w:numPr>
        <w:spacing w:after="120"/>
        <w:ind w:left="426" w:hanging="426"/>
        <w:jc w:val="both"/>
        <w:rPr>
          <w:rFonts w:ascii="Arial" w:hAnsi="Arial" w:cs="Arial"/>
          <w:sz w:val="20"/>
          <w:szCs w:val="20"/>
        </w:rPr>
      </w:pPr>
      <w:r w:rsidRPr="004E1A98">
        <w:rPr>
          <w:rFonts w:ascii="Arial" w:hAnsi="Arial" w:cs="Arial"/>
          <w:sz w:val="20"/>
          <w:szCs w:val="20"/>
        </w:rPr>
        <w:t>Zhotovitel je povinen chránit zájmy Objednatele, zejména je povinen upozornit Objednatele na veškerá nebezpečí škod, která jsou mu známa a která souvisejí s prováděním díla.</w:t>
      </w:r>
    </w:p>
    <w:p w14:paraId="32E01FA3" w14:textId="77777777" w:rsidR="002D23C9" w:rsidRPr="004E1A98" w:rsidRDefault="002D23C9" w:rsidP="009B191F">
      <w:pPr>
        <w:pStyle w:val="Odstavecseseznamem"/>
        <w:numPr>
          <w:ilvl w:val="0"/>
          <w:numId w:val="18"/>
        </w:numPr>
        <w:spacing w:after="120"/>
        <w:ind w:left="426" w:hanging="426"/>
        <w:jc w:val="both"/>
        <w:rPr>
          <w:rFonts w:ascii="Arial" w:hAnsi="Arial" w:cs="Arial"/>
          <w:sz w:val="20"/>
          <w:szCs w:val="20"/>
        </w:rPr>
      </w:pPr>
      <w:r w:rsidRPr="004E1A98">
        <w:rPr>
          <w:rFonts w:ascii="Arial" w:hAnsi="Arial" w:cs="Arial"/>
          <w:sz w:val="20"/>
          <w:szCs w:val="20"/>
        </w:rPr>
        <w:t>Zhotovitel je povinen zachovávat mlčenlivost o všech skutečnostech, o kterých se při plnění této smlouvy dozvěděl, a které současně Objednatel při předání označil za důvěrné. Mlčenlivosti může Zhotovitele zprostit jen Objednatel svým písemným prohlášením či zmocněním a dále v případech stanovených zákonnými předpisy. Povinnost mlčenlivosti trvá i po skončení platnosti této smlouvy a vztahuje se i na zástupce a pracovníky Zhotovitele či jeho poddodavatele.</w:t>
      </w:r>
      <w:r w:rsidR="0077505A" w:rsidRPr="004E1A98">
        <w:rPr>
          <w:rFonts w:ascii="Arial" w:hAnsi="Arial" w:cs="Arial"/>
          <w:sz w:val="20"/>
          <w:szCs w:val="20"/>
        </w:rPr>
        <w:t xml:space="preserve"> Zhotovitel je oprávněn použít informace, data a </w:t>
      </w:r>
      <w:r w:rsidR="00701B89" w:rsidRPr="004E1A98">
        <w:rPr>
          <w:rFonts w:ascii="Arial" w:hAnsi="Arial" w:cs="Arial"/>
          <w:sz w:val="20"/>
          <w:szCs w:val="20"/>
        </w:rPr>
        <w:t>podklady</w:t>
      </w:r>
      <w:r w:rsidR="0077505A" w:rsidRPr="004E1A98">
        <w:rPr>
          <w:rFonts w:ascii="Arial" w:hAnsi="Arial" w:cs="Arial"/>
          <w:sz w:val="20"/>
          <w:szCs w:val="20"/>
        </w:rPr>
        <w:t xml:space="preserve"> předané mu Objednatelem </w:t>
      </w:r>
      <w:r w:rsidR="00F97DEB" w:rsidRPr="004E1A98">
        <w:rPr>
          <w:rFonts w:ascii="Arial" w:hAnsi="Arial" w:cs="Arial"/>
          <w:sz w:val="20"/>
          <w:szCs w:val="20"/>
        </w:rPr>
        <w:t>za účelem plnění této smlouvy pouze a právě pro plnění předmětu této smlouvy, nikoliv pro jiný</w:t>
      </w:r>
      <w:r w:rsidR="00874ABE">
        <w:rPr>
          <w:rFonts w:ascii="Arial" w:hAnsi="Arial" w:cs="Arial"/>
          <w:sz w:val="20"/>
          <w:szCs w:val="20"/>
        </w:rPr>
        <w:t xml:space="preserve"> (</w:t>
      </w:r>
      <w:r w:rsidR="00F97DEB" w:rsidRPr="004E1A98">
        <w:rPr>
          <w:rFonts w:ascii="Arial" w:hAnsi="Arial" w:cs="Arial"/>
          <w:sz w:val="20"/>
          <w:szCs w:val="20"/>
        </w:rPr>
        <w:t xml:space="preserve">Objednatelem či osobou oprávněnou jednat ve věcech smluvních nebo technických, příp. kontaktní osobou) písemně neodsouhlasený, účel. </w:t>
      </w:r>
    </w:p>
    <w:p w14:paraId="5B2A8029" w14:textId="77777777" w:rsidR="002D23C9" w:rsidRPr="004E1A98" w:rsidRDefault="002D23C9" w:rsidP="009B191F">
      <w:pPr>
        <w:pStyle w:val="Odstavecseseznamem"/>
        <w:numPr>
          <w:ilvl w:val="0"/>
          <w:numId w:val="18"/>
        </w:numPr>
        <w:spacing w:after="120"/>
        <w:ind w:left="426" w:hanging="426"/>
        <w:jc w:val="both"/>
        <w:rPr>
          <w:rFonts w:ascii="Arial" w:hAnsi="Arial" w:cs="Arial"/>
          <w:sz w:val="20"/>
          <w:szCs w:val="20"/>
        </w:rPr>
      </w:pPr>
      <w:r w:rsidRPr="004E1A98">
        <w:rPr>
          <w:rFonts w:ascii="Arial" w:hAnsi="Arial" w:cs="Arial"/>
          <w:sz w:val="20"/>
          <w:szCs w:val="20"/>
        </w:rPr>
        <w:t xml:space="preserve">Zhotovitel je povinen oznámit Objednateli všechny okolnosti, které zjistil při plnění předmětu této smlouvy, které mohou mít vliv na změnu pokynů Objednatele. Zjistí-Ii Zhotovitel, že pokyny Objednatele jsou nevhodné či neúčelné pro plnění předmětu této smlouvy, je povinen na to Objednatele neprodleně písemně upozornit. </w:t>
      </w:r>
    </w:p>
    <w:p w14:paraId="08839DD5" w14:textId="77777777" w:rsidR="002D23C9" w:rsidRDefault="002D23C9" w:rsidP="009B191F">
      <w:pPr>
        <w:pStyle w:val="Odstavecseseznamem"/>
        <w:numPr>
          <w:ilvl w:val="0"/>
          <w:numId w:val="18"/>
        </w:numPr>
        <w:spacing w:after="120"/>
        <w:ind w:left="426" w:hanging="426"/>
        <w:jc w:val="both"/>
        <w:rPr>
          <w:rFonts w:ascii="Arial" w:hAnsi="Arial" w:cs="Arial"/>
          <w:sz w:val="20"/>
          <w:szCs w:val="20"/>
        </w:rPr>
      </w:pPr>
      <w:r w:rsidRPr="004E1A98">
        <w:rPr>
          <w:rFonts w:ascii="Arial" w:hAnsi="Arial" w:cs="Arial"/>
          <w:sz w:val="20"/>
          <w:szCs w:val="20"/>
        </w:rPr>
        <w:t>Po ukončení této smlouvy je Zhotovitel bez zbytečného odkladu povinen předat Objednateli veškeré podklady, které mu Objednatel předal nebo které pro Objednatele získal od třetích osob.</w:t>
      </w:r>
    </w:p>
    <w:p w14:paraId="40F1784A" w14:textId="62517FE5" w:rsidR="002D23C9" w:rsidRPr="00D5289C" w:rsidRDefault="00874ABE" w:rsidP="00D357A7">
      <w:pPr>
        <w:pStyle w:val="paragraph"/>
        <w:numPr>
          <w:ilvl w:val="0"/>
          <w:numId w:val="18"/>
        </w:numPr>
        <w:spacing w:before="0" w:beforeAutospacing="0" w:after="120" w:afterAutospacing="0"/>
        <w:ind w:left="426" w:hanging="426"/>
        <w:jc w:val="both"/>
        <w:textAlignment w:val="baseline"/>
        <w:rPr>
          <w:rFonts w:ascii="Arial" w:hAnsi="Arial" w:cs="Arial"/>
          <w:sz w:val="20"/>
          <w:szCs w:val="20"/>
        </w:rPr>
      </w:pPr>
      <w:r w:rsidRPr="00D5289C">
        <w:rPr>
          <w:rFonts w:ascii="Arial" w:hAnsi="Arial" w:cs="Arial"/>
          <w:sz w:val="20"/>
          <w:szCs w:val="20"/>
        </w:rPr>
        <w:t xml:space="preserve">Smluvní strany souhlasně prohlašují, že </w:t>
      </w:r>
      <w:r w:rsidR="002D23C9" w:rsidRPr="00D5289C">
        <w:rPr>
          <w:rFonts w:ascii="Arial" w:hAnsi="Arial" w:cs="Arial"/>
          <w:sz w:val="20"/>
          <w:szCs w:val="20"/>
        </w:rPr>
        <w:t>Objednatel poskyt</w:t>
      </w:r>
      <w:r w:rsidR="00D5289C" w:rsidRPr="00D5289C">
        <w:rPr>
          <w:rFonts w:ascii="Arial" w:hAnsi="Arial" w:cs="Arial"/>
          <w:sz w:val="20"/>
          <w:szCs w:val="20"/>
        </w:rPr>
        <w:t>ne</w:t>
      </w:r>
      <w:r w:rsidR="002D23C9" w:rsidRPr="00D5289C">
        <w:rPr>
          <w:rFonts w:ascii="Arial" w:hAnsi="Arial" w:cs="Arial"/>
          <w:sz w:val="20"/>
          <w:szCs w:val="20"/>
        </w:rPr>
        <w:t xml:space="preserve"> Zhotoviteli potřebná dostupná data, informace</w:t>
      </w:r>
      <w:r w:rsidRPr="00D5289C">
        <w:rPr>
          <w:rFonts w:ascii="Arial" w:hAnsi="Arial" w:cs="Arial"/>
          <w:sz w:val="20"/>
          <w:szCs w:val="20"/>
        </w:rPr>
        <w:t xml:space="preserve"> a</w:t>
      </w:r>
      <w:r w:rsidR="002D23C9" w:rsidRPr="00D5289C">
        <w:rPr>
          <w:rFonts w:ascii="Arial" w:hAnsi="Arial" w:cs="Arial"/>
          <w:sz w:val="20"/>
          <w:szCs w:val="20"/>
        </w:rPr>
        <w:t xml:space="preserve"> podklady, které Zhotovitel nezbytně potřebuje k plnění předmětu této smlouvy</w:t>
      </w:r>
      <w:r w:rsidR="004E1A98" w:rsidRPr="00D5289C">
        <w:rPr>
          <w:rFonts w:ascii="Arial" w:hAnsi="Arial" w:cs="Arial"/>
          <w:sz w:val="20"/>
          <w:szCs w:val="20"/>
        </w:rPr>
        <w:t xml:space="preserve"> </w:t>
      </w:r>
      <w:r w:rsidR="00D5289C" w:rsidRPr="00D5289C">
        <w:rPr>
          <w:rFonts w:ascii="Arial" w:hAnsi="Arial" w:cs="Arial"/>
          <w:sz w:val="20"/>
          <w:szCs w:val="20"/>
        </w:rPr>
        <w:t>nejpozději do 3 dnů od nabytí účinností této smlou</w:t>
      </w:r>
      <w:r w:rsidR="00D5289C">
        <w:rPr>
          <w:rFonts w:ascii="Arial" w:hAnsi="Arial" w:cs="Arial"/>
          <w:sz w:val="20"/>
          <w:szCs w:val="20"/>
        </w:rPr>
        <w:t>v</w:t>
      </w:r>
      <w:r w:rsidR="00D5289C" w:rsidRPr="00D5289C">
        <w:rPr>
          <w:rFonts w:ascii="Arial" w:hAnsi="Arial" w:cs="Arial"/>
          <w:sz w:val="20"/>
          <w:szCs w:val="20"/>
        </w:rPr>
        <w:t>y.</w:t>
      </w:r>
      <w:r w:rsidR="00D5289C">
        <w:rPr>
          <w:rFonts w:ascii="Arial" w:hAnsi="Arial" w:cs="Arial"/>
          <w:sz w:val="20"/>
          <w:szCs w:val="20"/>
        </w:rPr>
        <w:t xml:space="preserve"> </w:t>
      </w:r>
      <w:r w:rsidRPr="00D5289C">
        <w:rPr>
          <w:rFonts w:ascii="Arial" w:hAnsi="Arial" w:cs="Arial"/>
          <w:sz w:val="20"/>
          <w:szCs w:val="20"/>
        </w:rPr>
        <w:t>Objednatel se zavazuje Zhotoviteli poskytnout případnou další součinnost, kterou lze po něm spravedlivě požadovat, a která souvisí s plněním předmětu této smlouvy.</w:t>
      </w:r>
    </w:p>
    <w:p w14:paraId="0AA07F49" w14:textId="21396B80" w:rsidR="002D23C9" w:rsidRPr="00BB02A5" w:rsidRDefault="002D23C9" w:rsidP="009B191F">
      <w:pPr>
        <w:pStyle w:val="Odstavecseseznamem"/>
        <w:numPr>
          <w:ilvl w:val="0"/>
          <w:numId w:val="18"/>
        </w:numPr>
        <w:spacing w:after="120"/>
        <w:ind w:left="426" w:hanging="426"/>
        <w:jc w:val="both"/>
        <w:rPr>
          <w:rFonts w:ascii="Arial" w:hAnsi="Arial" w:cs="Arial"/>
        </w:rPr>
      </w:pPr>
      <w:r w:rsidRPr="004E1A98">
        <w:rPr>
          <w:rFonts w:ascii="Arial" w:hAnsi="Arial" w:cs="Arial"/>
          <w:sz w:val="20"/>
          <w:szCs w:val="20"/>
        </w:rPr>
        <w:t xml:space="preserve">V průběhu plnění této smlouvy se smluvní strany setkávají v sídle Objednatele (nedohodnou-li se kontaktní osoby/osoby oprávněné jednat ve věcech smluvních nebo technických jinak), aby </w:t>
      </w:r>
      <w:r w:rsidRPr="005A4B5D">
        <w:rPr>
          <w:rFonts w:ascii="Arial" w:hAnsi="Arial" w:cs="Arial"/>
          <w:sz w:val="20"/>
          <w:szCs w:val="20"/>
        </w:rPr>
        <w:t xml:space="preserve">konzultovali průběh plnění. </w:t>
      </w:r>
      <w:r w:rsidR="00701B89">
        <w:rPr>
          <w:rFonts w:ascii="Arial" w:hAnsi="Arial" w:cs="Arial"/>
          <w:sz w:val="20"/>
          <w:szCs w:val="20"/>
        </w:rPr>
        <w:t xml:space="preserve">Setkávání se může dít i on-line distanční formou. </w:t>
      </w:r>
      <w:r w:rsidRPr="005A4B5D">
        <w:rPr>
          <w:rFonts w:ascii="Arial" w:hAnsi="Arial" w:cs="Arial"/>
          <w:sz w:val="20"/>
          <w:szCs w:val="20"/>
        </w:rPr>
        <w:t xml:space="preserve">Podrobnosti organizace a komunikace </w:t>
      </w:r>
      <w:r w:rsidR="007925E7">
        <w:rPr>
          <w:rFonts w:ascii="Arial" w:hAnsi="Arial" w:cs="Arial"/>
          <w:sz w:val="20"/>
          <w:szCs w:val="20"/>
        </w:rPr>
        <w:t xml:space="preserve">budou </w:t>
      </w:r>
      <w:r w:rsidRPr="005A4B5D">
        <w:rPr>
          <w:rFonts w:ascii="Arial" w:hAnsi="Arial" w:cs="Arial"/>
          <w:sz w:val="20"/>
          <w:szCs w:val="20"/>
        </w:rPr>
        <w:t>dohodn</w:t>
      </w:r>
      <w:r w:rsidR="007925E7">
        <w:rPr>
          <w:rFonts w:ascii="Arial" w:hAnsi="Arial" w:cs="Arial"/>
          <w:sz w:val="20"/>
          <w:szCs w:val="20"/>
        </w:rPr>
        <w:t xml:space="preserve">uty </w:t>
      </w:r>
      <w:r w:rsidR="00D5289C">
        <w:rPr>
          <w:rFonts w:ascii="Arial" w:hAnsi="Arial" w:cs="Arial"/>
          <w:sz w:val="20"/>
          <w:szCs w:val="20"/>
        </w:rPr>
        <w:t>po nabytí účinnosti této smlouvy</w:t>
      </w:r>
      <w:r w:rsidRPr="005A4B5D">
        <w:rPr>
          <w:rFonts w:ascii="Arial" w:hAnsi="Arial" w:cs="Arial"/>
          <w:sz w:val="20"/>
          <w:szCs w:val="20"/>
        </w:rPr>
        <w:t xml:space="preserve">. Jednání organizuje Zhotovitel, který připravuje podklady pro jednání, vyhotovuje zápisy z jednání, prezenční listiny apod. Originál všech zápisů a listin vzešlých z jednání předává Objednateli. Zhotovitel bude při realizaci díla postupovat dle zásad projektového řízení. Ze všech jednání mezi smluvními stranami budou vyhotoveny zápisy. Zápisy vyhotovuje Zhotovitel již v průběhu jednání, po jednání je Objednatel připomínkuje a obě smluvní strany je odsouhlasí. Všechny dokumenty, které bude Zhotovitel zpracovávat, bude Objednateli předávat k </w:t>
      </w:r>
      <w:r w:rsidRPr="00BB02A5">
        <w:rPr>
          <w:rFonts w:ascii="Arial" w:hAnsi="Arial" w:cs="Arial"/>
          <w:sz w:val="20"/>
          <w:szCs w:val="20"/>
        </w:rPr>
        <w:t>připomínkování průběžně</w:t>
      </w:r>
      <w:r w:rsidR="00C66642" w:rsidRPr="00BB02A5">
        <w:rPr>
          <w:rFonts w:ascii="Arial" w:hAnsi="Arial" w:cs="Arial"/>
          <w:sz w:val="20"/>
          <w:szCs w:val="20"/>
        </w:rPr>
        <w:t>.</w:t>
      </w:r>
    </w:p>
    <w:p w14:paraId="5CCB7610" w14:textId="3BBF5824" w:rsidR="00161C7B" w:rsidRPr="00304F72" w:rsidRDefault="00161C7B" w:rsidP="009B191F">
      <w:pPr>
        <w:pStyle w:val="Odstavecseseznamem"/>
        <w:numPr>
          <w:ilvl w:val="0"/>
          <w:numId w:val="18"/>
        </w:numPr>
        <w:spacing w:after="120"/>
        <w:ind w:left="426" w:hanging="426"/>
        <w:jc w:val="both"/>
        <w:rPr>
          <w:rFonts w:ascii="Arial" w:hAnsi="Arial" w:cs="Arial"/>
          <w:color w:val="000000"/>
          <w:sz w:val="20"/>
          <w:szCs w:val="20"/>
        </w:rPr>
      </w:pPr>
      <w:r w:rsidRPr="3C23AA27">
        <w:rPr>
          <w:rFonts w:ascii="Arial" w:hAnsi="Arial" w:cs="Arial"/>
          <w:sz w:val="20"/>
          <w:szCs w:val="20"/>
        </w:rPr>
        <w:t xml:space="preserve">Zhotovitel prohlašuje, že má sjednáno smluvní pojištění odpovědnosti za škody způsobené </w:t>
      </w:r>
      <w:r w:rsidR="00554EF9" w:rsidRPr="3C23AA27">
        <w:rPr>
          <w:rFonts w:ascii="Arial" w:hAnsi="Arial" w:cs="Arial"/>
          <w:sz w:val="20"/>
          <w:szCs w:val="20"/>
        </w:rPr>
        <w:t xml:space="preserve">při výkonu </w:t>
      </w:r>
      <w:r w:rsidR="00554EF9" w:rsidRPr="005237E8">
        <w:rPr>
          <w:rFonts w:ascii="Arial" w:hAnsi="Arial" w:cs="Arial"/>
          <w:sz w:val="20"/>
          <w:szCs w:val="20"/>
        </w:rPr>
        <w:t xml:space="preserve">své podnikatelské činnosti </w:t>
      </w:r>
      <w:r w:rsidRPr="005237E8">
        <w:rPr>
          <w:rFonts w:ascii="Arial" w:hAnsi="Arial" w:cs="Arial"/>
          <w:sz w:val="20"/>
          <w:szCs w:val="20"/>
        </w:rPr>
        <w:t>u</w:t>
      </w:r>
      <w:r w:rsidR="00711787" w:rsidRPr="005237E8">
        <w:rPr>
          <w:rFonts w:ascii="Arial" w:hAnsi="Arial" w:cs="Arial"/>
          <w:sz w:val="20"/>
          <w:szCs w:val="20"/>
        </w:rPr>
        <w:t xml:space="preserve"> ČPP, a.s., Vienn</w:t>
      </w:r>
      <w:r w:rsidR="00D8550B" w:rsidRPr="005237E8">
        <w:rPr>
          <w:rFonts w:ascii="Arial" w:hAnsi="Arial" w:cs="Arial"/>
          <w:sz w:val="20"/>
          <w:szCs w:val="20"/>
        </w:rPr>
        <w:t>a</w:t>
      </w:r>
      <w:r w:rsidR="00711787" w:rsidRPr="005237E8">
        <w:rPr>
          <w:rFonts w:ascii="Arial" w:hAnsi="Arial" w:cs="Arial"/>
          <w:sz w:val="20"/>
          <w:szCs w:val="20"/>
        </w:rPr>
        <w:t xml:space="preserve"> Insurance Group</w:t>
      </w:r>
      <w:r w:rsidRPr="005237E8">
        <w:rPr>
          <w:rFonts w:ascii="Arial" w:hAnsi="Arial" w:cs="Arial"/>
          <w:sz w:val="20"/>
          <w:szCs w:val="20"/>
        </w:rPr>
        <w:t xml:space="preserve"> s limitem pojistného plnění </w:t>
      </w:r>
      <w:r w:rsidR="00473C98" w:rsidRPr="005237E8">
        <w:rPr>
          <w:rFonts w:ascii="Arial" w:hAnsi="Arial" w:cs="Arial"/>
          <w:sz w:val="20"/>
          <w:szCs w:val="20"/>
        </w:rPr>
        <w:t>20 000</w:t>
      </w:r>
      <w:r w:rsidR="007F3A12" w:rsidRPr="005237E8">
        <w:rPr>
          <w:rFonts w:ascii="Arial" w:hAnsi="Arial" w:cs="Arial"/>
          <w:sz w:val="20"/>
          <w:szCs w:val="20"/>
        </w:rPr>
        <w:t> </w:t>
      </w:r>
      <w:r w:rsidR="00473C98" w:rsidRPr="005237E8">
        <w:rPr>
          <w:rFonts w:ascii="Arial" w:hAnsi="Arial" w:cs="Arial"/>
          <w:sz w:val="20"/>
          <w:szCs w:val="20"/>
        </w:rPr>
        <w:t>000</w:t>
      </w:r>
      <w:r w:rsidR="007F3A12" w:rsidRPr="005237E8">
        <w:rPr>
          <w:rFonts w:ascii="Arial" w:hAnsi="Arial" w:cs="Arial"/>
          <w:sz w:val="20"/>
          <w:szCs w:val="20"/>
        </w:rPr>
        <w:t>,-</w:t>
      </w:r>
      <w:r w:rsidRPr="005237E8">
        <w:rPr>
          <w:rFonts w:ascii="Arial" w:hAnsi="Arial" w:cs="Arial"/>
          <w:sz w:val="20"/>
          <w:szCs w:val="20"/>
        </w:rPr>
        <w:t xml:space="preserve"> Kč (minimálně však </w:t>
      </w:r>
      <w:r w:rsidR="001B153A" w:rsidRPr="005237E8">
        <w:rPr>
          <w:rFonts w:ascii="Arial" w:hAnsi="Arial" w:cs="Arial"/>
          <w:sz w:val="20"/>
          <w:szCs w:val="20"/>
        </w:rPr>
        <w:t>1.0</w:t>
      </w:r>
      <w:r w:rsidRPr="005237E8">
        <w:rPr>
          <w:rFonts w:ascii="Arial" w:hAnsi="Arial" w:cs="Arial"/>
          <w:sz w:val="20"/>
          <w:szCs w:val="20"/>
        </w:rPr>
        <w:t>00.000</w:t>
      </w:r>
      <w:r w:rsidR="00335D3F" w:rsidRPr="005237E8">
        <w:rPr>
          <w:rFonts w:ascii="Arial" w:hAnsi="Arial" w:cs="Arial"/>
          <w:sz w:val="20"/>
          <w:szCs w:val="20"/>
        </w:rPr>
        <w:t>,</w:t>
      </w:r>
      <w:r w:rsidRPr="005237E8">
        <w:rPr>
          <w:rFonts w:ascii="Arial" w:hAnsi="Arial" w:cs="Arial"/>
          <w:sz w:val="20"/>
          <w:szCs w:val="20"/>
        </w:rPr>
        <w:t>- Kč). Kopie pojistné smlouvy bude předána Objednateli na jeho vyžádání</w:t>
      </w:r>
      <w:r w:rsidRPr="3C23AA27">
        <w:rPr>
          <w:rFonts w:ascii="Arial" w:hAnsi="Arial" w:cs="Arial"/>
          <w:sz w:val="20"/>
          <w:szCs w:val="20"/>
        </w:rPr>
        <w:t>. Zhotovitel se zavazuje po celou dobu provádění díla dle této smlouvy mít platnou a účinnou pojistnou smlouvu nejméně s minimálním limitem pojistného plnění uvedeného v závorce věty první tohoto odstavce.</w:t>
      </w:r>
    </w:p>
    <w:p w14:paraId="4F155F45" w14:textId="647EFBA9" w:rsidR="00161C7B" w:rsidRPr="00166585" w:rsidRDefault="00A73393" w:rsidP="0093348D">
      <w:pPr>
        <w:pStyle w:val="Odstavecseseznamem"/>
        <w:numPr>
          <w:ilvl w:val="0"/>
          <w:numId w:val="18"/>
        </w:numPr>
        <w:spacing w:after="120"/>
        <w:ind w:left="426" w:hanging="426"/>
        <w:jc w:val="both"/>
        <w:rPr>
          <w:rStyle w:val="eop"/>
          <w:rFonts w:ascii="Arial" w:hAnsi="Arial" w:cs="Arial"/>
          <w:color w:val="000000"/>
          <w:sz w:val="20"/>
          <w:szCs w:val="20"/>
        </w:rPr>
      </w:pPr>
      <w:r>
        <w:rPr>
          <w:rStyle w:val="normaltextrun"/>
          <w:rFonts w:ascii="Arial" w:hAnsi="Arial" w:cs="Arial"/>
          <w:color w:val="000000"/>
          <w:sz w:val="20"/>
          <w:szCs w:val="20"/>
          <w:shd w:val="clear" w:color="auto" w:fill="FFFFFF"/>
        </w:rPr>
        <w:t>Poskytovatel se zavazuje zajišťovat všem osobám jím zaměstnaných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Dále se zavazuje, že při plnění předmětu zakázky (resp. plnění této smlouvy) bude v míře, kterou připouští řádné plnění předmětu této smlouvy, využívat pro komunikaci a korespondenci prostředky elektronické komunikace, bude minimalizovat spotřebu kancelářského materiálu, používat výrobky z recyklovaného materiálu nebo materiálu z obnovitelných zdrojů, nebo výrobky opakovaně použitelné.</w:t>
      </w:r>
      <w:r>
        <w:rPr>
          <w:rStyle w:val="eop"/>
          <w:rFonts w:ascii="Arial" w:hAnsi="Arial" w:cs="Arial"/>
          <w:color w:val="000000"/>
          <w:sz w:val="20"/>
          <w:szCs w:val="20"/>
          <w:shd w:val="clear" w:color="auto" w:fill="FFFFFF"/>
        </w:rPr>
        <w:t> </w:t>
      </w:r>
    </w:p>
    <w:p w14:paraId="6174E41B" w14:textId="77777777" w:rsidR="00166585" w:rsidRDefault="00166585" w:rsidP="00166585">
      <w:pPr>
        <w:spacing w:after="120"/>
        <w:jc w:val="both"/>
        <w:rPr>
          <w:rFonts w:ascii="Arial" w:hAnsi="Arial" w:cs="Arial"/>
          <w:color w:val="000000"/>
          <w:sz w:val="20"/>
          <w:szCs w:val="20"/>
        </w:rPr>
      </w:pPr>
    </w:p>
    <w:p w14:paraId="3E938E1F" w14:textId="77777777" w:rsidR="00166585" w:rsidRDefault="00166585" w:rsidP="00166585">
      <w:pPr>
        <w:spacing w:after="120"/>
        <w:jc w:val="both"/>
        <w:rPr>
          <w:rFonts w:ascii="Arial" w:hAnsi="Arial" w:cs="Arial"/>
          <w:color w:val="000000"/>
          <w:sz w:val="20"/>
          <w:szCs w:val="20"/>
        </w:rPr>
      </w:pPr>
    </w:p>
    <w:p w14:paraId="0B8F0849" w14:textId="77777777" w:rsidR="00166585" w:rsidRPr="00166585" w:rsidRDefault="00166585" w:rsidP="00166585">
      <w:pPr>
        <w:spacing w:after="120"/>
        <w:jc w:val="both"/>
        <w:rPr>
          <w:rFonts w:ascii="Arial" w:hAnsi="Arial" w:cs="Arial"/>
          <w:color w:val="000000"/>
          <w:sz w:val="20"/>
          <w:szCs w:val="20"/>
        </w:rPr>
      </w:pPr>
    </w:p>
    <w:p w14:paraId="01F4BE40" w14:textId="77777777" w:rsidR="002D23C9" w:rsidRPr="002D23C9" w:rsidRDefault="002D23C9" w:rsidP="005A4B5D">
      <w:pPr>
        <w:pStyle w:val="Odstavecseseznamem"/>
        <w:ind w:left="720"/>
        <w:rPr>
          <w:rFonts w:ascii="Arial" w:hAnsi="Arial" w:cs="Arial"/>
          <w:sz w:val="20"/>
          <w:szCs w:val="20"/>
        </w:rPr>
      </w:pPr>
    </w:p>
    <w:p w14:paraId="25334B1C" w14:textId="77777777" w:rsidR="00D824DF" w:rsidRDefault="00D824DF" w:rsidP="0074769A">
      <w:pPr>
        <w:jc w:val="center"/>
        <w:rPr>
          <w:rFonts w:ascii="Arial" w:hAnsi="Arial" w:cs="Arial"/>
          <w:b/>
          <w:sz w:val="20"/>
          <w:szCs w:val="20"/>
        </w:rPr>
      </w:pPr>
      <w:r>
        <w:rPr>
          <w:rFonts w:ascii="Arial" w:hAnsi="Arial" w:cs="Arial"/>
          <w:b/>
          <w:sz w:val="20"/>
          <w:szCs w:val="20"/>
        </w:rPr>
        <w:lastRenderedPageBreak/>
        <w:t xml:space="preserve">Článek </w:t>
      </w:r>
      <w:r w:rsidR="00847FD2">
        <w:rPr>
          <w:rFonts w:ascii="Arial" w:hAnsi="Arial" w:cs="Arial"/>
          <w:b/>
          <w:sz w:val="20"/>
          <w:szCs w:val="20"/>
        </w:rPr>
        <w:t>VII</w:t>
      </w:r>
      <w:r w:rsidR="00A07C5F">
        <w:rPr>
          <w:rFonts w:ascii="Arial" w:hAnsi="Arial" w:cs="Arial"/>
          <w:b/>
          <w:sz w:val="20"/>
          <w:szCs w:val="20"/>
        </w:rPr>
        <w:t>I</w:t>
      </w:r>
      <w:r>
        <w:rPr>
          <w:rFonts w:ascii="Arial" w:hAnsi="Arial" w:cs="Arial"/>
          <w:b/>
          <w:sz w:val="20"/>
          <w:szCs w:val="20"/>
        </w:rPr>
        <w:t>.</w:t>
      </w:r>
    </w:p>
    <w:p w14:paraId="3BD52AF2" w14:textId="77777777" w:rsidR="00994732" w:rsidRPr="000E2ED0" w:rsidRDefault="00994732" w:rsidP="0074769A">
      <w:pPr>
        <w:jc w:val="center"/>
        <w:rPr>
          <w:rFonts w:ascii="Arial" w:hAnsi="Arial" w:cs="Arial"/>
          <w:b/>
          <w:sz w:val="20"/>
          <w:szCs w:val="20"/>
        </w:rPr>
      </w:pPr>
      <w:r>
        <w:rPr>
          <w:rFonts w:ascii="Arial" w:hAnsi="Arial" w:cs="Arial"/>
          <w:b/>
          <w:sz w:val="20"/>
          <w:szCs w:val="20"/>
        </w:rPr>
        <w:t>Smluvní pokuty</w:t>
      </w:r>
    </w:p>
    <w:p w14:paraId="7BDD521D" w14:textId="77777777" w:rsidR="00994732" w:rsidRPr="000E2ED0" w:rsidRDefault="00994732" w:rsidP="0074769A">
      <w:pPr>
        <w:rPr>
          <w:rFonts w:ascii="Arial" w:hAnsi="Arial" w:cs="Arial"/>
          <w:sz w:val="20"/>
          <w:szCs w:val="20"/>
        </w:rPr>
      </w:pPr>
    </w:p>
    <w:p w14:paraId="74A41852" w14:textId="5E731544" w:rsidR="00847FD2" w:rsidRDefault="00847FD2" w:rsidP="009B191F">
      <w:pPr>
        <w:pStyle w:val="odrkyChar"/>
        <w:numPr>
          <w:ilvl w:val="0"/>
          <w:numId w:val="12"/>
        </w:numPr>
        <w:tabs>
          <w:tab w:val="left" w:pos="426"/>
        </w:tabs>
        <w:ind w:left="426"/>
        <w:rPr>
          <w:sz w:val="20"/>
          <w:szCs w:val="20"/>
        </w:rPr>
      </w:pPr>
      <w:r w:rsidRPr="4E2BCBB8">
        <w:rPr>
          <w:rFonts w:eastAsia="Arial"/>
          <w:sz w:val="20"/>
          <w:szCs w:val="20"/>
        </w:rPr>
        <w:t xml:space="preserve">Nesplní-li Zhotovitel svůj závazek dokončit a předat dílo ve sjednaném rozsahu a čase plnění, je Objednatel oprávněn požadovat po Zhotoviteli zaplacení smluvní pokuty ve výši </w:t>
      </w:r>
      <w:r w:rsidR="004F5AB8">
        <w:rPr>
          <w:rFonts w:eastAsia="Arial"/>
          <w:b/>
          <w:bCs/>
          <w:sz w:val="20"/>
          <w:szCs w:val="20"/>
        </w:rPr>
        <w:t>6 000 Kč</w:t>
      </w:r>
      <w:r w:rsidRPr="4E2BCBB8">
        <w:rPr>
          <w:rFonts w:eastAsia="Arial"/>
          <w:sz w:val="20"/>
          <w:szCs w:val="20"/>
        </w:rPr>
        <w:t xml:space="preserve"> včetně DPH, a to za každý započatý kalendářní den prodlení, přičemž Zhotovitel je povinen v případě uplatnění tohoto práva Objednatelem mu takovou smluvní pokutu zaplatit. </w:t>
      </w:r>
      <w:r w:rsidRPr="4E2BCBB8">
        <w:rPr>
          <w:rFonts w:eastAsia="Arial"/>
        </w:rPr>
        <w:t xml:space="preserve"> </w:t>
      </w:r>
      <w:r w:rsidRPr="4E2BCBB8">
        <w:rPr>
          <w:rFonts w:eastAsia="Arial"/>
          <w:sz w:val="20"/>
          <w:szCs w:val="20"/>
        </w:rPr>
        <w:t xml:space="preserve">V případě, že dílo nebude provedeno (dokončeno a předáno) ve sjednaném rozsahu a čase plnění pouze s ohledem na setrvávající drobné vady a nedodělky (tj. vady a nedodělky </w:t>
      </w:r>
      <w:r w:rsidRPr="4E2BCBB8">
        <w:rPr>
          <w:rFonts w:eastAsia="Arial"/>
          <w:sz w:val="20"/>
          <w:szCs w:val="20"/>
          <w:u w:val="single"/>
        </w:rPr>
        <w:t>nebránící</w:t>
      </w:r>
      <w:r w:rsidRPr="4E2BCBB8">
        <w:rPr>
          <w:rFonts w:eastAsia="Arial"/>
          <w:sz w:val="20"/>
          <w:szCs w:val="20"/>
        </w:rPr>
        <w:t xml:space="preserve"> převzetí nebo užití díla nebo způsobilosti díla sloužit svému účelu), které posléze Zhotovitel odstraní v protokolu dohodnuté náhradní lhůtě (a není-li dohodnuta v protokolu pak ve lhůtě </w:t>
      </w:r>
      <w:r w:rsidR="00AF4CD3">
        <w:rPr>
          <w:rFonts w:eastAsia="Arial"/>
          <w:b/>
          <w:bCs/>
          <w:sz w:val="20"/>
          <w:szCs w:val="20"/>
        </w:rPr>
        <w:t xml:space="preserve">14 </w:t>
      </w:r>
      <w:r w:rsidRPr="4E2BCBB8">
        <w:rPr>
          <w:rFonts w:eastAsia="Arial"/>
          <w:b/>
          <w:bCs/>
          <w:sz w:val="20"/>
          <w:szCs w:val="20"/>
        </w:rPr>
        <w:t>kalendářních dnů</w:t>
      </w:r>
      <w:r w:rsidRPr="4E2BCBB8">
        <w:rPr>
          <w:rFonts w:eastAsia="Arial"/>
          <w:sz w:val="20"/>
          <w:szCs w:val="20"/>
        </w:rPr>
        <w:t>), není povinen Zhotovitel zaplatit Objednateli smluvní pokutu uvedenou ve větě první tohoto odstavce. V případě, že však takové drobné vady a nedodělky Zhotovitel neodstraní v náhradní lhůtě, je povinen zaplatit Objednateli smluvní pokutu v původní výši, tj. počítáno ode dne, kdy měl dle této smlouvy dílo řádně a včas dokončit a předat Objednateli.</w:t>
      </w:r>
    </w:p>
    <w:p w14:paraId="5645F04F" w14:textId="62E27586" w:rsidR="00847FD2" w:rsidRPr="000F5DCB" w:rsidRDefault="00847FD2" w:rsidP="009B191F">
      <w:pPr>
        <w:pStyle w:val="odrkyChar"/>
        <w:numPr>
          <w:ilvl w:val="0"/>
          <w:numId w:val="12"/>
        </w:numPr>
        <w:tabs>
          <w:tab w:val="left" w:pos="426"/>
        </w:tabs>
        <w:ind w:left="426"/>
        <w:rPr>
          <w:sz w:val="20"/>
          <w:szCs w:val="20"/>
        </w:rPr>
      </w:pPr>
      <w:r w:rsidRPr="4E2BCBB8">
        <w:rPr>
          <w:rFonts w:eastAsia="Arial"/>
          <w:sz w:val="20"/>
          <w:szCs w:val="20"/>
        </w:rPr>
        <w:t xml:space="preserve">V případě, že Zhotovitel neodstraní vady a nedodělky díla </w:t>
      </w:r>
      <w:r w:rsidRPr="003465C7">
        <w:rPr>
          <w:rFonts w:eastAsia="Arial"/>
          <w:sz w:val="20"/>
          <w:szCs w:val="20"/>
        </w:rPr>
        <w:t xml:space="preserve">uvedené v odstavci </w:t>
      </w:r>
      <w:r w:rsidR="00747748" w:rsidRPr="003465C7">
        <w:rPr>
          <w:rFonts w:eastAsia="Arial"/>
          <w:sz w:val="20"/>
          <w:szCs w:val="20"/>
        </w:rPr>
        <w:t>8</w:t>
      </w:r>
      <w:r w:rsidRPr="003465C7">
        <w:rPr>
          <w:rFonts w:eastAsia="Arial"/>
          <w:sz w:val="20"/>
          <w:szCs w:val="20"/>
        </w:rPr>
        <w:t>. článku VI.</w:t>
      </w:r>
      <w:r w:rsidRPr="001F3681">
        <w:rPr>
          <w:rFonts w:eastAsia="Arial"/>
          <w:sz w:val="20"/>
          <w:szCs w:val="20"/>
        </w:rPr>
        <w:t xml:space="preserve"> této</w:t>
      </w:r>
      <w:r w:rsidRPr="4E2BCBB8">
        <w:rPr>
          <w:rFonts w:eastAsia="Arial"/>
          <w:sz w:val="20"/>
          <w:szCs w:val="20"/>
        </w:rPr>
        <w:t xml:space="preserve"> smlouvy ve lhůtě uvedené v tomtéž odstavci, je oprávněn Objednatel požadovat po Zhotoviteli smluvní pokutu </w:t>
      </w:r>
      <w:r w:rsidRPr="00BF2D90">
        <w:rPr>
          <w:rFonts w:eastAsia="Arial"/>
          <w:sz w:val="20"/>
          <w:szCs w:val="20"/>
        </w:rPr>
        <w:t xml:space="preserve">ve výši </w:t>
      </w:r>
      <w:r w:rsidR="004F5AB8">
        <w:rPr>
          <w:rFonts w:eastAsia="Arial"/>
          <w:b/>
          <w:bCs/>
          <w:sz w:val="20"/>
          <w:szCs w:val="20"/>
        </w:rPr>
        <w:t>2 000 Kč</w:t>
      </w:r>
      <w:r w:rsidRPr="4E2BCBB8">
        <w:rPr>
          <w:rFonts w:eastAsia="Arial"/>
          <w:sz w:val="20"/>
          <w:szCs w:val="20"/>
        </w:rPr>
        <w:t xml:space="preserve"> včetně DPH, a to za každý započatý kalendářní den prodlení, přičemž Zhotovitel je povinen v případě uplatnění tohoto práva Objednatelem mu takovou smluvní pokutu zaplatit.</w:t>
      </w:r>
    </w:p>
    <w:p w14:paraId="27602F9A" w14:textId="162243DD" w:rsidR="005608E2" w:rsidRPr="00967382" w:rsidRDefault="005608E2" w:rsidP="009B191F">
      <w:pPr>
        <w:pStyle w:val="Odstavecseseznamem"/>
        <w:numPr>
          <w:ilvl w:val="0"/>
          <w:numId w:val="12"/>
        </w:numPr>
        <w:tabs>
          <w:tab w:val="left" w:pos="426"/>
        </w:tabs>
        <w:spacing w:after="120"/>
        <w:ind w:left="425" w:hanging="357"/>
        <w:jc w:val="both"/>
        <w:rPr>
          <w:rFonts w:ascii="Arial" w:eastAsia="Arial" w:hAnsi="Arial" w:cs="Arial"/>
          <w:sz w:val="20"/>
          <w:szCs w:val="20"/>
        </w:rPr>
      </w:pPr>
      <w:r w:rsidRPr="00967382">
        <w:rPr>
          <w:rFonts w:ascii="Arial" w:eastAsia="Arial" w:hAnsi="Arial" w:cs="Arial"/>
          <w:sz w:val="20"/>
          <w:szCs w:val="20"/>
        </w:rPr>
        <w:t xml:space="preserve">V případě, že Zhotovitel řádně neprovede a nepředá Objednateli </w:t>
      </w:r>
      <w:r w:rsidR="00747748" w:rsidRPr="00967382">
        <w:rPr>
          <w:rFonts w:ascii="Arial" w:eastAsia="Arial" w:hAnsi="Arial" w:cs="Arial"/>
          <w:sz w:val="20"/>
          <w:szCs w:val="20"/>
        </w:rPr>
        <w:t>Rešerši dat TI</w:t>
      </w:r>
      <w:r w:rsidRPr="00967382">
        <w:rPr>
          <w:rFonts w:ascii="Arial" w:eastAsia="Arial" w:hAnsi="Arial" w:cs="Arial"/>
          <w:sz w:val="20"/>
          <w:szCs w:val="20"/>
        </w:rPr>
        <w:t xml:space="preserve"> nejpozději do 5 týdnů od </w:t>
      </w:r>
      <w:r w:rsidRPr="0052750D">
        <w:rPr>
          <w:rFonts w:ascii="Arial" w:eastAsia="Arial" w:hAnsi="Arial" w:cs="Arial"/>
          <w:sz w:val="20"/>
          <w:szCs w:val="20"/>
        </w:rPr>
        <w:t xml:space="preserve">nabytí účinnosti této smlouvy, je oprávněn Objednatel požadovat po Zhotoviteli smluvní pokutu ve výši </w:t>
      </w:r>
      <w:r w:rsidR="0052750D" w:rsidRPr="008B7A93">
        <w:rPr>
          <w:rFonts w:ascii="Arial" w:eastAsia="Arial" w:hAnsi="Arial" w:cs="Arial"/>
          <w:b/>
          <w:bCs/>
          <w:sz w:val="20"/>
          <w:szCs w:val="20"/>
        </w:rPr>
        <w:t>2 000 Kč</w:t>
      </w:r>
      <w:r w:rsidR="009763E7" w:rsidRPr="00AF2FB8">
        <w:rPr>
          <w:rFonts w:ascii="Arial" w:eastAsia="Arial" w:hAnsi="Arial" w:cs="Arial"/>
          <w:sz w:val="20"/>
          <w:szCs w:val="20"/>
        </w:rPr>
        <w:t xml:space="preserve"> včetně DPH, a to za každý započatý kalendářní den prodlení, přičemž</w:t>
      </w:r>
      <w:r w:rsidR="009763E7" w:rsidRPr="00967382">
        <w:rPr>
          <w:rFonts w:ascii="Arial" w:eastAsia="Arial" w:hAnsi="Arial" w:cs="Arial"/>
          <w:sz w:val="20"/>
          <w:szCs w:val="20"/>
        </w:rPr>
        <w:t xml:space="preserve"> Zhotovitel je povinen v případě uplatnění tohoto práva Objednatelem mu takovou smluvní pokutu zaplatit.</w:t>
      </w:r>
    </w:p>
    <w:p w14:paraId="3C82B881" w14:textId="5A19C591" w:rsidR="00161C7B" w:rsidRPr="0075340D" w:rsidRDefault="00F97DEB" w:rsidP="009B191F">
      <w:pPr>
        <w:pStyle w:val="Odstavecseseznamem"/>
        <w:numPr>
          <w:ilvl w:val="0"/>
          <w:numId w:val="12"/>
        </w:numPr>
        <w:tabs>
          <w:tab w:val="left" w:pos="426"/>
        </w:tabs>
        <w:spacing w:before="120" w:after="120"/>
        <w:ind w:left="425"/>
        <w:jc w:val="both"/>
        <w:rPr>
          <w:rFonts w:ascii="Arial" w:eastAsia="Arial" w:hAnsi="Arial" w:cs="Arial"/>
          <w:sz w:val="20"/>
          <w:szCs w:val="20"/>
        </w:rPr>
      </w:pPr>
      <w:r w:rsidRPr="0075340D">
        <w:rPr>
          <w:rFonts w:ascii="Arial" w:hAnsi="Arial" w:cs="Arial"/>
          <w:sz w:val="20"/>
          <w:szCs w:val="20"/>
        </w:rPr>
        <w:t xml:space="preserve">V případě porušení povinnosti Zhotovitele uvedené </w:t>
      </w:r>
      <w:r w:rsidRPr="003465C7">
        <w:rPr>
          <w:rFonts w:ascii="Arial" w:hAnsi="Arial" w:cs="Arial"/>
          <w:sz w:val="20"/>
          <w:szCs w:val="20"/>
        </w:rPr>
        <w:t>v odst.</w:t>
      </w:r>
      <w:r w:rsidR="00D4672E">
        <w:rPr>
          <w:rFonts w:ascii="Arial" w:hAnsi="Arial" w:cs="Arial"/>
          <w:sz w:val="20"/>
          <w:szCs w:val="20"/>
        </w:rPr>
        <w:t xml:space="preserve"> 3 a</w:t>
      </w:r>
      <w:r w:rsidRPr="003465C7">
        <w:rPr>
          <w:rFonts w:ascii="Arial" w:hAnsi="Arial" w:cs="Arial"/>
          <w:sz w:val="20"/>
          <w:szCs w:val="20"/>
        </w:rPr>
        <w:t xml:space="preserve"> 5 čl. VII.</w:t>
      </w:r>
      <w:r w:rsidRPr="0075340D">
        <w:rPr>
          <w:rFonts w:ascii="Arial" w:hAnsi="Arial" w:cs="Arial"/>
          <w:sz w:val="20"/>
          <w:szCs w:val="20"/>
        </w:rPr>
        <w:t xml:space="preserve"> této smlouvy je Objednatel oprávněn požadovat po Zhotoviteli smluvní pokutu ve výši </w:t>
      </w:r>
      <w:r w:rsidR="008E433A">
        <w:rPr>
          <w:rFonts w:ascii="Arial" w:hAnsi="Arial" w:cs="Arial"/>
          <w:b/>
          <w:sz w:val="20"/>
          <w:szCs w:val="20"/>
        </w:rPr>
        <w:t>2</w:t>
      </w:r>
      <w:r w:rsidR="0040188D" w:rsidRPr="0075340D">
        <w:rPr>
          <w:rFonts w:ascii="Arial" w:hAnsi="Arial" w:cs="Arial"/>
          <w:b/>
          <w:sz w:val="20"/>
          <w:szCs w:val="20"/>
        </w:rPr>
        <w:t>0</w:t>
      </w:r>
      <w:r w:rsidRPr="0075340D">
        <w:rPr>
          <w:rFonts w:ascii="Arial" w:hAnsi="Arial" w:cs="Arial"/>
          <w:b/>
          <w:sz w:val="20"/>
          <w:szCs w:val="20"/>
        </w:rPr>
        <w:t>.000,- Kč</w:t>
      </w:r>
      <w:r w:rsidRPr="0075340D">
        <w:rPr>
          <w:rFonts w:ascii="Arial" w:hAnsi="Arial" w:cs="Arial"/>
          <w:sz w:val="20"/>
          <w:szCs w:val="20"/>
        </w:rPr>
        <w:t xml:space="preserve"> za každý jednotlivý zjištěný případ takového porušení, a Zhotovitel je povinen v případě uplatnění tohoto práva Objednatele mu takovou smluvní pokutu zaplatit.</w:t>
      </w:r>
    </w:p>
    <w:p w14:paraId="7DED0F8A" w14:textId="77777777" w:rsidR="00847FD2" w:rsidRDefault="00847FD2" w:rsidP="009B191F">
      <w:pPr>
        <w:pStyle w:val="odrkyChar"/>
        <w:numPr>
          <w:ilvl w:val="0"/>
          <w:numId w:val="12"/>
        </w:numPr>
        <w:tabs>
          <w:tab w:val="left" w:pos="426"/>
        </w:tabs>
        <w:ind w:left="425"/>
        <w:rPr>
          <w:sz w:val="20"/>
          <w:szCs w:val="20"/>
        </w:rPr>
      </w:pPr>
      <w:r w:rsidRPr="4E2BCBB8">
        <w:rPr>
          <w:rFonts w:eastAsia="Arial"/>
          <w:sz w:val="20"/>
          <w:szCs w:val="20"/>
        </w:rPr>
        <w:t>V případě prodlení Objednatele s úhradou ceny díla dle faktury, oprávněné vystavené po splnění podmínek uvedených v této smlouvě a doručené Objednateli, je Zhotovitel oprávněn účtovat Objednateli úrok z prodlení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w:t>
      </w:r>
      <w:r w:rsidR="00AF4CD3">
        <w:rPr>
          <w:rFonts w:eastAsia="Arial"/>
          <w:sz w:val="20"/>
          <w:szCs w:val="20"/>
        </w:rPr>
        <w:t>,</w:t>
      </w:r>
      <w:r w:rsidRPr="4E2BCBB8">
        <w:rPr>
          <w:rFonts w:eastAsia="Arial"/>
          <w:sz w:val="20"/>
          <w:szCs w:val="20"/>
        </w:rPr>
        <w:t xml:space="preserve"> veřejných rejstříků právnických a fyzických osob</w:t>
      </w:r>
      <w:r w:rsidR="00AF4CD3">
        <w:rPr>
          <w:rFonts w:eastAsia="Arial"/>
          <w:sz w:val="20"/>
          <w:szCs w:val="20"/>
        </w:rPr>
        <w:t xml:space="preserve"> </w:t>
      </w:r>
      <w:r w:rsidR="00AF4CD3" w:rsidRPr="007D2CF4">
        <w:rPr>
          <w:rFonts w:eastAsia="Arial"/>
          <w:sz w:val="20"/>
          <w:szCs w:val="20"/>
        </w:rPr>
        <w:t xml:space="preserve">a evidence </w:t>
      </w:r>
      <w:r w:rsidR="00AF4CD3" w:rsidRPr="00047EF3">
        <w:rPr>
          <w:rFonts w:eastAsia="Arial"/>
          <w:sz w:val="20"/>
          <w:szCs w:val="20"/>
        </w:rPr>
        <w:t>svěřen</w:t>
      </w:r>
      <w:r w:rsidR="002F4DB8" w:rsidRPr="00047EF3">
        <w:rPr>
          <w:rFonts w:eastAsia="Arial"/>
          <w:sz w:val="20"/>
          <w:szCs w:val="20"/>
        </w:rPr>
        <w:t>ec</w:t>
      </w:r>
      <w:r w:rsidR="00AF4CD3" w:rsidRPr="00047EF3">
        <w:rPr>
          <w:rFonts w:eastAsia="Arial"/>
          <w:sz w:val="20"/>
          <w:szCs w:val="20"/>
        </w:rPr>
        <w:t>kých fondů a evidence údajů o skutečných majitelích</w:t>
      </w:r>
      <w:r w:rsidRPr="4E2BCBB8">
        <w:rPr>
          <w:rFonts w:eastAsia="Arial"/>
          <w:sz w:val="20"/>
          <w:szCs w:val="20"/>
        </w:rPr>
        <w:t>, ve znění pozdějších předpisů, a Objednatel je v případě uplatnění tohoto práva úrok z prodlení Zhotoviteli zaplatit.</w:t>
      </w:r>
    </w:p>
    <w:p w14:paraId="0A7A29CE" w14:textId="77777777" w:rsidR="00847FD2" w:rsidRPr="00174E3D" w:rsidRDefault="00847FD2" w:rsidP="009B191F">
      <w:pPr>
        <w:pStyle w:val="odrkyChar"/>
        <w:numPr>
          <w:ilvl w:val="0"/>
          <w:numId w:val="12"/>
        </w:numPr>
        <w:tabs>
          <w:tab w:val="left" w:pos="426"/>
        </w:tabs>
        <w:ind w:left="426"/>
        <w:rPr>
          <w:sz w:val="20"/>
          <w:szCs w:val="20"/>
        </w:rPr>
      </w:pPr>
      <w:r w:rsidRPr="4E2BCBB8">
        <w:rPr>
          <w:rFonts w:eastAsia="Arial"/>
          <w:sz w:val="20"/>
          <w:szCs w:val="20"/>
        </w:rPr>
        <w:t>Zhotovitel není v prodlení s plněním svých povinností a závazků (např. dokončit a předat dílo) v případě, kdy příslušné prodlení vzniklo v příčinné souvislosti s jednáním, nejednáním či opomenutím Objednatele při realizaci předmětu plnění této smlouvy. O dobu prodlení Objednatele se prodlužuje sjednaný termín plnění.</w:t>
      </w:r>
    </w:p>
    <w:p w14:paraId="0BA2834E" w14:textId="77777777" w:rsidR="003F1E18" w:rsidRDefault="00994732" w:rsidP="009B191F">
      <w:pPr>
        <w:pStyle w:val="odrkyChar"/>
        <w:numPr>
          <w:ilvl w:val="0"/>
          <w:numId w:val="12"/>
        </w:numPr>
        <w:tabs>
          <w:tab w:val="left" w:pos="426"/>
        </w:tabs>
        <w:ind w:left="426"/>
        <w:rPr>
          <w:sz w:val="20"/>
          <w:szCs w:val="20"/>
        </w:rPr>
      </w:pPr>
      <w:r w:rsidRPr="003F1E18">
        <w:rPr>
          <w:sz w:val="20"/>
          <w:szCs w:val="20"/>
        </w:rPr>
        <w:t xml:space="preserve">Právo na náhradu škody </w:t>
      </w:r>
      <w:r w:rsidR="00A71A46">
        <w:rPr>
          <w:sz w:val="20"/>
          <w:szCs w:val="20"/>
        </w:rPr>
        <w:t xml:space="preserve">či její výši </w:t>
      </w:r>
      <w:r w:rsidRPr="003F1E18">
        <w:rPr>
          <w:sz w:val="20"/>
          <w:szCs w:val="20"/>
        </w:rPr>
        <w:t xml:space="preserve">způsobené nesplněním povinností, za něž se sjednává smluvní pokuta, není tímto článkem dotčeno. </w:t>
      </w:r>
    </w:p>
    <w:p w14:paraId="7493F50A" w14:textId="77777777" w:rsidR="00335912" w:rsidRDefault="00335912" w:rsidP="009B191F">
      <w:pPr>
        <w:pStyle w:val="odrkyChar"/>
        <w:numPr>
          <w:ilvl w:val="0"/>
          <w:numId w:val="12"/>
        </w:numPr>
        <w:tabs>
          <w:tab w:val="left" w:pos="426"/>
        </w:tabs>
        <w:ind w:left="426"/>
        <w:rPr>
          <w:sz w:val="20"/>
          <w:szCs w:val="20"/>
        </w:rPr>
      </w:pPr>
      <w:r w:rsidRPr="4E2BCBB8">
        <w:rPr>
          <w:rFonts w:eastAsia="Arial"/>
          <w:sz w:val="20"/>
          <w:szCs w:val="20"/>
        </w:rPr>
        <w:t xml:space="preserve">Částky smluvní pokuty či náhrady škody uložené v souladu s touto smlouvou je Objednatel oprávněn odečíst od Zhotovitelem fakturovaných částek (tj. </w:t>
      </w:r>
      <w:r>
        <w:rPr>
          <w:rFonts w:eastAsia="Arial"/>
          <w:sz w:val="20"/>
          <w:szCs w:val="20"/>
        </w:rPr>
        <w:t xml:space="preserve">i jednostranně </w:t>
      </w:r>
      <w:r w:rsidRPr="4E2BCBB8">
        <w:rPr>
          <w:rFonts w:eastAsia="Arial"/>
          <w:sz w:val="20"/>
          <w:szCs w:val="20"/>
        </w:rPr>
        <w:t xml:space="preserve">započítat proti pohledávkám Zhotovitele na zaplacení ceny za plnění předmětu této smlouvy). </w:t>
      </w:r>
    </w:p>
    <w:p w14:paraId="243230AF" w14:textId="77777777" w:rsidR="00994732" w:rsidRDefault="00994732" w:rsidP="0074769A">
      <w:pPr>
        <w:rPr>
          <w:rFonts w:ascii="Arial" w:hAnsi="Arial" w:cs="Arial"/>
          <w:sz w:val="20"/>
          <w:szCs w:val="20"/>
        </w:rPr>
      </w:pPr>
    </w:p>
    <w:p w14:paraId="348261FF" w14:textId="77777777" w:rsidR="00332EAF" w:rsidRDefault="00332EAF" w:rsidP="0074769A">
      <w:pPr>
        <w:rPr>
          <w:rFonts w:ascii="Arial" w:hAnsi="Arial" w:cs="Arial"/>
          <w:sz w:val="20"/>
          <w:szCs w:val="20"/>
        </w:rPr>
      </w:pPr>
    </w:p>
    <w:p w14:paraId="08F644DD" w14:textId="77777777" w:rsidR="00847FD2" w:rsidRPr="000E2ED0" w:rsidRDefault="00847FD2" w:rsidP="00847FD2">
      <w:pPr>
        <w:jc w:val="center"/>
        <w:rPr>
          <w:rFonts w:ascii="Arial" w:eastAsia="Arial" w:hAnsi="Arial" w:cs="Arial"/>
          <w:b/>
          <w:bCs/>
          <w:sz w:val="20"/>
          <w:szCs w:val="20"/>
        </w:rPr>
      </w:pPr>
      <w:r w:rsidRPr="4E2BCBB8">
        <w:rPr>
          <w:rFonts w:ascii="Arial" w:eastAsia="Arial" w:hAnsi="Arial" w:cs="Arial"/>
          <w:b/>
          <w:bCs/>
          <w:sz w:val="20"/>
          <w:szCs w:val="20"/>
        </w:rPr>
        <w:t xml:space="preserve">Článek </w:t>
      </w:r>
      <w:r w:rsidR="00A07C5F">
        <w:rPr>
          <w:rFonts w:ascii="Arial" w:eastAsia="Arial" w:hAnsi="Arial" w:cs="Arial"/>
          <w:b/>
          <w:bCs/>
          <w:sz w:val="20"/>
          <w:szCs w:val="20"/>
        </w:rPr>
        <w:t>IX</w:t>
      </w:r>
      <w:r w:rsidRPr="4E2BCBB8">
        <w:rPr>
          <w:rFonts w:ascii="Arial" w:eastAsia="Arial" w:hAnsi="Arial" w:cs="Arial"/>
          <w:b/>
          <w:bCs/>
          <w:sz w:val="20"/>
          <w:szCs w:val="20"/>
        </w:rPr>
        <w:t>.</w:t>
      </w:r>
    </w:p>
    <w:p w14:paraId="5CCEE23C" w14:textId="32AE4C90" w:rsidR="00847FD2" w:rsidRPr="0093348D" w:rsidRDefault="00847FD2" w:rsidP="0093348D">
      <w:pPr>
        <w:jc w:val="center"/>
        <w:rPr>
          <w:rFonts w:ascii="Arial" w:eastAsia="Arial" w:hAnsi="Arial" w:cs="Arial"/>
          <w:b/>
          <w:bCs/>
          <w:sz w:val="20"/>
          <w:szCs w:val="20"/>
        </w:rPr>
      </w:pPr>
      <w:r w:rsidRPr="4E2BCBB8">
        <w:rPr>
          <w:rFonts w:ascii="Arial" w:eastAsia="Arial" w:hAnsi="Arial" w:cs="Arial"/>
          <w:b/>
          <w:bCs/>
          <w:sz w:val="20"/>
          <w:szCs w:val="20"/>
        </w:rPr>
        <w:t>Náhrada škody, odstoupení od smlouvy a výpověď</w:t>
      </w:r>
    </w:p>
    <w:p w14:paraId="07CA07AB" w14:textId="1EF0AB3A" w:rsidR="00847FD2" w:rsidRDefault="00847FD2" w:rsidP="009B191F">
      <w:pPr>
        <w:pStyle w:val="odrkyChar"/>
        <w:numPr>
          <w:ilvl w:val="0"/>
          <w:numId w:val="13"/>
        </w:numPr>
        <w:tabs>
          <w:tab w:val="left" w:pos="426"/>
        </w:tabs>
        <w:ind w:left="426"/>
        <w:rPr>
          <w:sz w:val="20"/>
          <w:szCs w:val="20"/>
        </w:rPr>
      </w:pPr>
      <w:r w:rsidRPr="4E2BCBB8">
        <w:rPr>
          <w:rFonts w:eastAsia="Arial"/>
          <w:sz w:val="20"/>
          <w:szCs w:val="20"/>
        </w:rPr>
        <w:t xml:space="preserve">Bez ohledu na skutečnost, zda Objednatel odstoupí nebo neodstoupí od této smlouvy, nebo zda dojde </w:t>
      </w:r>
      <w:r w:rsidR="00EC69A8">
        <w:rPr>
          <w:rFonts w:eastAsia="Arial"/>
          <w:sz w:val="20"/>
          <w:szCs w:val="20"/>
        </w:rPr>
        <w:t xml:space="preserve">či nedojde </w:t>
      </w:r>
      <w:r w:rsidRPr="4E2BCBB8">
        <w:rPr>
          <w:rFonts w:eastAsia="Arial"/>
          <w:sz w:val="20"/>
          <w:szCs w:val="20"/>
        </w:rPr>
        <w:t xml:space="preserve">k jinému předčasnému ukončení této smlouvy, je Zhotovitel povinen Objednateli nahradit taktéž případnou škodu, kterou mu způsobil v souvislosti </w:t>
      </w:r>
      <w:r w:rsidR="00EF7747">
        <w:rPr>
          <w:rFonts w:eastAsia="Arial"/>
          <w:sz w:val="20"/>
          <w:szCs w:val="20"/>
        </w:rPr>
        <w:t>s plněním předmětu této smlouvy</w:t>
      </w:r>
      <w:r w:rsidRPr="4E2BCBB8">
        <w:rPr>
          <w:rFonts w:eastAsia="Arial"/>
          <w:sz w:val="20"/>
          <w:szCs w:val="20"/>
        </w:rPr>
        <w:t xml:space="preserve">, </w:t>
      </w:r>
      <w:r w:rsidR="00EF7747" w:rsidRPr="00194663">
        <w:rPr>
          <w:sz w:val="20"/>
          <w:szCs w:val="20"/>
        </w:rPr>
        <w:t>a to i tehdy, byla-li škoda v této souvislosti způs</w:t>
      </w:r>
      <w:r w:rsidR="00EF7747">
        <w:rPr>
          <w:sz w:val="20"/>
          <w:szCs w:val="20"/>
        </w:rPr>
        <w:t xml:space="preserve">obena zástupcem či pracovníkem </w:t>
      </w:r>
      <w:r w:rsidR="00EF7747">
        <w:rPr>
          <w:sz w:val="20"/>
          <w:szCs w:val="20"/>
        </w:rPr>
        <w:lastRenderedPageBreak/>
        <w:t>Z</w:t>
      </w:r>
      <w:r w:rsidR="00EF7747" w:rsidRPr="00194663">
        <w:rPr>
          <w:sz w:val="20"/>
          <w:szCs w:val="20"/>
        </w:rPr>
        <w:t>hotovitele nebo jeho poddodavatelem</w:t>
      </w:r>
      <w:r w:rsidR="00EF7747">
        <w:rPr>
          <w:sz w:val="20"/>
          <w:szCs w:val="20"/>
        </w:rPr>
        <w:t xml:space="preserve">. </w:t>
      </w:r>
      <w:r w:rsidR="00EF7747" w:rsidRPr="00975499">
        <w:rPr>
          <w:sz w:val="20"/>
          <w:szCs w:val="20"/>
        </w:rPr>
        <w:t xml:space="preserve">V případě vzniku škody definované v tomto odstavci se zavazuje její výši </w:t>
      </w:r>
      <w:r w:rsidR="00EF7747">
        <w:rPr>
          <w:sz w:val="20"/>
          <w:szCs w:val="20"/>
        </w:rPr>
        <w:t>Z</w:t>
      </w:r>
      <w:r w:rsidR="00EF7747" w:rsidRPr="00975499">
        <w:rPr>
          <w:sz w:val="20"/>
          <w:szCs w:val="20"/>
        </w:rPr>
        <w:t xml:space="preserve">hotovitel </w:t>
      </w:r>
      <w:r w:rsidR="00EF7747">
        <w:rPr>
          <w:sz w:val="20"/>
          <w:szCs w:val="20"/>
        </w:rPr>
        <w:t>O</w:t>
      </w:r>
      <w:r w:rsidR="00EF7747" w:rsidRPr="00975499">
        <w:rPr>
          <w:sz w:val="20"/>
          <w:szCs w:val="20"/>
        </w:rPr>
        <w:t xml:space="preserve">bjednateli uhradit, pakliže </w:t>
      </w:r>
      <w:r w:rsidR="00EF7747">
        <w:rPr>
          <w:sz w:val="20"/>
          <w:szCs w:val="20"/>
        </w:rPr>
        <w:t>O</w:t>
      </w:r>
      <w:r w:rsidR="00EF7747" w:rsidRPr="00975499">
        <w:rPr>
          <w:sz w:val="20"/>
          <w:szCs w:val="20"/>
        </w:rPr>
        <w:t xml:space="preserve">bjednatel vůči </w:t>
      </w:r>
      <w:r w:rsidR="00EF7747">
        <w:rPr>
          <w:sz w:val="20"/>
          <w:szCs w:val="20"/>
        </w:rPr>
        <w:t>Z</w:t>
      </w:r>
      <w:r w:rsidR="00EF7747" w:rsidRPr="00975499">
        <w:rPr>
          <w:sz w:val="20"/>
          <w:szCs w:val="20"/>
        </w:rPr>
        <w:t>hotoviteli právo na náhradu škody uplatní.</w:t>
      </w:r>
      <w:r w:rsidR="00EF7747">
        <w:rPr>
          <w:sz w:val="20"/>
          <w:szCs w:val="20"/>
        </w:rPr>
        <w:t xml:space="preserve"> Z</w:t>
      </w:r>
      <w:r w:rsidRPr="4E2BCBB8">
        <w:rPr>
          <w:rFonts w:eastAsia="Arial"/>
          <w:sz w:val="20"/>
          <w:szCs w:val="20"/>
        </w:rPr>
        <w:t>aplacením jakékoliv smluvní pokuty uvedené v této smlouvě není dotčeno právo Objednatele vůči Zhotoviteli na náhradu způsobené škody (či její výši), která vznikla v příčinné souvislosti s jednáním, nejednáním či opomenutím Zhotovitele při realizaci předmětu plnění dle této smlouvy.</w:t>
      </w:r>
      <w:r w:rsidR="002A22EB" w:rsidRPr="002A22EB">
        <w:rPr>
          <w:color w:val="FF0000"/>
        </w:rPr>
        <w:t xml:space="preserve"> </w:t>
      </w:r>
    </w:p>
    <w:p w14:paraId="6C94E5DD" w14:textId="77777777" w:rsidR="00847FD2" w:rsidRDefault="00847FD2" w:rsidP="009B191F">
      <w:pPr>
        <w:pStyle w:val="odrkyChar"/>
        <w:numPr>
          <w:ilvl w:val="0"/>
          <w:numId w:val="13"/>
        </w:numPr>
        <w:tabs>
          <w:tab w:val="left" w:pos="426"/>
        </w:tabs>
        <w:ind w:left="426"/>
        <w:rPr>
          <w:sz w:val="20"/>
          <w:szCs w:val="20"/>
        </w:rPr>
      </w:pPr>
      <w:r w:rsidRPr="4E2BCBB8">
        <w:rPr>
          <w:rFonts w:eastAsia="Arial"/>
          <w:sz w:val="20"/>
          <w:szCs w:val="20"/>
        </w:rPr>
        <w:t>Není-li v této smlouvě uvedeno jinak, budou případná práva a povinnosti smluvních stran plynoucích z odstoupení od této smlouvy řešena podle příslušných ustanovení OZ a ostatních právních předpisů.</w:t>
      </w:r>
    </w:p>
    <w:p w14:paraId="274338B6" w14:textId="77777777" w:rsidR="00847FD2" w:rsidRDefault="00847FD2" w:rsidP="009B191F">
      <w:pPr>
        <w:pStyle w:val="odrkyChar"/>
        <w:numPr>
          <w:ilvl w:val="0"/>
          <w:numId w:val="13"/>
        </w:numPr>
        <w:tabs>
          <w:tab w:val="left" w:pos="426"/>
        </w:tabs>
        <w:ind w:left="426"/>
        <w:rPr>
          <w:sz w:val="20"/>
          <w:szCs w:val="20"/>
        </w:rPr>
      </w:pPr>
      <w:r w:rsidRPr="4E2BCBB8">
        <w:rPr>
          <w:rFonts w:eastAsia="Arial"/>
          <w:sz w:val="20"/>
          <w:szCs w:val="20"/>
        </w:rPr>
        <w:t>Při podstatném porušení smluvních povinností lze od smlouvy odstoupit. Odstoupení od smlouvy je účinné dnem následujícím po doručení oznámení o odstoupení druhé smluvní straně, přičemž jednotlivé smluvní závazky plynoucí z této smlouvy se zrušují od počátku s výjimkou těch, které se dle OZ nezrušují (např. právo na náhradu škody, právo na zaplacení smluvní pokuty nebo úroku z prodlení). Každá ze smluvních stran této smlouvy je oprávněna od této smlouvy nebo její příslušné části odstoupit v případě jejího podstatného porušení druhou smluvní stranou.</w:t>
      </w:r>
    </w:p>
    <w:p w14:paraId="58E36779" w14:textId="77777777" w:rsidR="00847FD2" w:rsidRPr="002E4787" w:rsidRDefault="00847FD2" w:rsidP="009B191F">
      <w:pPr>
        <w:pStyle w:val="odrkyChar"/>
        <w:numPr>
          <w:ilvl w:val="0"/>
          <w:numId w:val="13"/>
        </w:numPr>
        <w:tabs>
          <w:tab w:val="left" w:pos="426"/>
        </w:tabs>
        <w:ind w:left="426"/>
        <w:rPr>
          <w:sz w:val="20"/>
          <w:szCs w:val="20"/>
        </w:rPr>
      </w:pPr>
      <w:r w:rsidRPr="4E2BCBB8">
        <w:rPr>
          <w:rFonts w:eastAsia="Arial"/>
          <w:sz w:val="20"/>
          <w:szCs w:val="20"/>
        </w:rPr>
        <w:t>Za podstatné porušení smluvních povinnosti Zhotovitelem se považuje zejména</w:t>
      </w:r>
      <w:r w:rsidR="00841F79">
        <w:rPr>
          <w:rFonts w:eastAsia="Arial"/>
          <w:sz w:val="20"/>
          <w:szCs w:val="20"/>
        </w:rPr>
        <w:t xml:space="preserve"> jestliže</w:t>
      </w:r>
      <w:r w:rsidRPr="4E2BCBB8">
        <w:rPr>
          <w:rFonts w:eastAsia="Arial"/>
          <w:sz w:val="20"/>
          <w:szCs w:val="20"/>
        </w:rPr>
        <w:t>:</w:t>
      </w:r>
    </w:p>
    <w:p w14:paraId="27056021" w14:textId="2B340790" w:rsidR="00F226AE" w:rsidRPr="00BE57B0" w:rsidRDefault="00F226AE" w:rsidP="009B191F">
      <w:pPr>
        <w:numPr>
          <w:ilvl w:val="0"/>
          <w:numId w:val="10"/>
        </w:numPr>
        <w:tabs>
          <w:tab w:val="clear" w:pos="1162"/>
          <w:tab w:val="left" w:pos="851"/>
        </w:tabs>
        <w:spacing w:line="276" w:lineRule="auto"/>
        <w:ind w:left="851"/>
        <w:jc w:val="both"/>
        <w:rPr>
          <w:rFonts w:ascii="Arial" w:eastAsia="Arial" w:hAnsi="Arial" w:cs="Arial"/>
          <w:sz w:val="20"/>
          <w:szCs w:val="20"/>
        </w:rPr>
      </w:pPr>
      <w:r>
        <w:rPr>
          <w:rFonts w:ascii="Arial" w:hAnsi="Arial" w:cs="Arial"/>
          <w:sz w:val="20"/>
          <w:szCs w:val="20"/>
        </w:rPr>
        <w:t xml:space="preserve">je </w:t>
      </w:r>
      <w:r w:rsidR="00263A06">
        <w:rPr>
          <w:rFonts w:ascii="Arial" w:hAnsi="Arial" w:cs="Arial"/>
          <w:sz w:val="20"/>
          <w:szCs w:val="20"/>
        </w:rPr>
        <w:t xml:space="preserve">Zhotovitel </w:t>
      </w:r>
      <w:r>
        <w:rPr>
          <w:rFonts w:ascii="Arial" w:hAnsi="Arial" w:cs="Arial"/>
          <w:sz w:val="20"/>
          <w:szCs w:val="20"/>
        </w:rPr>
        <w:t>v prodlení s předání</w:t>
      </w:r>
      <w:r w:rsidR="00580286">
        <w:rPr>
          <w:rFonts w:ascii="Arial" w:hAnsi="Arial" w:cs="Arial"/>
          <w:sz w:val="20"/>
          <w:szCs w:val="20"/>
        </w:rPr>
        <w:t>m</w:t>
      </w:r>
      <w:r>
        <w:rPr>
          <w:rFonts w:ascii="Arial" w:hAnsi="Arial" w:cs="Arial"/>
          <w:sz w:val="20"/>
          <w:szCs w:val="20"/>
        </w:rPr>
        <w:t xml:space="preserve"> finální verze </w:t>
      </w:r>
      <w:r w:rsidR="00634269">
        <w:rPr>
          <w:rFonts w:ascii="Arial" w:hAnsi="Arial" w:cs="Arial"/>
          <w:sz w:val="20"/>
          <w:szCs w:val="20"/>
        </w:rPr>
        <w:t>Rešerše dat TI</w:t>
      </w:r>
      <w:r w:rsidR="009763E7">
        <w:rPr>
          <w:rFonts w:ascii="Arial" w:hAnsi="Arial" w:cs="Arial"/>
          <w:sz w:val="20"/>
          <w:szCs w:val="20"/>
        </w:rPr>
        <w:t xml:space="preserve"> bez vad a nedodělků</w:t>
      </w:r>
      <w:r>
        <w:rPr>
          <w:rFonts w:ascii="Arial" w:hAnsi="Arial" w:cs="Arial"/>
          <w:sz w:val="20"/>
          <w:szCs w:val="20"/>
        </w:rPr>
        <w:t>, předávané na základě akceptačního protokolu č. 1 o více než 14 dní</w:t>
      </w:r>
      <w:r w:rsidR="0075340D">
        <w:rPr>
          <w:rFonts w:ascii="Arial" w:hAnsi="Arial" w:cs="Arial"/>
          <w:sz w:val="20"/>
          <w:szCs w:val="20"/>
        </w:rPr>
        <w:t>,</w:t>
      </w:r>
    </w:p>
    <w:p w14:paraId="7633BB89" w14:textId="77777777" w:rsidR="00263A06" w:rsidRPr="004C29B7" w:rsidRDefault="004E0577" w:rsidP="009B191F">
      <w:pPr>
        <w:numPr>
          <w:ilvl w:val="0"/>
          <w:numId w:val="10"/>
        </w:numPr>
        <w:tabs>
          <w:tab w:val="clear" w:pos="1162"/>
          <w:tab w:val="left" w:pos="851"/>
        </w:tabs>
        <w:spacing w:line="276" w:lineRule="auto"/>
        <w:ind w:left="851"/>
        <w:jc w:val="both"/>
        <w:rPr>
          <w:rFonts w:ascii="Arial" w:hAnsi="Arial" w:cs="Arial"/>
          <w:sz w:val="20"/>
          <w:szCs w:val="20"/>
        </w:rPr>
      </w:pPr>
      <w:r>
        <w:rPr>
          <w:rFonts w:ascii="Arial" w:hAnsi="Arial" w:cs="Arial"/>
          <w:sz w:val="20"/>
          <w:szCs w:val="20"/>
        </w:rPr>
        <w:t>Z</w:t>
      </w:r>
      <w:r w:rsidR="00263A06" w:rsidRPr="004C29B7">
        <w:rPr>
          <w:rFonts w:ascii="Arial" w:hAnsi="Arial" w:cs="Arial"/>
          <w:sz w:val="20"/>
          <w:szCs w:val="20"/>
        </w:rPr>
        <w:t xml:space="preserve">hotovitel i přes </w:t>
      </w:r>
      <w:r w:rsidR="00CE2F32">
        <w:rPr>
          <w:rFonts w:ascii="Arial" w:hAnsi="Arial" w:cs="Arial"/>
          <w:sz w:val="20"/>
          <w:szCs w:val="20"/>
        </w:rPr>
        <w:t xml:space="preserve">opakovanou </w:t>
      </w:r>
      <w:r w:rsidR="00CE2F32" w:rsidRPr="00841F79">
        <w:rPr>
          <w:rFonts w:ascii="Arial" w:eastAsia="Arial" w:hAnsi="Arial" w:cs="Arial"/>
          <w:sz w:val="20"/>
          <w:szCs w:val="20"/>
        </w:rPr>
        <w:t xml:space="preserve">(tj. nejméně 2x) </w:t>
      </w:r>
      <w:r w:rsidR="00263A06" w:rsidRPr="004C29B7">
        <w:rPr>
          <w:rFonts w:ascii="Arial" w:hAnsi="Arial" w:cs="Arial"/>
          <w:sz w:val="20"/>
          <w:szCs w:val="20"/>
        </w:rPr>
        <w:t xml:space="preserve">písemnou výtku </w:t>
      </w:r>
      <w:r>
        <w:rPr>
          <w:rFonts w:ascii="Arial" w:hAnsi="Arial" w:cs="Arial"/>
          <w:sz w:val="20"/>
          <w:szCs w:val="20"/>
        </w:rPr>
        <w:t>O</w:t>
      </w:r>
      <w:r w:rsidR="00263A06" w:rsidRPr="004C29B7">
        <w:rPr>
          <w:rFonts w:ascii="Arial" w:hAnsi="Arial" w:cs="Arial"/>
          <w:sz w:val="20"/>
          <w:szCs w:val="20"/>
        </w:rPr>
        <w:t>bjednatele provádí dílo způsobem, který vede nepochybně k vadnému plnění</w:t>
      </w:r>
      <w:r w:rsidR="0075340D">
        <w:rPr>
          <w:rFonts w:ascii="Arial" w:hAnsi="Arial" w:cs="Arial"/>
          <w:sz w:val="20"/>
          <w:szCs w:val="20"/>
        </w:rPr>
        <w:t>,</w:t>
      </w:r>
    </w:p>
    <w:p w14:paraId="39AE6F68" w14:textId="0555593D" w:rsidR="00841F79" w:rsidRPr="003465C7" w:rsidRDefault="00841F79" w:rsidP="009B191F">
      <w:pPr>
        <w:numPr>
          <w:ilvl w:val="0"/>
          <w:numId w:val="10"/>
        </w:numPr>
        <w:tabs>
          <w:tab w:val="clear" w:pos="1162"/>
          <w:tab w:val="left" w:pos="851"/>
        </w:tabs>
        <w:spacing w:line="276" w:lineRule="auto"/>
        <w:ind w:left="851"/>
        <w:jc w:val="both"/>
        <w:rPr>
          <w:rFonts w:ascii="Arial" w:eastAsia="Arial" w:hAnsi="Arial" w:cs="Arial"/>
          <w:sz w:val="20"/>
          <w:szCs w:val="20"/>
        </w:rPr>
      </w:pPr>
      <w:r w:rsidRPr="00841F79">
        <w:rPr>
          <w:rFonts w:ascii="Arial" w:hAnsi="Arial" w:cs="Arial"/>
          <w:color w:val="000000"/>
          <w:sz w:val="20"/>
          <w:szCs w:val="20"/>
        </w:rPr>
        <w:t xml:space="preserve">neodstraní-li Zhotovitel vady či nedodělky díla ani v dodatečné lhůtě stanovené (nad rámec náhradní lhůty stanovené při převzetí díla </w:t>
      </w:r>
      <w:r w:rsidRPr="003465C7">
        <w:rPr>
          <w:rFonts w:ascii="Arial" w:hAnsi="Arial" w:cs="Arial"/>
          <w:color w:val="000000"/>
          <w:sz w:val="20"/>
          <w:szCs w:val="20"/>
        </w:rPr>
        <w:t xml:space="preserve">dle čl. VI. odst. </w:t>
      </w:r>
      <w:r w:rsidR="00634269" w:rsidRPr="003465C7">
        <w:rPr>
          <w:rFonts w:ascii="Arial" w:hAnsi="Arial" w:cs="Arial"/>
          <w:color w:val="000000"/>
          <w:sz w:val="20"/>
          <w:szCs w:val="20"/>
        </w:rPr>
        <w:t>3</w:t>
      </w:r>
      <w:r w:rsidRPr="003465C7">
        <w:rPr>
          <w:rFonts w:ascii="Arial" w:hAnsi="Arial" w:cs="Arial"/>
          <w:color w:val="000000"/>
          <w:sz w:val="20"/>
          <w:szCs w:val="20"/>
        </w:rPr>
        <w:t xml:space="preserve"> nebo nad rámec lhůty pro odstranění vad a nedodělků uvedené v čl. VI. odst. </w:t>
      </w:r>
      <w:r w:rsidR="00634269" w:rsidRPr="003465C7">
        <w:rPr>
          <w:rFonts w:ascii="Arial" w:hAnsi="Arial" w:cs="Arial"/>
          <w:color w:val="000000"/>
          <w:sz w:val="20"/>
          <w:szCs w:val="20"/>
        </w:rPr>
        <w:t>8</w:t>
      </w:r>
      <w:r w:rsidRPr="003465C7">
        <w:rPr>
          <w:rFonts w:ascii="Arial" w:hAnsi="Arial" w:cs="Arial"/>
          <w:color w:val="000000"/>
          <w:sz w:val="20"/>
          <w:szCs w:val="20"/>
        </w:rPr>
        <w:t xml:space="preserve"> této smlouvy) nebo oznámí-li před uplynutím dodatečné lhůty, že vady či nedodělky neodstraní,</w:t>
      </w:r>
    </w:p>
    <w:p w14:paraId="73F4AD56" w14:textId="77777777" w:rsidR="00841F79" w:rsidRPr="003465C7" w:rsidRDefault="00841F79" w:rsidP="009B191F">
      <w:pPr>
        <w:numPr>
          <w:ilvl w:val="0"/>
          <w:numId w:val="10"/>
        </w:numPr>
        <w:tabs>
          <w:tab w:val="clear" w:pos="1162"/>
          <w:tab w:val="left" w:pos="851"/>
        </w:tabs>
        <w:spacing w:line="276" w:lineRule="auto"/>
        <w:ind w:left="851"/>
        <w:jc w:val="both"/>
        <w:rPr>
          <w:rFonts w:ascii="Arial" w:eastAsia="Arial" w:hAnsi="Arial" w:cs="Arial"/>
          <w:sz w:val="20"/>
          <w:szCs w:val="20"/>
        </w:rPr>
      </w:pPr>
      <w:r w:rsidRPr="003465C7">
        <w:rPr>
          <w:rFonts w:ascii="Arial" w:hAnsi="Arial" w:cs="Arial"/>
          <w:sz w:val="20"/>
          <w:szCs w:val="20"/>
        </w:rPr>
        <w:t>bylo zahájeno proti Zhotoviteli insolvenční řízení podle zákona č. 182/2006 Sb., o úpadku a způsobech jeho řešení, ve znění pozdějších předpisů,</w:t>
      </w:r>
    </w:p>
    <w:p w14:paraId="0CAAC42A" w14:textId="05E6930E" w:rsidR="00841F79" w:rsidRPr="00537C93" w:rsidRDefault="00A47984" w:rsidP="009B191F">
      <w:pPr>
        <w:numPr>
          <w:ilvl w:val="0"/>
          <w:numId w:val="10"/>
        </w:numPr>
        <w:tabs>
          <w:tab w:val="clear" w:pos="1162"/>
          <w:tab w:val="left" w:pos="851"/>
        </w:tabs>
        <w:spacing w:line="276" w:lineRule="auto"/>
        <w:ind w:left="851"/>
        <w:jc w:val="both"/>
        <w:rPr>
          <w:rFonts w:ascii="Arial" w:eastAsia="Arial" w:hAnsi="Arial" w:cs="Arial"/>
          <w:sz w:val="20"/>
          <w:szCs w:val="20"/>
        </w:rPr>
      </w:pPr>
      <w:r w:rsidRPr="003465C7">
        <w:rPr>
          <w:rFonts w:ascii="Arial" w:hAnsi="Arial" w:cs="Arial"/>
          <w:color w:val="000000"/>
          <w:sz w:val="20"/>
          <w:szCs w:val="20"/>
        </w:rPr>
        <w:t xml:space="preserve">předané a převzaté </w:t>
      </w:r>
      <w:r w:rsidR="00841F79" w:rsidRPr="003465C7">
        <w:rPr>
          <w:rFonts w:ascii="Arial" w:hAnsi="Arial" w:cs="Arial"/>
          <w:color w:val="000000"/>
          <w:sz w:val="20"/>
          <w:szCs w:val="20"/>
        </w:rPr>
        <w:t xml:space="preserve">dílo </w:t>
      </w:r>
      <w:r w:rsidRPr="003465C7">
        <w:rPr>
          <w:rFonts w:ascii="Arial" w:hAnsi="Arial" w:cs="Arial"/>
          <w:color w:val="000000"/>
          <w:sz w:val="20"/>
          <w:szCs w:val="20"/>
        </w:rPr>
        <w:t xml:space="preserve">či jeho část </w:t>
      </w:r>
      <w:r w:rsidR="00841F79" w:rsidRPr="003465C7">
        <w:rPr>
          <w:rFonts w:ascii="Arial" w:hAnsi="Arial" w:cs="Arial"/>
          <w:color w:val="000000"/>
          <w:sz w:val="20"/>
          <w:szCs w:val="20"/>
        </w:rPr>
        <w:t>nebude splňovat parametry či požadavky stanovené v</w:t>
      </w:r>
      <w:r w:rsidR="00552D71" w:rsidRPr="003465C7">
        <w:rPr>
          <w:rFonts w:ascii="Arial" w:hAnsi="Arial" w:cs="Arial"/>
          <w:color w:val="000000"/>
          <w:sz w:val="20"/>
          <w:szCs w:val="20"/>
        </w:rPr>
        <w:t> </w:t>
      </w:r>
      <w:r w:rsidR="00841F79" w:rsidRPr="003465C7">
        <w:rPr>
          <w:rFonts w:ascii="Arial" w:hAnsi="Arial" w:cs="Arial"/>
          <w:color w:val="000000"/>
          <w:sz w:val="20"/>
          <w:szCs w:val="20"/>
        </w:rPr>
        <w:t xml:space="preserve">této smlouvě, zadávací dokumentaci předcházející uzavření této smlouvy, </w:t>
      </w:r>
      <w:r w:rsidR="00537C93" w:rsidRPr="003465C7">
        <w:rPr>
          <w:rFonts w:ascii="Arial" w:hAnsi="Arial" w:cs="Arial"/>
          <w:color w:val="000000"/>
          <w:sz w:val="20"/>
          <w:szCs w:val="20"/>
        </w:rPr>
        <w:t xml:space="preserve">příslušných </w:t>
      </w:r>
      <w:r w:rsidR="00841F79" w:rsidRPr="003465C7">
        <w:rPr>
          <w:rFonts w:ascii="Arial" w:hAnsi="Arial" w:cs="Arial"/>
          <w:color w:val="000000"/>
          <w:sz w:val="20"/>
          <w:szCs w:val="20"/>
        </w:rPr>
        <w:t xml:space="preserve">obecně závazných právních předpisech či technických normách, </w:t>
      </w:r>
      <w:r w:rsidR="00537C93" w:rsidRPr="003465C7">
        <w:rPr>
          <w:rFonts w:ascii="Arial" w:hAnsi="Arial" w:cs="Arial"/>
          <w:color w:val="000000"/>
          <w:sz w:val="20"/>
          <w:szCs w:val="20"/>
        </w:rPr>
        <w:t xml:space="preserve">zejména tak </w:t>
      </w:r>
      <w:r w:rsidR="00841F79" w:rsidRPr="003465C7">
        <w:rPr>
          <w:rFonts w:ascii="Arial" w:hAnsi="Arial" w:cs="Arial"/>
          <w:color w:val="000000"/>
          <w:sz w:val="20"/>
          <w:szCs w:val="20"/>
        </w:rPr>
        <w:t xml:space="preserve">stanovené v </w:t>
      </w:r>
      <w:r w:rsidR="00537C93" w:rsidRPr="003465C7">
        <w:rPr>
          <w:rFonts w:ascii="Arial" w:hAnsi="Arial" w:cs="Arial"/>
          <w:color w:val="000000"/>
          <w:sz w:val="20"/>
          <w:szCs w:val="20"/>
        </w:rPr>
        <w:t>právních předpisech, normách a dokumentech uvedených v</w:t>
      </w:r>
      <w:r w:rsidR="006057F1" w:rsidRPr="003465C7">
        <w:rPr>
          <w:rFonts w:ascii="Arial" w:hAnsi="Arial" w:cs="Arial"/>
          <w:color w:val="000000"/>
          <w:sz w:val="20"/>
          <w:szCs w:val="20"/>
        </w:rPr>
        <w:t> </w:t>
      </w:r>
      <w:r w:rsidR="00537C93" w:rsidRPr="003465C7">
        <w:rPr>
          <w:rFonts w:ascii="Arial" w:hAnsi="Arial" w:cs="Arial"/>
          <w:color w:val="000000"/>
          <w:sz w:val="20"/>
          <w:szCs w:val="20"/>
        </w:rPr>
        <w:t>bodě</w:t>
      </w:r>
      <w:r w:rsidR="006057F1" w:rsidRPr="003465C7">
        <w:rPr>
          <w:rFonts w:ascii="Arial" w:hAnsi="Arial" w:cs="Arial"/>
          <w:color w:val="000000"/>
          <w:sz w:val="20"/>
          <w:szCs w:val="20"/>
        </w:rPr>
        <w:t xml:space="preserve"> 1</w:t>
      </w:r>
      <w:r w:rsidR="00634269" w:rsidRPr="003465C7">
        <w:rPr>
          <w:rFonts w:ascii="Arial" w:hAnsi="Arial" w:cs="Arial"/>
          <w:color w:val="000000"/>
          <w:sz w:val="20"/>
          <w:szCs w:val="20"/>
        </w:rPr>
        <w:t>1</w:t>
      </w:r>
      <w:r w:rsidR="006057F1" w:rsidRPr="003465C7">
        <w:rPr>
          <w:rFonts w:ascii="Arial" w:hAnsi="Arial" w:cs="Arial"/>
          <w:color w:val="000000"/>
          <w:sz w:val="20"/>
          <w:szCs w:val="20"/>
        </w:rPr>
        <w:t xml:space="preserve"> a </w:t>
      </w:r>
      <w:r w:rsidR="00537C93" w:rsidRPr="003465C7">
        <w:rPr>
          <w:rFonts w:ascii="Arial" w:hAnsi="Arial" w:cs="Arial"/>
          <w:color w:val="000000"/>
          <w:sz w:val="20"/>
          <w:szCs w:val="20"/>
        </w:rPr>
        <w:t>1</w:t>
      </w:r>
      <w:r w:rsidR="008E433A" w:rsidRPr="003465C7">
        <w:rPr>
          <w:rFonts w:ascii="Arial" w:hAnsi="Arial" w:cs="Arial"/>
          <w:color w:val="000000"/>
          <w:sz w:val="20"/>
          <w:szCs w:val="20"/>
        </w:rPr>
        <w:t>1</w:t>
      </w:r>
      <w:r w:rsidR="00634269" w:rsidRPr="003465C7">
        <w:rPr>
          <w:rFonts w:ascii="Arial" w:hAnsi="Arial" w:cs="Arial"/>
          <w:color w:val="000000"/>
          <w:sz w:val="20"/>
          <w:szCs w:val="20"/>
        </w:rPr>
        <w:t>.1</w:t>
      </w:r>
      <w:r w:rsidR="00537C93" w:rsidRPr="003465C7">
        <w:rPr>
          <w:rFonts w:ascii="Arial" w:hAnsi="Arial" w:cs="Arial"/>
          <w:color w:val="000000"/>
          <w:sz w:val="20"/>
          <w:szCs w:val="20"/>
        </w:rPr>
        <w:t xml:space="preserve"> přílohy č. 1 této smlouvy</w:t>
      </w:r>
      <w:r w:rsidR="0075340D" w:rsidRPr="003465C7">
        <w:rPr>
          <w:rFonts w:ascii="Arial" w:hAnsi="Arial" w:cs="Arial"/>
          <w:color w:val="000000"/>
          <w:sz w:val="20"/>
          <w:szCs w:val="20"/>
        </w:rPr>
        <w:t>,</w:t>
      </w:r>
      <w:r w:rsidR="00841F79" w:rsidRPr="003465C7">
        <w:rPr>
          <w:rFonts w:ascii="Arial" w:hAnsi="Arial" w:cs="Arial"/>
          <w:color w:val="000000"/>
          <w:sz w:val="20"/>
          <w:szCs w:val="20"/>
        </w:rPr>
        <w:t xml:space="preserve"> nebo v případě, že realizace díla vede nepochybně k vadnému plnění s ohledem na</w:t>
      </w:r>
      <w:r w:rsidR="00841F79" w:rsidRPr="00841F79">
        <w:rPr>
          <w:rFonts w:ascii="Arial" w:hAnsi="Arial" w:cs="Arial"/>
          <w:color w:val="000000"/>
          <w:sz w:val="20"/>
          <w:szCs w:val="20"/>
        </w:rPr>
        <w:t xml:space="preserve"> neplnění předmětných parametrů či požadavků stanovených jednotlivými dokumenty uvedenými výše v této odrážce,</w:t>
      </w:r>
    </w:p>
    <w:p w14:paraId="424A1BA3" w14:textId="2168D057" w:rsidR="007C1A7C" w:rsidRPr="007C1A7C" w:rsidRDefault="00841F79" w:rsidP="009B191F">
      <w:pPr>
        <w:numPr>
          <w:ilvl w:val="0"/>
          <w:numId w:val="10"/>
        </w:numPr>
        <w:tabs>
          <w:tab w:val="clear" w:pos="1162"/>
          <w:tab w:val="left" w:pos="851"/>
        </w:tabs>
        <w:spacing w:line="276" w:lineRule="auto"/>
        <w:ind w:left="851"/>
        <w:jc w:val="both"/>
        <w:rPr>
          <w:rFonts w:ascii="Arial" w:eastAsia="Arial" w:hAnsi="Arial" w:cs="Arial"/>
          <w:sz w:val="20"/>
          <w:szCs w:val="20"/>
        </w:rPr>
      </w:pPr>
      <w:r>
        <w:rPr>
          <w:rFonts w:ascii="Arial" w:hAnsi="Arial" w:cs="Arial"/>
          <w:color w:val="000000"/>
          <w:sz w:val="20"/>
          <w:szCs w:val="20"/>
        </w:rPr>
        <w:t>Z</w:t>
      </w:r>
      <w:r w:rsidRPr="00841F79">
        <w:rPr>
          <w:rFonts w:ascii="Arial" w:hAnsi="Arial" w:cs="Arial"/>
          <w:color w:val="000000"/>
          <w:sz w:val="20"/>
          <w:szCs w:val="20"/>
        </w:rPr>
        <w:t>hotovitel vstoupí do likvidace</w:t>
      </w:r>
      <w:r w:rsidR="00B812DA">
        <w:rPr>
          <w:rFonts w:ascii="Arial" w:hAnsi="Arial" w:cs="Arial"/>
          <w:color w:val="000000"/>
          <w:sz w:val="20"/>
          <w:szCs w:val="20"/>
        </w:rPr>
        <w:t>.</w:t>
      </w:r>
    </w:p>
    <w:p w14:paraId="066B06DD" w14:textId="77777777" w:rsidR="00847FD2" w:rsidRPr="002E4787" w:rsidRDefault="00847FD2" w:rsidP="009B191F">
      <w:pPr>
        <w:pStyle w:val="odrkyChar"/>
        <w:numPr>
          <w:ilvl w:val="0"/>
          <w:numId w:val="13"/>
        </w:numPr>
        <w:tabs>
          <w:tab w:val="left" w:pos="426"/>
        </w:tabs>
        <w:ind w:left="426"/>
        <w:rPr>
          <w:sz w:val="20"/>
          <w:szCs w:val="20"/>
        </w:rPr>
      </w:pPr>
      <w:r w:rsidRPr="4E2BCBB8">
        <w:rPr>
          <w:rFonts w:eastAsia="Arial"/>
          <w:sz w:val="20"/>
          <w:szCs w:val="20"/>
        </w:rPr>
        <w:t>Za podstatné porušení smluvních povinností Objednatelem se považuje zejména</w:t>
      </w:r>
      <w:r w:rsidR="00841F79">
        <w:rPr>
          <w:rFonts w:eastAsia="Arial"/>
          <w:sz w:val="20"/>
          <w:szCs w:val="20"/>
        </w:rPr>
        <w:t xml:space="preserve"> jestliže</w:t>
      </w:r>
      <w:r w:rsidRPr="4E2BCBB8">
        <w:rPr>
          <w:rFonts w:eastAsia="Arial"/>
          <w:sz w:val="20"/>
          <w:szCs w:val="20"/>
        </w:rPr>
        <w:t>:</w:t>
      </w:r>
    </w:p>
    <w:p w14:paraId="52F3127E" w14:textId="77777777" w:rsidR="0075340D" w:rsidRPr="0075340D" w:rsidRDefault="00847FD2" w:rsidP="009B191F">
      <w:pPr>
        <w:numPr>
          <w:ilvl w:val="0"/>
          <w:numId w:val="11"/>
        </w:numPr>
        <w:tabs>
          <w:tab w:val="clear" w:pos="1162"/>
          <w:tab w:val="num" w:pos="851"/>
        </w:tabs>
        <w:spacing w:line="276" w:lineRule="auto"/>
        <w:ind w:left="851"/>
        <w:jc w:val="both"/>
        <w:rPr>
          <w:rFonts w:ascii="Arial" w:hAnsi="Arial" w:cs="Arial"/>
          <w:sz w:val="20"/>
          <w:szCs w:val="20"/>
        </w:rPr>
      </w:pPr>
      <w:r w:rsidRPr="0075340D">
        <w:rPr>
          <w:rFonts w:ascii="Arial" w:eastAsia="Arial" w:hAnsi="Arial" w:cs="Arial"/>
          <w:sz w:val="20"/>
          <w:szCs w:val="20"/>
        </w:rPr>
        <w:t xml:space="preserve">je Objednatel v prodlení s převzetím </w:t>
      </w:r>
      <w:r w:rsidR="004E0577" w:rsidRPr="0075340D">
        <w:rPr>
          <w:rFonts w:ascii="Arial" w:eastAsia="Arial" w:hAnsi="Arial" w:cs="Arial"/>
          <w:sz w:val="20"/>
          <w:szCs w:val="20"/>
        </w:rPr>
        <w:t xml:space="preserve">řádně provedeného </w:t>
      </w:r>
      <w:r w:rsidRPr="0075340D">
        <w:rPr>
          <w:rFonts w:ascii="Arial" w:eastAsia="Arial" w:hAnsi="Arial" w:cs="Arial"/>
          <w:sz w:val="20"/>
          <w:szCs w:val="20"/>
        </w:rPr>
        <w:t xml:space="preserve">díla </w:t>
      </w:r>
      <w:r w:rsidR="004E0577" w:rsidRPr="0075340D">
        <w:rPr>
          <w:rFonts w:ascii="Arial" w:eastAsia="Arial" w:hAnsi="Arial" w:cs="Arial"/>
          <w:sz w:val="20"/>
          <w:szCs w:val="20"/>
        </w:rPr>
        <w:t xml:space="preserve">nebo jeho části </w:t>
      </w:r>
      <w:r w:rsidRPr="0075340D">
        <w:rPr>
          <w:rFonts w:ascii="Arial" w:eastAsia="Arial" w:hAnsi="Arial" w:cs="Arial"/>
          <w:sz w:val="20"/>
          <w:szCs w:val="20"/>
        </w:rPr>
        <w:t>trvajícím déle než 30 dnů</w:t>
      </w:r>
      <w:r w:rsidR="0075340D" w:rsidRPr="0075340D">
        <w:rPr>
          <w:rFonts w:ascii="Arial" w:eastAsia="Arial" w:hAnsi="Arial" w:cs="Arial"/>
          <w:sz w:val="20"/>
          <w:szCs w:val="20"/>
        </w:rPr>
        <w:t>,</w:t>
      </w:r>
    </w:p>
    <w:p w14:paraId="52194D2E" w14:textId="3B923281" w:rsidR="00746581" w:rsidRPr="0075340D" w:rsidRDefault="004E0577" w:rsidP="009B191F">
      <w:pPr>
        <w:numPr>
          <w:ilvl w:val="0"/>
          <w:numId w:val="11"/>
        </w:numPr>
        <w:tabs>
          <w:tab w:val="clear" w:pos="1162"/>
          <w:tab w:val="num" w:pos="851"/>
        </w:tabs>
        <w:spacing w:line="276" w:lineRule="auto"/>
        <w:ind w:left="851"/>
        <w:jc w:val="both"/>
        <w:rPr>
          <w:rFonts w:ascii="Arial" w:hAnsi="Arial" w:cs="Arial"/>
          <w:sz w:val="20"/>
          <w:szCs w:val="20"/>
        </w:rPr>
      </w:pPr>
      <w:r w:rsidRPr="0075340D">
        <w:rPr>
          <w:rFonts w:ascii="Arial" w:eastAsia="Arial" w:hAnsi="Arial" w:cs="Arial"/>
          <w:sz w:val="20"/>
          <w:szCs w:val="20"/>
        </w:rPr>
        <w:t xml:space="preserve">Objednatel neposkytne Zhotoviteli </w:t>
      </w:r>
      <w:r w:rsidR="00746581" w:rsidRPr="0075340D">
        <w:rPr>
          <w:rFonts w:ascii="Arial" w:eastAsia="Arial" w:hAnsi="Arial" w:cs="Arial"/>
          <w:sz w:val="20"/>
          <w:szCs w:val="20"/>
        </w:rPr>
        <w:t>součinnost sjednanou dle této smlouvy ani v nezbytné míře nutné pro realizaci díla, a to ani na základě opakované</w:t>
      </w:r>
      <w:r w:rsidR="00CE2F32" w:rsidRPr="0075340D">
        <w:rPr>
          <w:rFonts w:ascii="Arial" w:eastAsia="Arial" w:hAnsi="Arial" w:cs="Arial"/>
          <w:sz w:val="20"/>
          <w:szCs w:val="20"/>
        </w:rPr>
        <w:t xml:space="preserve"> (nejméně 2x)</w:t>
      </w:r>
      <w:r w:rsidR="00746581" w:rsidRPr="0075340D">
        <w:rPr>
          <w:rFonts w:ascii="Arial" w:eastAsia="Arial" w:hAnsi="Arial" w:cs="Arial"/>
          <w:sz w:val="20"/>
          <w:szCs w:val="20"/>
        </w:rPr>
        <w:t xml:space="preserve"> písemné výzvy Zhotovitele (interval mezi písemnými výzvami je minimálně 7 dní)</w:t>
      </w:r>
      <w:r w:rsidR="0075340D">
        <w:rPr>
          <w:rFonts w:ascii="Arial" w:eastAsia="Arial" w:hAnsi="Arial" w:cs="Arial"/>
          <w:sz w:val="20"/>
          <w:szCs w:val="20"/>
        </w:rPr>
        <w:t>,</w:t>
      </w:r>
    </w:p>
    <w:p w14:paraId="2FB2BCA5" w14:textId="72A841B2" w:rsidR="00226FA9" w:rsidRPr="00DA5CAA" w:rsidRDefault="00746581" w:rsidP="009B191F">
      <w:pPr>
        <w:numPr>
          <w:ilvl w:val="0"/>
          <w:numId w:val="11"/>
        </w:numPr>
        <w:tabs>
          <w:tab w:val="clear" w:pos="1162"/>
          <w:tab w:val="num" w:pos="851"/>
        </w:tabs>
        <w:spacing w:line="276" w:lineRule="auto"/>
        <w:ind w:left="851"/>
        <w:jc w:val="both"/>
        <w:rPr>
          <w:rFonts w:ascii="Arial" w:hAnsi="Arial" w:cs="Arial"/>
          <w:sz w:val="20"/>
          <w:szCs w:val="20"/>
        </w:rPr>
      </w:pPr>
      <w:r>
        <w:rPr>
          <w:rFonts w:ascii="Arial" w:eastAsia="Arial" w:hAnsi="Arial" w:cs="Arial"/>
          <w:sz w:val="20"/>
          <w:szCs w:val="20"/>
        </w:rPr>
        <w:t xml:space="preserve">Objednatel neposkytne Zhotoviteli podklady nebo data, která je dle této smlouvy povinen poskytnout, a to ani na základě opakované </w:t>
      </w:r>
      <w:r w:rsidR="00CE2F32">
        <w:rPr>
          <w:rFonts w:ascii="Arial" w:eastAsia="Arial" w:hAnsi="Arial" w:cs="Arial"/>
          <w:sz w:val="20"/>
          <w:szCs w:val="20"/>
        </w:rPr>
        <w:t>(nejméně 2x)</w:t>
      </w:r>
      <w:r w:rsidR="00634269">
        <w:rPr>
          <w:rFonts w:ascii="Arial" w:eastAsia="Arial" w:hAnsi="Arial" w:cs="Arial"/>
          <w:sz w:val="20"/>
          <w:szCs w:val="20"/>
        </w:rPr>
        <w:t xml:space="preserve"> </w:t>
      </w:r>
      <w:r>
        <w:rPr>
          <w:rFonts w:ascii="Arial" w:eastAsia="Arial" w:hAnsi="Arial" w:cs="Arial"/>
          <w:sz w:val="20"/>
          <w:szCs w:val="20"/>
        </w:rPr>
        <w:t>písemné výzvy Zhotovitele (interval mezi písemnými výzvami je minimálně 7 dní)</w:t>
      </w:r>
      <w:r w:rsidR="0075340D">
        <w:rPr>
          <w:rFonts w:ascii="Arial" w:eastAsia="Arial" w:hAnsi="Arial" w:cs="Arial"/>
          <w:sz w:val="20"/>
          <w:szCs w:val="20"/>
        </w:rPr>
        <w:t>.</w:t>
      </w:r>
    </w:p>
    <w:p w14:paraId="76FBE519" w14:textId="77777777" w:rsidR="00847FD2" w:rsidRPr="003E7A5E" w:rsidRDefault="00847FD2" w:rsidP="009B191F">
      <w:pPr>
        <w:pStyle w:val="odrkyChar"/>
        <w:numPr>
          <w:ilvl w:val="0"/>
          <w:numId w:val="13"/>
        </w:numPr>
        <w:tabs>
          <w:tab w:val="left" w:pos="426"/>
        </w:tabs>
        <w:ind w:left="426"/>
        <w:rPr>
          <w:sz w:val="20"/>
          <w:szCs w:val="20"/>
        </w:rPr>
      </w:pPr>
      <w:r w:rsidRPr="3C23AA27">
        <w:rPr>
          <w:rFonts w:eastAsia="Arial"/>
          <w:sz w:val="20"/>
          <w:szCs w:val="20"/>
        </w:rPr>
        <w:t xml:space="preserve">Zhotovitel je oprávněn vypovědět tuto smlouvu, jestliže je Objednatel i přes písemnou urgenci Zhotovitele doručenou Objednateli v prodlení s úhradou faktury trvající déle než </w:t>
      </w:r>
      <w:r w:rsidRPr="3C23AA27">
        <w:rPr>
          <w:rFonts w:eastAsia="Arial"/>
          <w:b/>
          <w:bCs/>
          <w:sz w:val="20"/>
          <w:szCs w:val="20"/>
        </w:rPr>
        <w:t>30 dnů</w:t>
      </w:r>
      <w:r w:rsidRPr="3C23AA27">
        <w:rPr>
          <w:rFonts w:eastAsia="Arial"/>
          <w:sz w:val="20"/>
          <w:szCs w:val="20"/>
        </w:rPr>
        <w:t xml:space="preserve">. Výpovědní lhůta činí </w:t>
      </w:r>
      <w:r w:rsidR="00EB1521" w:rsidRPr="3C23AA27">
        <w:rPr>
          <w:rFonts w:eastAsia="Arial"/>
          <w:b/>
          <w:bCs/>
          <w:sz w:val="20"/>
          <w:szCs w:val="20"/>
        </w:rPr>
        <w:t>30</w:t>
      </w:r>
      <w:r w:rsidRPr="3C23AA27">
        <w:rPr>
          <w:rFonts w:eastAsia="Arial"/>
          <w:b/>
          <w:bCs/>
          <w:sz w:val="20"/>
          <w:szCs w:val="20"/>
        </w:rPr>
        <w:t xml:space="preserve"> dní</w:t>
      </w:r>
      <w:r w:rsidRPr="3C23AA27">
        <w:rPr>
          <w:rFonts w:eastAsia="Arial"/>
          <w:sz w:val="20"/>
          <w:szCs w:val="20"/>
        </w:rPr>
        <w:t xml:space="preserve"> a plyne dnem následujícím po doručení výpovědi Objednateli.</w:t>
      </w:r>
    </w:p>
    <w:p w14:paraId="3890E426" w14:textId="77777777" w:rsidR="00847FD2" w:rsidRPr="000B395C" w:rsidRDefault="00847FD2" w:rsidP="009B191F">
      <w:pPr>
        <w:pStyle w:val="odrkyChar"/>
        <w:numPr>
          <w:ilvl w:val="0"/>
          <w:numId w:val="13"/>
        </w:numPr>
        <w:tabs>
          <w:tab w:val="left" w:pos="426"/>
        </w:tabs>
        <w:ind w:left="426"/>
        <w:rPr>
          <w:sz w:val="20"/>
          <w:szCs w:val="20"/>
        </w:rPr>
      </w:pPr>
      <w:r w:rsidRPr="3C23AA27">
        <w:rPr>
          <w:rFonts w:eastAsia="Arial"/>
          <w:sz w:val="20"/>
          <w:szCs w:val="20"/>
        </w:rPr>
        <w:t xml:space="preserve">Objednatel je oprávněn vypovědět tuto smlouvu v případě, že byly zjištěny opakované nedostatky Zhotovitele spočívající v realizaci díla dle této smlouvy nebo Zhotovitel dílo neprovádí dohodnutým způsobem a tento postup nebo dosavadní výsledek provádění díla vedou nepochybně k vadnému plnění. V tomto případě činí výpovědní lhůta </w:t>
      </w:r>
      <w:r w:rsidR="00EB1521" w:rsidRPr="3C23AA27">
        <w:rPr>
          <w:rFonts w:eastAsia="Arial"/>
          <w:b/>
          <w:bCs/>
          <w:sz w:val="20"/>
          <w:szCs w:val="20"/>
        </w:rPr>
        <w:t>30</w:t>
      </w:r>
      <w:r w:rsidRPr="3C23AA27">
        <w:rPr>
          <w:rFonts w:eastAsia="Arial"/>
          <w:b/>
          <w:bCs/>
          <w:sz w:val="20"/>
          <w:szCs w:val="20"/>
        </w:rPr>
        <w:t xml:space="preserve"> dní</w:t>
      </w:r>
      <w:r w:rsidRPr="3C23AA27">
        <w:rPr>
          <w:rFonts w:eastAsia="Arial"/>
          <w:sz w:val="20"/>
          <w:szCs w:val="20"/>
        </w:rPr>
        <w:t xml:space="preserve"> a plyne dnem následujícím po doručení výpovědi Zhotoviteli.</w:t>
      </w:r>
    </w:p>
    <w:p w14:paraId="298D4738" w14:textId="77777777" w:rsidR="00994732" w:rsidRPr="000B395C" w:rsidRDefault="00847FD2" w:rsidP="009B191F">
      <w:pPr>
        <w:pStyle w:val="odrkyChar"/>
        <w:numPr>
          <w:ilvl w:val="0"/>
          <w:numId w:val="13"/>
        </w:numPr>
        <w:tabs>
          <w:tab w:val="left" w:pos="426"/>
        </w:tabs>
        <w:ind w:left="426"/>
        <w:rPr>
          <w:sz w:val="20"/>
          <w:szCs w:val="20"/>
        </w:rPr>
      </w:pPr>
      <w:r w:rsidRPr="3C23AA27">
        <w:rPr>
          <w:rFonts w:eastAsia="Arial"/>
          <w:sz w:val="20"/>
          <w:szCs w:val="20"/>
        </w:rPr>
        <w:lastRenderedPageBreak/>
        <w:t>Předčasným ukončením této smlouvy není dotčeno právo Zhotovitele na úhradu poměrné části ceny díla, které je již Zhotovitelem zpracováno a je pro Objednatele využitelné. Dojde-li k předčasnému ukončení této smlouvy, jsou povinny smluvní strany vypořádat své závazky z této smlouvy.</w:t>
      </w:r>
    </w:p>
    <w:p w14:paraId="2BF1F8C6" w14:textId="77777777" w:rsidR="00994732" w:rsidRDefault="00994732" w:rsidP="0074769A">
      <w:pPr>
        <w:rPr>
          <w:rFonts w:ascii="Arial" w:hAnsi="Arial" w:cs="Arial"/>
          <w:sz w:val="20"/>
          <w:szCs w:val="20"/>
        </w:rPr>
      </w:pPr>
    </w:p>
    <w:p w14:paraId="7CE19E11" w14:textId="77777777" w:rsidR="00EF7747" w:rsidRDefault="00EF7747" w:rsidP="00EF7747">
      <w:pPr>
        <w:jc w:val="center"/>
        <w:rPr>
          <w:rFonts w:ascii="Arial" w:eastAsia="Arial" w:hAnsi="Arial" w:cs="Arial"/>
          <w:b/>
          <w:bCs/>
          <w:sz w:val="20"/>
          <w:szCs w:val="20"/>
        </w:rPr>
      </w:pPr>
      <w:r w:rsidRPr="4E2BCBB8">
        <w:rPr>
          <w:rFonts w:ascii="Arial" w:eastAsia="Arial" w:hAnsi="Arial" w:cs="Arial"/>
          <w:b/>
          <w:bCs/>
          <w:sz w:val="20"/>
          <w:szCs w:val="20"/>
        </w:rPr>
        <w:t xml:space="preserve">Článek </w:t>
      </w:r>
      <w:r>
        <w:rPr>
          <w:rFonts w:ascii="Arial" w:eastAsia="Arial" w:hAnsi="Arial" w:cs="Arial"/>
          <w:b/>
          <w:bCs/>
          <w:sz w:val="20"/>
          <w:szCs w:val="20"/>
        </w:rPr>
        <w:t>X</w:t>
      </w:r>
      <w:r w:rsidRPr="4E2BCBB8">
        <w:rPr>
          <w:rFonts w:ascii="Arial" w:eastAsia="Arial" w:hAnsi="Arial" w:cs="Arial"/>
          <w:b/>
          <w:bCs/>
          <w:sz w:val="20"/>
          <w:szCs w:val="20"/>
        </w:rPr>
        <w:t>.</w:t>
      </w:r>
    </w:p>
    <w:p w14:paraId="7679DFB8" w14:textId="77777777" w:rsidR="00EF7747" w:rsidRDefault="00EF7747" w:rsidP="003F1E18">
      <w:pPr>
        <w:spacing w:after="120"/>
        <w:jc w:val="center"/>
        <w:rPr>
          <w:rFonts w:ascii="Arial" w:eastAsia="Arial" w:hAnsi="Arial" w:cs="Arial"/>
          <w:b/>
          <w:bCs/>
          <w:sz w:val="20"/>
          <w:szCs w:val="20"/>
        </w:rPr>
      </w:pPr>
      <w:r w:rsidRPr="4E2BCBB8">
        <w:rPr>
          <w:rFonts w:ascii="Arial" w:eastAsia="Arial" w:hAnsi="Arial" w:cs="Arial"/>
          <w:b/>
          <w:bCs/>
          <w:sz w:val="20"/>
          <w:szCs w:val="20"/>
        </w:rPr>
        <w:t xml:space="preserve">Změny a zánik smlouvy, jednání </w:t>
      </w:r>
      <w:r w:rsidR="000B395C">
        <w:rPr>
          <w:rFonts w:ascii="Arial" w:eastAsia="Arial" w:hAnsi="Arial" w:cs="Arial"/>
          <w:b/>
          <w:bCs/>
          <w:sz w:val="20"/>
          <w:szCs w:val="20"/>
        </w:rPr>
        <w:t>smluvních stran</w:t>
      </w:r>
    </w:p>
    <w:p w14:paraId="3C888543" w14:textId="77777777" w:rsidR="00EF7747" w:rsidRDefault="00EF7747" w:rsidP="003F1E18">
      <w:pPr>
        <w:spacing w:after="120"/>
        <w:jc w:val="center"/>
        <w:rPr>
          <w:rFonts w:ascii="Arial" w:eastAsia="Arial" w:hAnsi="Arial" w:cs="Arial"/>
          <w:b/>
          <w:bCs/>
          <w:sz w:val="20"/>
          <w:szCs w:val="20"/>
        </w:rPr>
      </w:pPr>
    </w:p>
    <w:p w14:paraId="5C6D3913" w14:textId="77777777" w:rsidR="00321A0A" w:rsidRPr="00321A0A" w:rsidRDefault="00EF7747" w:rsidP="009B191F">
      <w:pPr>
        <w:pStyle w:val="Default"/>
        <w:numPr>
          <w:ilvl w:val="0"/>
          <w:numId w:val="15"/>
        </w:numPr>
        <w:spacing w:after="120"/>
        <w:ind w:left="426" w:hanging="426"/>
        <w:jc w:val="both"/>
        <w:rPr>
          <w:rFonts w:ascii="Arial" w:hAnsi="Arial" w:cs="Arial"/>
          <w:color w:val="auto"/>
          <w:sz w:val="20"/>
          <w:szCs w:val="20"/>
        </w:rPr>
      </w:pPr>
      <w:r w:rsidRPr="4E2BCBB8">
        <w:rPr>
          <w:rFonts w:ascii="Arial" w:eastAsia="Arial" w:hAnsi="Arial" w:cs="Arial"/>
          <w:color w:val="auto"/>
          <w:sz w:val="20"/>
          <w:szCs w:val="20"/>
        </w:rPr>
        <w:t xml:space="preserve">Tato smlouva může být měněna pouze písemnými, vzestupně číslovanými dodatky, </w:t>
      </w:r>
      <w:r w:rsidRPr="4E2BCBB8">
        <w:rPr>
          <w:rFonts w:ascii="Arial" w:eastAsia="Arial" w:hAnsi="Arial" w:cs="Arial"/>
          <w:sz w:val="20"/>
          <w:szCs w:val="20"/>
        </w:rPr>
        <w:t>které budou podepsány oběma smluvními stranami,</w:t>
      </w:r>
      <w:r w:rsidRPr="4E2BCBB8">
        <w:rPr>
          <w:rFonts w:ascii="Arial" w:eastAsia="Arial" w:hAnsi="Arial" w:cs="Arial"/>
          <w:color w:val="auto"/>
          <w:sz w:val="20"/>
          <w:szCs w:val="20"/>
        </w:rPr>
        <w:t xml:space="preserve"> nestanoví-li se v této smlouvě výslovně jinak.</w:t>
      </w:r>
      <w:r w:rsidR="00C66642" w:rsidRPr="00C66642">
        <w:rPr>
          <w:sz w:val="20"/>
          <w:szCs w:val="20"/>
        </w:rPr>
        <w:t xml:space="preserve"> </w:t>
      </w:r>
    </w:p>
    <w:p w14:paraId="653370A8" w14:textId="77777777" w:rsidR="00EF7747" w:rsidRPr="00321A0A" w:rsidRDefault="00C66642" w:rsidP="009B191F">
      <w:pPr>
        <w:pStyle w:val="Default"/>
        <w:numPr>
          <w:ilvl w:val="0"/>
          <w:numId w:val="15"/>
        </w:numPr>
        <w:spacing w:after="120"/>
        <w:ind w:left="426" w:hanging="426"/>
        <w:jc w:val="both"/>
        <w:rPr>
          <w:rFonts w:ascii="Arial" w:eastAsia="Arial" w:hAnsi="Arial" w:cs="Arial"/>
          <w:color w:val="auto"/>
          <w:sz w:val="20"/>
          <w:szCs w:val="20"/>
        </w:rPr>
      </w:pPr>
      <w:r w:rsidRPr="00321A0A">
        <w:rPr>
          <w:rFonts w:ascii="Arial" w:eastAsia="Arial" w:hAnsi="Arial" w:cs="Arial"/>
          <w:color w:val="auto"/>
          <w:sz w:val="20"/>
          <w:szCs w:val="20"/>
        </w:rPr>
        <w:t xml:space="preserve">Pokud dojde ke změně názvu smluvní strany, adresy </w:t>
      </w:r>
      <w:r w:rsidR="00321A0A">
        <w:rPr>
          <w:rFonts w:ascii="Arial" w:eastAsia="Arial" w:hAnsi="Arial" w:cs="Arial"/>
          <w:color w:val="auto"/>
          <w:sz w:val="20"/>
          <w:szCs w:val="20"/>
        </w:rPr>
        <w:t xml:space="preserve">jejího </w:t>
      </w:r>
      <w:r w:rsidRPr="00321A0A">
        <w:rPr>
          <w:rFonts w:ascii="Arial" w:eastAsia="Arial" w:hAnsi="Arial" w:cs="Arial"/>
          <w:color w:val="auto"/>
          <w:sz w:val="20"/>
          <w:szCs w:val="20"/>
        </w:rPr>
        <w:t xml:space="preserve">sídla, bankovního spojení, zástupce, kontaktní osoby či osoby oprávněné jednat ve věcech smluvních či technických a jejich telefonických čísel anebo e-mailových adres, to vše uvedených před článkem I. této smlouvy, jsou smluvní strany povinny změnu písemně oznámit druhé smluvní straně, a to předem nebo nejpozději bezodkladně poté, co ke změně dojde. </w:t>
      </w:r>
      <w:r w:rsidR="00321A0A">
        <w:rPr>
          <w:rFonts w:ascii="Arial" w:eastAsia="Arial" w:hAnsi="Arial" w:cs="Arial"/>
          <w:color w:val="auto"/>
          <w:sz w:val="20"/>
          <w:szCs w:val="20"/>
        </w:rPr>
        <w:t>D</w:t>
      </w:r>
      <w:r w:rsidRPr="00321A0A">
        <w:rPr>
          <w:rFonts w:ascii="Arial" w:eastAsia="Arial" w:hAnsi="Arial" w:cs="Arial"/>
          <w:color w:val="auto"/>
          <w:sz w:val="20"/>
          <w:szCs w:val="20"/>
        </w:rPr>
        <w:t>ostačující form</w:t>
      </w:r>
      <w:r w:rsidR="00321A0A">
        <w:rPr>
          <w:rFonts w:ascii="Arial" w:eastAsia="Arial" w:hAnsi="Arial" w:cs="Arial"/>
          <w:color w:val="auto"/>
          <w:sz w:val="20"/>
          <w:szCs w:val="20"/>
        </w:rPr>
        <w:t>o</w:t>
      </w:r>
      <w:r w:rsidRPr="00321A0A">
        <w:rPr>
          <w:rFonts w:ascii="Arial" w:eastAsia="Arial" w:hAnsi="Arial" w:cs="Arial"/>
          <w:color w:val="auto"/>
          <w:sz w:val="20"/>
          <w:szCs w:val="20"/>
        </w:rPr>
        <w:t xml:space="preserve">u oznámení změny je zaslání e-mailu kontaktní osobě druhé smluvní strany </w:t>
      </w:r>
      <w:r w:rsidR="00321A0A" w:rsidRPr="00321A0A">
        <w:rPr>
          <w:rFonts w:ascii="Arial" w:eastAsia="Arial" w:hAnsi="Arial" w:cs="Arial"/>
          <w:color w:val="auto"/>
          <w:sz w:val="20"/>
          <w:szCs w:val="20"/>
        </w:rPr>
        <w:t xml:space="preserve">nebo osobě oprávněné jednat </w:t>
      </w:r>
      <w:r w:rsidRPr="00321A0A">
        <w:rPr>
          <w:rFonts w:ascii="Arial" w:eastAsia="Arial" w:hAnsi="Arial" w:cs="Arial"/>
          <w:color w:val="auto"/>
          <w:sz w:val="20"/>
          <w:szCs w:val="20"/>
        </w:rPr>
        <w:t xml:space="preserve">ve věcech smluvních, která je povinna obdržení e-mailu do 2 pracovních dnů potvrdit. V případě změny </w:t>
      </w:r>
      <w:r w:rsidR="00321A0A" w:rsidRPr="00321A0A">
        <w:rPr>
          <w:rFonts w:ascii="Arial" w:eastAsia="Arial" w:hAnsi="Arial" w:cs="Arial"/>
          <w:color w:val="auto"/>
          <w:sz w:val="20"/>
          <w:szCs w:val="20"/>
        </w:rPr>
        <w:t xml:space="preserve">údajů uvedených v tomto odstavci </w:t>
      </w:r>
      <w:r w:rsidRPr="00321A0A">
        <w:rPr>
          <w:rFonts w:ascii="Arial" w:eastAsia="Arial" w:hAnsi="Arial" w:cs="Arial"/>
          <w:color w:val="auto"/>
          <w:sz w:val="20"/>
          <w:szCs w:val="20"/>
        </w:rPr>
        <w:t>není třeba uzavírat dodatek k</w:t>
      </w:r>
      <w:r w:rsidR="00321A0A" w:rsidRPr="00321A0A">
        <w:rPr>
          <w:rFonts w:ascii="Arial" w:eastAsia="Arial" w:hAnsi="Arial" w:cs="Arial"/>
          <w:color w:val="auto"/>
          <w:sz w:val="20"/>
          <w:szCs w:val="20"/>
        </w:rPr>
        <w:t xml:space="preserve"> této </w:t>
      </w:r>
      <w:r w:rsidRPr="00321A0A">
        <w:rPr>
          <w:rFonts w:ascii="Arial" w:eastAsia="Arial" w:hAnsi="Arial" w:cs="Arial"/>
          <w:color w:val="auto"/>
          <w:sz w:val="20"/>
          <w:szCs w:val="20"/>
        </w:rPr>
        <w:t>smlouvě.</w:t>
      </w:r>
    </w:p>
    <w:p w14:paraId="0175C64F" w14:textId="77777777" w:rsidR="00EF7747" w:rsidRPr="00A62A70" w:rsidRDefault="00EF7747" w:rsidP="009B191F">
      <w:pPr>
        <w:numPr>
          <w:ilvl w:val="0"/>
          <w:numId w:val="15"/>
        </w:numPr>
        <w:spacing w:after="120"/>
        <w:ind w:left="425" w:hanging="425"/>
        <w:jc w:val="both"/>
        <w:rPr>
          <w:rFonts w:ascii="Arial" w:hAnsi="Arial" w:cs="Arial"/>
          <w:sz w:val="20"/>
          <w:szCs w:val="20"/>
        </w:rPr>
      </w:pPr>
      <w:r w:rsidRPr="4E2BCBB8">
        <w:rPr>
          <w:rFonts w:ascii="Arial" w:eastAsia="Arial" w:hAnsi="Arial" w:cs="Arial"/>
          <w:sz w:val="20"/>
          <w:szCs w:val="20"/>
        </w:rPr>
        <w:t xml:space="preserve">Smluvní strany se dohodly, že tato smlouva zaniká též písemnou dohodou obou stran, písemným odstoupením smluvní strany od smlouvy nebo výpovědí v souladu s článkem </w:t>
      </w:r>
      <w:r w:rsidR="00A07C5F">
        <w:rPr>
          <w:rFonts w:ascii="Arial" w:eastAsia="Arial" w:hAnsi="Arial" w:cs="Arial"/>
          <w:sz w:val="20"/>
          <w:szCs w:val="20"/>
        </w:rPr>
        <w:t>IX</w:t>
      </w:r>
      <w:r w:rsidRPr="4E2BCBB8">
        <w:rPr>
          <w:rFonts w:ascii="Arial" w:eastAsia="Arial" w:hAnsi="Arial" w:cs="Arial"/>
          <w:sz w:val="20"/>
          <w:szCs w:val="20"/>
        </w:rPr>
        <w:t>. této smlouvy.</w:t>
      </w:r>
    </w:p>
    <w:p w14:paraId="27E56917" w14:textId="113E5D45" w:rsidR="00A86A08" w:rsidRPr="003465C7" w:rsidRDefault="00047EF3" w:rsidP="009B191F">
      <w:pPr>
        <w:numPr>
          <w:ilvl w:val="0"/>
          <w:numId w:val="15"/>
        </w:numPr>
        <w:spacing w:after="120"/>
        <w:ind w:left="425" w:hanging="425"/>
        <w:jc w:val="both"/>
        <w:rPr>
          <w:rFonts w:ascii="Arial" w:hAnsi="Arial" w:cs="Arial"/>
          <w:sz w:val="20"/>
          <w:szCs w:val="20"/>
        </w:rPr>
      </w:pPr>
      <w:r w:rsidRPr="000B395C">
        <w:rPr>
          <w:rFonts w:ascii="Arial" w:eastAsia="Arial" w:hAnsi="Arial" w:cs="Arial"/>
          <w:sz w:val="20"/>
          <w:szCs w:val="20"/>
        </w:rPr>
        <w:t xml:space="preserve">Za smluvní strany jsou v záležitostech uvedených v článku </w:t>
      </w:r>
      <w:r>
        <w:rPr>
          <w:rFonts w:ascii="Arial" w:eastAsia="Arial" w:hAnsi="Arial" w:cs="Arial"/>
          <w:sz w:val="20"/>
          <w:szCs w:val="20"/>
        </w:rPr>
        <w:t>V</w:t>
      </w:r>
      <w:r w:rsidRPr="000B395C">
        <w:rPr>
          <w:rFonts w:ascii="Arial" w:eastAsia="Arial" w:hAnsi="Arial" w:cs="Arial"/>
          <w:sz w:val="20"/>
          <w:szCs w:val="20"/>
        </w:rPr>
        <w:t xml:space="preserve">. odst. </w:t>
      </w:r>
      <w:r>
        <w:rPr>
          <w:rFonts w:ascii="Arial" w:eastAsia="Arial" w:hAnsi="Arial" w:cs="Arial"/>
          <w:sz w:val="20"/>
          <w:szCs w:val="20"/>
        </w:rPr>
        <w:t>2.</w:t>
      </w:r>
      <w:r w:rsidRPr="000B395C">
        <w:rPr>
          <w:rFonts w:ascii="Arial" w:eastAsia="Arial" w:hAnsi="Arial" w:cs="Arial"/>
          <w:sz w:val="20"/>
          <w:szCs w:val="20"/>
        </w:rPr>
        <w:t xml:space="preserve"> a v článku VI. této smlouvy jednat a podepisovat </w:t>
      </w:r>
      <w:r>
        <w:rPr>
          <w:rFonts w:ascii="Arial" w:eastAsia="Arial" w:hAnsi="Arial" w:cs="Arial"/>
          <w:sz w:val="20"/>
          <w:szCs w:val="20"/>
        </w:rPr>
        <w:t xml:space="preserve">jejich </w:t>
      </w:r>
      <w:r w:rsidRPr="003465C7">
        <w:rPr>
          <w:rFonts w:ascii="Arial" w:eastAsia="Arial" w:hAnsi="Arial" w:cs="Arial"/>
          <w:sz w:val="20"/>
          <w:szCs w:val="20"/>
        </w:rPr>
        <w:t xml:space="preserve">zástupci - osoby oprávněné jednat ve věcech (smluvních nebo technických) </w:t>
      </w:r>
      <w:r w:rsidR="00361336" w:rsidRPr="003465C7">
        <w:rPr>
          <w:rFonts w:ascii="Arial" w:eastAsia="Arial" w:hAnsi="Arial" w:cs="Arial"/>
          <w:sz w:val="20"/>
          <w:szCs w:val="20"/>
        </w:rPr>
        <w:t>tzn.</w:t>
      </w:r>
      <w:r w:rsidRPr="003465C7">
        <w:rPr>
          <w:rFonts w:ascii="Arial" w:eastAsia="Arial" w:hAnsi="Arial" w:cs="Arial"/>
          <w:sz w:val="20"/>
          <w:szCs w:val="20"/>
        </w:rPr>
        <w:t xml:space="preserve">, že tyto jsou v případě záležitostí uvedených v článku V. odst. 2 zejména oprávněny podepisovat (odsouhlasovat) či vracet k opravě soupis evidence provedených činností, dále v případě </w:t>
      </w:r>
      <w:r w:rsidR="00A86A08" w:rsidRPr="003465C7">
        <w:rPr>
          <w:rFonts w:ascii="Arial" w:eastAsia="Arial" w:hAnsi="Arial" w:cs="Arial"/>
          <w:sz w:val="20"/>
          <w:szCs w:val="20"/>
        </w:rPr>
        <w:t xml:space="preserve">záležitostí </w:t>
      </w:r>
      <w:r w:rsidRPr="003465C7">
        <w:rPr>
          <w:rFonts w:ascii="Arial" w:eastAsia="Arial" w:hAnsi="Arial" w:cs="Arial"/>
          <w:sz w:val="20"/>
          <w:szCs w:val="20"/>
        </w:rPr>
        <w:t xml:space="preserve">uvedených v článku VI. zejména oprávněny podepisovat akceptační protokoly, protokol o předání a převzetí díla, reklamace a výzvy k odstranění vad. </w:t>
      </w:r>
    </w:p>
    <w:p w14:paraId="77F1E8EE" w14:textId="0EADD47F" w:rsidR="00047EF3" w:rsidRPr="000B395C" w:rsidRDefault="00047EF3" w:rsidP="009B191F">
      <w:pPr>
        <w:numPr>
          <w:ilvl w:val="0"/>
          <w:numId w:val="15"/>
        </w:numPr>
        <w:spacing w:after="120"/>
        <w:ind w:left="425" w:hanging="425"/>
        <w:jc w:val="both"/>
        <w:rPr>
          <w:rFonts w:ascii="Arial" w:hAnsi="Arial" w:cs="Arial"/>
          <w:sz w:val="20"/>
          <w:szCs w:val="20"/>
        </w:rPr>
      </w:pPr>
      <w:r w:rsidRPr="003465C7">
        <w:rPr>
          <w:rFonts w:ascii="Arial" w:eastAsia="Arial" w:hAnsi="Arial" w:cs="Arial"/>
          <w:sz w:val="20"/>
          <w:szCs w:val="20"/>
        </w:rPr>
        <w:t xml:space="preserve">V záležitostech uplatňování smluvních pokut, úroků z prodlení a náhrad škod jsou za smluvní strany oprávněni jednat a podepisovat jejich zástupci – osoby oprávněné jednat ve věcech smluvních). </w:t>
      </w:r>
    </w:p>
    <w:p w14:paraId="6B4DFA70" w14:textId="77777777" w:rsidR="00EF7747" w:rsidRPr="00845835" w:rsidRDefault="00EF7747" w:rsidP="009B191F">
      <w:pPr>
        <w:numPr>
          <w:ilvl w:val="0"/>
          <w:numId w:val="15"/>
        </w:numPr>
        <w:spacing w:after="120"/>
        <w:ind w:left="425" w:hanging="425"/>
        <w:jc w:val="both"/>
        <w:rPr>
          <w:rFonts w:ascii="Arial" w:hAnsi="Arial" w:cs="Arial"/>
          <w:sz w:val="20"/>
          <w:szCs w:val="20"/>
        </w:rPr>
      </w:pPr>
      <w:r w:rsidRPr="4E2BCBB8">
        <w:rPr>
          <w:rFonts w:ascii="Arial" w:eastAsia="Arial" w:hAnsi="Arial" w:cs="Arial"/>
          <w:sz w:val="20"/>
          <w:szCs w:val="20"/>
        </w:rPr>
        <w:t xml:space="preserve">Nastanou-li u některé ze smluvních stran skutečnosti bránící řádnému plnění této smlouvy, je povinna to ihned bez zbytečného odkladu oznámit druhé straně a vyvolat jednání </w:t>
      </w:r>
      <w:r w:rsidR="000B395C">
        <w:rPr>
          <w:rFonts w:ascii="Arial" w:eastAsia="Arial" w:hAnsi="Arial" w:cs="Arial"/>
          <w:sz w:val="20"/>
          <w:szCs w:val="20"/>
        </w:rPr>
        <w:t>jednajících osob</w:t>
      </w:r>
      <w:r w:rsidRPr="4E2BCBB8">
        <w:rPr>
          <w:rFonts w:ascii="Arial" w:eastAsia="Arial" w:hAnsi="Arial" w:cs="Arial"/>
          <w:sz w:val="20"/>
          <w:szCs w:val="20"/>
        </w:rPr>
        <w:t>.</w:t>
      </w:r>
    </w:p>
    <w:p w14:paraId="298D9B3B" w14:textId="77777777" w:rsidR="00994732" w:rsidRDefault="00994732" w:rsidP="0074769A">
      <w:pPr>
        <w:rPr>
          <w:rFonts w:ascii="Arial" w:hAnsi="Arial" w:cs="Arial"/>
          <w:sz w:val="20"/>
          <w:szCs w:val="20"/>
        </w:rPr>
      </w:pPr>
    </w:p>
    <w:p w14:paraId="3888DDF5" w14:textId="77777777" w:rsidR="003F1E18" w:rsidRPr="000E2ED0" w:rsidRDefault="003F1E18" w:rsidP="0074769A">
      <w:pPr>
        <w:rPr>
          <w:rFonts w:ascii="Arial" w:hAnsi="Arial" w:cs="Arial"/>
          <w:sz w:val="20"/>
          <w:szCs w:val="20"/>
        </w:rPr>
      </w:pPr>
    </w:p>
    <w:p w14:paraId="75B7CA54" w14:textId="77777777" w:rsidR="00A6759E" w:rsidRPr="000E2ED0" w:rsidRDefault="00A6759E" w:rsidP="00A6759E">
      <w:pPr>
        <w:jc w:val="center"/>
        <w:rPr>
          <w:rFonts w:ascii="Arial" w:hAnsi="Arial" w:cs="Arial"/>
          <w:b/>
          <w:sz w:val="20"/>
          <w:szCs w:val="20"/>
        </w:rPr>
      </w:pPr>
      <w:r>
        <w:rPr>
          <w:rFonts w:ascii="Arial" w:hAnsi="Arial" w:cs="Arial"/>
          <w:b/>
          <w:sz w:val="20"/>
          <w:szCs w:val="20"/>
        </w:rPr>
        <w:t>Článek X</w:t>
      </w:r>
      <w:r w:rsidR="00A07C5F">
        <w:rPr>
          <w:rFonts w:ascii="Arial" w:hAnsi="Arial" w:cs="Arial"/>
          <w:b/>
          <w:sz w:val="20"/>
          <w:szCs w:val="20"/>
        </w:rPr>
        <w:t>I</w:t>
      </w:r>
      <w:r>
        <w:rPr>
          <w:rFonts w:ascii="Arial" w:hAnsi="Arial" w:cs="Arial"/>
          <w:b/>
          <w:sz w:val="20"/>
          <w:szCs w:val="20"/>
        </w:rPr>
        <w:t>.</w:t>
      </w:r>
    </w:p>
    <w:p w14:paraId="26D9FFEA" w14:textId="77777777" w:rsidR="00994732" w:rsidRPr="000E2ED0" w:rsidRDefault="00994732" w:rsidP="0074769A">
      <w:pPr>
        <w:jc w:val="center"/>
        <w:rPr>
          <w:rFonts w:ascii="Arial" w:hAnsi="Arial" w:cs="Arial"/>
          <w:b/>
          <w:sz w:val="20"/>
          <w:szCs w:val="20"/>
        </w:rPr>
      </w:pPr>
      <w:r w:rsidRPr="000E2ED0">
        <w:rPr>
          <w:rFonts w:ascii="Arial" w:hAnsi="Arial" w:cs="Arial"/>
          <w:b/>
          <w:sz w:val="20"/>
          <w:szCs w:val="20"/>
        </w:rPr>
        <w:t>Závěrečná ujednání</w:t>
      </w:r>
    </w:p>
    <w:p w14:paraId="143B702E" w14:textId="77777777" w:rsidR="00994732" w:rsidRPr="000E2ED0" w:rsidRDefault="00994732" w:rsidP="0074769A">
      <w:pPr>
        <w:rPr>
          <w:rFonts w:ascii="Arial" w:hAnsi="Arial" w:cs="Arial"/>
          <w:sz w:val="20"/>
          <w:szCs w:val="20"/>
        </w:rPr>
      </w:pPr>
    </w:p>
    <w:p w14:paraId="474B42B7" w14:textId="77777777" w:rsidR="000B395C" w:rsidRPr="00672D21" w:rsidRDefault="000B395C" w:rsidP="009B191F">
      <w:pPr>
        <w:pStyle w:val="odrkyChar"/>
        <w:numPr>
          <w:ilvl w:val="0"/>
          <w:numId w:val="14"/>
        </w:numPr>
        <w:tabs>
          <w:tab w:val="left" w:pos="426"/>
        </w:tabs>
        <w:ind w:left="426"/>
        <w:rPr>
          <w:sz w:val="20"/>
          <w:szCs w:val="20"/>
        </w:rPr>
      </w:pPr>
      <w:r w:rsidRPr="4E2BCBB8">
        <w:rPr>
          <w:rFonts w:eastAsia="Arial"/>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2D4B548D" w14:textId="77777777" w:rsidR="000B395C" w:rsidRPr="00672D21" w:rsidRDefault="000B395C" w:rsidP="009B191F">
      <w:pPr>
        <w:pStyle w:val="odrkyChar"/>
        <w:numPr>
          <w:ilvl w:val="0"/>
          <w:numId w:val="14"/>
        </w:numPr>
        <w:tabs>
          <w:tab w:val="left" w:pos="426"/>
        </w:tabs>
        <w:ind w:left="426"/>
        <w:rPr>
          <w:sz w:val="20"/>
          <w:szCs w:val="20"/>
        </w:rPr>
      </w:pPr>
      <w:r>
        <w:rPr>
          <w:sz w:val="20"/>
          <w:szCs w:val="20"/>
        </w:rPr>
        <w:t>V případě, že Z</w:t>
      </w:r>
      <w:r w:rsidRPr="00672D21">
        <w:rPr>
          <w:sz w:val="20"/>
          <w:szCs w:val="20"/>
        </w:rPr>
        <w:t>hotovitel je plátcem DPH, pak podpisem této smlouvy výslovně prohlašuje, že:</w:t>
      </w:r>
    </w:p>
    <w:p w14:paraId="3DF7788B" w14:textId="77777777" w:rsidR="000B395C" w:rsidRPr="00672D21" w:rsidRDefault="000B395C" w:rsidP="009B191F">
      <w:pPr>
        <w:numPr>
          <w:ilvl w:val="0"/>
          <w:numId w:val="16"/>
        </w:numPr>
        <w:ind w:left="709" w:hanging="283"/>
        <w:jc w:val="both"/>
        <w:rPr>
          <w:rFonts w:ascii="Arial" w:eastAsia="Arial" w:hAnsi="Arial" w:cs="Arial"/>
          <w:sz w:val="20"/>
          <w:szCs w:val="20"/>
        </w:rPr>
      </w:pPr>
      <w:r w:rsidRPr="00672D21">
        <w:rPr>
          <w:rFonts w:ascii="Arial" w:eastAsia="Arial" w:hAnsi="Arial" w:cs="Arial"/>
          <w:sz w:val="20"/>
          <w:szCs w:val="20"/>
        </w:rPr>
        <w:t>nemá v úmyslu nezaplatit daň z přidané hodnoty u zdanitelného plnění podle této smlouvy (dále jen „</w:t>
      </w:r>
      <w:r w:rsidRPr="00672D21">
        <w:rPr>
          <w:rFonts w:ascii="Arial" w:eastAsia="Arial" w:hAnsi="Arial" w:cs="Arial"/>
          <w:b/>
          <w:sz w:val="20"/>
          <w:szCs w:val="20"/>
        </w:rPr>
        <w:t>daň</w:t>
      </w:r>
      <w:r w:rsidRPr="00672D21">
        <w:rPr>
          <w:rFonts w:ascii="Arial" w:eastAsia="Arial" w:hAnsi="Arial" w:cs="Arial"/>
          <w:sz w:val="20"/>
          <w:szCs w:val="20"/>
        </w:rPr>
        <w:t>“),</w:t>
      </w:r>
    </w:p>
    <w:p w14:paraId="59D845BC" w14:textId="77777777" w:rsidR="000B395C" w:rsidRPr="00672D21" w:rsidRDefault="000B395C" w:rsidP="009B191F">
      <w:pPr>
        <w:numPr>
          <w:ilvl w:val="0"/>
          <w:numId w:val="16"/>
        </w:numPr>
        <w:ind w:left="709" w:hanging="283"/>
        <w:jc w:val="both"/>
        <w:rPr>
          <w:rFonts w:ascii="Arial" w:eastAsia="Arial" w:hAnsi="Arial" w:cs="Arial"/>
          <w:sz w:val="20"/>
          <w:szCs w:val="20"/>
        </w:rPr>
      </w:pPr>
      <w:r w:rsidRPr="00672D21">
        <w:rPr>
          <w:rFonts w:ascii="Arial" w:eastAsia="Arial" w:hAnsi="Arial" w:cs="Arial"/>
          <w:sz w:val="20"/>
          <w:szCs w:val="20"/>
        </w:rPr>
        <w:t>mu nejsou známy skutečnosti, nasvědčující tomu, že se dostane do postavení, kdy nemůže daň zaplatit a ani se ke dni podpisu této smlouvy v takovém postavení nenachází,</w:t>
      </w:r>
    </w:p>
    <w:p w14:paraId="58F823F3" w14:textId="77777777" w:rsidR="000B395C" w:rsidRPr="00672D21" w:rsidRDefault="000B395C" w:rsidP="009B191F">
      <w:pPr>
        <w:numPr>
          <w:ilvl w:val="0"/>
          <w:numId w:val="16"/>
        </w:numPr>
        <w:ind w:left="709" w:hanging="283"/>
        <w:jc w:val="both"/>
        <w:rPr>
          <w:rFonts w:ascii="Arial" w:eastAsia="Arial" w:hAnsi="Arial" w:cs="Arial"/>
          <w:sz w:val="20"/>
          <w:szCs w:val="20"/>
        </w:rPr>
      </w:pPr>
      <w:r w:rsidRPr="00672D21">
        <w:rPr>
          <w:rFonts w:ascii="Arial" w:eastAsia="Arial" w:hAnsi="Arial" w:cs="Arial"/>
          <w:sz w:val="20"/>
          <w:szCs w:val="20"/>
        </w:rPr>
        <w:t>nezkrátí daň nebo nevyláká daňovou výhodu,</w:t>
      </w:r>
    </w:p>
    <w:p w14:paraId="4287F546" w14:textId="77777777" w:rsidR="000B395C" w:rsidRPr="00672D21" w:rsidRDefault="000B395C" w:rsidP="009B191F">
      <w:pPr>
        <w:numPr>
          <w:ilvl w:val="0"/>
          <w:numId w:val="16"/>
        </w:numPr>
        <w:ind w:left="709" w:hanging="283"/>
        <w:jc w:val="both"/>
        <w:rPr>
          <w:rFonts w:ascii="Arial" w:eastAsia="Arial" w:hAnsi="Arial" w:cs="Arial"/>
          <w:sz w:val="20"/>
          <w:szCs w:val="20"/>
        </w:rPr>
      </w:pPr>
      <w:r w:rsidRPr="00672D21">
        <w:rPr>
          <w:rFonts w:ascii="Arial" w:eastAsia="Arial" w:hAnsi="Arial" w:cs="Arial"/>
          <w:sz w:val="20"/>
          <w:szCs w:val="20"/>
        </w:rPr>
        <w:t xml:space="preserve">úplata za plnění dle této smlouvy není odchylná od obvyklé ceny </w:t>
      </w:r>
    </w:p>
    <w:p w14:paraId="74D949A8" w14:textId="77777777" w:rsidR="000B395C" w:rsidRPr="00672D21" w:rsidRDefault="000B395C" w:rsidP="009B191F">
      <w:pPr>
        <w:numPr>
          <w:ilvl w:val="0"/>
          <w:numId w:val="16"/>
        </w:numPr>
        <w:ind w:left="709" w:hanging="283"/>
        <w:jc w:val="both"/>
        <w:rPr>
          <w:rFonts w:ascii="Arial" w:eastAsia="Arial" w:hAnsi="Arial" w:cs="Arial"/>
          <w:sz w:val="20"/>
          <w:szCs w:val="20"/>
        </w:rPr>
      </w:pPr>
      <w:r w:rsidRPr="00672D21">
        <w:rPr>
          <w:rFonts w:ascii="Arial" w:eastAsia="Arial" w:hAnsi="Arial" w:cs="Arial"/>
          <w:sz w:val="20"/>
          <w:szCs w:val="20"/>
        </w:rPr>
        <w:t>úplata za plnění dle této smlouvy nebude poskytnuta zcela nebo zčásti bezhotovostním převodem na účet vedený poskytovatelem platebních služeb mimo tuzemsko,</w:t>
      </w:r>
    </w:p>
    <w:p w14:paraId="4EEB99F5" w14:textId="77777777" w:rsidR="000B395C" w:rsidRPr="00672D21" w:rsidRDefault="000B395C" w:rsidP="009B191F">
      <w:pPr>
        <w:numPr>
          <w:ilvl w:val="0"/>
          <w:numId w:val="16"/>
        </w:numPr>
        <w:ind w:left="709" w:hanging="283"/>
        <w:jc w:val="both"/>
        <w:rPr>
          <w:rFonts w:ascii="Arial" w:eastAsia="Arial" w:hAnsi="Arial" w:cs="Arial"/>
          <w:sz w:val="20"/>
          <w:szCs w:val="20"/>
        </w:rPr>
      </w:pPr>
      <w:r w:rsidRPr="00672D21">
        <w:rPr>
          <w:rFonts w:ascii="Arial" w:eastAsia="Arial" w:hAnsi="Arial" w:cs="Arial"/>
          <w:sz w:val="20"/>
          <w:szCs w:val="20"/>
        </w:rPr>
        <w:t>nebude nespolehlivým plátcem,</w:t>
      </w:r>
    </w:p>
    <w:p w14:paraId="3F7E2372" w14:textId="77777777" w:rsidR="000B395C" w:rsidRPr="00672D21" w:rsidRDefault="000B395C" w:rsidP="009B191F">
      <w:pPr>
        <w:numPr>
          <w:ilvl w:val="0"/>
          <w:numId w:val="16"/>
        </w:numPr>
        <w:ind w:left="709" w:hanging="283"/>
        <w:jc w:val="both"/>
        <w:rPr>
          <w:rFonts w:ascii="Arial" w:eastAsia="Arial" w:hAnsi="Arial" w:cs="Arial"/>
          <w:sz w:val="20"/>
          <w:szCs w:val="20"/>
        </w:rPr>
      </w:pPr>
      <w:r w:rsidRPr="00672D21">
        <w:rPr>
          <w:rFonts w:ascii="Arial" w:eastAsia="Arial" w:hAnsi="Arial" w:cs="Arial"/>
          <w:sz w:val="20"/>
          <w:szCs w:val="20"/>
        </w:rPr>
        <w:t>bude mít u správce daně registrován bankovní účet používaný pro ekonomickou činnost,</w:t>
      </w:r>
    </w:p>
    <w:p w14:paraId="6522A547" w14:textId="5269F695" w:rsidR="000B395C" w:rsidRPr="00672D21" w:rsidRDefault="000B395C" w:rsidP="009B191F">
      <w:pPr>
        <w:numPr>
          <w:ilvl w:val="0"/>
          <w:numId w:val="16"/>
        </w:numPr>
        <w:ind w:left="709" w:hanging="283"/>
        <w:jc w:val="both"/>
        <w:rPr>
          <w:rFonts w:ascii="Arial" w:eastAsia="Arial" w:hAnsi="Arial" w:cs="Arial"/>
          <w:sz w:val="20"/>
          <w:szCs w:val="20"/>
        </w:rPr>
      </w:pPr>
      <w:r w:rsidRPr="00672D21">
        <w:rPr>
          <w:rFonts w:ascii="Arial" w:eastAsia="Arial" w:hAnsi="Arial" w:cs="Arial"/>
          <w:sz w:val="20"/>
          <w:szCs w:val="20"/>
        </w:rPr>
        <w:t xml:space="preserve">souhlasí s tím, že pokud ke dni uskutečnění zdanitelného plnění nebo k okamžiku poskytnutí úplaty na plnění bude o </w:t>
      </w:r>
      <w:r>
        <w:rPr>
          <w:rFonts w:ascii="Arial" w:eastAsia="Arial" w:hAnsi="Arial" w:cs="Arial"/>
          <w:sz w:val="20"/>
          <w:szCs w:val="20"/>
        </w:rPr>
        <w:t>Z</w:t>
      </w:r>
      <w:r w:rsidRPr="00672D21">
        <w:rPr>
          <w:rFonts w:ascii="Arial" w:eastAsia="Arial" w:hAnsi="Arial" w:cs="Arial"/>
          <w:sz w:val="20"/>
          <w:szCs w:val="20"/>
        </w:rPr>
        <w:t xml:space="preserve">hotoviteli zveřejněna správcem daně skutečnost, že </w:t>
      </w:r>
      <w:r w:rsidR="004D7768">
        <w:rPr>
          <w:rFonts w:ascii="Arial" w:eastAsia="Arial" w:hAnsi="Arial" w:cs="Arial"/>
          <w:sz w:val="20"/>
          <w:szCs w:val="20"/>
        </w:rPr>
        <w:t>Z</w:t>
      </w:r>
      <w:r w:rsidRPr="00672D21">
        <w:rPr>
          <w:rFonts w:ascii="Arial" w:eastAsia="Arial" w:hAnsi="Arial" w:cs="Arial"/>
          <w:sz w:val="20"/>
          <w:szCs w:val="20"/>
        </w:rPr>
        <w:t>hotovitel je</w:t>
      </w:r>
      <w:r>
        <w:rPr>
          <w:rFonts w:ascii="Arial" w:eastAsia="Arial" w:hAnsi="Arial" w:cs="Arial"/>
          <w:sz w:val="20"/>
          <w:szCs w:val="20"/>
        </w:rPr>
        <w:t xml:space="preserve"> </w:t>
      </w:r>
      <w:r>
        <w:rPr>
          <w:rFonts w:ascii="Arial" w:eastAsia="Arial" w:hAnsi="Arial" w:cs="Arial"/>
          <w:sz w:val="20"/>
          <w:szCs w:val="20"/>
        </w:rPr>
        <w:lastRenderedPageBreak/>
        <w:t>nespolehlivým plátcem, uhradí O</w:t>
      </w:r>
      <w:r w:rsidRPr="00672D21">
        <w:rPr>
          <w:rFonts w:ascii="Arial" w:eastAsia="Arial" w:hAnsi="Arial" w:cs="Arial"/>
          <w:sz w:val="20"/>
          <w:szCs w:val="20"/>
        </w:rPr>
        <w:t>bjednatel daň z přidané hodnoty z přijatého zdanitelného plnění příslušnému správci daně,</w:t>
      </w:r>
    </w:p>
    <w:p w14:paraId="7D2B7EF7" w14:textId="77777777" w:rsidR="000B395C" w:rsidRPr="00672D21" w:rsidRDefault="000B395C" w:rsidP="009B191F">
      <w:pPr>
        <w:numPr>
          <w:ilvl w:val="0"/>
          <w:numId w:val="16"/>
        </w:numPr>
        <w:ind w:left="709" w:hanging="283"/>
        <w:jc w:val="both"/>
        <w:rPr>
          <w:rFonts w:ascii="Arial" w:eastAsia="Arial" w:hAnsi="Arial" w:cs="Arial"/>
          <w:sz w:val="20"/>
          <w:szCs w:val="20"/>
        </w:rPr>
      </w:pPr>
      <w:r w:rsidRPr="00672D21">
        <w:rPr>
          <w:rFonts w:ascii="Arial" w:eastAsia="Arial" w:hAnsi="Arial" w:cs="Arial"/>
          <w:sz w:val="20"/>
          <w:szCs w:val="20"/>
        </w:rPr>
        <w:t xml:space="preserve">souhlasí s tím, že pokud ke dni uskutečnění zdanitelného plnění nebo k okamžiku poskytnutí úplaty na plnění bude zjištěna nesrovnalost v registraci bankovního účtu </w:t>
      </w:r>
      <w:r>
        <w:rPr>
          <w:rFonts w:ascii="Arial" w:eastAsia="Arial" w:hAnsi="Arial" w:cs="Arial"/>
          <w:sz w:val="20"/>
          <w:szCs w:val="20"/>
        </w:rPr>
        <w:t>Z</w:t>
      </w:r>
      <w:r w:rsidRPr="00672D21">
        <w:rPr>
          <w:rFonts w:ascii="Arial" w:eastAsia="Arial" w:hAnsi="Arial" w:cs="Arial"/>
          <w:sz w:val="20"/>
          <w:szCs w:val="20"/>
        </w:rPr>
        <w:t xml:space="preserve">hotovitele určeného pro ekonomickou činnost správcem daně, uhradí </w:t>
      </w:r>
      <w:r>
        <w:rPr>
          <w:rFonts w:ascii="Arial" w:eastAsia="Arial" w:hAnsi="Arial" w:cs="Arial"/>
          <w:sz w:val="20"/>
          <w:szCs w:val="20"/>
        </w:rPr>
        <w:t>O</w:t>
      </w:r>
      <w:r w:rsidRPr="00672D21">
        <w:rPr>
          <w:rFonts w:ascii="Arial" w:eastAsia="Arial" w:hAnsi="Arial" w:cs="Arial"/>
          <w:sz w:val="20"/>
          <w:szCs w:val="20"/>
        </w:rPr>
        <w:t>bjednatel daň z přidané hodnoty z přijatého zdanitelného plnění příslušnému správci daně.</w:t>
      </w:r>
    </w:p>
    <w:p w14:paraId="08B2B256" w14:textId="77777777" w:rsidR="009263EC" w:rsidRPr="001C0B51" w:rsidRDefault="009263EC" w:rsidP="009B191F">
      <w:pPr>
        <w:pStyle w:val="odrkyChar"/>
        <w:numPr>
          <w:ilvl w:val="0"/>
          <w:numId w:val="14"/>
        </w:numPr>
        <w:tabs>
          <w:tab w:val="left" w:pos="426"/>
        </w:tabs>
        <w:ind w:left="426"/>
        <w:rPr>
          <w:sz w:val="20"/>
          <w:szCs w:val="20"/>
        </w:rPr>
      </w:pPr>
      <w:r w:rsidRPr="00A81E0B">
        <w:rPr>
          <w:rFonts w:eastAsiaTheme="minorHAnsi"/>
          <w:spacing w:val="2"/>
          <w:sz w:val="20"/>
          <w:lang w:eastAsia="en-US"/>
        </w:rPr>
        <w:t xml:space="preserve">V případě, že je tato smlouva uzavřena na </w:t>
      </w:r>
      <w:r>
        <w:rPr>
          <w:rFonts w:eastAsiaTheme="minorHAnsi"/>
          <w:spacing w:val="2"/>
          <w:sz w:val="20"/>
          <w:lang w:eastAsia="en-US"/>
        </w:rPr>
        <w:t>dobu delší než 6 měsíců, předá Z</w:t>
      </w:r>
      <w:r w:rsidRPr="00A81E0B">
        <w:rPr>
          <w:rFonts w:eastAsiaTheme="minorHAnsi"/>
          <w:spacing w:val="2"/>
          <w:sz w:val="20"/>
          <w:lang w:eastAsia="en-US"/>
        </w:rPr>
        <w:t xml:space="preserve">hotovitel </w:t>
      </w:r>
      <w:r>
        <w:rPr>
          <w:rFonts w:eastAsiaTheme="minorHAnsi"/>
          <w:spacing w:val="2"/>
          <w:sz w:val="20"/>
          <w:lang w:eastAsia="en-US"/>
        </w:rPr>
        <w:t>O</w:t>
      </w:r>
      <w:r w:rsidRPr="00A81E0B">
        <w:rPr>
          <w:rFonts w:eastAsiaTheme="minorHAnsi"/>
          <w:spacing w:val="2"/>
          <w:sz w:val="20"/>
          <w:lang w:eastAsia="en-US"/>
        </w:rPr>
        <w:t xml:space="preserve">bjednateli po uplynutí této </w:t>
      </w:r>
      <w:r w:rsidR="00DB00F3" w:rsidRPr="00A81E0B">
        <w:rPr>
          <w:rFonts w:eastAsiaTheme="minorHAnsi"/>
          <w:spacing w:val="2"/>
          <w:sz w:val="20"/>
          <w:lang w:eastAsia="en-US"/>
        </w:rPr>
        <w:t xml:space="preserve">doby </w:t>
      </w:r>
      <w:r w:rsidR="00DB00F3">
        <w:rPr>
          <w:rFonts w:eastAsiaTheme="minorHAnsi"/>
          <w:spacing w:val="2"/>
          <w:sz w:val="20"/>
          <w:lang w:eastAsia="en-US"/>
        </w:rPr>
        <w:t xml:space="preserve">a bez zbytečného odkladu </w:t>
      </w:r>
      <w:r w:rsidRPr="00A81E0B">
        <w:rPr>
          <w:rFonts w:eastAsiaTheme="minorHAnsi"/>
          <w:spacing w:val="2"/>
          <w:sz w:val="20"/>
          <w:lang w:eastAsia="en-US"/>
        </w:rPr>
        <w:t xml:space="preserve">nové </w:t>
      </w:r>
      <w:r w:rsidR="00DB00F3">
        <w:rPr>
          <w:rFonts w:eastAsiaTheme="minorHAnsi"/>
          <w:spacing w:val="2"/>
          <w:sz w:val="20"/>
          <w:lang w:eastAsia="en-US"/>
        </w:rPr>
        <w:t xml:space="preserve">písemné </w:t>
      </w:r>
      <w:r w:rsidRPr="00A81E0B">
        <w:rPr>
          <w:rFonts w:eastAsiaTheme="minorHAnsi"/>
          <w:spacing w:val="2"/>
          <w:sz w:val="20"/>
          <w:lang w:eastAsia="en-US"/>
        </w:rPr>
        <w:t>prohlášení ve znění dle předchozího odstavce</w:t>
      </w:r>
      <w:r w:rsidRPr="00964F88">
        <w:rPr>
          <w:rFonts w:eastAsiaTheme="minorHAnsi"/>
          <w:spacing w:val="2"/>
          <w:sz w:val="20"/>
          <w:lang w:eastAsia="en-US"/>
        </w:rPr>
        <w:t xml:space="preserve"> </w:t>
      </w:r>
      <w:r>
        <w:rPr>
          <w:rFonts w:eastAsiaTheme="minorHAnsi"/>
          <w:spacing w:val="2"/>
          <w:sz w:val="20"/>
          <w:lang w:eastAsia="en-US"/>
        </w:rPr>
        <w:t>2 tohoto článku</w:t>
      </w:r>
      <w:r w:rsidRPr="00A81E0B">
        <w:rPr>
          <w:rFonts w:eastAsiaTheme="minorHAnsi"/>
          <w:spacing w:val="2"/>
          <w:sz w:val="20"/>
          <w:lang w:eastAsia="en-US"/>
        </w:rPr>
        <w:t xml:space="preserve">. Stejně tak bude postupovat </w:t>
      </w:r>
      <w:r>
        <w:rPr>
          <w:rFonts w:eastAsiaTheme="minorHAnsi"/>
          <w:spacing w:val="2"/>
          <w:sz w:val="20"/>
          <w:lang w:eastAsia="en-US"/>
        </w:rPr>
        <w:t>Z</w:t>
      </w:r>
      <w:r w:rsidRPr="00A81E0B">
        <w:rPr>
          <w:rFonts w:eastAsiaTheme="minorHAnsi"/>
          <w:spacing w:val="2"/>
          <w:sz w:val="20"/>
          <w:lang w:eastAsia="en-US"/>
        </w:rPr>
        <w:t xml:space="preserve">hotovitel (a to i opakovaně) v případě, že uplyne doba delší než 6 měsíců od okamžiku, kdy učinil poslední prohlášení ve smyslu odst. </w:t>
      </w:r>
      <w:r>
        <w:rPr>
          <w:rFonts w:eastAsiaTheme="minorHAnsi"/>
          <w:spacing w:val="2"/>
          <w:sz w:val="20"/>
          <w:lang w:eastAsia="en-US"/>
        </w:rPr>
        <w:t xml:space="preserve">2 </w:t>
      </w:r>
      <w:r w:rsidRPr="00A81E0B">
        <w:rPr>
          <w:rFonts w:eastAsiaTheme="minorHAnsi"/>
          <w:spacing w:val="2"/>
          <w:sz w:val="20"/>
          <w:lang w:eastAsia="en-US"/>
        </w:rPr>
        <w:t>této smlouvy</w:t>
      </w:r>
      <w:r>
        <w:rPr>
          <w:rFonts w:eastAsiaTheme="minorHAnsi"/>
          <w:spacing w:val="2"/>
          <w:sz w:val="20"/>
          <w:lang w:eastAsia="en-US"/>
        </w:rPr>
        <w:t>.</w:t>
      </w:r>
    </w:p>
    <w:p w14:paraId="4A70303C" w14:textId="77934DEF" w:rsidR="000B395C" w:rsidRPr="00905F0A" w:rsidRDefault="000B395C" w:rsidP="009B191F">
      <w:pPr>
        <w:pStyle w:val="odrkyChar"/>
        <w:numPr>
          <w:ilvl w:val="0"/>
          <w:numId w:val="14"/>
        </w:numPr>
        <w:tabs>
          <w:tab w:val="left" w:pos="426"/>
        </w:tabs>
        <w:ind w:left="426"/>
        <w:rPr>
          <w:sz w:val="20"/>
          <w:szCs w:val="20"/>
        </w:rPr>
      </w:pPr>
      <w:r w:rsidRPr="4E2BCBB8">
        <w:rPr>
          <w:rFonts w:eastAsia="Arial"/>
          <w:sz w:val="20"/>
          <w:szCs w:val="20"/>
        </w:rPr>
        <w:t>Právní vztahy touto smlouvou výslovně neupravené se řídí příslušnými ustanoveními OZ, zejména § 2586 a násl.</w:t>
      </w:r>
    </w:p>
    <w:p w14:paraId="4CF740F8" w14:textId="77777777" w:rsidR="000B395C" w:rsidRPr="001C0B51" w:rsidRDefault="000B395C" w:rsidP="009B191F">
      <w:pPr>
        <w:pStyle w:val="odrkyChar"/>
        <w:numPr>
          <w:ilvl w:val="0"/>
          <w:numId w:val="14"/>
        </w:numPr>
        <w:tabs>
          <w:tab w:val="left" w:pos="426"/>
        </w:tabs>
        <w:ind w:left="426"/>
        <w:rPr>
          <w:sz w:val="20"/>
          <w:szCs w:val="20"/>
        </w:rPr>
      </w:pPr>
      <w:r w:rsidRPr="4E2BCBB8">
        <w:rPr>
          <w:rFonts w:eastAsia="Arial"/>
          <w:sz w:val="20"/>
          <w:szCs w:val="20"/>
        </w:rPr>
        <w:t>Zhotovitel bere na vědomí povinnost Objednatele vyplývající ze zákona č. 106/1999 Sb., o</w:t>
      </w:r>
      <w:r w:rsidR="002F4DB8">
        <w:rPr>
          <w:rFonts w:eastAsia="Arial"/>
          <w:sz w:val="20"/>
          <w:szCs w:val="20"/>
        </w:rPr>
        <w:t> </w:t>
      </w:r>
      <w:r w:rsidRPr="4E2BCBB8">
        <w:rPr>
          <w:rFonts w:eastAsia="Arial"/>
          <w:sz w:val="20"/>
          <w:szCs w:val="20"/>
        </w:rPr>
        <w:t>svobodném přístupu k informacím, ve znění pozdějších předpisů.</w:t>
      </w:r>
    </w:p>
    <w:p w14:paraId="44843566" w14:textId="77777777" w:rsidR="001C0B51" w:rsidRPr="001C0B51" w:rsidRDefault="001C0B51" w:rsidP="009B191F">
      <w:pPr>
        <w:pStyle w:val="odrkyChar"/>
        <w:numPr>
          <w:ilvl w:val="0"/>
          <w:numId w:val="14"/>
        </w:numPr>
        <w:tabs>
          <w:tab w:val="left" w:pos="426"/>
        </w:tabs>
        <w:ind w:left="426"/>
        <w:rPr>
          <w:sz w:val="20"/>
          <w:szCs w:val="20"/>
        </w:rPr>
      </w:pPr>
      <w:r w:rsidRPr="001C0B51">
        <w:rPr>
          <w:bCs/>
          <w:sz w:val="20"/>
          <w:szCs w:val="20"/>
        </w:rPr>
        <w:t xml:space="preserve">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11" w:history="1">
        <w:r w:rsidRPr="001C0B51">
          <w:rPr>
            <w:bCs/>
            <w:sz w:val="20"/>
            <w:szCs w:val="20"/>
          </w:rPr>
          <w:t>www.kr-zlinsky.cz</w:t>
        </w:r>
      </w:hyperlink>
      <w:r w:rsidRPr="001C0B51">
        <w:rPr>
          <w:bCs/>
          <w:sz w:val="20"/>
          <w:szCs w:val="20"/>
        </w:rPr>
        <w:t>, v sekci Krajský úřad, Zpracování a ochrana osobních údajů (GDPR).</w:t>
      </w:r>
    </w:p>
    <w:p w14:paraId="1F015296" w14:textId="1526DB18" w:rsidR="000B395C" w:rsidRPr="003F1E18" w:rsidRDefault="000B395C" w:rsidP="009B191F">
      <w:pPr>
        <w:pStyle w:val="odrkyChar"/>
        <w:numPr>
          <w:ilvl w:val="0"/>
          <w:numId w:val="14"/>
        </w:numPr>
        <w:tabs>
          <w:tab w:val="left" w:pos="426"/>
        </w:tabs>
        <w:ind w:left="426"/>
        <w:rPr>
          <w:sz w:val="20"/>
          <w:szCs w:val="20"/>
        </w:rPr>
      </w:pPr>
      <w:r w:rsidRPr="003F1E18">
        <w:rPr>
          <w:rFonts w:eastAsia="Arial"/>
          <w:sz w:val="20"/>
          <w:szCs w:val="20"/>
        </w:rPr>
        <w:t>Tato smlouva nabývá platnosti 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w:t>
      </w:r>
      <w:r w:rsidR="003F1E18" w:rsidRPr="003F1E18">
        <w:rPr>
          <w:rFonts w:eastAsia="Arial"/>
          <w:sz w:val="20"/>
          <w:szCs w:val="20"/>
        </w:rPr>
        <w:t xml:space="preserve"> Smluvní strany se dohodly, že Objednatel v zákonné lhůtě odešle tuto smlouvu k řádnému uveřejnění do registru smluv vedeného Ministerstvem vnitra ČR.</w:t>
      </w:r>
      <w:r w:rsidR="009263EC" w:rsidRPr="009263EC">
        <w:rPr>
          <w:sz w:val="20"/>
          <w:szCs w:val="20"/>
        </w:rPr>
        <w:t xml:space="preserve"> </w:t>
      </w:r>
      <w:r w:rsidR="009263EC" w:rsidRPr="00A8560F">
        <w:rPr>
          <w:sz w:val="20"/>
          <w:szCs w:val="20"/>
        </w:rPr>
        <w:t>O uveřejnění této smlouvy Objednatel bezodkladně informuje Zhotovitel</w:t>
      </w:r>
      <w:r w:rsidR="00BD43B4">
        <w:rPr>
          <w:sz w:val="20"/>
          <w:szCs w:val="20"/>
        </w:rPr>
        <w:t>e</w:t>
      </w:r>
      <w:r w:rsidR="009263EC" w:rsidRPr="00A8560F">
        <w:rPr>
          <w:sz w:val="20"/>
          <w:szCs w:val="20"/>
        </w:rPr>
        <w:t xml:space="preserve"> (postačí e-mailem prostřednictvím kontaktní osoby/</w:t>
      </w:r>
      <w:r w:rsidR="009263EC">
        <w:rPr>
          <w:sz w:val="20"/>
          <w:szCs w:val="20"/>
        </w:rPr>
        <w:t xml:space="preserve">osoby oprávněné jednat </w:t>
      </w:r>
      <w:r w:rsidR="009263EC" w:rsidRPr="00A8560F">
        <w:rPr>
          <w:sz w:val="20"/>
          <w:szCs w:val="20"/>
        </w:rPr>
        <w:t>ve věcech technických nebo smluvních). V případě, že ihned po podpisu této smlouvy není jednou ze smluvních stran oznámeno písemně druhé smluvní straně (postačí e-mailem prostřednictvím kontaktní osoby/</w:t>
      </w:r>
      <w:r w:rsidR="009263EC">
        <w:rPr>
          <w:sz w:val="20"/>
          <w:szCs w:val="20"/>
        </w:rPr>
        <w:t xml:space="preserve">osoby oprávněné jednat ve věcech technických </w:t>
      </w:r>
      <w:r w:rsidR="009263EC" w:rsidRPr="00A8560F">
        <w:rPr>
          <w:sz w:val="20"/>
          <w:szCs w:val="20"/>
        </w:rPr>
        <w:t xml:space="preserve">nebo smluvních), že smlouva nebo její přílohy obsahují obchodní tajemství, </w:t>
      </w:r>
      <w:r w:rsidR="009263EC">
        <w:rPr>
          <w:sz w:val="20"/>
          <w:szCs w:val="20"/>
        </w:rPr>
        <w:t xml:space="preserve">berou smluvní strany na vědomí, </w:t>
      </w:r>
      <w:r w:rsidR="009263EC" w:rsidRPr="00A8560F">
        <w:rPr>
          <w:sz w:val="20"/>
          <w:szCs w:val="20"/>
        </w:rPr>
        <w:t>že tato obchodní smlouva nebo její přílohy neobsahují obchodní tajemství</w:t>
      </w:r>
      <w:r w:rsidR="009263EC">
        <w:rPr>
          <w:sz w:val="20"/>
          <w:szCs w:val="20"/>
        </w:rPr>
        <w:t>.</w:t>
      </w:r>
    </w:p>
    <w:p w14:paraId="10CA17BE" w14:textId="164B0514" w:rsidR="000B395C" w:rsidRPr="008402A0" w:rsidRDefault="001C0B51" w:rsidP="009B191F">
      <w:pPr>
        <w:pStyle w:val="odrkyChar"/>
        <w:numPr>
          <w:ilvl w:val="0"/>
          <w:numId w:val="14"/>
        </w:numPr>
        <w:tabs>
          <w:tab w:val="left" w:pos="426"/>
        </w:tabs>
        <w:ind w:left="426"/>
        <w:rPr>
          <w:rFonts w:eastAsia="Arial"/>
          <w:sz w:val="20"/>
          <w:szCs w:val="20"/>
        </w:rPr>
      </w:pPr>
      <w:r>
        <w:rPr>
          <w:rFonts w:eastAsia="Arial"/>
          <w:sz w:val="20"/>
          <w:szCs w:val="20"/>
        </w:rPr>
        <w:t>Tato s</w:t>
      </w:r>
      <w:r w:rsidR="000B395C" w:rsidRPr="4E2BCBB8">
        <w:rPr>
          <w:rFonts w:eastAsia="Arial"/>
          <w:sz w:val="20"/>
          <w:szCs w:val="20"/>
        </w:rPr>
        <w:t xml:space="preserve">mlouva je vyhotovena </w:t>
      </w:r>
      <w:r w:rsidR="00E70C07">
        <w:rPr>
          <w:rFonts w:eastAsia="Arial"/>
          <w:sz w:val="20"/>
          <w:szCs w:val="20"/>
        </w:rPr>
        <w:t>elektronicky</w:t>
      </w:r>
      <w:r w:rsidR="000B395C" w:rsidRPr="4E2BCBB8">
        <w:rPr>
          <w:rFonts w:eastAsia="Arial"/>
          <w:sz w:val="20"/>
          <w:szCs w:val="20"/>
        </w:rPr>
        <w:t>.</w:t>
      </w:r>
    </w:p>
    <w:p w14:paraId="33FD7FEF" w14:textId="77777777" w:rsidR="00304434" w:rsidRDefault="00304434" w:rsidP="009B191F">
      <w:pPr>
        <w:pStyle w:val="odrkyChar"/>
        <w:numPr>
          <w:ilvl w:val="0"/>
          <w:numId w:val="14"/>
        </w:numPr>
        <w:tabs>
          <w:tab w:val="left" w:pos="426"/>
        </w:tabs>
        <w:ind w:left="426"/>
        <w:rPr>
          <w:rFonts w:eastAsia="Arial"/>
          <w:sz w:val="20"/>
          <w:szCs w:val="20"/>
        </w:rPr>
      </w:pPr>
      <w:r>
        <w:rPr>
          <w:rFonts w:eastAsia="Arial"/>
          <w:sz w:val="20"/>
          <w:szCs w:val="20"/>
        </w:rPr>
        <w:t>Přílohy této smlouvy jsou její nedílnou součástí. Jednotlivými přílohami této smlouvy jsou:</w:t>
      </w:r>
    </w:p>
    <w:p w14:paraId="1F21B83C" w14:textId="4ACE22D0" w:rsidR="008402A0" w:rsidRDefault="0075340D" w:rsidP="009B191F">
      <w:pPr>
        <w:pStyle w:val="odrkyChar"/>
        <w:numPr>
          <w:ilvl w:val="0"/>
          <w:numId w:val="19"/>
        </w:numPr>
        <w:tabs>
          <w:tab w:val="left" w:pos="426"/>
        </w:tabs>
        <w:ind w:left="567" w:hanging="141"/>
        <w:rPr>
          <w:rFonts w:eastAsia="Arial"/>
          <w:sz w:val="20"/>
          <w:szCs w:val="20"/>
        </w:rPr>
      </w:pPr>
      <w:r>
        <w:rPr>
          <w:rFonts w:eastAsia="Arial"/>
          <w:sz w:val="20"/>
          <w:szCs w:val="20"/>
        </w:rPr>
        <w:t xml:space="preserve">Příloha č. 1 této </w:t>
      </w:r>
      <w:r w:rsidR="00361336">
        <w:rPr>
          <w:rFonts w:eastAsia="Arial"/>
          <w:sz w:val="20"/>
          <w:szCs w:val="20"/>
        </w:rPr>
        <w:t>smlouvy – vymezení</w:t>
      </w:r>
      <w:r w:rsidR="008402A0" w:rsidRPr="3C23AA27">
        <w:rPr>
          <w:rFonts w:eastAsia="Arial"/>
          <w:sz w:val="20"/>
          <w:szCs w:val="20"/>
        </w:rPr>
        <w:t xml:space="preserve"> předmětu smlouvy</w:t>
      </w:r>
      <w:r w:rsidR="00361336">
        <w:rPr>
          <w:rFonts w:eastAsia="Arial"/>
          <w:sz w:val="20"/>
          <w:szCs w:val="20"/>
        </w:rPr>
        <w:t xml:space="preserve"> (technická specifikace)</w:t>
      </w:r>
      <w:r w:rsidR="000A50FC" w:rsidRPr="3C23AA27">
        <w:rPr>
          <w:rFonts w:eastAsia="Arial"/>
          <w:sz w:val="20"/>
          <w:szCs w:val="20"/>
        </w:rPr>
        <w:t>,</w:t>
      </w:r>
    </w:p>
    <w:p w14:paraId="373EE0D3" w14:textId="217ABC21" w:rsidR="00294224" w:rsidRDefault="000B395C" w:rsidP="004849ED">
      <w:pPr>
        <w:pStyle w:val="odrkyChar"/>
        <w:numPr>
          <w:ilvl w:val="0"/>
          <w:numId w:val="14"/>
        </w:numPr>
        <w:tabs>
          <w:tab w:val="left" w:pos="426"/>
        </w:tabs>
        <w:ind w:left="426"/>
        <w:rPr>
          <w:rFonts w:eastAsia="Arial"/>
          <w:sz w:val="20"/>
          <w:szCs w:val="20"/>
        </w:rPr>
      </w:pPr>
      <w:r w:rsidRPr="3C23AA27">
        <w:rPr>
          <w:rFonts w:eastAsia="Arial"/>
          <w:sz w:val="20"/>
          <w:szCs w:val="20"/>
        </w:rPr>
        <w:t>Smluvní strany shodně prohlašují, že došlo k dohodě o celém obsahu smlouvy, přičemž si tuto smlouvu přečetly, jejímu obsahu porozuměly a souhlasí s ní, a na důkaz toho ji podepisují na základě své vlastní, vážné a svobodné vůle prosté omylu, a nikoli v tísni ani za nápadně nevýhodných podmínek</w:t>
      </w:r>
      <w:r w:rsidR="0007038D" w:rsidRPr="3C23AA27">
        <w:rPr>
          <w:rFonts w:eastAsia="Arial"/>
          <w:sz w:val="20"/>
          <w:szCs w:val="20"/>
        </w:rPr>
        <w:t>.</w:t>
      </w:r>
    </w:p>
    <w:p w14:paraId="418D7F27" w14:textId="77777777" w:rsidR="00592F6B" w:rsidRDefault="00592F6B" w:rsidP="00592F6B">
      <w:pPr>
        <w:pStyle w:val="odrkyChar"/>
        <w:tabs>
          <w:tab w:val="left" w:pos="426"/>
        </w:tabs>
        <w:rPr>
          <w:rFonts w:eastAsia="Arial"/>
          <w:sz w:val="20"/>
          <w:szCs w:val="20"/>
        </w:rPr>
      </w:pPr>
    </w:p>
    <w:p w14:paraId="64BB3AF1" w14:textId="77777777" w:rsidR="00592F6B" w:rsidRDefault="00592F6B" w:rsidP="00592F6B">
      <w:pPr>
        <w:pStyle w:val="odrkyChar"/>
        <w:tabs>
          <w:tab w:val="left" w:pos="426"/>
        </w:tabs>
        <w:rPr>
          <w:rFonts w:eastAsia="Arial"/>
          <w:sz w:val="20"/>
          <w:szCs w:val="20"/>
        </w:rPr>
      </w:pPr>
    </w:p>
    <w:p w14:paraId="5C641952" w14:textId="77777777" w:rsidR="00592F6B" w:rsidRDefault="00592F6B" w:rsidP="00592F6B">
      <w:pPr>
        <w:pStyle w:val="odrkyChar"/>
        <w:tabs>
          <w:tab w:val="left" w:pos="426"/>
        </w:tabs>
        <w:rPr>
          <w:rFonts w:eastAsia="Arial"/>
          <w:sz w:val="20"/>
          <w:szCs w:val="20"/>
        </w:rPr>
      </w:pPr>
    </w:p>
    <w:p w14:paraId="46F844FD" w14:textId="77777777" w:rsidR="00592F6B" w:rsidRDefault="00592F6B" w:rsidP="00592F6B">
      <w:pPr>
        <w:pStyle w:val="odrkyChar"/>
        <w:tabs>
          <w:tab w:val="left" w:pos="426"/>
        </w:tabs>
        <w:rPr>
          <w:rFonts w:eastAsia="Arial"/>
          <w:sz w:val="20"/>
          <w:szCs w:val="20"/>
        </w:rPr>
      </w:pPr>
    </w:p>
    <w:p w14:paraId="42E7A6DB" w14:textId="77777777" w:rsidR="00592F6B" w:rsidRDefault="00592F6B" w:rsidP="00592F6B">
      <w:pPr>
        <w:pStyle w:val="odrkyChar"/>
        <w:tabs>
          <w:tab w:val="left" w:pos="426"/>
        </w:tabs>
        <w:rPr>
          <w:rFonts w:eastAsia="Arial"/>
          <w:sz w:val="20"/>
          <w:szCs w:val="20"/>
        </w:rPr>
      </w:pPr>
    </w:p>
    <w:p w14:paraId="294B1251" w14:textId="77777777" w:rsidR="00592F6B" w:rsidRDefault="00592F6B" w:rsidP="00592F6B">
      <w:pPr>
        <w:pStyle w:val="odrkyChar"/>
        <w:tabs>
          <w:tab w:val="left" w:pos="426"/>
        </w:tabs>
        <w:rPr>
          <w:rFonts w:eastAsia="Arial"/>
          <w:sz w:val="20"/>
          <w:szCs w:val="20"/>
        </w:rPr>
      </w:pPr>
    </w:p>
    <w:p w14:paraId="69FD8689" w14:textId="77777777" w:rsidR="00592F6B" w:rsidRDefault="00592F6B" w:rsidP="00592F6B">
      <w:pPr>
        <w:pStyle w:val="odrkyChar"/>
        <w:tabs>
          <w:tab w:val="left" w:pos="426"/>
        </w:tabs>
        <w:rPr>
          <w:rFonts w:eastAsia="Arial"/>
          <w:sz w:val="20"/>
          <w:szCs w:val="20"/>
        </w:rPr>
      </w:pPr>
    </w:p>
    <w:p w14:paraId="0243DE0A" w14:textId="77777777" w:rsidR="002F4DB8" w:rsidRPr="0072419A" w:rsidRDefault="002F4DB8" w:rsidP="002F4DB8">
      <w:pPr>
        <w:widowControl w:val="0"/>
        <w:pBdr>
          <w:top w:val="single" w:sz="6" w:space="1" w:color="auto"/>
          <w:left w:val="single" w:sz="6" w:space="0" w:color="auto"/>
          <w:bottom w:val="single" w:sz="6" w:space="1" w:color="auto"/>
          <w:right w:val="single" w:sz="6" w:space="1" w:color="auto"/>
        </w:pBdr>
        <w:spacing w:line="360" w:lineRule="auto"/>
        <w:jc w:val="both"/>
        <w:rPr>
          <w:rFonts w:ascii="Arial" w:hAnsi="Arial" w:cs="Arial"/>
          <w:b/>
          <w:sz w:val="20"/>
          <w:szCs w:val="20"/>
        </w:rPr>
      </w:pPr>
      <w:r w:rsidRPr="0072419A">
        <w:rPr>
          <w:rFonts w:ascii="Arial" w:hAnsi="Arial" w:cs="Arial"/>
          <w:b/>
          <w:sz w:val="20"/>
          <w:szCs w:val="20"/>
        </w:rPr>
        <w:lastRenderedPageBreak/>
        <w:t>Doložka dle § 23 zákona č. 129/2000 Sb., o krajích, ve znění pozdějších předpisů</w:t>
      </w:r>
    </w:p>
    <w:p w14:paraId="00A9E1E1" w14:textId="77777777" w:rsidR="002F4DB8" w:rsidRPr="0072419A" w:rsidRDefault="002F4DB8" w:rsidP="002F4DB8">
      <w:pPr>
        <w:widowControl w:val="0"/>
        <w:pBdr>
          <w:top w:val="single" w:sz="6" w:space="1" w:color="auto"/>
          <w:left w:val="single" w:sz="6" w:space="0" w:color="auto"/>
          <w:bottom w:val="single" w:sz="6" w:space="1" w:color="auto"/>
          <w:right w:val="single" w:sz="6" w:space="1" w:color="auto"/>
        </w:pBdr>
        <w:spacing w:line="360" w:lineRule="auto"/>
        <w:jc w:val="both"/>
        <w:rPr>
          <w:rFonts w:ascii="Arial" w:hAnsi="Arial" w:cs="Arial"/>
          <w:sz w:val="20"/>
          <w:szCs w:val="20"/>
        </w:rPr>
      </w:pPr>
      <w:r w:rsidRPr="0072419A">
        <w:rPr>
          <w:rFonts w:ascii="Arial" w:hAnsi="Arial" w:cs="Arial"/>
          <w:sz w:val="20"/>
          <w:szCs w:val="20"/>
        </w:rPr>
        <w:t>Rozhodnuto orgánem kraje:</w:t>
      </w:r>
      <w:r w:rsidRPr="0072419A">
        <w:rPr>
          <w:rFonts w:ascii="Arial" w:hAnsi="Arial" w:cs="Arial"/>
          <w:sz w:val="20"/>
          <w:szCs w:val="20"/>
        </w:rPr>
        <w:tab/>
        <w:t xml:space="preserve"> Rada Zlínského kraje</w:t>
      </w:r>
    </w:p>
    <w:p w14:paraId="104B29B8" w14:textId="74DE776D" w:rsidR="002F4DB8" w:rsidRPr="0072419A" w:rsidRDefault="002F4DB8" w:rsidP="002F4DB8">
      <w:pPr>
        <w:widowControl w:val="0"/>
        <w:pBdr>
          <w:top w:val="single" w:sz="6" w:space="1" w:color="auto"/>
          <w:left w:val="single" w:sz="6" w:space="0" w:color="auto"/>
          <w:bottom w:val="single" w:sz="6" w:space="1" w:color="auto"/>
          <w:right w:val="single" w:sz="6" w:space="1" w:color="auto"/>
        </w:pBdr>
        <w:spacing w:line="360" w:lineRule="auto"/>
        <w:jc w:val="both"/>
        <w:rPr>
          <w:rFonts w:ascii="Arial" w:hAnsi="Arial" w:cs="Arial"/>
          <w:sz w:val="20"/>
          <w:szCs w:val="20"/>
        </w:rPr>
      </w:pPr>
      <w:r w:rsidRPr="0072419A">
        <w:rPr>
          <w:rFonts w:ascii="Arial" w:hAnsi="Arial" w:cs="Arial"/>
          <w:sz w:val="20"/>
          <w:szCs w:val="20"/>
        </w:rPr>
        <w:t>Datum a číslo jednací:</w:t>
      </w:r>
      <w:r w:rsidRPr="0072419A">
        <w:rPr>
          <w:rFonts w:ascii="Arial" w:hAnsi="Arial" w:cs="Arial"/>
          <w:sz w:val="20"/>
          <w:szCs w:val="20"/>
        </w:rPr>
        <w:tab/>
      </w:r>
      <w:r w:rsidRPr="0072419A">
        <w:rPr>
          <w:rFonts w:ascii="Arial" w:hAnsi="Arial" w:cs="Arial"/>
          <w:sz w:val="20"/>
          <w:szCs w:val="20"/>
        </w:rPr>
        <w:tab/>
      </w:r>
      <w:r w:rsidR="00C934EC">
        <w:rPr>
          <w:rFonts w:ascii="Arial" w:hAnsi="Arial" w:cs="Arial"/>
          <w:sz w:val="20"/>
          <w:szCs w:val="20"/>
        </w:rPr>
        <w:t xml:space="preserve"> 20. 11. 2023</w:t>
      </w:r>
      <w:r w:rsidRPr="0072419A">
        <w:rPr>
          <w:rFonts w:ascii="Arial" w:hAnsi="Arial" w:cs="Arial"/>
          <w:sz w:val="20"/>
          <w:szCs w:val="20"/>
        </w:rPr>
        <w:t>, usnesení č.</w:t>
      </w:r>
      <w:r w:rsidR="00C934EC">
        <w:rPr>
          <w:rFonts w:ascii="Arial" w:hAnsi="Arial" w:cs="Arial"/>
          <w:sz w:val="20"/>
          <w:szCs w:val="20"/>
        </w:rPr>
        <w:t xml:space="preserve"> </w:t>
      </w:r>
      <w:r w:rsidR="00DF34D3">
        <w:rPr>
          <w:rFonts w:ascii="Arial" w:hAnsi="Arial" w:cs="Arial"/>
          <w:sz w:val="20"/>
          <w:szCs w:val="20"/>
        </w:rPr>
        <w:t>1081/R31/23</w:t>
      </w:r>
    </w:p>
    <w:p w14:paraId="2E8C2C10" w14:textId="77777777" w:rsidR="00294224" w:rsidRDefault="00294224" w:rsidP="000B395C">
      <w:pPr>
        <w:pStyle w:val="Odstavecseseznamem"/>
        <w:spacing w:after="120"/>
        <w:ind w:left="720"/>
        <w:jc w:val="both"/>
        <w:rPr>
          <w:rFonts w:ascii="Arial" w:eastAsia="Arial" w:hAnsi="Arial" w:cs="Arial"/>
          <w:sz w:val="20"/>
          <w:szCs w:val="20"/>
        </w:rPr>
      </w:pPr>
    </w:p>
    <w:p w14:paraId="52833FAE" w14:textId="1540CB7A" w:rsidR="00294224" w:rsidRDefault="00E70C07" w:rsidP="000B395C">
      <w:pPr>
        <w:pStyle w:val="Odstavecseseznamem"/>
        <w:spacing w:after="120"/>
        <w:ind w:left="720"/>
        <w:jc w:val="both"/>
        <w:rPr>
          <w:rFonts w:ascii="Arial" w:eastAsia="Arial" w:hAnsi="Arial" w:cs="Arial"/>
          <w:sz w:val="20"/>
          <w:szCs w:val="20"/>
        </w:rPr>
      </w:pPr>
      <w:r>
        <w:rPr>
          <w:rFonts w:ascii="Arial" w:eastAsia="Arial" w:hAnsi="Arial" w:cs="Arial"/>
          <w:sz w:val="20"/>
          <w:szCs w:val="20"/>
        </w:rPr>
        <w:t>Zkontroloval:</w:t>
      </w:r>
    </w:p>
    <w:p w14:paraId="102EC869" w14:textId="77777777" w:rsidR="00294224" w:rsidRDefault="00294224" w:rsidP="000B395C">
      <w:pPr>
        <w:pStyle w:val="Odstavecseseznamem"/>
        <w:spacing w:after="120"/>
        <w:ind w:left="720"/>
        <w:jc w:val="both"/>
        <w:rPr>
          <w:rFonts w:ascii="Arial" w:eastAsia="Arial" w:hAnsi="Arial" w:cs="Arial"/>
          <w:sz w:val="20"/>
          <w:szCs w:val="20"/>
        </w:rPr>
      </w:pPr>
    </w:p>
    <w:p w14:paraId="484E748B" w14:textId="77777777" w:rsidR="00294224" w:rsidRDefault="00294224" w:rsidP="000B395C">
      <w:pPr>
        <w:pStyle w:val="Odstavecseseznamem"/>
        <w:spacing w:after="120"/>
        <w:ind w:left="720"/>
        <w:jc w:val="both"/>
        <w:rPr>
          <w:rFonts w:ascii="Arial" w:eastAsia="Arial" w:hAnsi="Arial" w:cs="Arial"/>
          <w:sz w:val="20"/>
          <w:szCs w:val="20"/>
        </w:rPr>
      </w:pPr>
    </w:p>
    <w:p w14:paraId="04D9DEA1" w14:textId="77777777" w:rsidR="00294224" w:rsidRDefault="00294224" w:rsidP="000B395C">
      <w:pPr>
        <w:pStyle w:val="Odstavecseseznamem"/>
        <w:spacing w:after="120"/>
        <w:ind w:left="720"/>
        <w:jc w:val="both"/>
        <w:rPr>
          <w:rFonts w:ascii="Arial" w:eastAsia="Arial" w:hAnsi="Arial" w:cs="Arial"/>
          <w:sz w:val="20"/>
          <w:szCs w:val="20"/>
        </w:rPr>
      </w:pPr>
    </w:p>
    <w:p w14:paraId="353E69B5" w14:textId="77777777" w:rsidR="000B395C" w:rsidRPr="00AA278B" w:rsidRDefault="000B395C" w:rsidP="000B395C">
      <w:pPr>
        <w:pStyle w:val="Odstavecseseznamem"/>
        <w:spacing w:after="120"/>
        <w:ind w:left="720"/>
        <w:jc w:val="both"/>
        <w:rPr>
          <w:rFonts w:ascii="Arial" w:eastAsia="Arial" w:hAnsi="Arial" w:cs="Arial"/>
          <w:sz w:val="20"/>
          <w:szCs w:val="20"/>
        </w:rPr>
      </w:pPr>
      <w:r w:rsidRPr="00AA278B">
        <w:rPr>
          <w:rFonts w:ascii="Arial" w:eastAsia="Arial" w:hAnsi="Arial" w:cs="Arial"/>
          <w:sz w:val="20"/>
          <w:szCs w:val="20"/>
        </w:rPr>
        <w:t>Za Objednatele:</w:t>
      </w:r>
      <w:r w:rsidRPr="00AA278B">
        <w:rPr>
          <w:rFonts w:ascii="Arial" w:hAnsi="Arial" w:cs="Arial"/>
          <w:sz w:val="20"/>
          <w:szCs w:val="20"/>
        </w:rPr>
        <w:tab/>
      </w:r>
      <w:r w:rsidRPr="00AA278B">
        <w:rPr>
          <w:rFonts w:ascii="Arial" w:hAnsi="Arial" w:cs="Arial"/>
          <w:sz w:val="20"/>
          <w:szCs w:val="20"/>
        </w:rPr>
        <w:tab/>
      </w:r>
      <w:r w:rsidRPr="00AA278B">
        <w:rPr>
          <w:rFonts w:ascii="Arial" w:hAnsi="Arial" w:cs="Arial"/>
          <w:sz w:val="20"/>
          <w:szCs w:val="20"/>
        </w:rPr>
        <w:tab/>
      </w:r>
      <w:r w:rsidRPr="00AA278B">
        <w:rPr>
          <w:rFonts w:ascii="Arial" w:hAnsi="Arial" w:cs="Arial"/>
          <w:sz w:val="20"/>
          <w:szCs w:val="20"/>
        </w:rPr>
        <w:tab/>
      </w:r>
      <w:r w:rsidRPr="00AA278B">
        <w:rPr>
          <w:rFonts w:ascii="Arial" w:eastAsia="Arial" w:hAnsi="Arial" w:cs="Arial"/>
          <w:sz w:val="20"/>
          <w:szCs w:val="20"/>
        </w:rPr>
        <w:t>Za Zhotovitele:</w:t>
      </w:r>
    </w:p>
    <w:p w14:paraId="366A0678" w14:textId="7B000FE7" w:rsidR="000B395C" w:rsidRPr="00AA278B" w:rsidRDefault="000B395C" w:rsidP="000B395C">
      <w:pPr>
        <w:pStyle w:val="Odstavecseseznamem"/>
        <w:spacing w:after="120"/>
        <w:ind w:left="720"/>
        <w:rPr>
          <w:rFonts w:ascii="Arial" w:eastAsia="Arial" w:hAnsi="Arial" w:cs="Arial"/>
          <w:sz w:val="20"/>
          <w:szCs w:val="20"/>
        </w:rPr>
      </w:pPr>
      <w:r w:rsidRPr="00AA278B">
        <w:rPr>
          <w:rFonts w:ascii="Arial" w:eastAsia="Arial" w:hAnsi="Arial" w:cs="Arial"/>
          <w:sz w:val="20"/>
          <w:szCs w:val="20"/>
        </w:rPr>
        <w:t>Ve Zlíně dne __________</w:t>
      </w:r>
      <w:r w:rsidRPr="00AA278B">
        <w:rPr>
          <w:rFonts w:ascii="Arial" w:hAnsi="Arial" w:cs="Arial"/>
          <w:sz w:val="20"/>
          <w:szCs w:val="20"/>
        </w:rPr>
        <w:tab/>
      </w:r>
      <w:r w:rsidRPr="00AA278B">
        <w:rPr>
          <w:rFonts w:ascii="Arial" w:hAnsi="Arial" w:cs="Arial"/>
          <w:sz w:val="20"/>
          <w:szCs w:val="20"/>
        </w:rPr>
        <w:tab/>
      </w:r>
      <w:r w:rsidRPr="00AA278B">
        <w:rPr>
          <w:rFonts w:ascii="Arial" w:hAnsi="Arial" w:cs="Arial"/>
          <w:sz w:val="20"/>
          <w:szCs w:val="20"/>
        </w:rPr>
        <w:tab/>
      </w:r>
      <w:r w:rsidRPr="00AA278B">
        <w:rPr>
          <w:rFonts w:ascii="Arial" w:eastAsia="Arial" w:hAnsi="Arial" w:cs="Arial"/>
          <w:sz w:val="20"/>
          <w:szCs w:val="20"/>
        </w:rPr>
        <w:t>V</w:t>
      </w:r>
      <w:r w:rsidR="00605848" w:rsidRPr="00AA278B">
        <w:rPr>
          <w:rFonts w:ascii="Arial" w:eastAsia="Arial" w:hAnsi="Arial" w:cs="Arial"/>
          <w:sz w:val="20"/>
          <w:szCs w:val="20"/>
        </w:rPr>
        <w:t xml:space="preserve"> Luhačovicích </w:t>
      </w:r>
      <w:r w:rsidRPr="00AA278B">
        <w:rPr>
          <w:rFonts w:ascii="Arial" w:eastAsia="Arial" w:hAnsi="Arial" w:cs="Arial"/>
          <w:sz w:val="20"/>
          <w:szCs w:val="20"/>
        </w:rPr>
        <w:t>dne __________</w:t>
      </w:r>
    </w:p>
    <w:p w14:paraId="1C86E889" w14:textId="77777777" w:rsidR="000B395C" w:rsidRPr="00AA278B" w:rsidRDefault="000B395C" w:rsidP="000B395C">
      <w:pPr>
        <w:pStyle w:val="Odstavecseseznamem"/>
        <w:spacing w:after="120"/>
        <w:ind w:left="720"/>
        <w:rPr>
          <w:rFonts w:ascii="Arial" w:eastAsia="Arial" w:hAnsi="Arial" w:cs="Arial"/>
          <w:b/>
          <w:bCs/>
          <w:sz w:val="20"/>
          <w:szCs w:val="20"/>
        </w:rPr>
      </w:pPr>
    </w:p>
    <w:p w14:paraId="7E93996C" w14:textId="45661990" w:rsidR="000B395C" w:rsidRPr="00AA278B" w:rsidRDefault="000B395C" w:rsidP="000B395C">
      <w:pPr>
        <w:pStyle w:val="Odstavecseseznamem"/>
        <w:spacing w:after="120"/>
        <w:ind w:left="720"/>
        <w:rPr>
          <w:rFonts w:ascii="Arial" w:eastAsia="Arial" w:hAnsi="Arial" w:cs="Arial"/>
          <w:sz w:val="20"/>
          <w:szCs w:val="20"/>
        </w:rPr>
      </w:pPr>
      <w:r w:rsidRPr="00AA278B">
        <w:rPr>
          <w:rFonts w:ascii="Arial" w:eastAsia="Arial" w:hAnsi="Arial" w:cs="Arial"/>
          <w:sz w:val="20"/>
          <w:szCs w:val="20"/>
        </w:rPr>
        <w:t>_________________________</w:t>
      </w:r>
      <w:r w:rsidRPr="00AA278B">
        <w:rPr>
          <w:rFonts w:ascii="Arial" w:hAnsi="Arial" w:cs="Arial"/>
          <w:sz w:val="20"/>
          <w:szCs w:val="20"/>
        </w:rPr>
        <w:tab/>
      </w:r>
      <w:r w:rsidRPr="00AA278B">
        <w:rPr>
          <w:rFonts w:ascii="Arial" w:hAnsi="Arial" w:cs="Arial"/>
          <w:sz w:val="20"/>
          <w:szCs w:val="20"/>
        </w:rPr>
        <w:tab/>
      </w:r>
      <w:r w:rsidRPr="00AA278B">
        <w:rPr>
          <w:rFonts w:ascii="Arial" w:hAnsi="Arial" w:cs="Arial"/>
          <w:sz w:val="20"/>
          <w:szCs w:val="20"/>
        </w:rPr>
        <w:tab/>
      </w:r>
      <w:r w:rsidR="00605848" w:rsidRPr="00AA278B">
        <w:rPr>
          <w:rFonts w:ascii="Arial" w:eastAsia="Arial" w:hAnsi="Arial" w:cs="Arial"/>
          <w:sz w:val="20"/>
          <w:szCs w:val="20"/>
        </w:rPr>
        <w:t>_________________________</w:t>
      </w:r>
      <w:r w:rsidR="00605848" w:rsidRPr="00AA278B">
        <w:rPr>
          <w:rFonts w:ascii="Arial" w:hAnsi="Arial" w:cs="Arial"/>
          <w:sz w:val="20"/>
          <w:szCs w:val="20"/>
        </w:rPr>
        <w:tab/>
      </w:r>
    </w:p>
    <w:p w14:paraId="7F71B346" w14:textId="11A21F87" w:rsidR="000B395C" w:rsidRPr="00AA278B" w:rsidRDefault="000B395C" w:rsidP="000B395C">
      <w:pPr>
        <w:pStyle w:val="Odstavecseseznamem"/>
        <w:spacing w:after="120"/>
        <w:ind w:left="720"/>
        <w:rPr>
          <w:rFonts w:ascii="Arial" w:eastAsia="Arial" w:hAnsi="Arial" w:cs="Arial"/>
          <w:sz w:val="20"/>
          <w:szCs w:val="20"/>
        </w:rPr>
      </w:pPr>
      <w:r w:rsidRPr="00AA278B">
        <w:rPr>
          <w:rFonts w:ascii="Arial" w:eastAsia="Arial" w:hAnsi="Arial" w:cs="Arial"/>
          <w:sz w:val="20"/>
          <w:szCs w:val="20"/>
        </w:rPr>
        <w:t xml:space="preserve">Ing. </w:t>
      </w:r>
      <w:r w:rsidR="00CE0782" w:rsidRPr="00AA278B">
        <w:rPr>
          <w:rFonts w:ascii="Arial" w:eastAsia="Arial" w:hAnsi="Arial" w:cs="Arial"/>
          <w:sz w:val="20"/>
          <w:szCs w:val="20"/>
        </w:rPr>
        <w:t>Radim Holiš</w:t>
      </w:r>
      <w:r w:rsidRPr="00AA278B">
        <w:rPr>
          <w:rFonts w:ascii="Arial" w:hAnsi="Arial" w:cs="Arial"/>
          <w:sz w:val="20"/>
          <w:szCs w:val="20"/>
        </w:rPr>
        <w:tab/>
      </w:r>
      <w:r w:rsidRPr="00AA278B">
        <w:rPr>
          <w:rFonts w:ascii="Arial" w:hAnsi="Arial" w:cs="Arial"/>
          <w:sz w:val="20"/>
          <w:szCs w:val="20"/>
        </w:rPr>
        <w:tab/>
      </w:r>
      <w:r w:rsidRPr="00AA278B">
        <w:rPr>
          <w:rFonts w:ascii="Arial" w:hAnsi="Arial" w:cs="Arial"/>
          <w:sz w:val="20"/>
          <w:szCs w:val="20"/>
        </w:rPr>
        <w:tab/>
      </w:r>
      <w:r w:rsidRPr="00AA278B">
        <w:rPr>
          <w:rFonts w:ascii="Arial" w:hAnsi="Arial" w:cs="Arial"/>
          <w:sz w:val="20"/>
          <w:szCs w:val="20"/>
        </w:rPr>
        <w:tab/>
      </w:r>
      <w:r w:rsidR="00605848" w:rsidRPr="00AA278B">
        <w:rPr>
          <w:rFonts w:ascii="Arial" w:eastAsia="Arial" w:hAnsi="Arial" w:cs="Arial"/>
          <w:sz w:val="20"/>
          <w:szCs w:val="20"/>
        </w:rPr>
        <w:t>Ing. Stanislav Mudrák</w:t>
      </w:r>
    </w:p>
    <w:p w14:paraId="47F78C20" w14:textId="7FB5CF1E" w:rsidR="000B395C" w:rsidRDefault="00CE0782" w:rsidP="000B395C">
      <w:pPr>
        <w:pStyle w:val="Odstavecseseznamem"/>
        <w:spacing w:after="120"/>
        <w:ind w:left="720"/>
        <w:rPr>
          <w:rFonts w:ascii="Arial" w:eastAsia="Arial" w:hAnsi="Arial" w:cs="Arial"/>
          <w:sz w:val="20"/>
          <w:szCs w:val="20"/>
        </w:rPr>
      </w:pPr>
      <w:r w:rsidRPr="00AA278B">
        <w:rPr>
          <w:rFonts w:ascii="Arial" w:eastAsia="Arial" w:hAnsi="Arial" w:cs="Arial"/>
          <w:sz w:val="20"/>
          <w:szCs w:val="20"/>
        </w:rPr>
        <w:t>hejtman</w:t>
      </w:r>
      <w:r w:rsidR="000B395C" w:rsidRPr="00AA278B">
        <w:rPr>
          <w:rFonts w:ascii="Arial" w:hAnsi="Arial" w:cs="Arial"/>
          <w:sz w:val="20"/>
          <w:szCs w:val="20"/>
        </w:rPr>
        <w:tab/>
      </w:r>
      <w:r w:rsidR="00BB02A5" w:rsidRPr="00AA278B">
        <w:rPr>
          <w:rFonts w:ascii="Arial" w:hAnsi="Arial" w:cs="Arial"/>
          <w:sz w:val="20"/>
          <w:szCs w:val="20"/>
        </w:rPr>
        <w:tab/>
      </w:r>
      <w:r w:rsidR="00BB02A5" w:rsidRPr="00AA278B">
        <w:rPr>
          <w:rFonts w:ascii="Arial" w:hAnsi="Arial" w:cs="Arial"/>
          <w:sz w:val="20"/>
          <w:szCs w:val="20"/>
        </w:rPr>
        <w:tab/>
      </w:r>
      <w:r w:rsidR="00BB02A5" w:rsidRPr="00AA278B">
        <w:rPr>
          <w:rFonts w:ascii="Arial" w:hAnsi="Arial" w:cs="Arial"/>
          <w:sz w:val="20"/>
          <w:szCs w:val="20"/>
        </w:rPr>
        <w:tab/>
      </w:r>
      <w:r w:rsidR="00BB02A5" w:rsidRPr="00AA278B">
        <w:rPr>
          <w:rFonts w:ascii="Arial" w:hAnsi="Arial" w:cs="Arial"/>
          <w:sz w:val="20"/>
          <w:szCs w:val="20"/>
        </w:rPr>
        <w:tab/>
      </w:r>
      <w:r w:rsidR="00605848" w:rsidRPr="00AA278B">
        <w:rPr>
          <w:rFonts w:ascii="Arial" w:eastAsia="Arial" w:hAnsi="Arial" w:cs="Arial"/>
          <w:sz w:val="20"/>
          <w:szCs w:val="20"/>
        </w:rPr>
        <w:t>jednatel</w:t>
      </w:r>
    </w:p>
    <w:p w14:paraId="7EC77FAA" w14:textId="1E178B9D" w:rsidR="00CE0782" w:rsidRDefault="00CE0782" w:rsidP="00CE0782">
      <w:pPr>
        <w:pStyle w:val="Odstavecseseznamem"/>
        <w:spacing w:after="120"/>
        <w:ind w:left="720"/>
        <w:jc w:val="both"/>
        <w:rPr>
          <w:rFonts w:ascii="Arial" w:hAnsi="Arial" w:cs="Arial"/>
          <w:b/>
          <w:i/>
          <w:iCs/>
          <w:color w:val="000000"/>
          <w:sz w:val="18"/>
          <w:szCs w:val="18"/>
        </w:rPr>
      </w:pPr>
    </w:p>
    <w:p w14:paraId="5DA84B4D" w14:textId="77777777" w:rsidR="00002445" w:rsidRDefault="00002445" w:rsidP="00CE0782">
      <w:pPr>
        <w:pStyle w:val="Odstavecseseznamem"/>
        <w:spacing w:after="120"/>
        <w:ind w:left="720"/>
        <w:jc w:val="both"/>
        <w:rPr>
          <w:rFonts w:ascii="Arial" w:eastAsia="Arial" w:hAnsi="Arial" w:cs="Arial"/>
          <w:b/>
          <w:bCs/>
          <w:sz w:val="22"/>
          <w:szCs w:val="22"/>
        </w:rPr>
      </w:pPr>
    </w:p>
    <w:sectPr w:rsidR="00002445" w:rsidSect="00AE3B48">
      <w:footerReference w:type="even" r:id="rId12"/>
      <w:footerReference w:type="default" r:id="rId13"/>
      <w:headerReference w:type="first" r:id="rId14"/>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1346" w14:textId="77777777" w:rsidR="00EE4C28" w:rsidRDefault="00EE4C28">
      <w:r>
        <w:separator/>
      </w:r>
    </w:p>
  </w:endnote>
  <w:endnote w:type="continuationSeparator" w:id="0">
    <w:p w14:paraId="4BBBFF8D" w14:textId="77777777" w:rsidR="00EE4C28" w:rsidRDefault="00EE4C28">
      <w:r>
        <w:continuationSeparator/>
      </w:r>
    </w:p>
  </w:endnote>
  <w:endnote w:type="continuationNotice" w:id="1">
    <w:p w14:paraId="0442A098" w14:textId="77777777" w:rsidR="00EE4C28" w:rsidRDefault="00EE4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D14B" w14:textId="51BAB1EA" w:rsidR="008B4717" w:rsidRDefault="008B4717" w:rsidP="00B0217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80D06">
      <w:rPr>
        <w:rStyle w:val="slostrnky"/>
        <w:noProof/>
      </w:rPr>
      <w:t>15</w:t>
    </w:r>
    <w:r>
      <w:rPr>
        <w:rStyle w:val="slostrnky"/>
      </w:rPr>
      <w:fldChar w:fldCharType="end"/>
    </w:r>
  </w:p>
  <w:p w14:paraId="32C2E12B" w14:textId="77777777" w:rsidR="008B4717" w:rsidRDefault="008B4717" w:rsidP="004D17D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5619" w14:textId="05C2376D" w:rsidR="008B4717" w:rsidRPr="004070B7" w:rsidRDefault="008B4717" w:rsidP="00945569">
    <w:pPr>
      <w:jc w:val="center"/>
      <w:rPr>
        <w:rFonts w:ascii="Calibri" w:hAnsi="Calibri" w:cs="Calibri"/>
        <w:sz w:val="20"/>
        <w:szCs w:val="20"/>
      </w:rPr>
    </w:pPr>
    <w:r w:rsidRPr="004070B7">
      <w:rPr>
        <w:rFonts w:ascii="Calibri" w:hAnsi="Calibri" w:cs="Calibri"/>
        <w:sz w:val="20"/>
        <w:szCs w:val="20"/>
      </w:rPr>
      <w:t>Str</w:t>
    </w:r>
    <w:r>
      <w:rPr>
        <w:rFonts w:ascii="Calibri" w:hAnsi="Calibri" w:cs="Calibri"/>
        <w:sz w:val="20"/>
        <w:szCs w:val="20"/>
      </w:rPr>
      <w:t>a</w:t>
    </w:r>
    <w:r w:rsidRPr="004070B7">
      <w:rPr>
        <w:rFonts w:ascii="Calibri" w:hAnsi="Calibri" w:cs="Calibri"/>
        <w:sz w:val="20"/>
        <w:szCs w:val="20"/>
      </w:rPr>
      <w:t xml:space="preserve">na </w:t>
    </w:r>
    <w:r w:rsidRPr="004070B7">
      <w:rPr>
        <w:rFonts w:ascii="Calibri" w:hAnsi="Calibri" w:cs="Calibri"/>
        <w:sz w:val="20"/>
        <w:szCs w:val="20"/>
      </w:rPr>
      <w:fldChar w:fldCharType="begin"/>
    </w:r>
    <w:r w:rsidRPr="004070B7">
      <w:rPr>
        <w:rFonts w:ascii="Calibri" w:hAnsi="Calibri" w:cs="Calibri"/>
        <w:sz w:val="20"/>
        <w:szCs w:val="20"/>
      </w:rPr>
      <w:instrText xml:space="preserve"> PAGE </w:instrText>
    </w:r>
    <w:r w:rsidRPr="004070B7">
      <w:rPr>
        <w:rFonts w:ascii="Calibri" w:hAnsi="Calibri" w:cs="Calibri"/>
        <w:sz w:val="20"/>
        <w:szCs w:val="20"/>
      </w:rPr>
      <w:fldChar w:fldCharType="separate"/>
    </w:r>
    <w:r w:rsidR="00B2343C">
      <w:rPr>
        <w:rFonts w:ascii="Calibri" w:hAnsi="Calibri" w:cs="Calibri"/>
        <w:noProof/>
        <w:sz w:val="20"/>
        <w:szCs w:val="20"/>
      </w:rPr>
      <w:t>5</w:t>
    </w:r>
    <w:r w:rsidRPr="004070B7">
      <w:rPr>
        <w:rFonts w:ascii="Calibri" w:hAnsi="Calibri" w:cs="Calibri"/>
        <w:sz w:val="20"/>
        <w:szCs w:val="20"/>
      </w:rPr>
      <w:fldChar w:fldCharType="end"/>
    </w:r>
    <w:r w:rsidRPr="004070B7">
      <w:rPr>
        <w:rFonts w:ascii="Calibri" w:hAnsi="Calibri" w:cs="Calibri"/>
        <w:sz w:val="20"/>
        <w:szCs w:val="20"/>
      </w:rPr>
      <w:t xml:space="preserve"> (celkem </w:t>
    </w:r>
    <w:r>
      <w:rPr>
        <w:rFonts w:ascii="Calibri" w:hAnsi="Calibri" w:cs="Calibri"/>
        <w:sz w:val="20"/>
        <w:szCs w:val="20"/>
      </w:rPr>
      <w:t xml:space="preserve">z </w:t>
    </w:r>
    <w:r w:rsidRPr="004070B7">
      <w:rPr>
        <w:rFonts w:ascii="Calibri" w:hAnsi="Calibri" w:cs="Calibri"/>
        <w:sz w:val="20"/>
        <w:szCs w:val="20"/>
      </w:rPr>
      <w:fldChar w:fldCharType="begin"/>
    </w:r>
    <w:r w:rsidRPr="004070B7">
      <w:rPr>
        <w:rFonts w:ascii="Calibri" w:hAnsi="Calibri" w:cs="Calibri"/>
        <w:sz w:val="20"/>
        <w:szCs w:val="20"/>
      </w:rPr>
      <w:instrText xml:space="preserve"> NUMPAGES  </w:instrText>
    </w:r>
    <w:r w:rsidRPr="004070B7">
      <w:rPr>
        <w:rFonts w:ascii="Calibri" w:hAnsi="Calibri" w:cs="Calibri"/>
        <w:sz w:val="20"/>
        <w:szCs w:val="20"/>
      </w:rPr>
      <w:fldChar w:fldCharType="separate"/>
    </w:r>
    <w:r w:rsidR="00B2343C">
      <w:rPr>
        <w:rFonts w:ascii="Calibri" w:hAnsi="Calibri" w:cs="Calibri"/>
        <w:noProof/>
        <w:sz w:val="20"/>
        <w:szCs w:val="20"/>
      </w:rPr>
      <w:t>15</w:t>
    </w:r>
    <w:r w:rsidRPr="004070B7">
      <w:rPr>
        <w:rFonts w:ascii="Calibri" w:hAnsi="Calibri" w:cs="Calibri"/>
        <w:sz w:val="20"/>
        <w:szCs w:val="20"/>
      </w:rPr>
      <w:fldChar w:fldCharType="end"/>
    </w:r>
    <w:r w:rsidRPr="004070B7">
      <w:rPr>
        <w:rFonts w:ascii="Calibri" w:hAnsi="Calibri" w:cs="Calibri"/>
        <w:sz w:val="20"/>
        <w:szCs w:val="20"/>
      </w:rPr>
      <w:t>)</w:t>
    </w:r>
  </w:p>
  <w:p w14:paraId="17D7F9FE" w14:textId="77777777" w:rsidR="008B4717" w:rsidRPr="00945569" w:rsidRDefault="008B4717" w:rsidP="009455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F0392" w14:textId="77777777" w:rsidR="00EE4C28" w:rsidRDefault="00EE4C28">
      <w:r>
        <w:separator/>
      </w:r>
    </w:p>
  </w:footnote>
  <w:footnote w:type="continuationSeparator" w:id="0">
    <w:p w14:paraId="5B07FE5B" w14:textId="77777777" w:rsidR="00EE4C28" w:rsidRDefault="00EE4C28">
      <w:r>
        <w:continuationSeparator/>
      </w:r>
    </w:p>
  </w:footnote>
  <w:footnote w:type="continuationNotice" w:id="1">
    <w:p w14:paraId="472D5EC2" w14:textId="77777777" w:rsidR="00EE4C28" w:rsidRDefault="00EE4C28"/>
  </w:footnote>
  <w:footnote w:id="2">
    <w:p w14:paraId="2C780766" w14:textId="77777777" w:rsidR="008B4717" w:rsidRDefault="008B4717">
      <w:pPr>
        <w:pStyle w:val="Textpoznpodarou"/>
      </w:pPr>
      <w:r>
        <w:rPr>
          <w:rStyle w:val="Znakapoznpodarou"/>
        </w:rPr>
        <w:footnoteRef/>
      </w:r>
      <w:r>
        <w:t xml:space="preserve"> </w:t>
      </w:r>
      <w:r w:rsidRPr="006A7458">
        <w:rPr>
          <w:rFonts w:ascii="Arial" w:hAnsi="Arial" w:cs="Arial"/>
          <w:color w:val="000000"/>
          <w:sz w:val="18"/>
          <w:szCs w:val="18"/>
          <w:u w:val="single"/>
        </w:rPr>
        <w:t>Jméno a příjmení osoby a označení funkce statutárního orgánu</w:t>
      </w:r>
    </w:p>
  </w:footnote>
  <w:footnote w:id="3">
    <w:p w14:paraId="13C0A98D" w14:textId="77777777" w:rsidR="008B4717" w:rsidRDefault="008B4717">
      <w:pPr>
        <w:pStyle w:val="Textpoznpodarou"/>
      </w:pPr>
      <w:r>
        <w:rPr>
          <w:rStyle w:val="Znakapoznpodarou"/>
        </w:rPr>
        <w:footnoteRef/>
      </w:r>
      <w:r>
        <w:t xml:space="preserve"> </w:t>
      </w:r>
      <w:r w:rsidRPr="009A64FC">
        <w:rPr>
          <w:rFonts w:ascii="Arial" w:hAnsi="Arial" w:cs="Arial"/>
          <w:sz w:val="18"/>
          <w:szCs w:val="18"/>
        </w:rPr>
        <w:t>Bankovní účet se musí shodovat s </w:t>
      </w:r>
      <w:r w:rsidRPr="009A64FC">
        <w:rPr>
          <w:rFonts w:ascii="Arial" w:hAnsi="Arial" w:cs="Arial"/>
          <w:sz w:val="18"/>
          <w:szCs w:val="18"/>
          <w:u w:val="single"/>
        </w:rPr>
        <w:t>účtem používaným pro ekonomickou činnost registrovaným u správce daně</w:t>
      </w:r>
      <w:r>
        <w:rPr>
          <w:rFonts w:ascii="Arial" w:hAnsi="Arial" w:cs="Arial"/>
          <w:sz w:val="18"/>
          <w:szCs w:val="18"/>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1CFF" w14:textId="77777777" w:rsidR="008B4717" w:rsidRDefault="008B4717">
    <w:pPr>
      <w:pStyle w:val="Zhlav"/>
    </w:pPr>
  </w:p>
  <w:p w14:paraId="29536D1B" w14:textId="77777777" w:rsidR="008B4717" w:rsidRDefault="008B4717" w:rsidP="005C7EDF">
    <w:pPr>
      <w:pStyle w:val="Zhlav"/>
    </w:pPr>
    <w:r>
      <w:rPr>
        <w:rFonts w:ascii="Arial" w:hAnsi="Arial" w:cs="Arial"/>
        <w:b/>
        <w:noProof/>
      </w:rPr>
      <w:drawing>
        <wp:inline distT="0" distB="0" distL="0" distR="0" wp14:anchorId="69297DAC" wp14:editId="77C71B87">
          <wp:extent cx="1600200" cy="495300"/>
          <wp:effectExtent l="19050" t="0" r="0" b="0"/>
          <wp:docPr id="2" name="Obrázek 2" descr="z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k_logo"/>
                  <pic:cNvPicPr>
                    <a:picLocks noChangeAspect="1" noChangeArrowheads="1"/>
                  </pic:cNvPicPr>
                </pic:nvPicPr>
                <pic:blipFill>
                  <a:blip r:embed="rId1"/>
                  <a:srcRect/>
                  <a:stretch>
                    <a:fillRect/>
                  </a:stretch>
                </pic:blipFill>
                <pic:spPr bwMode="auto">
                  <a:xfrm>
                    <a:off x="0" y="0"/>
                    <a:ext cx="1600200" cy="495300"/>
                  </a:xfrm>
                  <a:prstGeom prst="rect">
                    <a:avLst/>
                  </a:prstGeom>
                  <a:noFill/>
                  <a:ln w="9525">
                    <a:noFill/>
                    <a:miter lim="800000"/>
                    <a:headEnd/>
                    <a:tailEnd/>
                  </a:ln>
                </pic:spPr>
              </pic:pic>
            </a:graphicData>
          </a:graphic>
        </wp:inline>
      </w:drawing>
    </w:r>
  </w:p>
  <w:p w14:paraId="008D7210" w14:textId="77777777" w:rsidR="008B4717" w:rsidRDefault="008B4717">
    <w:pPr>
      <w:pStyle w:val="Zhlav"/>
    </w:pPr>
  </w:p>
  <w:p w14:paraId="4D5D8DB4" w14:textId="77777777" w:rsidR="008B4717" w:rsidRDefault="008B4717">
    <w:pPr>
      <w:pStyle w:val="Zhlav"/>
      <w:rPr>
        <w:rFonts w:ascii="Arial" w:hAnsi="Arial" w:cs="Arial"/>
        <w:b/>
        <w:bCs/>
      </w:rPr>
    </w:pPr>
  </w:p>
  <w:p w14:paraId="19120D95" w14:textId="77777777" w:rsidR="008B4717" w:rsidRDefault="008B4717">
    <w:pPr>
      <w:pStyle w:val="Zhlav"/>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9AC"/>
    <w:multiLevelType w:val="hybridMultilevel"/>
    <w:tmpl w:val="1974FBAA"/>
    <w:lvl w:ilvl="0" w:tplc="67D86132">
      <w:start w:val="1"/>
      <w:numFmt w:val="decimal"/>
      <w:lvlText w:val="%1."/>
      <w:lvlJc w:val="left"/>
      <w:pPr>
        <w:ind w:left="644"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56729"/>
    <w:multiLevelType w:val="hybridMultilevel"/>
    <w:tmpl w:val="D5141AA8"/>
    <w:lvl w:ilvl="0" w:tplc="FC6C5700">
      <w:start w:val="1"/>
      <w:numFmt w:val="decimal"/>
      <w:lvlText w:val="%1."/>
      <w:lvlJc w:val="left"/>
      <w:pPr>
        <w:tabs>
          <w:tab w:val="num" w:pos="720"/>
        </w:tabs>
        <w:ind w:left="72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D74D50"/>
    <w:multiLevelType w:val="hybridMultilevel"/>
    <w:tmpl w:val="55BEDCC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DA617C"/>
    <w:multiLevelType w:val="hybridMultilevel"/>
    <w:tmpl w:val="0F1E6FBA"/>
    <w:lvl w:ilvl="0" w:tplc="656082B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FD479CD"/>
    <w:multiLevelType w:val="hybridMultilevel"/>
    <w:tmpl w:val="21BA26E6"/>
    <w:lvl w:ilvl="0" w:tplc="1B8899FA">
      <w:start w:val="1"/>
      <w:numFmt w:val="bullet"/>
      <w:lvlText w:val=""/>
      <w:lvlJc w:val="left"/>
      <w:pPr>
        <w:tabs>
          <w:tab w:val="num" w:pos="1162"/>
        </w:tabs>
        <w:ind w:left="1162" w:hanging="454"/>
      </w:pPr>
      <w:rPr>
        <w:rFonts w:ascii="Symbol" w:hAnsi="Symbol" w:hint="default"/>
      </w:rPr>
    </w:lvl>
    <w:lvl w:ilvl="1" w:tplc="04050003" w:tentative="1">
      <w:start w:val="1"/>
      <w:numFmt w:val="bullet"/>
      <w:lvlText w:val="o"/>
      <w:lvlJc w:val="left"/>
      <w:pPr>
        <w:tabs>
          <w:tab w:val="num" w:pos="1751"/>
        </w:tabs>
        <w:ind w:left="1751" w:hanging="360"/>
      </w:pPr>
      <w:rPr>
        <w:rFonts w:ascii="Courier New" w:hAnsi="Courier New" w:cs="Courier New" w:hint="default"/>
      </w:rPr>
    </w:lvl>
    <w:lvl w:ilvl="2" w:tplc="04050005" w:tentative="1">
      <w:start w:val="1"/>
      <w:numFmt w:val="bullet"/>
      <w:lvlText w:val=""/>
      <w:lvlJc w:val="left"/>
      <w:pPr>
        <w:tabs>
          <w:tab w:val="num" w:pos="2471"/>
        </w:tabs>
        <w:ind w:left="2471" w:hanging="360"/>
      </w:pPr>
      <w:rPr>
        <w:rFonts w:ascii="Wingdings" w:hAnsi="Wingdings" w:hint="default"/>
      </w:rPr>
    </w:lvl>
    <w:lvl w:ilvl="3" w:tplc="04050001" w:tentative="1">
      <w:start w:val="1"/>
      <w:numFmt w:val="bullet"/>
      <w:lvlText w:val=""/>
      <w:lvlJc w:val="left"/>
      <w:pPr>
        <w:tabs>
          <w:tab w:val="num" w:pos="3191"/>
        </w:tabs>
        <w:ind w:left="3191" w:hanging="360"/>
      </w:pPr>
      <w:rPr>
        <w:rFonts w:ascii="Symbol" w:hAnsi="Symbol" w:hint="default"/>
      </w:rPr>
    </w:lvl>
    <w:lvl w:ilvl="4" w:tplc="04050003" w:tentative="1">
      <w:start w:val="1"/>
      <w:numFmt w:val="bullet"/>
      <w:lvlText w:val="o"/>
      <w:lvlJc w:val="left"/>
      <w:pPr>
        <w:tabs>
          <w:tab w:val="num" w:pos="3911"/>
        </w:tabs>
        <w:ind w:left="3911" w:hanging="360"/>
      </w:pPr>
      <w:rPr>
        <w:rFonts w:ascii="Courier New" w:hAnsi="Courier New" w:cs="Courier New" w:hint="default"/>
      </w:rPr>
    </w:lvl>
    <w:lvl w:ilvl="5" w:tplc="04050005" w:tentative="1">
      <w:start w:val="1"/>
      <w:numFmt w:val="bullet"/>
      <w:lvlText w:val=""/>
      <w:lvlJc w:val="left"/>
      <w:pPr>
        <w:tabs>
          <w:tab w:val="num" w:pos="4631"/>
        </w:tabs>
        <w:ind w:left="4631" w:hanging="360"/>
      </w:pPr>
      <w:rPr>
        <w:rFonts w:ascii="Wingdings" w:hAnsi="Wingdings" w:hint="default"/>
      </w:rPr>
    </w:lvl>
    <w:lvl w:ilvl="6" w:tplc="04050001" w:tentative="1">
      <w:start w:val="1"/>
      <w:numFmt w:val="bullet"/>
      <w:lvlText w:val=""/>
      <w:lvlJc w:val="left"/>
      <w:pPr>
        <w:tabs>
          <w:tab w:val="num" w:pos="5351"/>
        </w:tabs>
        <w:ind w:left="5351" w:hanging="360"/>
      </w:pPr>
      <w:rPr>
        <w:rFonts w:ascii="Symbol" w:hAnsi="Symbol" w:hint="default"/>
      </w:rPr>
    </w:lvl>
    <w:lvl w:ilvl="7" w:tplc="04050003" w:tentative="1">
      <w:start w:val="1"/>
      <w:numFmt w:val="bullet"/>
      <w:lvlText w:val="o"/>
      <w:lvlJc w:val="left"/>
      <w:pPr>
        <w:tabs>
          <w:tab w:val="num" w:pos="6071"/>
        </w:tabs>
        <w:ind w:left="6071" w:hanging="360"/>
      </w:pPr>
      <w:rPr>
        <w:rFonts w:ascii="Courier New" w:hAnsi="Courier New" w:cs="Courier New" w:hint="default"/>
      </w:rPr>
    </w:lvl>
    <w:lvl w:ilvl="8" w:tplc="04050005" w:tentative="1">
      <w:start w:val="1"/>
      <w:numFmt w:val="bullet"/>
      <w:lvlText w:val=""/>
      <w:lvlJc w:val="left"/>
      <w:pPr>
        <w:tabs>
          <w:tab w:val="num" w:pos="6791"/>
        </w:tabs>
        <w:ind w:left="6791" w:hanging="360"/>
      </w:pPr>
      <w:rPr>
        <w:rFonts w:ascii="Wingdings" w:hAnsi="Wingdings" w:hint="default"/>
      </w:rPr>
    </w:lvl>
  </w:abstractNum>
  <w:abstractNum w:abstractNumId="5" w15:restartNumberingAfterBreak="0">
    <w:nsid w:val="12EB0494"/>
    <w:multiLevelType w:val="multilevel"/>
    <w:tmpl w:val="9B1C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B3F56"/>
    <w:multiLevelType w:val="multilevel"/>
    <w:tmpl w:val="6A4A0A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BE5401"/>
    <w:multiLevelType w:val="hybridMultilevel"/>
    <w:tmpl w:val="F5160118"/>
    <w:lvl w:ilvl="0" w:tplc="43C8C6BA">
      <w:start w:val="1"/>
      <w:numFmt w:val="decimal"/>
      <w:lvlText w:val="%1."/>
      <w:lvlJc w:val="left"/>
      <w:pPr>
        <w:tabs>
          <w:tab w:val="num" w:pos="644"/>
        </w:tabs>
        <w:ind w:left="644" w:hanging="360"/>
      </w:pPr>
      <w:rPr>
        <w:rFonts w:ascii="Arial" w:hAnsi="Arial" w:cs="Arial" w:hint="default"/>
        <w:b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9" w15:restartNumberingAfterBreak="0">
    <w:nsid w:val="1E1C5A15"/>
    <w:multiLevelType w:val="hybridMultilevel"/>
    <w:tmpl w:val="0868CC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ED4039"/>
    <w:multiLevelType w:val="hybridMultilevel"/>
    <w:tmpl w:val="E3AE29DA"/>
    <w:lvl w:ilvl="0" w:tplc="0405000F">
      <w:start w:val="1"/>
      <w:numFmt w:val="decimal"/>
      <w:lvlText w:val="%1."/>
      <w:lvlJc w:val="left"/>
      <w:pPr>
        <w:ind w:left="78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2165A5"/>
    <w:multiLevelType w:val="hybridMultilevel"/>
    <w:tmpl w:val="8F508BB4"/>
    <w:lvl w:ilvl="0" w:tplc="A5265714">
      <w:numFmt w:val="bullet"/>
      <w:lvlText w:val="-"/>
      <w:lvlJc w:val="left"/>
      <w:pPr>
        <w:tabs>
          <w:tab w:val="num" w:pos="360"/>
        </w:tabs>
        <w:ind w:left="360" w:hanging="360"/>
      </w:pPr>
      <w:rPr>
        <w:rFonts w:ascii="Calibri" w:eastAsia="Calibri" w:hAnsi="Calibri" w:cs="Calibri"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FF3695"/>
    <w:multiLevelType w:val="hybridMultilevel"/>
    <w:tmpl w:val="416E80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FD3DA0"/>
    <w:multiLevelType w:val="multilevel"/>
    <w:tmpl w:val="3AD68E38"/>
    <w:lvl w:ilvl="0">
      <w:start w:val="1"/>
      <w:numFmt w:val="decimal"/>
      <w:pStyle w:val="StylN2sslovnm14b"/>
      <w:lvlText w:val="%1."/>
      <w:lvlJc w:val="left"/>
      <w:pPr>
        <w:tabs>
          <w:tab w:val="num" w:pos="473"/>
        </w:tabs>
        <w:ind w:left="473" w:hanging="360"/>
      </w:pPr>
      <w:rPr>
        <w:rFonts w:hint="default"/>
      </w:rPr>
    </w:lvl>
    <w:lvl w:ilvl="1">
      <w:start w:val="1"/>
      <w:numFmt w:val="decimal"/>
      <w:pStyle w:val="StylN2sslovnm14b"/>
      <w:lvlText w:val="%1.%2."/>
      <w:lvlJc w:val="left"/>
      <w:pPr>
        <w:tabs>
          <w:tab w:val="num" w:pos="905"/>
        </w:tabs>
        <w:ind w:left="905" w:hanging="432"/>
      </w:pPr>
      <w:rPr>
        <w:rFonts w:hint="default"/>
      </w:rPr>
    </w:lvl>
    <w:lvl w:ilvl="2">
      <w:start w:val="1"/>
      <w:numFmt w:val="decimal"/>
      <w:lvlText w:val="%1.%2.%3."/>
      <w:lvlJc w:val="left"/>
      <w:pPr>
        <w:tabs>
          <w:tab w:val="num" w:pos="1247"/>
        </w:tabs>
        <w:ind w:left="1247" w:hanging="510"/>
      </w:pPr>
      <w:rPr>
        <w:rFonts w:hint="default"/>
        <w:b/>
      </w:rPr>
    </w:lvl>
    <w:lvl w:ilvl="3">
      <w:start w:val="1"/>
      <w:numFmt w:val="decimal"/>
      <w:lvlText w:val="%1.%2.%3.%4."/>
      <w:lvlJc w:val="left"/>
      <w:pPr>
        <w:tabs>
          <w:tab w:val="num" w:pos="1841"/>
        </w:tabs>
        <w:ind w:left="1841" w:hanging="648"/>
      </w:pPr>
      <w:rPr>
        <w:rFonts w:hint="default"/>
      </w:rPr>
    </w:lvl>
    <w:lvl w:ilvl="4">
      <w:start w:val="1"/>
      <w:numFmt w:val="decimal"/>
      <w:lvlText w:val="%1.%2.%3.%4.%5."/>
      <w:lvlJc w:val="left"/>
      <w:pPr>
        <w:tabs>
          <w:tab w:val="num" w:pos="2345"/>
        </w:tabs>
        <w:ind w:left="2345" w:hanging="792"/>
      </w:pPr>
      <w:rPr>
        <w:rFonts w:hint="default"/>
      </w:rPr>
    </w:lvl>
    <w:lvl w:ilvl="5">
      <w:start w:val="1"/>
      <w:numFmt w:val="decimal"/>
      <w:lvlText w:val="%1.%2.%3.%4.%5.%6."/>
      <w:lvlJc w:val="left"/>
      <w:pPr>
        <w:tabs>
          <w:tab w:val="num" w:pos="2849"/>
        </w:tabs>
        <w:ind w:left="2849" w:hanging="936"/>
      </w:pPr>
      <w:rPr>
        <w:rFonts w:hint="default"/>
      </w:rPr>
    </w:lvl>
    <w:lvl w:ilvl="6">
      <w:start w:val="1"/>
      <w:numFmt w:val="decimal"/>
      <w:lvlText w:val="%1.%2.%3.%4.%5.%6.%7."/>
      <w:lvlJc w:val="left"/>
      <w:pPr>
        <w:tabs>
          <w:tab w:val="num" w:pos="3353"/>
        </w:tabs>
        <w:ind w:left="3353" w:hanging="1080"/>
      </w:pPr>
      <w:rPr>
        <w:rFonts w:hint="default"/>
      </w:rPr>
    </w:lvl>
    <w:lvl w:ilvl="7">
      <w:start w:val="1"/>
      <w:numFmt w:val="decimal"/>
      <w:lvlText w:val="%1.%2.%3.%4.%5.%6.%7.%8."/>
      <w:lvlJc w:val="left"/>
      <w:pPr>
        <w:tabs>
          <w:tab w:val="num" w:pos="3857"/>
        </w:tabs>
        <w:ind w:left="3857" w:hanging="1224"/>
      </w:pPr>
      <w:rPr>
        <w:rFonts w:hint="default"/>
      </w:rPr>
    </w:lvl>
    <w:lvl w:ilvl="8">
      <w:start w:val="1"/>
      <w:numFmt w:val="decimal"/>
      <w:lvlText w:val="%1.%2.%3.%4.%5.%6.%7.%8.%9."/>
      <w:lvlJc w:val="left"/>
      <w:pPr>
        <w:tabs>
          <w:tab w:val="num" w:pos="4433"/>
        </w:tabs>
        <w:ind w:left="4433" w:hanging="1440"/>
      </w:pPr>
      <w:rPr>
        <w:rFonts w:hint="default"/>
      </w:rPr>
    </w:lvl>
  </w:abstractNum>
  <w:abstractNum w:abstractNumId="14" w15:restartNumberingAfterBreak="0">
    <w:nsid w:val="30BA13F9"/>
    <w:multiLevelType w:val="hybridMultilevel"/>
    <w:tmpl w:val="FBD0DF34"/>
    <w:lvl w:ilvl="0" w:tplc="0D7EE53C">
      <w:start w:val="1"/>
      <w:numFmt w:val="bullet"/>
      <w:pStyle w:val="Solvedtask"/>
      <w:lvlText w:val=""/>
      <w:lvlJc w:val="left"/>
      <w:pPr>
        <w:tabs>
          <w:tab w:val="num" w:pos="720"/>
        </w:tabs>
        <w:ind w:left="720" w:hanging="360"/>
      </w:pPr>
      <w:rPr>
        <w:rFonts w:ascii="Wingdings 2" w:hAnsi="Wingdings 2" w:hint="default"/>
        <w:b w:val="0"/>
        <w:i w:val="0"/>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8518B"/>
    <w:multiLevelType w:val="hybridMultilevel"/>
    <w:tmpl w:val="AB241E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E16D39"/>
    <w:multiLevelType w:val="hybridMultilevel"/>
    <w:tmpl w:val="EAAC6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0B66BD"/>
    <w:multiLevelType w:val="hybridMultilevel"/>
    <w:tmpl w:val="E32467C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F9862A90">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5FC07A2"/>
    <w:multiLevelType w:val="multilevel"/>
    <w:tmpl w:val="1452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751DF2"/>
    <w:multiLevelType w:val="hybridMultilevel"/>
    <w:tmpl w:val="2976F562"/>
    <w:lvl w:ilvl="0" w:tplc="9BF8F252">
      <w:start w:val="1"/>
      <w:numFmt w:val="bullet"/>
      <w:pStyle w:val="ISS-odrkyjednoduch"/>
      <w:lvlText w:val=""/>
      <w:lvlJc w:val="left"/>
      <w:pPr>
        <w:tabs>
          <w:tab w:val="num" w:pos="1620"/>
        </w:tabs>
        <w:ind w:left="161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5B5C60"/>
    <w:multiLevelType w:val="hybridMultilevel"/>
    <w:tmpl w:val="0EC02720"/>
    <w:lvl w:ilvl="0" w:tplc="1B8899FA">
      <w:start w:val="1"/>
      <w:numFmt w:val="bullet"/>
      <w:lvlText w:val=""/>
      <w:lvlJc w:val="left"/>
      <w:pPr>
        <w:tabs>
          <w:tab w:val="num" w:pos="1162"/>
        </w:tabs>
        <w:ind w:left="1162" w:hanging="454"/>
      </w:pPr>
      <w:rPr>
        <w:rFonts w:ascii="Symbol" w:hAnsi="Symbol" w:hint="default"/>
      </w:rPr>
    </w:lvl>
    <w:lvl w:ilvl="1" w:tplc="04050003" w:tentative="1">
      <w:start w:val="1"/>
      <w:numFmt w:val="bullet"/>
      <w:lvlText w:val="o"/>
      <w:lvlJc w:val="left"/>
      <w:pPr>
        <w:tabs>
          <w:tab w:val="num" w:pos="1751"/>
        </w:tabs>
        <w:ind w:left="1751" w:hanging="360"/>
      </w:pPr>
      <w:rPr>
        <w:rFonts w:ascii="Courier New" w:hAnsi="Courier New" w:cs="Courier New" w:hint="default"/>
      </w:rPr>
    </w:lvl>
    <w:lvl w:ilvl="2" w:tplc="04050005" w:tentative="1">
      <w:start w:val="1"/>
      <w:numFmt w:val="bullet"/>
      <w:lvlText w:val=""/>
      <w:lvlJc w:val="left"/>
      <w:pPr>
        <w:tabs>
          <w:tab w:val="num" w:pos="2471"/>
        </w:tabs>
        <w:ind w:left="2471" w:hanging="360"/>
      </w:pPr>
      <w:rPr>
        <w:rFonts w:ascii="Wingdings" w:hAnsi="Wingdings" w:hint="default"/>
      </w:rPr>
    </w:lvl>
    <w:lvl w:ilvl="3" w:tplc="04050001" w:tentative="1">
      <w:start w:val="1"/>
      <w:numFmt w:val="bullet"/>
      <w:lvlText w:val=""/>
      <w:lvlJc w:val="left"/>
      <w:pPr>
        <w:tabs>
          <w:tab w:val="num" w:pos="3191"/>
        </w:tabs>
        <w:ind w:left="3191" w:hanging="360"/>
      </w:pPr>
      <w:rPr>
        <w:rFonts w:ascii="Symbol" w:hAnsi="Symbol" w:hint="default"/>
      </w:rPr>
    </w:lvl>
    <w:lvl w:ilvl="4" w:tplc="04050003" w:tentative="1">
      <w:start w:val="1"/>
      <w:numFmt w:val="bullet"/>
      <w:lvlText w:val="o"/>
      <w:lvlJc w:val="left"/>
      <w:pPr>
        <w:tabs>
          <w:tab w:val="num" w:pos="3911"/>
        </w:tabs>
        <w:ind w:left="3911" w:hanging="360"/>
      </w:pPr>
      <w:rPr>
        <w:rFonts w:ascii="Courier New" w:hAnsi="Courier New" w:cs="Courier New" w:hint="default"/>
      </w:rPr>
    </w:lvl>
    <w:lvl w:ilvl="5" w:tplc="04050005" w:tentative="1">
      <w:start w:val="1"/>
      <w:numFmt w:val="bullet"/>
      <w:lvlText w:val=""/>
      <w:lvlJc w:val="left"/>
      <w:pPr>
        <w:tabs>
          <w:tab w:val="num" w:pos="4631"/>
        </w:tabs>
        <w:ind w:left="4631" w:hanging="360"/>
      </w:pPr>
      <w:rPr>
        <w:rFonts w:ascii="Wingdings" w:hAnsi="Wingdings" w:hint="default"/>
      </w:rPr>
    </w:lvl>
    <w:lvl w:ilvl="6" w:tplc="04050001" w:tentative="1">
      <w:start w:val="1"/>
      <w:numFmt w:val="bullet"/>
      <w:lvlText w:val=""/>
      <w:lvlJc w:val="left"/>
      <w:pPr>
        <w:tabs>
          <w:tab w:val="num" w:pos="5351"/>
        </w:tabs>
        <w:ind w:left="5351" w:hanging="360"/>
      </w:pPr>
      <w:rPr>
        <w:rFonts w:ascii="Symbol" w:hAnsi="Symbol" w:hint="default"/>
      </w:rPr>
    </w:lvl>
    <w:lvl w:ilvl="7" w:tplc="04050003" w:tentative="1">
      <w:start w:val="1"/>
      <w:numFmt w:val="bullet"/>
      <w:lvlText w:val="o"/>
      <w:lvlJc w:val="left"/>
      <w:pPr>
        <w:tabs>
          <w:tab w:val="num" w:pos="6071"/>
        </w:tabs>
        <w:ind w:left="6071" w:hanging="360"/>
      </w:pPr>
      <w:rPr>
        <w:rFonts w:ascii="Courier New" w:hAnsi="Courier New" w:cs="Courier New" w:hint="default"/>
      </w:rPr>
    </w:lvl>
    <w:lvl w:ilvl="8" w:tplc="04050005" w:tentative="1">
      <w:start w:val="1"/>
      <w:numFmt w:val="bullet"/>
      <w:lvlText w:val=""/>
      <w:lvlJc w:val="left"/>
      <w:pPr>
        <w:tabs>
          <w:tab w:val="num" w:pos="6791"/>
        </w:tabs>
        <w:ind w:left="6791" w:hanging="360"/>
      </w:pPr>
      <w:rPr>
        <w:rFonts w:ascii="Wingdings" w:hAnsi="Wingdings" w:hint="default"/>
      </w:rPr>
    </w:lvl>
  </w:abstractNum>
  <w:abstractNum w:abstractNumId="21" w15:restartNumberingAfterBreak="0">
    <w:nsid w:val="567C160C"/>
    <w:multiLevelType w:val="multilevel"/>
    <w:tmpl w:val="1FD6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951A27"/>
    <w:multiLevelType w:val="hybridMultilevel"/>
    <w:tmpl w:val="07721B34"/>
    <w:lvl w:ilvl="0" w:tplc="D27CA0B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61C927DB"/>
    <w:multiLevelType w:val="multilevel"/>
    <w:tmpl w:val="6384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BE5FB4"/>
    <w:multiLevelType w:val="hybridMultilevel"/>
    <w:tmpl w:val="595203A8"/>
    <w:lvl w:ilvl="0" w:tplc="67D86132">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684214">
    <w:abstractNumId w:val="2"/>
  </w:num>
  <w:num w:numId="2" w16cid:durableId="242492998">
    <w:abstractNumId w:val="14"/>
  </w:num>
  <w:num w:numId="3" w16cid:durableId="153373612">
    <w:abstractNumId w:val="19"/>
  </w:num>
  <w:num w:numId="4" w16cid:durableId="1251043259">
    <w:abstractNumId w:val="1"/>
  </w:num>
  <w:num w:numId="5" w16cid:durableId="2062822393">
    <w:abstractNumId w:val="15"/>
  </w:num>
  <w:num w:numId="6" w16cid:durableId="509179729">
    <w:abstractNumId w:val="7"/>
  </w:num>
  <w:num w:numId="7" w16cid:durableId="2024672288">
    <w:abstractNumId w:val="17"/>
  </w:num>
  <w:num w:numId="8" w16cid:durableId="472405476">
    <w:abstractNumId w:val="24"/>
  </w:num>
  <w:num w:numId="9" w16cid:durableId="270013612">
    <w:abstractNumId w:val="13"/>
  </w:num>
  <w:num w:numId="10" w16cid:durableId="137042615">
    <w:abstractNumId w:val="20"/>
  </w:num>
  <w:num w:numId="11" w16cid:durableId="95445694">
    <w:abstractNumId w:val="4"/>
  </w:num>
  <w:num w:numId="12" w16cid:durableId="1547139343">
    <w:abstractNumId w:val="10"/>
  </w:num>
  <w:num w:numId="13" w16cid:durableId="113519837">
    <w:abstractNumId w:val="9"/>
  </w:num>
  <w:num w:numId="14" w16cid:durableId="513039945">
    <w:abstractNumId w:val="12"/>
  </w:num>
  <w:num w:numId="15" w16cid:durableId="531725944">
    <w:abstractNumId w:val="6"/>
  </w:num>
  <w:num w:numId="16" w16cid:durableId="1225490140">
    <w:abstractNumId w:val="8"/>
  </w:num>
  <w:num w:numId="17" w16cid:durableId="1349330945">
    <w:abstractNumId w:val="11"/>
  </w:num>
  <w:num w:numId="18" w16cid:durableId="1941984414">
    <w:abstractNumId w:val="0"/>
  </w:num>
  <w:num w:numId="19" w16cid:durableId="950819949">
    <w:abstractNumId w:val="3"/>
  </w:num>
  <w:num w:numId="20" w16cid:durableId="1566069822">
    <w:abstractNumId w:val="5"/>
  </w:num>
  <w:num w:numId="21" w16cid:durableId="1163395775">
    <w:abstractNumId w:val="23"/>
  </w:num>
  <w:num w:numId="22" w16cid:durableId="2097246179">
    <w:abstractNumId w:val="16"/>
  </w:num>
  <w:num w:numId="23" w16cid:durableId="726611859">
    <w:abstractNumId w:val="21"/>
  </w:num>
  <w:num w:numId="24" w16cid:durableId="1979266326">
    <w:abstractNumId w:val="18"/>
  </w:num>
  <w:num w:numId="25" w16cid:durableId="13769413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F0F"/>
    <w:rsid w:val="00000783"/>
    <w:rsid w:val="00000D32"/>
    <w:rsid w:val="0000151F"/>
    <w:rsid w:val="00001AB6"/>
    <w:rsid w:val="00002445"/>
    <w:rsid w:val="000035E5"/>
    <w:rsid w:val="0000477E"/>
    <w:rsid w:val="00004DFC"/>
    <w:rsid w:val="00007B88"/>
    <w:rsid w:val="0001010A"/>
    <w:rsid w:val="000130EA"/>
    <w:rsid w:val="0001450C"/>
    <w:rsid w:val="00016E4F"/>
    <w:rsid w:val="0002023B"/>
    <w:rsid w:val="000216B7"/>
    <w:rsid w:val="000242B3"/>
    <w:rsid w:val="00024C04"/>
    <w:rsid w:val="000305CB"/>
    <w:rsid w:val="000327B0"/>
    <w:rsid w:val="0003334B"/>
    <w:rsid w:val="000347DC"/>
    <w:rsid w:val="0003698C"/>
    <w:rsid w:val="00040997"/>
    <w:rsid w:val="00041872"/>
    <w:rsid w:val="000418B6"/>
    <w:rsid w:val="00041C48"/>
    <w:rsid w:val="000450B4"/>
    <w:rsid w:val="00045B7A"/>
    <w:rsid w:val="00045E30"/>
    <w:rsid w:val="00047EF3"/>
    <w:rsid w:val="000534D1"/>
    <w:rsid w:val="00054F6E"/>
    <w:rsid w:val="00057263"/>
    <w:rsid w:val="00060FD6"/>
    <w:rsid w:val="00061785"/>
    <w:rsid w:val="0006297F"/>
    <w:rsid w:val="000658E9"/>
    <w:rsid w:val="00067345"/>
    <w:rsid w:val="0007038D"/>
    <w:rsid w:val="000730FC"/>
    <w:rsid w:val="00073F13"/>
    <w:rsid w:val="00074BC2"/>
    <w:rsid w:val="000757E0"/>
    <w:rsid w:val="00080ABE"/>
    <w:rsid w:val="0008131D"/>
    <w:rsid w:val="00081662"/>
    <w:rsid w:val="00084429"/>
    <w:rsid w:val="00084921"/>
    <w:rsid w:val="00084AA0"/>
    <w:rsid w:val="000858C3"/>
    <w:rsid w:val="00085C18"/>
    <w:rsid w:val="00086EE7"/>
    <w:rsid w:val="00087565"/>
    <w:rsid w:val="00087DD1"/>
    <w:rsid w:val="000915C5"/>
    <w:rsid w:val="00091A57"/>
    <w:rsid w:val="00091FD5"/>
    <w:rsid w:val="000954A4"/>
    <w:rsid w:val="000958A7"/>
    <w:rsid w:val="00096321"/>
    <w:rsid w:val="000A50FC"/>
    <w:rsid w:val="000A5697"/>
    <w:rsid w:val="000B395C"/>
    <w:rsid w:val="000B3E67"/>
    <w:rsid w:val="000B58CA"/>
    <w:rsid w:val="000B65F3"/>
    <w:rsid w:val="000B7C07"/>
    <w:rsid w:val="000C1F02"/>
    <w:rsid w:val="000C5F2C"/>
    <w:rsid w:val="000C6FDF"/>
    <w:rsid w:val="000C76D2"/>
    <w:rsid w:val="000D11C5"/>
    <w:rsid w:val="000D1982"/>
    <w:rsid w:val="000D355C"/>
    <w:rsid w:val="000D40FD"/>
    <w:rsid w:val="000D5E98"/>
    <w:rsid w:val="000D65D6"/>
    <w:rsid w:val="000D720E"/>
    <w:rsid w:val="000D7BEB"/>
    <w:rsid w:val="000E121E"/>
    <w:rsid w:val="000E127F"/>
    <w:rsid w:val="000E1951"/>
    <w:rsid w:val="000E4FDB"/>
    <w:rsid w:val="000E6548"/>
    <w:rsid w:val="000E690B"/>
    <w:rsid w:val="000E753E"/>
    <w:rsid w:val="000F0FC3"/>
    <w:rsid w:val="000F1DBF"/>
    <w:rsid w:val="000F4C3B"/>
    <w:rsid w:val="000F5DCB"/>
    <w:rsid w:val="000F66BF"/>
    <w:rsid w:val="0010079C"/>
    <w:rsid w:val="00101033"/>
    <w:rsid w:val="001036F8"/>
    <w:rsid w:val="001069BA"/>
    <w:rsid w:val="00106B26"/>
    <w:rsid w:val="00116075"/>
    <w:rsid w:val="0012059F"/>
    <w:rsid w:val="00122369"/>
    <w:rsid w:val="001225FD"/>
    <w:rsid w:val="00123062"/>
    <w:rsid w:val="00123992"/>
    <w:rsid w:val="001277FA"/>
    <w:rsid w:val="00130CCE"/>
    <w:rsid w:val="00130EEF"/>
    <w:rsid w:val="001315FD"/>
    <w:rsid w:val="00133B20"/>
    <w:rsid w:val="00136609"/>
    <w:rsid w:val="001371B6"/>
    <w:rsid w:val="00143D02"/>
    <w:rsid w:val="00143FBA"/>
    <w:rsid w:val="0014623F"/>
    <w:rsid w:val="00150595"/>
    <w:rsid w:val="001506C3"/>
    <w:rsid w:val="0015310D"/>
    <w:rsid w:val="001559E5"/>
    <w:rsid w:val="0015626A"/>
    <w:rsid w:val="00156BC3"/>
    <w:rsid w:val="00157844"/>
    <w:rsid w:val="00161C7B"/>
    <w:rsid w:val="00163CDD"/>
    <w:rsid w:val="0016553F"/>
    <w:rsid w:val="00166585"/>
    <w:rsid w:val="00166E10"/>
    <w:rsid w:val="001705EE"/>
    <w:rsid w:val="001724B1"/>
    <w:rsid w:val="001732E3"/>
    <w:rsid w:val="001737F3"/>
    <w:rsid w:val="00173F6F"/>
    <w:rsid w:val="00174462"/>
    <w:rsid w:val="00175491"/>
    <w:rsid w:val="00175E7A"/>
    <w:rsid w:val="00176C46"/>
    <w:rsid w:val="001804ED"/>
    <w:rsid w:val="00181CD9"/>
    <w:rsid w:val="00186185"/>
    <w:rsid w:val="00187645"/>
    <w:rsid w:val="00193330"/>
    <w:rsid w:val="00193A25"/>
    <w:rsid w:val="001959E9"/>
    <w:rsid w:val="001A01AC"/>
    <w:rsid w:val="001A24FA"/>
    <w:rsid w:val="001A3DB0"/>
    <w:rsid w:val="001A564B"/>
    <w:rsid w:val="001A7D5C"/>
    <w:rsid w:val="001A7D8E"/>
    <w:rsid w:val="001A7FE7"/>
    <w:rsid w:val="001B153A"/>
    <w:rsid w:val="001B2551"/>
    <w:rsid w:val="001B426D"/>
    <w:rsid w:val="001B6398"/>
    <w:rsid w:val="001B69B9"/>
    <w:rsid w:val="001B6C52"/>
    <w:rsid w:val="001C0B51"/>
    <w:rsid w:val="001C260A"/>
    <w:rsid w:val="001C2642"/>
    <w:rsid w:val="001C32D3"/>
    <w:rsid w:val="001C7D07"/>
    <w:rsid w:val="001D4713"/>
    <w:rsid w:val="001D6ABC"/>
    <w:rsid w:val="001E3371"/>
    <w:rsid w:val="001E6211"/>
    <w:rsid w:val="001F35DD"/>
    <w:rsid w:val="001F3681"/>
    <w:rsid w:val="001F3733"/>
    <w:rsid w:val="001F4E63"/>
    <w:rsid w:val="001F687C"/>
    <w:rsid w:val="001F6C46"/>
    <w:rsid w:val="001F715F"/>
    <w:rsid w:val="001F7504"/>
    <w:rsid w:val="002001BE"/>
    <w:rsid w:val="00200816"/>
    <w:rsid w:val="00200B40"/>
    <w:rsid w:val="00201617"/>
    <w:rsid w:val="00202066"/>
    <w:rsid w:val="00204FA2"/>
    <w:rsid w:val="00211BBF"/>
    <w:rsid w:val="00211F83"/>
    <w:rsid w:val="002138AD"/>
    <w:rsid w:val="0021615F"/>
    <w:rsid w:val="00226FA9"/>
    <w:rsid w:val="0023051E"/>
    <w:rsid w:val="00231F0A"/>
    <w:rsid w:val="00233F24"/>
    <w:rsid w:val="00236012"/>
    <w:rsid w:val="002400E5"/>
    <w:rsid w:val="00241219"/>
    <w:rsid w:val="00244449"/>
    <w:rsid w:val="002447F8"/>
    <w:rsid w:val="00250CE7"/>
    <w:rsid w:val="00251E96"/>
    <w:rsid w:val="00252107"/>
    <w:rsid w:val="00252E51"/>
    <w:rsid w:val="002579EE"/>
    <w:rsid w:val="00260AEE"/>
    <w:rsid w:val="00260FBB"/>
    <w:rsid w:val="00261D38"/>
    <w:rsid w:val="00263A06"/>
    <w:rsid w:val="0026464F"/>
    <w:rsid w:val="002752A2"/>
    <w:rsid w:val="00276FE6"/>
    <w:rsid w:val="00277A12"/>
    <w:rsid w:val="00280D06"/>
    <w:rsid w:val="00280F3F"/>
    <w:rsid w:val="00283F61"/>
    <w:rsid w:val="0028555D"/>
    <w:rsid w:val="0029072A"/>
    <w:rsid w:val="00290A95"/>
    <w:rsid w:val="00290CFD"/>
    <w:rsid w:val="00291817"/>
    <w:rsid w:val="00292067"/>
    <w:rsid w:val="002939EE"/>
    <w:rsid w:val="00293BDE"/>
    <w:rsid w:val="00293FF0"/>
    <w:rsid w:val="00294224"/>
    <w:rsid w:val="00294EF2"/>
    <w:rsid w:val="002963EC"/>
    <w:rsid w:val="002969A2"/>
    <w:rsid w:val="002A12E8"/>
    <w:rsid w:val="002A1747"/>
    <w:rsid w:val="002A22EB"/>
    <w:rsid w:val="002A3313"/>
    <w:rsid w:val="002A366F"/>
    <w:rsid w:val="002A389A"/>
    <w:rsid w:val="002B5F03"/>
    <w:rsid w:val="002B5FDF"/>
    <w:rsid w:val="002C00D9"/>
    <w:rsid w:val="002C1228"/>
    <w:rsid w:val="002C16CA"/>
    <w:rsid w:val="002C3655"/>
    <w:rsid w:val="002C5674"/>
    <w:rsid w:val="002C71E1"/>
    <w:rsid w:val="002C7D78"/>
    <w:rsid w:val="002C7E48"/>
    <w:rsid w:val="002D0D12"/>
    <w:rsid w:val="002D128D"/>
    <w:rsid w:val="002D1E3F"/>
    <w:rsid w:val="002D23C9"/>
    <w:rsid w:val="002D3C7C"/>
    <w:rsid w:val="002D3E38"/>
    <w:rsid w:val="002D3E61"/>
    <w:rsid w:val="002D4BF3"/>
    <w:rsid w:val="002D5F38"/>
    <w:rsid w:val="002D7601"/>
    <w:rsid w:val="002D77F3"/>
    <w:rsid w:val="002E1053"/>
    <w:rsid w:val="002E171C"/>
    <w:rsid w:val="002E3B80"/>
    <w:rsid w:val="002E3E1B"/>
    <w:rsid w:val="002E4AAA"/>
    <w:rsid w:val="002E6C1A"/>
    <w:rsid w:val="002E6E6F"/>
    <w:rsid w:val="002F15A0"/>
    <w:rsid w:val="002F18DB"/>
    <w:rsid w:val="002F1E79"/>
    <w:rsid w:val="002F4DB8"/>
    <w:rsid w:val="002F5795"/>
    <w:rsid w:val="002F64A1"/>
    <w:rsid w:val="002F67E0"/>
    <w:rsid w:val="00300641"/>
    <w:rsid w:val="00304434"/>
    <w:rsid w:val="00304F72"/>
    <w:rsid w:val="00307D12"/>
    <w:rsid w:val="00313871"/>
    <w:rsid w:val="00317567"/>
    <w:rsid w:val="00317B52"/>
    <w:rsid w:val="00320724"/>
    <w:rsid w:val="0032111D"/>
    <w:rsid w:val="003219A6"/>
    <w:rsid w:val="00321A0A"/>
    <w:rsid w:val="003229AB"/>
    <w:rsid w:val="00325E3A"/>
    <w:rsid w:val="00330834"/>
    <w:rsid w:val="00332EAF"/>
    <w:rsid w:val="00335912"/>
    <w:rsid w:val="00335D3F"/>
    <w:rsid w:val="00341441"/>
    <w:rsid w:val="00344122"/>
    <w:rsid w:val="003455DA"/>
    <w:rsid w:val="0034654B"/>
    <w:rsid w:val="003465C7"/>
    <w:rsid w:val="0035063A"/>
    <w:rsid w:val="00351F2B"/>
    <w:rsid w:val="00352155"/>
    <w:rsid w:val="003534ED"/>
    <w:rsid w:val="00355669"/>
    <w:rsid w:val="00355A4B"/>
    <w:rsid w:val="00355EE8"/>
    <w:rsid w:val="003572E6"/>
    <w:rsid w:val="00360136"/>
    <w:rsid w:val="00361336"/>
    <w:rsid w:val="003619E6"/>
    <w:rsid w:val="003623B2"/>
    <w:rsid w:val="003624B8"/>
    <w:rsid w:val="00371A7B"/>
    <w:rsid w:val="00374F17"/>
    <w:rsid w:val="003766AE"/>
    <w:rsid w:val="003773C9"/>
    <w:rsid w:val="003779D1"/>
    <w:rsid w:val="00381DBE"/>
    <w:rsid w:val="00382027"/>
    <w:rsid w:val="00383A66"/>
    <w:rsid w:val="00384B38"/>
    <w:rsid w:val="00390B52"/>
    <w:rsid w:val="0039449B"/>
    <w:rsid w:val="003947E5"/>
    <w:rsid w:val="00394B9C"/>
    <w:rsid w:val="00395C50"/>
    <w:rsid w:val="003A1E1B"/>
    <w:rsid w:val="003A5FE2"/>
    <w:rsid w:val="003A65A4"/>
    <w:rsid w:val="003B0AA1"/>
    <w:rsid w:val="003B115C"/>
    <w:rsid w:val="003B1446"/>
    <w:rsid w:val="003B2C8C"/>
    <w:rsid w:val="003B42D0"/>
    <w:rsid w:val="003B46A4"/>
    <w:rsid w:val="003B4FDB"/>
    <w:rsid w:val="003B5020"/>
    <w:rsid w:val="003B6FFB"/>
    <w:rsid w:val="003C088E"/>
    <w:rsid w:val="003C3710"/>
    <w:rsid w:val="003C3CE0"/>
    <w:rsid w:val="003C5A24"/>
    <w:rsid w:val="003C6492"/>
    <w:rsid w:val="003C73AC"/>
    <w:rsid w:val="003D33C9"/>
    <w:rsid w:val="003D484F"/>
    <w:rsid w:val="003D55B4"/>
    <w:rsid w:val="003D6197"/>
    <w:rsid w:val="003D6BD0"/>
    <w:rsid w:val="003D7038"/>
    <w:rsid w:val="003E10AC"/>
    <w:rsid w:val="003E2988"/>
    <w:rsid w:val="003E34FA"/>
    <w:rsid w:val="003E5321"/>
    <w:rsid w:val="003E6E03"/>
    <w:rsid w:val="003F09DB"/>
    <w:rsid w:val="003F1E18"/>
    <w:rsid w:val="003F20EB"/>
    <w:rsid w:val="003F23AD"/>
    <w:rsid w:val="003F34CE"/>
    <w:rsid w:val="003F66F5"/>
    <w:rsid w:val="00400CF3"/>
    <w:rsid w:val="00400E88"/>
    <w:rsid w:val="0040188D"/>
    <w:rsid w:val="00401E16"/>
    <w:rsid w:val="00402202"/>
    <w:rsid w:val="004041F4"/>
    <w:rsid w:val="00405151"/>
    <w:rsid w:val="004078C1"/>
    <w:rsid w:val="0041140B"/>
    <w:rsid w:val="004116BB"/>
    <w:rsid w:val="004152E3"/>
    <w:rsid w:val="00422B7C"/>
    <w:rsid w:val="0043031B"/>
    <w:rsid w:val="0043043B"/>
    <w:rsid w:val="00432015"/>
    <w:rsid w:val="0043701E"/>
    <w:rsid w:val="00437D13"/>
    <w:rsid w:val="004405A2"/>
    <w:rsid w:val="0044161B"/>
    <w:rsid w:val="00445CA0"/>
    <w:rsid w:val="004466DF"/>
    <w:rsid w:val="00447AD9"/>
    <w:rsid w:val="00447DAF"/>
    <w:rsid w:val="0045438F"/>
    <w:rsid w:val="00457D38"/>
    <w:rsid w:val="00460D6E"/>
    <w:rsid w:val="004631FF"/>
    <w:rsid w:val="00463A90"/>
    <w:rsid w:val="00464208"/>
    <w:rsid w:val="00471FDE"/>
    <w:rsid w:val="00472B67"/>
    <w:rsid w:val="0047351C"/>
    <w:rsid w:val="00473C98"/>
    <w:rsid w:val="004748A1"/>
    <w:rsid w:val="00475D8D"/>
    <w:rsid w:val="00476155"/>
    <w:rsid w:val="00476758"/>
    <w:rsid w:val="00477152"/>
    <w:rsid w:val="00480759"/>
    <w:rsid w:val="004849ED"/>
    <w:rsid w:val="004907EB"/>
    <w:rsid w:val="004917BC"/>
    <w:rsid w:val="00491D04"/>
    <w:rsid w:val="004939D2"/>
    <w:rsid w:val="004941DD"/>
    <w:rsid w:val="00495388"/>
    <w:rsid w:val="00495546"/>
    <w:rsid w:val="00496CB5"/>
    <w:rsid w:val="004973CB"/>
    <w:rsid w:val="004A1270"/>
    <w:rsid w:val="004A1879"/>
    <w:rsid w:val="004A5313"/>
    <w:rsid w:val="004A5737"/>
    <w:rsid w:val="004A58E7"/>
    <w:rsid w:val="004A6EAD"/>
    <w:rsid w:val="004B0FA5"/>
    <w:rsid w:val="004B3511"/>
    <w:rsid w:val="004B616E"/>
    <w:rsid w:val="004B7230"/>
    <w:rsid w:val="004C0237"/>
    <w:rsid w:val="004C1ABE"/>
    <w:rsid w:val="004C48B2"/>
    <w:rsid w:val="004C5BE4"/>
    <w:rsid w:val="004D114D"/>
    <w:rsid w:val="004D17D6"/>
    <w:rsid w:val="004D2142"/>
    <w:rsid w:val="004D385F"/>
    <w:rsid w:val="004D3DCF"/>
    <w:rsid w:val="004D4F0E"/>
    <w:rsid w:val="004D5620"/>
    <w:rsid w:val="004D7768"/>
    <w:rsid w:val="004E0577"/>
    <w:rsid w:val="004E1A98"/>
    <w:rsid w:val="004E1AA3"/>
    <w:rsid w:val="004E235C"/>
    <w:rsid w:val="004E4333"/>
    <w:rsid w:val="004E5286"/>
    <w:rsid w:val="004E5F96"/>
    <w:rsid w:val="004F2FD1"/>
    <w:rsid w:val="004F3B4E"/>
    <w:rsid w:val="004F5AB8"/>
    <w:rsid w:val="004F605C"/>
    <w:rsid w:val="00505CD8"/>
    <w:rsid w:val="005060C0"/>
    <w:rsid w:val="00506808"/>
    <w:rsid w:val="0051005B"/>
    <w:rsid w:val="005120BF"/>
    <w:rsid w:val="00512106"/>
    <w:rsid w:val="005142BD"/>
    <w:rsid w:val="00521B3F"/>
    <w:rsid w:val="00521ED7"/>
    <w:rsid w:val="005237E8"/>
    <w:rsid w:val="00525751"/>
    <w:rsid w:val="005263A2"/>
    <w:rsid w:val="0052750D"/>
    <w:rsid w:val="00527690"/>
    <w:rsid w:val="00527861"/>
    <w:rsid w:val="005305AC"/>
    <w:rsid w:val="005327D0"/>
    <w:rsid w:val="00532D3A"/>
    <w:rsid w:val="00533CA6"/>
    <w:rsid w:val="00533CEA"/>
    <w:rsid w:val="00534549"/>
    <w:rsid w:val="005373DB"/>
    <w:rsid w:val="00537682"/>
    <w:rsid w:val="00537AD2"/>
    <w:rsid w:val="00537C93"/>
    <w:rsid w:val="00537F8D"/>
    <w:rsid w:val="00541559"/>
    <w:rsid w:val="00542147"/>
    <w:rsid w:val="00542B3C"/>
    <w:rsid w:val="00544FE2"/>
    <w:rsid w:val="00545730"/>
    <w:rsid w:val="00545D45"/>
    <w:rsid w:val="00546855"/>
    <w:rsid w:val="00546D59"/>
    <w:rsid w:val="005477B2"/>
    <w:rsid w:val="00552D71"/>
    <w:rsid w:val="00553F72"/>
    <w:rsid w:val="00554EF9"/>
    <w:rsid w:val="0055636A"/>
    <w:rsid w:val="005573B7"/>
    <w:rsid w:val="005608E2"/>
    <w:rsid w:val="00561F88"/>
    <w:rsid w:val="0056327C"/>
    <w:rsid w:val="005638BF"/>
    <w:rsid w:val="0056448C"/>
    <w:rsid w:val="00564D11"/>
    <w:rsid w:val="00566A3B"/>
    <w:rsid w:val="00567C37"/>
    <w:rsid w:val="00572555"/>
    <w:rsid w:val="00572EB5"/>
    <w:rsid w:val="00575AEC"/>
    <w:rsid w:val="00577ED2"/>
    <w:rsid w:val="00580286"/>
    <w:rsid w:val="00580D35"/>
    <w:rsid w:val="00581E02"/>
    <w:rsid w:val="005836D0"/>
    <w:rsid w:val="00584120"/>
    <w:rsid w:val="005842A6"/>
    <w:rsid w:val="005856D5"/>
    <w:rsid w:val="005857E7"/>
    <w:rsid w:val="00585E4E"/>
    <w:rsid w:val="0058790A"/>
    <w:rsid w:val="00590FBB"/>
    <w:rsid w:val="00591838"/>
    <w:rsid w:val="005925EA"/>
    <w:rsid w:val="00592F6B"/>
    <w:rsid w:val="0059317A"/>
    <w:rsid w:val="0059387D"/>
    <w:rsid w:val="00593CA0"/>
    <w:rsid w:val="00595AFE"/>
    <w:rsid w:val="00595F33"/>
    <w:rsid w:val="005A1672"/>
    <w:rsid w:val="005A1D58"/>
    <w:rsid w:val="005A281F"/>
    <w:rsid w:val="005A2955"/>
    <w:rsid w:val="005A2A58"/>
    <w:rsid w:val="005A3525"/>
    <w:rsid w:val="005A4B0A"/>
    <w:rsid w:val="005A4B5D"/>
    <w:rsid w:val="005B1DA0"/>
    <w:rsid w:val="005C11FB"/>
    <w:rsid w:val="005C2297"/>
    <w:rsid w:val="005C2AC6"/>
    <w:rsid w:val="005C79BE"/>
    <w:rsid w:val="005C7EDF"/>
    <w:rsid w:val="005D0315"/>
    <w:rsid w:val="005D05B5"/>
    <w:rsid w:val="005D15D5"/>
    <w:rsid w:val="005D1D82"/>
    <w:rsid w:val="005D3BB6"/>
    <w:rsid w:val="005D49D5"/>
    <w:rsid w:val="005E061E"/>
    <w:rsid w:val="005E173F"/>
    <w:rsid w:val="005E3326"/>
    <w:rsid w:val="005E3874"/>
    <w:rsid w:val="005E447A"/>
    <w:rsid w:val="005E464E"/>
    <w:rsid w:val="005E47DA"/>
    <w:rsid w:val="005E4C2D"/>
    <w:rsid w:val="005E5126"/>
    <w:rsid w:val="005E56BC"/>
    <w:rsid w:val="005E6987"/>
    <w:rsid w:val="005E72ED"/>
    <w:rsid w:val="005F1C31"/>
    <w:rsid w:val="005F25FF"/>
    <w:rsid w:val="005F2B68"/>
    <w:rsid w:val="005F4E8A"/>
    <w:rsid w:val="005F5A3F"/>
    <w:rsid w:val="005F7676"/>
    <w:rsid w:val="00600890"/>
    <w:rsid w:val="00604115"/>
    <w:rsid w:val="006057F1"/>
    <w:rsid w:val="00605848"/>
    <w:rsid w:val="00611B55"/>
    <w:rsid w:val="00611BDA"/>
    <w:rsid w:val="006130BD"/>
    <w:rsid w:val="006132AB"/>
    <w:rsid w:val="00614FA0"/>
    <w:rsid w:val="00614FC4"/>
    <w:rsid w:val="00615A38"/>
    <w:rsid w:val="00616861"/>
    <w:rsid w:val="00617F2F"/>
    <w:rsid w:val="00630E31"/>
    <w:rsid w:val="006316A5"/>
    <w:rsid w:val="00634269"/>
    <w:rsid w:val="00635D7E"/>
    <w:rsid w:val="0063751D"/>
    <w:rsid w:val="006410E2"/>
    <w:rsid w:val="00641499"/>
    <w:rsid w:val="00641791"/>
    <w:rsid w:val="0064280E"/>
    <w:rsid w:val="00642BF3"/>
    <w:rsid w:val="0064326A"/>
    <w:rsid w:val="00647032"/>
    <w:rsid w:val="00647942"/>
    <w:rsid w:val="00653035"/>
    <w:rsid w:val="00654929"/>
    <w:rsid w:val="00655829"/>
    <w:rsid w:val="0065694D"/>
    <w:rsid w:val="00660335"/>
    <w:rsid w:val="0066132E"/>
    <w:rsid w:val="00670965"/>
    <w:rsid w:val="00672AC7"/>
    <w:rsid w:val="00672D8A"/>
    <w:rsid w:val="00673797"/>
    <w:rsid w:val="00674BAF"/>
    <w:rsid w:val="006756BF"/>
    <w:rsid w:val="0067604C"/>
    <w:rsid w:val="0067738B"/>
    <w:rsid w:val="00680083"/>
    <w:rsid w:val="0068253A"/>
    <w:rsid w:val="00682D0D"/>
    <w:rsid w:val="006841B0"/>
    <w:rsid w:val="00684BC8"/>
    <w:rsid w:val="00685C60"/>
    <w:rsid w:val="00693686"/>
    <w:rsid w:val="00693ED0"/>
    <w:rsid w:val="006949B8"/>
    <w:rsid w:val="00694C3F"/>
    <w:rsid w:val="00695D8F"/>
    <w:rsid w:val="00696ED4"/>
    <w:rsid w:val="006A2405"/>
    <w:rsid w:val="006A2D2A"/>
    <w:rsid w:val="006A45AF"/>
    <w:rsid w:val="006A7458"/>
    <w:rsid w:val="006A7593"/>
    <w:rsid w:val="006A7BA2"/>
    <w:rsid w:val="006B1780"/>
    <w:rsid w:val="006B2201"/>
    <w:rsid w:val="006B284D"/>
    <w:rsid w:val="006B4451"/>
    <w:rsid w:val="006B4E81"/>
    <w:rsid w:val="006B52F5"/>
    <w:rsid w:val="006B5BB9"/>
    <w:rsid w:val="006B61EA"/>
    <w:rsid w:val="006B6C65"/>
    <w:rsid w:val="006C0C39"/>
    <w:rsid w:val="006C1047"/>
    <w:rsid w:val="006C1EF1"/>
    <w:rsid w:val="006C2619"/>
    <w:rsid w:val="006C4503"/>
    <w:rsid w:val="006C5E2B"/>
    <w:rsid w:val="006C6A40"/>
    <w:rsid w:val="006C6D32"/>
    <w:rsid w:val="006D526B"/>
    <w:rsid w:val="006D55B1"/>
    <w:rsid w:val="006D7BC6"/>
    <w:rsid w:val="006E0845"/>
    <w:rsid w:val="006E1C81"/>
    <w:rsid w:val="006E27CC"/>
    <w:rsid w:val="006E3635"/>
    <w:rsid w:val="006F07B6"/>
    <w:rsid w:val="006F0C75"/>
    <w:rsid w:val="006F42A3"/>
    <w:rsid w:val="006F5F22"/>
    <w:rsid w:val="006F6EBE"/>
    <w:rsid w:val="006F7362"/>
    <w:rsid w:val="006F75C7"/>
    <w:rsid w:val="00701487"/>
    <w:rsid w:val="00701867"/>
    <w:rsid w:val="00701B89"/>
    <w:rsid w:val="00703440"/>
    <w:rsid w:val="00704A9E"/>
    <w:rsid w:val="00706460"/>
    <w:rsid w:val="00710DE9"/>
    <w:rsid w:val="007115D9"/>
    <w:rsid w:val="00711787"/>
    <w:rsid w:val="00712DD4"/>
    <w:rsid w:val="007142EC"/>
    <w:rsid w:val="007148F1"/>
    <w:rsid w:val="00717108"/>
    <w:rsid w:val="0072149A"/>
    <w:rsid w:val="0072298B"/>
    <w:rsid w:val="007239EE"/>
    <w:rsid w:val="00723BF5"/>
    <w:rsid w:val="0072419A"/>
    <w:rsid w:val="00724509"/>
    <w:rsid w:val="0072469F"/>
    <w:rsid w:val="00732258"/>
    <w:rsid w:val="00732B34"/>
    <w:rsid w:val="00733B23"/>
    <w:rsid w:val="00733D5B"/>
    <w:rsid w:val="0073737A"/>
    <w:rsid w:val="00741625"/>
    <w:rsid w:val="00742620"/>
    <w:rsid w:val="00743827"/>
    <w:rsid w:val="00743929"/>
    <w:rsid w:val="00746581"/>
    <w:rsid w:val="007465DF"/>
    <w:rsid w:val="007465FD"/>
    <w:rsid w:val="0074769A"/>
    <w:rsid w:val="00747748"/>
    <w:rsid w:val="00747B24"/>
    <w:rsid w:val="00747CBA"/>
    <w:rsid w:val="0075340D"/>
    <w:rsid w:val="00753CD2"/>
    <w:rsid w:val="00757B12"/>
    <w:rsid w:val="00764209"/>
    <w:rsid w:val="00764D10"/>
    <w:rsid w:val="007727B1"/>
    <w:rsid w:val="0077481B"/>
    <w:rsid w:val="007748EA"/>
    <w:rsid w:val="007749DB"/>
    <w:rsid w:val="0077505A"/>
    <w:rsid w:val="00777314"/>
    <w:rsid w:val="007774B8"/>
    <w:rsid w:val="007803C4"/>
    <w:rsid w:val="00780CDE"/>
    <w:rsid w:val="00781068"/>
    <w:rsid w:val="0078221A"/>
    <w:rsid w:val="0078578C"/>
    <w:rsid w:val="00786741"/>
    <w:rsid w:val="00790EF6"/>
    <w:rsid w:val="007925E7"/>
    <w:rsid w:val="00795D76"/>
    <w:rsid w:val="00795FB1"/>
    <w:rsid w:val="00796557"/>
    <w:rsid w:val="0079704F"/>
    <w:rsid w:val="007A2C6F"/>
    <w:rsid w:val="007A371A"/>
    <w:rsid w:val="007A4DB1"/>
    <w:rsid w:val="007A5DBA"/>
    <w:rsid w:val="007A6041"/>
    <w:rsid w:val="007A7772"/>
    <w:rsid w:val="007B16E9"/>
    <w:rsid w:val="007B333D"/>
    <w:rsid w:val="007B3CFD"/>
    <w:rsid w:val="007B598D"/>
    <w:rsid w:val="007B67AE"/>
    <w:rsid w:val="007C1A7C"/>
    <w:rsid w:val="007C3301"/>
    <w:rsid w:val="007C384E"/>
    <w:rsid w:val="007C4296"/>
    <w:rsid w:val="007C6B08"/>
    <w:rsid w:val="007D057C"/>
    <w:rsid w:val="007D13F7"/>
    <w:rsid w:val="007D2CF4"/>
    <w:rsid w:val="007D5A2B"/>
    <w:rsid w:val="007D5C2B"/>
    <w:rsid w:val="007D686F"/>
    <w:rsid w:val="007E0935"/>
    <w:rsid w:val="007E3AFA"/>
    <w:rsid w:val="007E3B69"/>
    <w:rsid w:val="007E3E59"/>
    <w:rsid w:val="007E5B33"/>
    <w:rsid w:val="007E7A3D"/>
    <w:rsid w:val="007F1CE2"/>
    <w:rsid w:val="007F1D26"/>
    <w:rsid w:val="007F22D9"/>
    <w:rsid w:val="007F381D"/>
    <w:rsid w:val="007F3A12"/>
    <w:rsid w:val="007F76B6"/>
    <w:rsid w:val="007F7FC1"/>
    <w:rsid w:val="008001BC"/>
    <w:rsid w:val="00801CEB"/>
    <w:rsid w:val="00803B2A"/>
    <w:rsid w:val="00805AA0"/>
    <w:rsid w:val="00806D8E"/>
    <w:rsid w:val="008078BD"/>
    <w:rsid w:val="008078D0"/>
    <w:rsid w:val="00811C21"/>
    <w:rsid w:val="008156F8"/>
    <w:rsid w:val="00815AA7"/>
    <w:rsid w:val="00817E0E"/>
    <w:rsid w:val="0082045F"/>
    <w:rsid w:val="00822458"/>
    <w:rsid w:val="008300A0"/>
    <w:rsid w:val="008304D1"/>
    <w:rsid w:val="0083105F"/>
    <w:rsid w:val="00831DED"/>
    <w:rsid w:val="008332E5"/>
    <w:rsid w:val="008402A0"/>
    <w:rsid w:val="00841144"/>
    <w:rsid w:val="00841A84"/>
    <w:rsid w:val="00841F79"/>
    <w:rsid w:val="00846430"/>
    <w:rsid w:val="0084738A"/>
    <w:rsid w:val="00847516"/>
    <w:rsid w:val="00847FD2"/>
    <w:rsid w:val="00850181"/>
    <w:rsid w:val="008531C4"/>
    <w:rsid w:val="008547D7"/>
    <w:rsid w:val="00854A63"/>
    <w:rsid w:val="0085760A"/>
    <w:rsid w:val="00860D3E"/>
    <w:rsid w:val="008616E7"/>
    <w:rsid w:val="0086466D"/>
    <w:rsid w:val="00865E92"/>
    <w:rsid w:val="00866BF5"/>
    <w:rsid w:val="00872203"/>
    <w:rsid w:val="008731AD"/>
    <w:rsid w:val="00873E3A"/>
    <w:rsid w:val="00874ABE"/>
    <w:rsid w:val="00876357"/>
    <w:rsid w:val="00876483"/>
    <w:rsid w:val="008828E8"/>
    <w:rsid w:val="00882960"/>
    <w:rsid w:val="008829BD"/>
    <w:rsid w:val="00883C1A"/>
    <w:rsid w:val="00885107"/>
    <w:rsid w:val="00892F3F"/>
    <w:rsid w:val="0089449D"/>
    <w:rsid w:val="008A1EAB"/>
    <w:rsid w:val="008A3BB6"/>
    <w:rsid w:val="008A42D2"/>
    <w:rsid w:val="008A485A"/>
    <w:rsid w:val="008A49BC"/>
    <w:rsid w:val="008A71FC"/>
    <w:rsid w:val="008A7B05"/>
    <w:rsid w:val="008B28D5"/>
    <w:rsid w:val="008B41A2"/>
    <w:rsid w:val="008B4717"/>
    <w:rsid w:val="008B5AAC"/>
    <w:rsid w:val="008B5EBE"/>
    <w:rsid w:val="008B7378"/>
    <w:rsid w:val="008B789B"/>
    <w:rsid w:val="008B7A93"/>
    <w:rsid w:val="008C08C8"/>
    <w:rsid w:val="008C1894"/>
    <w:rsid w:val="008C3682"/>
    <w:rsid w:val="008C40FD"/>
    <w:rsid w:val="008C7A53"/>
    <w:rsid w:val="008D41C6"/>
    <w:rsid w:val="008D62D6"/>
    <w:rsid w:val="008D7BD7"/>
    <w:rsid w:val="008E0F12"/>
    <w:rsid w:val="008E3BC9"/>
    <w:rsid w:val="008E433A"/>
    <w:rsid w:val="008E6A90"/>
    <w:rsid w:val="008F56D3"/>
    <w:rsid w:val="008F72D1"/>
    <w:rsid w:val="008F7F66"/>
    <w:rsid w:val="009000BA"/>
    <w:rsid w:val="00900599"/>
    <w:rsid w:val="00900F14"/>
    <w:rsid w:val="00903C02"/>
    <w:rsid w:val="0090463F"/>
    <w:rsid w:val="009047AF"/>
    <w:rsid w:val="0090626E"/>
    <w:rsid w:val="00906AFB"/>
    <w:rsid w:val="00907200"/>
    <w:rsid w:val="00907393"/>
    <w:rsid w:val="00907784"/>
    <w:rsid w:val="00907A55"/>
    <w:rsid w:val="00910416"/>
    <w:rsid w:val="009105AB"/>
    <w:rsid w:val="009148AD"/>
    <w:rsid w:val="0091501F"/>
    <w:rsid w:val="00916203"/>
    <w:rsid w:val="0092209E"/>
    <w:rsid w:val="00923B42"/>
    <w:rsid w:val="00924E06"/>
    <w:rsid w:val="009263EC"/>
    <w:rsid w:val="0092665A"/>
    <w:rsid w:val="009268B9"/>
    <w:rsid w:val="009315F8"/>
    <w:rsid w:val="00931D0E"/>
    <w:rsid w:val="00932088"/>
    <w:rsid w:val="00932FE1"/>
    <w:rsid w:val="0093348D"/>
    <w:rsid w:val="00935BDA"/>
    <w:rsid w:val="00935CC9"/>
    <w:rsid w:val="0093654D"/>
    <w:rsid w:val="009431AE"/>
    <w:rsid w:val="00945569"/>
    <w:rsid w:val="009459B4"/>
    <w:rsid w:val="00946F3D"/>
    <w:rsid w:val="00950FF1"/>
    <w:rsid w:val="00951430"/>
    <w:rsid w:val="00952509"/>
    <w:rsid w:val="0095770D"/>
    <w:rsid w:val="00960F95"/>
    <w:rsid w:val="0096165D"/>
    <w:rsid w:val="00965D78"/>
    <w:rsid w:val="009664C6"/>
    <w:rsid w:val="00967382"/>
    <w:rsid w:val="00967932"/>
    <w:rsid w:val="00971A41"/>
    <w:rsid w:val="009724DE"/>
    <w:rsid w:val="00972F50"/>
    <w:rsid w:val="009748AA"/>
    <w:rsid w:val="009763E7"/>
    <w:rsid w:val="009776D7"/>
    <w:rsid w:val="00980091"/>
    <w:rsid w:val="009816B0"/>
    <w:rsid w:val="009822D3"/>
    <w:rsid w:val="00982921"/>
    <w:rsid w:val="00983950"/>
    <w:rsid w:val="00984F24"/>
    <w:rsid w:val="0098633F"/>
    <w:rsid w:val="00990A52"/>
    <w:rsid w:val="00990C90"/>
    <w:rsid w:val="00990E81"/>
    <w:rsid w:val="009914A2"/>
    <w:rsid w:val="00991C96"/>
    <w:rsid w:val="00994732"/>
    <w:rsid w:val="0099620E"/>
    <w:rsid w:val="00996D5C"/>
    <w:rsid w:val="009A1CD0"/>
    <w:rsid w:val="009A2D3B"/>
    <w:rsid w:val="009A3CCD"/>
    <w:rsid w:val="009A605E"/>
    <w:rsid w:val="009A6D40"/>
    <w:rsid w:val="009B04C7"/>
    <w:rsid w:val="009B0BF5"/>
    <w:rsid w:val="009B191F"/>
    <w:rsid w:val="009B5600"/>
    <w:rsid w:val="009B5732"/>
    <w:rsid w:val="009B5991"/>
    <w:rsid w:val="009B62A7"/>
    <w:rsid w:val="009B7EE7"/>
    <w:rsid w:val="009C28C0"/>
    <w:rsid w:val="009C2DC4"/>
    <w:rsid w:val="009C3AAD"/>
    <w:rsid w:val="009C7E94"/>
    <w:rsid w:val="009D16D9"/>
    <w:rsid w:val="009D4D64"/>
    <w:rsid w:val="009D53FE"/>
    <w:rsid w:val="009E1F31"/>
    <w:rsid w:val="009E42A8"/>
    <w:rsid w:val="009E62C5"/>
    <w:rsid w:val="009F2788"/>
    <w:rsid w:val="009F32BD"/>
    <w:rsid w:val="009F3B06"/>
    <w:rsid w:val="009F3BFA"/>
    <w:rsid w:val="009F527A"/>
    <w:rsid w:val="009F5E7B"/>
    <w:rsid w:val="00A012BA"/>
    <w:rsid w:val="00A01390"/>
    <w:rsid w:val="00A02190"/>
    <w:rsid w:val="00A02B95"/>
    <w:rsid w:val="00A02F94"/>
    <w:rsid w:val="00A05178"/>
    <w:rsid w:val="00A05562"/>
    <w:rsid w:val="00A07602"/>
    <w:rsid w:val="00A07C5F"/>
    <w:rsid w:val="00A1040F"/>
    <w:rsid w:val="00A10422"/>
    <w:rsid w:val="00A12484"/>
    <w:rsid w:val="00A13CF1"/>
    <w:rsid w:val="00A20BD4"/>
    <w:rsid w:val="00A216D5"/>
    <w:rsid w:val="00A238C0"/>
    <w:rsid w:val="00A239D5"/>
    <w:rsid w:val="00A24F97"/>
    <w:rsid w:val="00A2519B"/>
    <w:rsid w:val="00A2627A"/>
    <w:rsid w:val="00A27617"/>
    <w:rsid w:val="00A35499"/>
    <w:rsid w:val="00A366DC"/>
    <w:rsid w:val="00A36B7B"/>
    <w:rsid w:val="00A41374"/>
    <w:rsid w:val="00A42B91"/>
    <w:rsid w:val="00A453B7"/>
    <w:rsid w:val="00A45877"/>
    <w:rsid w:val="00A4795C"/>
    <w:rsid w:val="00A47984"/>
    <w:rsid w:val="00A47AA9"/>
    <w:rsid w:val="00A509E0"/>
    <w:rsid w:val="00A54AEB"/>
    <w:rsid w:val="00A55C79"/>
    <w:rsid w:val="00A55E7A"/>
    <w:rsid w:val="00A57D2B"/>
    <w:rsid w:val="00A60CE7"/>
    <w:rsid w:val="00A63586"/>
    <w:rsid w:val="00A6759E"/>
    <w:rsid w:val="00A715D5"/>
    <w:rsid w:val="00A71A46"/>
    <w:rsid w:val="00A72280"/>
    <w:rsid w:val="00A72829"/>
    <w:rsid w:val="00A73393"/>
    <w:rsid w:val="00A737C2"/>
    <w:rsid w:val="00A74029"/>
    <w:rsid w:val="00A744FA"/>
    <w:rsid w:val="00A75109"/>
    <w:rsid w:val="00A76FAA"/>
    <w:rsid w:val="00A8181E"/>
    <w:rsid w:val="00A81DC3"/>
    <w:rsid w:val="00A83664"/>
    <w:rsid w:val="00A83D7D"/>
    <w:rsid w:val="00A85880"/>
    <w:rsid w:val="00A8644E"/>
    <w:rsid w:val="00A86A08"/>
    <w:rsid w:val="00A906C7"/>
    <w:rsid w:val="00A90B24"/>
    <w:rsid w:val="00A90C91"/>
    <w:rsid w:val="00A92091"/>
    <w:rsid w:val="00A92D9C"/>
    <w:rsid w:val="00A97295"/>
    <w:rsid w:val="00AA0D85"/>
    <w:rsid w:val="00AA1CE3"/>
    <w:rsid w:val="00AA278B"/>
    <w:rsid w:val="00AA7F41"/>
    <w:rsid w:val="00AA7F52"/>
    <w:rsid w:val="00AB4397"/>
    <w:rsid w:val="00AB4D49"/>
    <w:rsid w:val="00AB551B"/>
    <w:rsid w:val="00AB663D"/>
    <w:rsid w:val="00AB695A"/>
    <w:rsid w:val="00AB7F8C"/>
    <w:rsid w:val="00AC08BF"/>
    <w:rsid w:val="00AC16D0"/>
    <w:rsid w:val="00AC3192"/>
    <w:rsid w:val="00AC6B72"/>
    <w:rsid w:val="00AD232B"/>
    <w:rsid w:val="00AD296A"/>
    <w:rsid w:val="00AD376D"/>
    <w:rsid w:val="00AD59AC"/>
    <w:rsid w:val="00AD5E7D"/>
    <w:rsid w:val="00AD6A77"/>
    <w:rsid w:val="00AD7AF4"/>
    <w:rsid w:val="00AD7EBB"/>
    <w:rsid w:val="00AE2BEA"/>
    <w:rsid w:val="00AE2CD0"/>
    <w:rsid w:val="00AE3243"/>
    <w:rsid w:val="00AE3B48"/>
    <w:rsid w:val="00AE40E7"/>
    <w:rsid w:val="00AF11C7"/>
    <w:rsid w:val="00AF1B63"/>
    <w:rsid w:val="00AF2220"/>
    <w:rsid w:val="00AF2FB8"/>
    <w:rsid w:val="00AF4CD3"/>
    <w:rsid w:val="00AF5974"/>
    <w:rsid w:val="00B0217C"/>
    <w:rsid w:val="00B0237F"/>
    <w:rsid w:val="00B023EC"/>
    <w:rsid w:val="00B03181"/>
    <w:rsid w:val="00B03313"/>
    <w:rsid w:val="00B03A58"/>
    <w:rsid w:val="00B0504E"/>
    <w:rsid w:val="00B05147"/>
    <w:rsid w:val="00B130D1"/>
    <w:rsid w:val="00B139C3"/>
    <w:rsid w:val="00B14A63"/>
    <w:rsid w:val="00B14ACC"/>
    <w:rsid w:val="00B15F33"/>
    <w:rsid w:val="00B17B4A"/>
    <w:rsid w:val="00B21DCE"/>
    <w:rsid w:val="00B2343C"/>
    <w:rsid w:val="00B24DB6"/>
    <w:rsid w:val="00B2575A"/>
    <w:rsid w:val="00B308F9"/>
    <w:rsid w:val="00B31229"/>
    <w:rsid w:val="00B329F6"/>
    <w:rsid w:val="00B32E86"/>
    <w:rsid w:val="00B33D7F"/>
    <w:rsid w:val="00B349AD"/>
    <w:rsid w:val="00B373BC"/>
    <w:rsid w:val="00B40CF8"/>
    <w:rsid w:val="00B4309D"/>
    <w:rsid w:val="00B43706"/>
    <w:rsid w:val="00B45482"/>
    <w:rsid w:val="00B5277D"/>
    <w:rsid w:val="00B555F2"/>
    <w:rsid w:val="00B55C99"/>
    <w:rsid w:val="00B629E5"/>
    <w:rsid w:val="00B63E53"/>
    <w:rsid w:val="00B66B35"/>
    <w:rsid w:val="00B74B67"/>
    <w:rsid w:val="00B76FC2"/>
    <w:rsid w:val="00B77AAC"/>
    <w:rsid w:val="00B812DA"/>
    <w:rsid w:val="00B8173A"/>
    <w:rsid w:val="00B8400A"/>
    <w:rsid w:val="00B842EC"/>
    <w:rsid w:val="00B843AC"/>
    <w:rsid w:val="00B85A00"/>
    <w:rsid w:val="00B8659F"/>
    <w:rsid w:val="00B8724E"/>
    <w:rsid w:val="00B87F5A"/>
    <w:rsid w:val="00B9085F"/>
    <w:rsid w:val="00B90C7E"/>
    <w:rsid w:val="00B922E0"/>
    <w:rsid w:val="00B9422C"/>
    <w:rsid w:val="00BA0C50"/>
    <w:rsid w:val="00BA0F72"/>
    <w:rsid w:val="00BA50BD"/>
    <w:rsid w:val="00BA5FA4"/>
    <w:rsid w:val="00BB02A5"/>
    <w:rsid w:val="00BB5DD4"/>
    <w:rsid w:val="00BB6D8A"/>
    <w:rsid w:val="00BB73C7"/>
    <w:rsid w:val="00BC0034"/>
    <w:rsid w:val="00BC1578"/>
    <w:rsid w:val="00BC4867"/>
    <w:rsid w:val="00BD1654"/>
    <w:rsid w:val="00BD1E4F"/>
    <w:rsid w:val="00BD43B4"/>
    <w:rsid w:val="00BD4429"/>
    <w:rsid w:val="00BD5CB0"/>
    <w:rsid w:val="00BE2878"/>
    <w:rsid w:val="00BE57B0"/>
    <w:rsid w:val="00BE65B0"/>
    <w:rsid w:val="00BF2D90"/>
    <w:rsid w:val="00BF43E9"/>
    <w:rsid w:val="00BF5C8A"/>
    <w:rsid w:val="00BF6AD5"/>
    <w:rsid w:val="00BF7DD7"/>
    <w:rsid w:val="00BF7EC7"/>
    <w:rsid w:val="00C01519"/>
    <w:rsid w:val="00C02310"/>
    <w:rsid w:val="00C046B0"/>
    <w:rsid w:val="00C05A99"/>
    <w:rsid w:val="00C079F7"/>
    <w:rsid w:val="00C10713"/>
    <w:rsid w:val="00C127B7"/>
    <w:rsid w:val="00C13E47"/>
    <w:rsid w:val="00C16629"/>
    <w:rsid w:val="00C20609"/>
    <w:rsid w:val="00C217CB"/>
    <w:rsid w:val="00C2310D"/>
    <w:rsid w:val="00C26C86"/>
    <w:rsid w:val="00C272E8"/>
    <w:rsid w:val="00C311BC"/>
    <w:rsid w:val="00C32259"/>
    <w:rsid w:val="00C33F1A"/>
    <w:rsid w:val="00C340D8"/>
    <w:rsid w:val="00C34A40"/>
    <w:rsid w:val="00C34E16"/>
    <w:rsid w:val="00C4018E"/>
    <w:rsid w:val="00C4072C"/>
    <w:rsid w:val="00C417A6"/>
    <w:rsid w:val="00C42938"/>
    <w:rsid w:val="00C55C0E"/>
    <w:rsid w:val="00C56D1C"/>
    <w:rsid w:val="00C5743C"/>
    <w:rsid w:val="00C6318B"/>
    <w:rsid w:val="00C63BF2"/>
    <w:rsid w:val="00C64408"/>
    <w:rsid w:val="00C64729"/>
    <w:rsid w:val="00C66642"/>
    <w:rsid w:val="00C70E20"/>
    <w:rsid w:val="00C80720"/>
    <w:rsid w:val="00C8149F"/>
    <w:rsid w:val="00C819F5"/>
    <w:rsid w:val="00C833D5"/>
    <w:rsid w:val="00C8390F"/>
    <w:rsid w:val="00C84342"/>
    <w:rsid w:val="00C85C8A"/>
    <w:rsid w:val="00C85EB2"/>
    <w:rsid w:val="00C878A8"/>
    <w:rsid w:val="00C91C42"/>
    <w:rsid w:val="00C91D23"/>
    <w:rsid w:val="00C92F98"/>
    <w:rsid w:val="00C934EC"/>
    <w:rsid w:val="00C9402B"/>
    <w:rsid w:val="00C9558F"/>
    <w:rsid w:val="00CA1B22"/>
    <w:rsid w:val="00CA4D80"/>
    <w:rsid w:val="00CA60DD"/>
    <w:rsid w:val="00CA7721"/>
    <w:rsid w:val="00CB02F1"/>
    <w:rsid w:val="00CB6E7E"/>
    <w:rsid w:val="00CC14BA"/>
    <w:rsid w:val="00CC2B0B"/>
    <w:rsid w:val="00CC2E2B"/>
    <w:rsid w:val="00CC3016"/>
    <w:rsid w:val="00CC571D"/>
    <w:rsid w:val="00CD0A30"/>
    <w:rsid w:val="00CD5F52"/>
    <w:rsid w:val="00CD6965"/>
    <w:rsid w:val="00CE0782"/>
    <w:rsid w:val="00CE0AEA"/>
    <w:rsid w:val="00CE196C"/>
    <w:rsid w:val="00CE2F32"/>
    <w:rsid w:val="00CE30CA"/>
    <w:rsid w:val="00CE4CD2"/>
    <w:rsid w:val="00CE5986"/>
    <w:rsid w:val="00CE6CD0"/>
    <w:rsid w:val="00CF2FF0"/>
    <w:rsid w:val="00CF4D30"/>
    <w:rsid w:val="00D007D3"/>
    <w:rsid w:val="00D00C95"/>
    <w:rsid w:val="00D00E77"/>
    <w:rsid w:val="00D01DCB"/>
    <w:rsid w:val="00D049CE"/>
    <w:rsid w:val="00D05576"/>
    <w:rsid w:val="00D05618"/>
    <w:rsid w:val="00D060B0"/>
    <w:rsid w:val="00D0617F"/>
    <w:rsid w:val="00D12DE3"/>
    <w:rsid w:val="00D13D59"/>
    <w:rsid w:val="00D13DD2"/>
    <w:rsid w:val="00D14CA8"/>
    <w:rsid w:val="00D1601B"/>
    <w:rsid w:val="00D176A5"/>
    <w:rsid w:val="00D2008C"/>
    <w:rsid w:val="00D202B7"/>
    <w:rsid w:val="00D202DB"/>
    <w:rsid w:val="00D2044A"/>
    <w:rsid w:val="00D2674C"/>
    <w:rsid w:val="00D27CC4"/>
    <w:rsid w:val="00D301B9"/>
    <w:rsid w:val="00D31425"/>
    <w:rsid w:val="00D4260B"/>
    <w:rsid w:val="00D44BC9"/>
    <w:rsid w:val="00D44F32"/>
    <w:rsid w:val="00D45AAA"/>
    <w:rsid w:val="00D4672E"/>
    <w:rsid w:val="00D46CF1"/>
    <w:rsid w:val="00D47990"/>
    <w:rsid w:val="00D50486"/>
    <w:rsid w:val="00D516F1"/>
    <w:rsid w:val="00D5289C"/>
    <w:rsid w:val="00D53CBF"/>
    <w:rsid w:val="00D54A8A"/>
    <w:rsid w:val="00D5520B"/>
    <w:rsid w:val="00D55714"/>
    <w:rsid w:val="00D5607C"/>
    <w:rsid w:val="00D5707B"/>
    <w:rsid w:val="00D572F3"/>
    <w:rsid w:val="00D619CD"/>
    <w:rsid w:val="00D62467"/>
    <w:rsid w:val="00D62510"/>
    <w:rsid w:val="00D63979"/>
    <w:rsid w:val="00D63C96"/>
    <w:rsid w:val="00D6543E"/>
    <w:rsid w:val="00D65F06"/>
    <w:rsid w:val="00D71634"/>
    <w:rsid w:val="00D7589E"/>
    <w:rsid w:val="00D77742"/>
    <w:rsid w:val="00D77BEA"/>
    <w:rsid w:val="00D81F70"/>
    <w:rsid w:val="00D824DF"/>
    <w:rsid w:val="00D8550B"/>
    <w:rsid w:val="00D857E3"/>
    <w:rsid w:val="00D85A49"/>
    <w:rsid w:val="00D87099"/>
    <w:rsid w:val="00D87489"/>
    <w:rsid w:val="00D90F61"/>
    <w:rsid w:val="00D90FDE"/>
    <w:rsid w:val="00D9265D"/>
    <w:rsid w:val="00D9450A"/>
    <w:rsid w:val="00D94833"/>
    <w:rsid w:val="00D959AE"/>
    <w:rsid w:val="00D96945"/>
    <w:rsid w:val="00D96F7A"/>
    <w:rsid w:val="00D97B60"/>
    <w:rsid w:val="00DA010C"/>
    <w:rsid w:val="00DA20B7"/>
    <w:rsid w:val="00DA227E"/>
    <w:rsid w:val="00DA3381"/>
    <w:rsid w:val="00DA3C47"/>
    <w:rsid w:val="00DA404D"/>
    <w:rsid w:val="00DA5CAA"/>
    <w:rsid w:val="00DA676A"/>
    <w:rsid w:val="00DB00F3"/>
    <w:rsid w:val="00DB054A"/>
    <w:rsid w:val="00DB1F5E"/>
    <w:rsid w:val="00DB2F52"/>
    <w:rsid w:val="00DB3C50"/>
    <w:rsid w:val="00DB46FD"/>
    <w:rsid w:val="00DB598B"/>
    <w:rsid w:val="00DB63E4"/>
    <w:rsid w:val="00DC2E77"/>
    <w:rsid w:val="00DC4042"/>
    <w:rsid w:val="00DC7DEC"/>
    <w:rsid w:val="00DC7E9A"/>
    <w:rsid w:val="00DD018A"/>
    <w:rsid w:val="00DD14D4"/>
    <w:rsid w:val="00DD1591"/>
    <w:rsid w:val="00DD237C"/>
    <w:rsid w:val="00DD3D31"/>
    <w:rsid w:val="00DE2C0F"/>
    <w:rsid w:val="00DE4D63"/>
    <w:rsid w:val="00DE4F42"/>
    <w:rsid w:val="00DF3479"/>
    <w:rsid w:val="00DF34D3"/>
    <w:rsid w:val="00DF7BB5"/>
    <w:rsid w:val="00E01942"/>
    <w:rsid w:val="00E02E5B"/>
    <w:rsid w:val="00E035A8"/>
    <w:rsid w:val="00E03A65"/>
    <w:rsid w:val="00E03B4E"/>
    <w:rsid w:val="00E04AED"/>
    <w:rsid w:val="00E107C2"/>
    <w:rsid w:val="00E113A0"/>
    <w:rsid w:val="00E12B6D"/>
    <w:rsid w:val="00E13D24"/>
    <w:rsid w:val="00E15098"/>
    <w:rsid w:val="00E15B48"/>
    <w:rsid w:val="00E15E3D"/>
    <w:rsid w:val="00E15F4D"/>
    <w:rsid w:val="00E16CE7"/>
    <w:rsid w:val="00E1762E"/>
    <w:rsid w:val="00E2419C"/>
    <w:rsid w:val="00E24728"/>
    <w:rsid w:val="00E258C6"/>
    <w:rsid w:val="00E25F52"/>
    <w:rsid w:val="00E26988"/>
    <w:rsid w:val="00E26CE7"/>
    <w:rsid w:val="00E35774"/>
    <w:rsid w:val="00E35810"/>
    <w:rsid w:val="00E35FD6"/>
    <w:rsid w:val="00E40554"/>
    <w:rsid w:val="00E40EDB"/>
    <w:rsid w:val="00E42BFD"/>
    <w:rsid w:val="00E44939"/>
    <w:rsid w:val="00E44CE0"/>
    <w:rsid w:val="00E4570D"/>
    <w:rsid w:val="00E4760D"/>
    <w:rsid w:val="00E50B38"/>
    <w:rsid w:val="00E51C23"/>
    <w:rsid w:val="00E53263"/>
    <w:rsid w:val="00E53398"/>
    <w:rsid w:val="00E53D2E"/>
    <w:rsid w:val="00E56131"/>
    <w:rsid w:val="00E628FA"/>
    <w:rsid w:val="00E6376D"/>
    <w:rsid w:val="00E646E7"/>
    <w:rsid w:val="00E70C07"/>
    <w:rsid w:val="00E717F7"/>
    <w:rsid w:val="00E725E4"/>
    <w:rsid w:val="00E72D52"/>
    <w:rsid w:val="00E72EB9"/>
    <w:rsid w:val="00E75226"/>
    <w:rsid w:val="00E75829"/>
    <w:rsid w:val="00E763D0"/>
    <w:rsid w:val="00E76667"/>
    <w:rsid w:val="00E76EE6"/>
    <w:rsid w:val="00E77088"/>
    <w:rsid w:val="00E81B18"/>
    <w:rsid w:val="00E85A54"/>
    <w:rsid w:val="00E85BD9"/>
    <w:rsid w:val="00E86070"/>
    <w:rsid w:val="00E865B2"/>
    <w:rsid w:val="00E92257"/>
    <w:rsid w:val="00E9271D"/>
    <w:rsid w:val="00E93E6B"/>
    <w:rsid w:val="00E96347"/>
    <w:rsid w:val="00E964C9"/>
    <w:rsid w:val="00E977D8"/>
    <w:rsid w:val="00E97FD8"/>
    <w:rsid w:val="00EA08F3"/>
    <w:rsid w:val="00EA3B62"/>
    <w:rsid w:val="00EA48B9"/>
    <w:rsid w:val="00EA5644"/>
    <w:rsid w:val="00EA680A"/>
    <w:rsid w:val="00EA693D"/>
    <w:rsid w:val="00EA6F56"/>
    <w:rsid w:val="00EB0170"/>
    <w:rsid w:val="00EB1521"/>
    <w:rsid w:val="00EB305B"/>
    <w:rsid w:val="00EB4A4D"/>
    <w:rsid w:val="00EB5FE5"/>
    <w:rsid w:val="00EB6777"/>
    <w:rsid w:val="00EC0045"/>
    <w:rsid w:val="00EC09A1"/>
    <w:rsid w:val="00EC375A"/>
    <w:rsid w:val="00EC45FA"/>
    <w:rsid w:val="00EC687E"/>
    <w:rsid w:val="00EC69A8"/>
    <w:rsid w:val="00ED2609"/>
    <w:rsid w:val="00ED3081"/>
    <w:rsid w:val="00ED5841"/>
    <w:rsid w:val="00ED6419"/>
    <w:rsid w:val="00ED6F7F"/>
    <w:rsid w:val="00ED7A59"/>
    <w:rsid w:val="00EE0168"/>
    <w:rsid w:val="00EE170E"/>
    <w:rsid w:val="00EE1ACF"/>
    <w:rsid w:val="00EE4C28"/>
    <w:rsid w:val="00EE6C43"/>
    <w:rsid w:val="00EF3403"/>
    <w:rsid w:val="00EF7747"/>
    <w:rsid w:val="00F020AB"/>
    <w:rsid w:val="00F0301D"/>
    <w:rsid w:val="00F0349D"/>
    <w:rsid w:val="00F0377C"/>
    <w:rsid w:val="00F03EE9"/>
    <w:rsid w:val="00F101A1"/>
    <w:rsid w:val="00F10746"/>
    <w:rsid w:val="00F10D7F"/>
    <w:rsid w:val="00F1287D"/>
    <w:rsid w:val="00F133B2"/>
    <w:rsid w:val="00F14251"/>
    <w:rsid w:val="00F17229"/>
    <w:rsid w:val="00F173D8"/>
    <w:rsid w:val="00F21C59"/>
    <w:rsid w:val="00F226AE"/>
    <w:rsid w:val="00F26EB9"/>
    <w:rsid w:val="00F3059F"/>
    <w:rsid w:val="00F3074A"/>
    <w:rsid w:val="00F33078"/>
    <w:rsid w:val="00F33F2A"/>
    <w:rsid w:val="00F35B39"/>
    <w:rsid w:val="00F36B5C"/>
    <w:rsid w:val="00F374FD"/>
    <w:rsid w:val="00F440CB"/>
    <w:rsid w:val="00F44A54"/>
    <w:rsid w:val="00F45360"/>
    <w:rsid w:val="00F462A3"/>
    <w:rsid w:val="00F518D5"/>
    <w:rsid w:val="00F52A21"/>
    <w:rsid w:val="00F52A3D"/>
    <w:rsid w:val="00F54857"/>
    <w:rsid w:val="00F5544D"/>
    <w:rsid w:val="00F56075"/>
    <w:rsid w:val="00F57945"/>
    <w:rsid w:val="00F628AD"/>
    <w:rsid w:val="00F62EB3"/>
    <w:rsid w:val="00F656CB"/>
    <w:rsid w:val="00F67307"/>
    <w:rsid w:val="00F678FE"/>
    <w:rsid w:val="00F67DA8"/>
    <w:rsid w:val="00F726C9"/>
    <w:rsid w:val="00F74900"/>
    <w:rsid w:val="00F759DC"/>
    <w:rsid w:val="00F75B1C"/>
    <w:rsid w:val="00F7687E"/>
    <w:rsid w:val="00F823E4"/>
    <w:rsid w:val="00F82F18"/>
    <w:rsid w:val="00F84904"/>
    <w:rsid w:val="00F85278"/>
    <w:rsid w:val="00F8581D"/>
    <w:rsid w:val="00F86949"/>
    <w:rsid w:val="00F872BA"/>
    <w:rsid w:val="00F87B8D"/>
    <w:rsid w:val="00F87D4C"/>
    <w:rsid w:val="00F9084C"/>
    <w:rsid w:val="00F9187D"/>
    <w:rsid w:val="00F93F0F"/>
    <w:rsid w:val="00F97DEB"/>
    <w:rsid w:val="00FA09BF"/>
    <w:rsid w:val="00FA1A4F"/>
    <w:rsid w:val="00FA2CDF"/>
    <w:rsid w:val="00FA41EA"/>
    <w:rsid w:val="00FA75AE"/>
    <w:rsid w:val="00FB1008"/>
    <w:rsid w:val="00FB3943"/>
    <w:rsid w:val="00FB440A"/>
    <w:rsid w:val="00FB471D"/>
    <w:rsid w:val="00FB5346"/>
    <w:rsid w:val="00FC0594"/>
    <w:rsid w:val="00FC070A"/>
    <w:rsid w:val="00FC0F79"/>
    <w:rsid w:val="00FC5582"/>
    <w:rsid w:val="00FC5B10"/>
    <w:rsid w:val="00FC731A"/>
    <w:rsid w:val="00FD67F2"/>
    <w:rsid w:val="00FE150D"/>
    <w:rsid w:val="00FE2182"/>
    <w:rsid w:val="00FE6500"/>
    <w:rsid w:val="00FE66FE"/>
    <w:rsid w:val="00FE6A7D"/>
    <w:rsid w:val="00FE6FD1"/>
    <w:rsid w:val="00FE7CFE"/>
    <w:rsid w:val="00FF0A2C"/>
    <w:rsid w:val="00FF1854"/>
    <w:rsid w:val="00FF2915"/>
    <w:rsid w:val="00FF5C20"/>
    <w:rsid w:val="024AD14D"/>
    <w:rsid w:val="08A45AA8"/>
    <w:rsid w:val="280C5B30"/>
    <w:rsid w:val="2CEC81A9"/>
    <w:rsid w:val="2E88520A"/>
    <w:rsid w:val="2E98F664"/>
    <w:rsid w:val="38DF2F44"/>
    <w:rsid w:val="3C23AA27"/>
    <w:rsid w:val="3D0FB265"/>
    <w:rsid w:val="3F2CB9D0"/>
    <w:rsid w:val="47C6419D"/>
    <w:rsid w:val="48350374"/>
    <w:rsid w:val="49ACE363"/>
    <w:rsid w:val="4E9AD02C"/>
    <w:rsid w:val="531B414F"/>
    <w:rsid w:val="53D77EEC"/>
    <w:rsid w:val="575E6BA0"/>
    <w:rsid w:val="5A960C62"/>
    <w:rsid w:val="68213CF1"/>
    <w:rsid w:val="6873CF04"/>
    <w:rsid w:val="68DF70D2"/>
    <w:rsid w:val="6D0FF3F3"/>
    <w:rsid w:val="71850E9A"/>
    <w:rsid w:val="719A7DAB"/>
    <w:rsid w:val="7678F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847C6"/>
  <w15:docId w15:val="{3DADEAB1-47F3-40A0-A363-959A79D0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16B0"/>
    <w:rPr>
      <w:sz w:val="24"/>
      <w:szCs w:val="24"/>
    </w:rPr>
  </w:style>
  <w:style w:type="paragraph" w:styleId="Nadpis1">
    <w:name w:val="heading 1"/>
    <w:basedOn w:val="Normln"/>
    <w:next w:val="Normln"/>
    <w:link w:val="Nadpis1Char"/>
    <w:qFormat/>
    <w:rsid w:val="00D87099"/>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D8709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D87099"/>
    <w:pPr>
      <w:keepNext/>
      <w:spacing w:before="240" w:after="60"/>
      <w:outlineLvl w:val="2"/>
    </w:pPr>
    <w:rPr>
      <w:rFonts w:ascii="Arial" w:hAnsi="Arial" w:cs="Arial"/>
      <w:b/>
      <w:bCs/>
      <w:sz w:val="26"/>
      <w:szCs w:val="26"/>
    </w:rPr>
  </w:style>
  <w:style w:type="paragraph" w:styleId="Nadpis6">
    <w:name w:val="heading 6"/>
    <w:basedOn w:val="Normln"/>
    <w:next w:val="Normln"/>
    <w:qFormat/>
    <w:rsid w:val="00D870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yChar">
    <w:name w:val="odrážky Char"/>
    <w:basedOn w:val="Zkladntextodsazen"/>
    <w:rsid w:val="00D87099"/>
    <w:pPr>
      <w:spacing w:before="120"/>
      <w:ind w:left="0"/>
      <w:jc w:val="both"/>
    </w:pPr>
    <w:rPr>
      <w:rFonts w:ascii="Arial" w:hAnsi="Arial" w:cs="Arial"/>
      <w:sz w:val="22"/>
      <w:szCs w:val="22"/>
    </w:rPr>
  </w:style>
  <w:style w:type="paragraph" w:styleId="Normlnweb">
    <w:name w:val="Normal (Web)"/>
    <w:basedOn w:val="Normln"/>
    <w:rsid w:val="00D87099"/>
  </w:style>
  <w:style w:type="paragraph" w:customStyle="1" w:styleId="Nadpis">
    <w:name w:val="Nadpis"/>
    <w:basedOn w:val="Normln"/>
    <w:rsid w:val="00D87099"/>
    <w:pPr>
      <w:spacing w:after="120"/>
      <w:jc w:val="center"/>
    </w:pPr>
    <w:rPr>
      <w:b/>
      <w:szCs w:val="20"/>
    </w:rPr>
  </w:style>
  <w:style w:type="paragraph" w:styleId="Zkladntextodsazen">
    <w:name w:val="Body Text Indent"/>
    <w:basedOn w:val="Normln"/>
    <w:rsid w:val="00D87099"/>
    <w:pPr>
      <w:spacing w:after="120"/>
      <w:ind w:left="283"/>
    </w:pPr>
  </w:style>
  <w:style w:type="paragraph" w:customStyle="1" w:styleId="Char2">
    <w:name w:val="Char2"/>
    <w:basedOn w:val="Normln"/>
    <w:rsid w:val="00D87099"/>
    <w:pPr>
      <w:spacing w:after="160" w:line="240" w:lineRule="exact"/>
    </w:pPr>
    <w:rPr>
      <w:rFonts w:ascii="Verdana" w:hAnsi="Verdana"/>
      <w:sz w:val="20"/>
      <w:szCs w:val="20"/>
      <w:lang w:val="en-US" w:eastAsia="en-US"/>
    </w:rPr>
  </w:style>
  <w:style w:type="paragraph" w:styleId="Zhlav">
    <w:name w:val="header"/>
    <w:basedOn w:val="Normln"/>
    <w:link w:val="ZhlavChar"/>
    <w:rsid w:val="00D87099"/>
    <w:pPr>
      <w:tabs>
        <w:tab w:val="center" w:pos="4536"/>
        <w:tab w:val="right" w:pos="9072"/>
      </w:tabs>
    </w:pPr>
  </w:style>
  <w:style w:type="paragraph" w:styleId="Zpat">
    <w:name w:val="footer"/>
    <w:basedOn w:val="Normln"/>
    <w:rsid w:val="00D87099"/>
    <w:pPr>
      <w:tabs>
        <w:tab w:val="center" w:pos="4536"/>
        <w:tab w:val="right" w:pos="9072"/>
      </w:tabs>
    </w:pPr>
  </w:style>
  <w:style w:type="paragraph" w:styleId="Zkladntext">
    <w:name w:val="Body Text"/>
    <w:basedOn w:val="Normln"/>
    <w:rsid w:val="00D87099"/>
    <w:pPr>
      <w:spacing w:after="120"/>
    </w:pPr>
  </w:style>
  <w:style w:type="paragraph" w:styleId="Zkladntextodsazen2">
    <w:name w:val="Body Text Indent 2"/>
    <w:basedOn w:val="Normln"/>
    <w:rsid w:val="00D87099"/>
    <w:pPr>
      <w:spacing w:after="120" w:line="480" w:lineRule="auto"/>
      <w:ind w:left="283"/>
    </w:pPr>
  </w:style>
  <w:style w:type="paragraph" w:styleId="Zkladntext3">
    <w:name w:val="Body Text 3"/>
    <w:basedOn w:val="Normln"/>
    <w:rsid w:val="00D87099"/>
    <w:pPr>
      <w:spacing w:after="120"/>
    </w:pPr>
    <w:rPr>
      <w:sz w:val="16"/>
      <w:szCs w:val="16"/>
    </w:rPr>
  </w:style>
  <w:style w:type="character" w:styleId="slostrnky">
    <w:name w:val="page number"/>
    <w:basedOn w:val="Standardnpsmoodstavce"/>
    <w:rsid w:val="00D87099"/>
  </w:style>
  <w:style w:type="paragraph" w:styleId="Obsah1">
    <w:name w:val="toc 1"/>
    <w:basedOn w:val="Normln"/>
    <w:next w:val="Normln"/>
    <w:autoRedefine/>
    <w:semiHidden/>
    <w:rsid w:val="00D87099"/>
    <w:pPr>
      <w:spacing w:before="120" w:after="120"/>
    </w:pPr>
    <w:rPr>
      <w:b/>
      <w:bCs/>
      <w:caps/>
      <w:sz w:val="20"/>
      <w:szCs w:val="20"/>
    </w:rPr>
  </w:style>
  <w:style w:type="character" w:styleId="Hypertextovodkaz">
    <w:name w:val="Hyperlink"/>
    <w:basedOn w:val="Standardnpsmoodstavce"/>
    <w:rsid w:val="00D87099"/>
    <w:rPr>
      <w:color w:val="0000FF"/>
      <w:u w:val="single"/>
    </w:rPr>
  </w:style>
  <w:style w:type="character" w:styleId="Siln">
    <w:name w:val="Strong"/>
    <w:basedOn w:val="Standardnpsmoodstavce"/>
    <w:uiPriority w:val="22"/>
    <w:qFormat/>
    <w:rsid w:val="00D87099"/>
    <w:rPr>
      <w:b/>
      <w:bCs/>
    </w:rPr>
  </w:style>
  <w:style w:type="paragraph" w:customStyle="1" w:styleId="nadpis20">
    <w:name w:val="nadpis2"/>
    <w:basedOn w:val="Normln"/>
    <w:rsid w:val="00D87099"/>
    <w:pPr>
      <w:spacing w:before="100" w:beforeAutospacing="1" w:after="100" w:afterAutospacing="1"/>
    </w:pPr>
  </w:style>
  <w:style w:type="paragraph" w:styleId="Zkladntext2">
    <w:name w:val="Body Text 2"/>
    <w:basedOn w:val="Normln"/>
    <w:rsid w:val="00D87099"/>
    <w:pPr>
      <w:spacing w:after="120" w:line="480" w:lineRule="auto"/>
    </w:pPr>
  </w:style>
  <w:style w:type="paragraph" w:styleId="Zkladntextodsazen3">
    <w:name w:val="Body Text Indent 3"/>
    <w:basedOn w:val="Normln"/>
    <w:rsid w:val="00D87099"/>
    <w:pPr>
      <w:spacing w:after="120"/>
      <w:ind w:left="283"/>
    </w:pPr>
    <w:rPr>
      <w:sz w:val="16"/>
      <w:szCs w:val="16"/>
    </w:rPr>
  </w:style>
  <w:style w:type="paragraph" w:customStyle="1" w:styleId="Solvedtask">
    <w:name w:val="Solved task"/>
    <w:basedOn w:val="Normln"/>
    <w:rsid w:val="00D87099"/>
    <w:pPr>
      <w:numPr>
        <w:numId w:val="2"/>
      </w:numPr>
      <w:autoSpaceDE w:val="0"/>
      <w:autoSpaceDN w:val="0"/>
      <w:jc w:val="both"/>
    </w:pPr>
  </w:style>
  <w:style w:type="paragraph" w:customStyle="1" w:styleId="ISS-odrkyjednoduch">
    <w:name w:val="ISS - odrážky jednoduché"/>
    <w:basedOn w:val="Normln"/>
    <w:rsid w:val="00D87099"/>
    <w:pPr>
      <w:numPr>
        <w:numId w:val="3"/>
      </w:numPr>
    </w:pPr>
  </w:style>
  <w:style w:type="paragraph" w:customStyle="1" w:styleId="EurionNorm">
    <w:name w:val="Eurion_Norm"/>
    <w:rsid w:val="00D87099"/>
    <w:pPr>
      <w:jc w:val="both"/>
    </w:pPr>
    <w:rPr>
      <w:rFonts w:ascii="Arial" w:hAnsi="Arial"/>
      <w:sz w:val="22"/>
      <w:szCs w:val="24"/>
    </w:rPr>
  </w:style>
  <w:style w:type="paragraph" w:styleId="Textbubliny">
    <w:name w:val="Balloon Text"/>
    <w:basedOn w:val="Normln"/>
    <w:semiHidden/>
    <w:rsid w:val="00F93F0F"/>
    <w:rPr>
      <w:rFonts w:ascii="Tahoma" w:hAnsi="Tahoma" w:cs="Tahoma"/>
      <w:sz w:val="16"/>
      <w:szCs w:val="16"/>
    </w:rPr>
  </w:style>
  <w:style w:type="paragraph" w:customStyle="1" w:styleId="CharCharCharCharCharChar">
    <w:name w:val="Char Char Char Char Char Char"/>
    <w:basedOn w:val="Normln"/>
    <w:rsid w:val="00D65F06"/>
    <w:pPr>
      <w:spacing w:after="160" w:line="240" w:lineRule="exact"/>
    </w:pPr>
    <w:rPr>
      <w:rFonts w:ascii="Tahoma" w:hAnsi="Tahoma"/>
      <w:sz w:val="20"/>
      <w:szCs w:val="20"/>
      <w:lang w:val="en-US" w:eastAsia="en-US"/>
    </w:rPr>
  </w:style>
  <w:style w:type="character" w:styleId="Odkaznakoment">
    <w:name w:val="annotation reference"/>
    <w:basedOn w:val="Standardnpsmoodstavce"/>
    <w:rsid w:val="004A5737"/>
    <w:rPr>
      <w:sz w:val="16"/>
      <w:szCs w:val="16"/>
    </w:rPr>
  </w:style>
  <w:style w:type="paragraph" w:styleId="Textkomente">
    <w:name w:val="annotation text"/>
    <w:basedOn w:val="Normln"/>
    <w:link w:val="TextkomenteChar"/>
    <w:rsid w:val="004A5737"/>
    <w:rPr>
      <w:sz w:val="20"/>
      <w:szCs w:val="20"/>
    </w:rPr>
  </w:style>
  <w:style w:type="paragraph" w:styleId="Pedmtkomente">
    <w:name w:val="annotation subject"/>
    <w:basedOn w:val="Textkomente"/>
    <w:next w:val="Textkomente"/>
    <w:semiHidden/>
    <w:rsid w:val="004A5737"/>
    <w:rPr>
      <w:b/>
      <w:bCs/>
    </w:rPr>
  </w:style>
  <w:style w:type="table" w:styleId="Elegantntabulka">
    <w:name w:val="Table Elegant"/>
    <w:basedOn w:val="Normlntabulka"/>
    <w:rsid w:val="00E725E4"/>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N2sslovnm14b">
    <w:name w:val="Styl N2 s číslováním + 14 b."/>
    <w:basedOn w:val="Normln"/>
    <w:rsid w:val="00E725E4"/>
    <w:pPr>
      <w:numPr>
        <w:ilvl w:val="1"/>
        <w:numId w:val="9"/>
      </w:numPr>
    </w:pPr>
  </w:style>
  <w:style w:type="paragraph" w:customStyle="1" w:styleId="CharCharCharCharCharChar0">
    <w:name w:val="Char Char Char Char Char Char0"/>
    <w:basedOn w:val="Normln"/>
    <w:rsid w:val="00D46CF1"/>
    <w:pPr>
      <w:spacing w:after="160" w:line="240" w:lineRule="exact"/>
    </w:pPr>
    <w:rPr>
      <w:rFonts w:ascii="Tahoma" w:hAnsi="Tahoma"/>
      <w:sz w:val="20"/>
      <w:szCs w:val="20"/>
      <w:lang w:val="en-US" w:eastAsia="en-US"/>
    </w:rPr>
  </w:style>
  <w:style w:type="character" w:customStyle="1" w:styleId="ZhlavChar">
    <w:name w:val="Záhlaví Char"/>
    <w:basedOn w:val="Standardnpsmoodstavce"/>
    <w:link w:val="Zhlav"/>
    <w:rsid w:val="005C7EDF"/>
    <w:rPr>
      <w:sz w:val="24"/>
      <w:szCs w:val="24"/>
    </w:rPr>
  </w:style>
  <w:style w:type="character" w:customStyle="1" w:styleId="TextkomenteChar">
    <w:name w:val="Text komentáře Char"/>
    <w:basedOn w:val="Standardnpsmoodstavce"/>
    <w:link w:val="Textkomente"/>
    <w:rsid w:val="008B5AAC"/>
  </w:style>
  <w:style w:type="paragraph" w:styleId="Odstavecseseznamem">
    <w:name w:val="List Paragraph"/>
    <w:aliases w:val="Odrážky,Nad,List Paragraph,Odstavec cíl se seznamem,Odstavec se seznamem5,Odstavec_muj,NAKIT List Paragraph,Odstavec se seznamem a odrážkou,1 úroveň Odstavec se seznamem,List Paragraph (Czech Tourism)"/>
    <w:basedOn w:val="Normln"/>
    <w:link w:val="OdstavecseseznamemChar"/>
    <w:uiPriority w:val="34"/>
    <w:qFormat/>
    <w:rsid w:val="009F527A"/>
    <w:pPr>
      <w:ind w:left="708"/>
    </w:pPr>
  </w:style>
  <w:style w:type="paragraph" w:customStyle="1" w:styleId="CharCharCharCharCharChar1">
    <w:name w:val="Char Char Char Char Char Char1"/>
    <w:basedOn w:val="Normln"/>
    <w:rsid w:val="004116BB"/>
    <w:pPr>
      <w:spacing w:after="160" w:line="240" w:lineRule="exact"/>
    </w:pPr>
    <w:rPr>
      <w:rFonts w:ascii="Tahoma" w:hAnsi="Tahoma"/>
      <w:sz w:val="20"/>
      <w:szCs w:val="20"/>
      <w:lang w:val="en-US" w:eastAsia="en-US"/>
    </w:rPr>
  </w:style>
  <w:style w:type="character" w:styleId="Sledovanodkaz">
    <w:name w:val="FollowedHyperlink"/>
    <w:basedOn w:val="Standardnpsmoodstavce"/>
    <w:rsid w:val="001A7FE7"/>
    <w:rPr>
      <w:color w:val="800080" w:themeColor="followedHyperlink"/>
      <w:u w:val="single"/>
    </w:rPr>
  </w:style>
  <w:style w:type="character" w:customStyle="1" w:styleId="platne">
    <w:name w:val="platne"/>
    <w:basedOn w:val="Standardnpsmoodstavce"/>
    <w:rsid w:val="005573B7"/>
  </w:style>
  <w:style w:type="character" w:customStyle="1" w:styleId="Nadpis1Char">
    <w:name w:val="Nadpis 1 Char"/>
    <w:basedOn w:val="Standardnpsmoodstavce"/>
    <w:link w:val="Nadpis1"/>
    <w:rsid w:val="00994732"/>
    <w:rPr>
      <w:rFonts w:ascii="Arial" w:hAnsi="Arial" w:cs="Arial"/>
      <w:b/>
      <w:bCs/>
      <w:kern w:val="32"/>
      <w:sz w:val="32"/>
      <w:szCs w:val="32"/>
    </w:rPr>
  </w:style>
  <w:style w:type="character" w:styleId="Zdraznn">
    <w:name w:val="Emphasis"/>
    <w:basedOn w:val="Standardnpsmoodstavce"/>
    <w:uiPriority w:val="20"/>
    <w:qFormat/>
    <w:rsid w:val="00A6759E"/>
    <w:rPr>
      <w:i/>
      <w:iCs/>
    </w:rPr>
  </w:style>
  <w:style w:type="paragraph" w:styleId="Bezmezer">
    <w:name w:val="No Spacing"/>
    <w:uiPriority w:val="1"/>
    <w:qFormat/>
    <w:rsid w:val="00A6759E"/>
    <w:rPr>
      <w:rFonts w:eastAsiaTheme="minorHAnsi"/>
      <w:sz w:val="24"/>
      <w:szCs w:val="24"/>
    </w:rPr>
  </w:style>
  <w:style w:type="table" w:styleId="Mkatabulky">
    <w:name w:val="Table Grid"/>
    <w:basedOn w:val="Normlntabulka"/>
    <w:uiPriority w:val="39"/>
    <w:rsid w:val="00E15F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A41374"/>
    <w:rPr>
      <w:sz w:val="20"/>
      <w:szCs w:val="20"/>
    </w:rPr>
  </w:style>
  <w:style w:type="character" w:customStyle="1" w:styleId="TextpoznpodarouChar">
    <w:name w:val="Text pozn. pod čarou Char"/>
    <w:basedOn w:val="Standardnpsmoodstavce"/>
    <w:link w:val="Textpoznpodarou"/>
    <w:semiHidden/>
    <w:rsid w:val="00A41374"/>
  </w:style>
  <w:style w:type="character" w:styleId="Znakapoznpodarou">
    <w:name w:val="footnote reference"/>
    <w:basedOn w:val="Standardnpsmoodstavce"/>
    <w:semiHidden/>
    <w:unhideWhenUsed/>
    <w:rsid w:val="00A41374"/>
    <w:rPr>
      <w:vertAlign w:val="superscript"/>
    </w:rPr>
  </w:style>
  <w:style w:type="paragraph" w:customStyle="1" w:styleId="Default">
    <w:name w:val="Default"/>
    <w:link w:val="DefaultChar"/>
    <w:rsid w:val="00EF7747"/>
    <w:pPr>
      <w:widowControl w:val="0"/>
      <w:autoSpaceDE w:val="0"/>
      <w:autoSpaceDN w:val="0"/>
      <w:adjustRightInd w:val="0"/>
    </w:pPr>
    <w:rPr>
      <w:color w:val="000000"/>
      <w:sz w:val="24"/>
      <w:szCs w:val="24"/>
    </w:rPr>
  </w:style>
  <w:style w:type="character" w:customStyle="1" w:styleId="DefaultChar">
    <w:name w:val="Default Char"/>
    <w:link w:val="Default"/>
    <w:rsid w:val="00EF7747"/>
    <w:rPr>
      <w:color w:val="000000"/>
      <w:sz w:val="24"/>
      <w:szCs w:val="24"/>
    </w:rPr>
  </w:style>
  <w:style w:type="character" w:customStyle="1" w:styleId="OdstavecseseznamemChar">
    <w:name w:val="Odstavec se seznamem Char"/>
    <w:aliases w:val="Odrážky Char,Nad Char,List Paragraph Char,Odstavec cíl se seznamem Char,Odstavec se seznamem5 Char,Odstavec_muj Char,NAKIT List Paragraph Char,Odstavec se seznamem a odrážkou Char,1 úroveň Odstavec se seznamem Char"/>
    <w:link w:val="Odstavecseseznamem"/>
    <w:uiPriority w:val="34"/>
    <w:rsid w:val="000B395C"/>
    <w:rPr>
      <w:sz w:val="24"/>
      <w:szCs w:val="24"/>
    </w:rPr>
  </w:style>
  <w:style w:type="character" w:customStyle="1" w:styleId="h1a5">
    <w:name w:val="h1a5"/>
    <w:basedOn w:val="Standardnpsmoodstavce"/>
    <w:rsid w:val="00AF4CD3"/>
    <w:rPr>
      <w:rFonts w:ascii="Arial" w:hAnsi="Arial" w:cs="Arial" w:hint="default"/>
      <w:i/>
      <w:iCs/>
      <w:vanish w:val="0"/>
      <w:webHidden w:val="0"/>
      <w:sz w:val="26"/>
      <w:szCs w:val="26"/>
      <w:specVanish w:val="0"/>
    </w:rPr>
  </w:style>
  <w:style w:type="character" w:customStyle="1" w:styleId="normaltextrun">
    <w:name w:val="normaltextrun"/>
    <w:basedOn w:val="Standardnpsmoodstavce"/>
    <w:rsid w:val="009E1F31"/>
  </w:style>
  <w:style w:type="paragraph" w:customStyle="1" w:styleId="paragraph">
    <w:name w:val="paragraph"/>
    <w:basedOn w:val="Normln"/>
    <w:rsid w:val="00130EEF"/>
    <w:pPr>
      <w:spacing w:before="100" w:beforeAutospacing="1" w:after="100" w:afterAutospacing="1"/>
    </w:pPr>
  </w:style>
  <w:style w:type="character" w:customStyle="1" w:styleId="eop">
    <w:name w:val="eop"/>
    <w:basedOn w:val="Standardnpsmoodstavce"/>
    <w:rsid w:val="00130EEF"/>
  </w:style>
  <w:style w:type="character" w:customStyle="1" w:styleId="contextualspellingandgrammarerror">
    <w:name w:val="contextualspellingandgrammarerror"/>
    <w:basedOn w:val="Standardnpsmoodstavce"/>
    <w:rsid w:val="00130EEF"/>
  </w:style>
  <w:style w:type="paragraph" w:styleId="Textvbloku">
    <w:name w:val="Block Text"/>
    <w:basedOn w:val="Normln"/>
    <w:uiPriority w:val="99"/>
    <w:rsid w:val="002D1E3F"/>
    <w:pPr>
      <w:widowControl w:val="0"/>
      <w:ind w:right="-92"/>
      <w:jc w:val="both"/>
    </w:pPr>
    <w:rPr>
      <w:szCs w:val="20"/>
    </w:rPr>
  </w:style>
  <w:style w:type="character" w:customStyle="1" w:styleId="Nevyeenzmnka1">
    <w:name w:val="Nevyřešená zmínka1"/>
    <w:basedOn w:val="Standardnpsmoodstavce"/>
    <w:uiPriority w:val="99"/>
    <w:semiHidden/>
    <w:unhideWhenUsed/>
    <w:rsid w:val="000130EA"/>
    <w:rPr>
      <w:color w:val="605E5C"/>
      <w:shd w:val="clear" w:color="auto" w:fill="E1DFDD"/>
    </w:rPr>
  </w:style>
  <w:style w:type="paragraph" w:styleId="Revize">
    <w:name w:val="Revision"/>
    <w:hidden/>
    <w:uiPriority w:val="99"/>
    <w:semiHidden/>
    <w:rsid w:val="007810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3086">
      <w:bodyDiv w:val="1"/>
      <w:marLeft w:val="0"/>
      <w:marRight w:val="0"/>
      <w:marTop w:val="0"/>
      <w:marBottom w:val="0"/>
      <w:divBdr>
        <w:top w:val="none" w:sz="0" w:space="0" w:color="auto"/>
        <w:left w:val="none" w:sz="0" w:space="0" w:color="auto"/>
        <w:bottom w:val="none" w:sz="0" w:space="0" w:color="auto"/>
        <w:right w:val="none" w:sz="0" w:space="0" w:color="auto"/>
      </w:divBdr>
    </w:div>
    <w:div w:id="82339343">
      <w:bodyDiv w:val="1"/>
      <w:marLeft w:val="0"/>
      <w:marRight w:val="0"/>
      <w:marTop w:val="0"/>
      <w:marBottom w:val="0"/>
      <w:divBdr>
        <w:top w:val="none" w:sz="0" w:space="0" w:color="auto"/>
        <w:left w:val="none" w:sz="0" w:space="0" w:color="auto"/>
        <w:bottom w:val="none" w:sz="0" w:space="0" w:color="auto"/>
        <w:right w:val="none" w:sz="0" w:space="0" w:color="auto"/>
      </w:divBdr>
      <w:divsChild>
        <w:div w:id="1664040958">
          <w:marLeft w:val="0"/>
          <w:marRight w:val="0"/>
          <w:marTop w:val="0"/>
          <w:marBottom w:val="0"/>
          <w:divBdr>
            <w:top w:val="none" w:sz="0" w:space="0" w:color="auto"/>
            <w:left w:val="none" w:sz="0" w:space="0" w:color="auto"/>
            <w:bottom w:val="none" w:sz="0" w:space="0" w:color="auto"/>
            <w:right w:val="none" w:sz="0" w:space="0" w:color="auto"/>
          </w:divBdr>
        </w:div>
        <w:div w:id="961620550">
          <w:marLeft w:val="0"/>
          <w:marRight w:val="0"/>
          <w:marTop w:val="0"/>
          <w:marBottom w:val="0"/>
          <w:divBdr>
            <w:top w:val="none" w:sz="0" w:space="0" w:color="auto"/>
            <w:left w:val="none" w:sz="0" w:space="0" w:color="auto"/>
            <w:bottom w:val="none" w:sz="0" w:space="0" w:color="auto"/>
            <w:right w:val="none" w:sz="0" w:space="0" w:color="auto"/>
          </w:divBdr>
        </w:div>
        <w:div w:id="1582790691">
          <w:marLeft w:val="0"/>
          <w:marRight w:val="0"/>
          <w:marTop w:val="0"/>
          <w:marBottom w:val="0"/>
          <w:divBdr>
            <w:top w:val="none" w:sz="0" w:space="0" w:color="auto"/>
            <w:left w:val="none" w:sz="0" w:space="0" w:color="auto"/>
            <w:bottom w:val="none" w:sz="0" w:space="0" w:color="auto"/>
            <w:right w:val="none" w:sz="0" w:space="0" w:color="auto"/>
          </w:divBdr>
        </w:div>
      </w:divsChild>
    </w:div>
    <w:div w:id="89742933">
      <w:bodyDiv w:val="1"/>
      <w:marLeft w:val="0"/>
      <w:marRight w:val="0"/>
      <w:marTop w:val="0"/>
      <w:marBottom w:val="0"/>
      <w:divBdr>
        <w:top w:val="none" w:sz="0" w:space="0" w:color="auto"/>
        <w:left w:val="none" w:sz="0" w:space="0" w:color="auto"/>
        <w:bottom w:val="none" w:sz="0" w:space="0" w:color="auto"/>
        <w:right w:val="none" w:sz="0" w:space="0" w:color="auto"/>
      </w:divBdr>
    </w:div>
    <w:div w:id="177936291">
      <w:bodyDiv w:val="1"/>
      <w:marLeft w:val="0"/>
      <w:marRight w:val="0"/>
      <w:marTop w:val="0"/>
      <w:marBottom w:val="0"/>
      <w:divBdr>
        <w:top w:val="none" w:sz="0" w:space="0" w:color="auto"/>
        <w:left w:val="none" w:sz="0" w:space="0" w:color="auto"/>
        <w:bottom w:val="none" w:sz="0" w:space="0" w:color="auto"/>
        <w:right w:val="none" w:sz="0" w:space="0" w:color="auto"/>
      </w:divBdr>
      <w:divsChild>
        <w:div w:id="644624429">
          <w:marLeft w:val="0"/>
          <w:marRight w:val="0"/>
          <w:marTop w:val="0"/>
          <w:marBottom w:val="0"/>
          <w:divBdr>
            <w:top w:val="none" w:sz="0" w:space="0" w:color="auto"/>
            <w:left w:val="none" w:sz="0" w:space="0" w:color="auto"/>
            <w:bottom w:val="none" w:sz="0" w:space="0" w:color="auto"/>
            <w:right w:val="none" w:sz="0" w:space="0" w:color="auto"/>
          </w:divBdr>
        </w:div>
        <w:div w:id="314576263">
          <w:marLeft w:val="0"/>
          <w:marRight w:val="0"/>
          <w:marTop w:val="0"/>
          <w:marBottom w:val="0"/>
          <w:divBdr>
            <w:top w:val="none" w:sz="0" w:space="0" w:color="auto"/>
            <w:left w:val="none" w:sz="0" w:space="0" w:color="auto"/>
            <w:bottom w:val="none" w:sz="0" w:space="0" w:color="auto"/>
            <w:right w:val="none" w:sz="0" w:space="0" w:color="auto"/>
          </w:divBdr>
        </w:div>
      </w:divsChild>
    </w:div>
    <w:div w:id="265236644">
      <w:bodyDiv w:val="1"/>
      <w:marLeft w:val="0"/>
      <w:marRight w:val="0"/>
      <w:marTop w:val="0"/>
      <w:marBottom w:val="0"/>
      <w:divBdr>
        <w:top w:val="none" w:sz="0" w:space="0" w:color="auto"/>
        <w:left w:val="none" w:sz="0" w:space="0" w:color="auto"/>
        <w:bottom w:val="none" w:sz="0" w:space="0" w:color="auto"/>
        <w:right w:val="none" w:sz="0" w:space="0" w:color="auto"/>
      </w:divBdr>
      <w:divsChild>
        <w:div w:id="127403716">
          <w:marLeft w:val="0"/>
          <w:marRight w:val="0"/>
          <w:marTop w:val="0"/>
          <w:marBottom w:val="0"/>
          <w:divBdr>
            <w:top w:val="none" w:sz="0" w:space="0" w:color="auto"/>
            <w:left w:val="none" w:sz="0" w:space="0" w:color="auto"/>
            <w:bottom w:val="none" w:sz="0" w:space="0" w:color="auto"/>
            <w:right w:val="none" w:sz="0" w:space="0" w:color="auto"/>
          </w:divBdr>
          <w:divsChild>
            <w:div w:id="1587112584">
              <w:marLeft w:val="0"/>
              <w:marRight w:val="0"/>
              <w:marTop w:val="0"/>
              <w:marBottom w:val="0"/>
              <w:divBdr>
                <w:top w:val="none" w:sz="0" w:space="0" w:color="auto"/>
                <w:left w:val="none" w:sz="0" w:space="0" w:color="auto"/>
                <w:bottom w:val="none" w:sz="0" w:space="0" w:color="auto"/>
                <w:right w:val="none" w:sz="0" w:space="0" w:color="auto"/>
              </w:divBdr>
              <w:divsChild>
                <w:div w:id="174074468">
                  <w:marLeft w:val="0"/>
                  <w:marRight w:val="0"/>
                  <w:marTop w:val="0"/>
                  <w:marBottom w:val="0"/>
                  <w:divBdr>
                    <w:top w:val="none" w:sz="0" w:space="0" w:color="auto"/>
                    <w:left w:val="none" w:sz="0" w:space="0" w:color="auto"/>
                    <w:bottom w:val="none" w:sz="0" w:space="0" w:color="auto"/>
                    <w:right w:val="none" w:sz="0" w:space="0" w:color="auto"/>
                  </w:divBdr>
                  <w:divsChild>
                    <w:div w:id="445075652">
                      <w:marLeft w:val="0"/>
                      <w:marRight w:val="0"/>
                      <w:marTop w:val="0"/>
                      <w:marBottom w:val="0"/>
                      <w:divBdr>
                        <w:top w:val="none" w:sz="0" w:space="0" w:color="auto"/>
                        <w:left w:val="none" w:sz="0" w:space="0" w:color="auto"/>
                        <w:bottom w:val="none" w:sz="0" w:space="0" w:color="auto"/>
                        <w:right w:val="none" w:sz="0" w:space="0" w:color="auto"/>
                      </w:divBdr>
                      <w:divsChild>
                        <w:div w:id="457532197">
                          <w:marLeft w:val="0"/>
                          <w:marRight w:val="0"/>
                          <w:marTop w:val="0"/>
                          <w:marBottom w:val="0"/>
                          <w:divBdr>
                            <w:top w:val="none" w:sz="0" w:space="0" w:color="auto"/>
                            <w:left w:val="none" w:sz="0" w:space="0" w:color="auto"/>
                            <w:bottom w:val="none" w:sz="0" w:space="0" w:color="auto"/>
                            <w:right w:val="none" w:sz="0" w:space="0" w:color="auto"/>
                          </w:divBdr>
                          <w:divsChild>
                            <w:div w:id="10942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068338">
      <w:bodyDiv w:val="1"/>
      <w:marLeft w:val="0"/>
      <w:marRight w:val="0"/>
      <w:marTop w:val="0"/>
      <w:marBottom w:val="0"/>
      <w:divBdr>
        <w:top w:val="none" w:sz="0" w:space="0" w:color="auto"/>
        <w:left w:val="none" w:sz="0" w:space="0" w:color="auto"/>
        <w:bottom w:val="none" w:sz="0" w:space="0" w:color="auto"/>
        <w:right w:val="none" w:sz="0" w:space="0" w:color="auto"/>
      </w:divBdr>
    </w:div>
    <w:div w:id="681513945">
      <w:bodyDiv w:val="1"/>
      <w:marLeft w:val="0"/>
      <w:marRight w:val="0"/>
      <w:marTop w:val="0"/>
      <w:marBottom w:val="0"/>
      <w:divBdr>
        <w:top w:val="none" w:sz="0" w:space="0" w:color="auto"/>
        <w:left w:val="none" w:sz="0" w:space="0" w:color="auto"/>
        <w:bottom w:val="none" w:sz="0" w:space="0" w:color="auto"/>
        <w:right w:val="none" w:sz="0" w:space="0" w:color="auto"/>
      </w:divBdr>
      <w:divsChild>
        <w:div w:id="284703506">
          <w:marLeft w:val="0"/>
          <w:marRight w:val="0"/>
          <w:marTop w:val="0"/>
          <w:marBottom w:val="0"/>
          <w:divBdr>
            <w:top w:val="none" w:sz="0" w:space="0" w:color="auto"/>
            <w:left w:val="none" w:sz="0" w:space="0" w:color="auto"/>
            <w:bottom w:val="none" w:sz="0" w:space="0" w:color="auto"/>
            <w:right w:val="none" w:sz="0" w:space="0" w:color="auto"/>
          </w:divBdr>
        </w:div>
        <w:div w:id="821970456">
          <w:marLeft w:val="0"/>
          <w:marRight w:val="0"/>
          <w:marTop w:val="0"/>
          <w:marBottom w:val="0"/>
          <w:divBdr>
            <w:top w:val="none" w:sz="0" w:space="0" w:color="auto"/>
            <w:left w:val="none" w:sz="0" w:space="0" w:color="auto"/>
            <w:bottom w:val="none" w:sz="0" w:space="0" w:color="auto"/>
            <w:right w:val="none" w:sz="0" w:space="0" w:color="auto"/>
          </w:divBdr>
        </w:div>
      </w:divsChild>
    </w:div>
    <w:div w:id="839278445">
      <w:bodyDiv w:val="1"/>
      <w:marLeft w:val="0"/>
      <w:marRight w:val="0"/>
      <w:marTop w:val="0"/>
      <w:marBottom w:val="0"/>
      <w:divBdr>
        <w:top w:val="none" w:sz="0" w:space="0" w:color="auto"/>
        <w:left w:val="none" w:sz="0" w:space="0" w:color="auto"/>
        <w:bottom w:val="none" w:sz="0" w:space="0" w:color="auto"/>
        <w:right w:val="none" w:sz="0" w:space="0" w:color="auto"/>
      </w:divBdr>
    </w:div>
    <w:div w:id="1293830311">
      <w:bodyDiv w:val="1"/>
      <w:marLeft w:val="0"/>
      <w:marRight w:val="0"/>
      <w:marTop w:val="0"/>
      <w:marBottom w:val="0"/>
      <w:divBdr>
        <w:top w:val="none" w:sz="0" w:space="0" w:color="auto"/>
        <w:left w:val="none" w:sz="0" w:space="0" w:color="auto"/>
        <w:bottom w:val="none" w:sz="0" w:space="0" w:color="auto"/>
        <w:right w:val="none" w:sz="0" w:space="0" w:color="auto"/>
      </w:divBdr>
    </w:div>
    <w:div w:id="1628774317">
      <w:bodyDiv w:val="1"/>
      <w:marLeft w:val="0"/>
      <w:marRight w:val="0"/>
      <w:marTop w:val="0"/>
      <w:marBottom w:val="0"/>
      <w:divBdr>
        <w:top w:val="none" w:sz="0" w:space="0" w:color="auto"/>
        <w:left w:val="none" w:sz="0" w:space="0" w:color="auto"/>
        <w:bottom w:val="none" w:sz="0" w:space="0" w:color="auto"/>
        <w:right w:val="none" w:sz="0" w:space="0" w:color="auto"/>
      </w:divBdr>
    </w:div>
    <w:div w:id="1690523643">
      <w:bodyDiv w:val="1"/>
      <w:marLeft w:val="0"/>
      <w:marRight w:val="0"/>
      <w:marTop w:val="0"/>
      <w:marBottom w:val="0"/>
      <w:divBdr>
        <w:top w:val="none" w:sz="0" w:space="0" w:color="auto"/>
        <w:left w:val="none" w:sz="0" w:space="0" w:color="auto"/>
        <w:bottom w:val="none" w:sz="0" w:space="0" w:color="auto"/>
        <w:right w:val="none" w:sz="0" w:space="0" w:color="auto"/>
      </w:divBdr>
    </w:div>
    <w:div w:id="1931816786">
      <w:bodyDiv w:val="1"/>
      <w:marLeft w:val="0"/>
      <w:marRight w:val="0"/>
      <w:marTop w:val="0"/>
      <w:marBottom w:val="0"/>
      <w:divBdr>
        <w:top w:val="none" w:sz="0" w:space="0" w:color="auto"/>
        <w:left w:val="none" w:sz="0" w:space="0" w:color="auto"/>
        <w:bottom w:val="none" w:sz="0" w:space="0" w:color="auto"/>
        <w:right w:val="none" w:sz="0" w:space="0" w:color="auto"/>
      </w:divBdr>
    </w:div>
    <w:div w:id="1984504096">
      <w:bodyDiv w:val="1"/>
      <w:marLeft w:val="0"/>
      <w:marRight w:val="0"/>
      <w:marTop w:val="0"/>
      <w:marBottom w:val="0"/>
      <w:divBdr>
        <w:top w:val="none" w:sz="0" w:space="0" w:color="auto"/>
        <w:left w:val="none" w:sz="0" w:space="0" w:color="auto"/>
        <w:bottom w:val="none" w:sz="0" w:space="0" w:color="auto"/>
        <w:right w:val="none" w:sz="0" w:space="0" w:color="auto"/>
      </w:divBdr>
    </w:div>
    <w:div w:id="2000573647">
      <w:bodyDiv w:val="1"/>
      <w:marLeft w:val="0"/>
      <w:marRight w:val="0"/>
      <w:marTop w:val="0"/>
      <w:marBottom w:val="0"/>
      <w:divBdr>
        <w:top w:val="none" w:sz="0" w:space="0" w:color="auto"/>
        <w:left w:val="none" w:sz="0" w:space="0" w:color="auto"/>
        <w:bottom w:val="none" w:sz="0" w:space="0" w:color="auto"/>
        <w:right w:val="none" w:sz="0" w:space="0" w:color="auto"/>
      </w:divBdr>
    </w:div>
    <w:div w:id="20096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zlin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8" ma:contentTypeDescription="Vytvoří nový dokument" ma:contentTypeScope="" ma:versionID="4d7a1c016a6ffef614a6d7f181468d27">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ac164441ebaae5b9e846a8fabba15da"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Props1.xml><?xml version="1.0" encoding="utf-8"?>
<ds:datastoreItem xmlns:ds="http://schemas.openxmlformats.org/officeDocument/2006/customXml" ds:itemID="{7C5D37DA-C569-4AF8-B0B6-D936086EF53B}">
  <ds:schemaRefs>
    <ds:schemaRef ds:uri="http://schemas.openxmlformats.org/officeDocument/2006/bibliography"/>
  </ds:schemaRefs>
</ds:datastoreItem>
</file>

<file path=customXml/itemProps2.xml><?xml version="1.0" encoding="utf-8"?>
<ds:datastoreItem xmlns:ds="http://schemas.openxmlformats.org/officeDocument/2006/customXml" ds:itemID="{F53D8777-A288-4528-9714-D5702BB32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2EC14-810B-47F8-998D-533868BBD39F}">
  <ds:schemaRefs>
    <ds:schemaRef ds:uri="http://schemas.microsoft.com/sharepoint/v3/contenttype/forms"/>
  </ds:schemaRefs>
</ds:datastoreItem>
</file>

<file path=customXml/itemProps4.xml><?xml version="1.0" encoding="utf-8"?>
<ds:datastoreItem xmlns:ds="http://schemas.openxmlformats.org/officeDocument/2006/customXml" ds:itemID="{8C540EA3-DE4C-4318-9FE3-1934CC414B69}">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14</Pages>
  <Words>6824</Words>
  <Characters>40262</Characters>
  <Application>Microsoft Office Word</Application>
  <DocSecurity>0</DocSecurity>
  <Lines>335</Lines>
  <Paragraphs>93</Paragraphs>
  <ScaleCrop>false</ScaleCrop>
  <HeadingPairs>
    <vt:vector size="2" baseType="variant">
      <vt:variant>
        <vt:lpstr>Název</vt:lpstr>
      </vt:variant>
      <vt:variant>
        <vt:i4>1</vt:i4>
      </vt:variant>
    </vt:vector>
  </HeadingPairs>
  <TitlesOfParts>
    <vt:vector size="1" baseType="lpstr">
      <vt:lpstr>Příloha č</vt:lpstr>
    </vt:vector>
  </TitlesOfParts>
  <Company>Zlínský kraj</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konicek</dc:creator>
  <cp:lastModifiedBy>Krajíčková Miroslava</cp:lastModifiedBy>
  <cp:revision>40</cp:revision>
  <cp:lastPrinted>2023-11-21T13:04:00Z</cp:lastPrinted>
  <dcterms:created xsi:type="dcterms:W3CDTF">2023-08-10T06:30:00Z</dcterms:created>
  <dcterms:modified xsi:type="dcterms:W3CDTF">2023-12-20T08:33:00Z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