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B1BD" w14:textId="03266F0D" w:rsidR="000973FA" w:rsidRPr="000973FA" w:rsidRDefault="000973FA" w:rsidP="000973F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0973FA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Příloha č. </w:t>
      </w:r>
      <w:r w:rsidR="00B05E21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>1</w:t>
      </w:r>
      <w:r w:rsidRPr="000973FA">
        <w:rPr>
          <w:rFonts w:ascii="Calibri Light" w:eastAsia="Times New Roman" w:hAnsi="Calibri Light" w:cs="Calibri Light"/>
          <w:b/>
          <w:bCs/>
          <w:sz w:val="24"/>
          <w:szCs w:val="24"/>
          <w:lang w:eastAsia="cs-CZ"/>
        </w:rPr>
        <w:t xml:space="preserve"> smlouvy – vymezení předmětu smlouvy</w:t>
      </w:r>
      <w:r w:rsidRPr="000973FA">
        <w:rPr>
          <w:rFonts w:ascii="Calibri Light" w:eastAsia="Times New Roman" w:hAnsi="Calibri Light" w:cs="Calibri Light"/>
          <w:sz w:val="24"/>
          <w:szCs w:val="24"/>
          <w:lang w:eastAsia="cs-CZ"/>
        </w:rPr>
        <w:t> </w:t>
      </w:r>
    </w:p>
    <w:p w14:paraId="73E658D4" w14:textId="1141F776" w:rsidR="000973FA" w:rsidRPr="000973FA" w:rsidRDefault="000973FA" w:rsidP="000973F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0973FA">
        <w:rPr>
          <w:rFonts w:ascii="Calibri" w:eastAsia="Times New Roman" w:hAnsi="Calibri" w:cs="Calibri"/>
          <w:lang w:eastAsia="cs-CZ"/>
        </w:rPr>
        <w:t> </w:t>
      </w:r>
    </w:p>
    <w:p w14:paraId="66EAAD8E" w14:textId="4CA15871" w:rsidR="000973FA" w:rsidRPr="00B46455" w:rsidRDefault="000973FA" w:rsidP="00451144">
      <w:pPr>
        <w:pStyle w:val="Nzev"/>
      </w:pPr>
      <w:bookmarkStart w:id="0" w:name="_Toc140673957"/>
      <w:r w:rsidRPr="00B46455">
        <w:t xml:space="preserve">Technická specifikace: </w:t>
      </w:r>
      <w:r w:rsidR="00C35B36" w:rsidRPr="00B46455">
        <w:t>Konsolidace</w:t>
      </w:r>
      <w:r w:rsidR="005C7F74" w:rsidRPr="00B46455">
        <w:t xml:space="preserve"> </w:t>
      </w:r>
      <w:r w:rsidRPr="00B46455">
        <w:t>dat technické infrastruktury</w:t>
      </w:r>
      <w:r w:rsidR="005C7F74" w:rsidRPr="00B46455">
        <w:t xml:space="preserve"> z datového skladu JDTM ZK</w:t>
      </w:r>
      <w:bookmarkEnd w:id="0"/>
      <w:r w:rsidRPr="00B46455">
        <w:t> </w:t>
      </w:r>
    </w:p>
    <w:p w14:paraId="20007A2D" w14:textId="068E8FE0" w:rsidR="00765BC1" w:rsidRPr="00B46455" w:rsidRDefault="000973FA" w:rsidP="00B4645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0973FA">
        <w:rPr>
          <w:rFonts w:ascii="Calibri" w:eastAsia="Times New Roman" w:hAnsi="Calibri" w:cs="Calibri"/>
          <w:color w:val="0563C1"/>
          <w:u w:val="single"/>
          <w:lang w:eastAsia="cs-CZ"/>
        </w:rPr>
        <w:t>​</w:t>
      </w:r>
    </w:p>
    <w:bookmarkStart w:id="1" w:name="_Toc14067395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cs-CZ" w:eastAsia="en-US"/>
        </w:rPr>
        <w:id w:val="1351450344"/>
        <w:docPartObj>
          <w:docPartGallery w:val="Table of Contents"/>
          <w:docPartUnique/>
        </w:docPartObj>
      </w:sdtPr>
      <w:sdtEndPr/>
      <w:sdtContent>
        <w:p w14:paraId="4D5BCB64" w14:textId="2FB75BBB" w:rsidR="00765BC1" w:rsidRDefault="00765BC1" w:rsidP="00451144">
          <w:pPr>
            <w:pStyle w:val="Nadpis1"/>
          </w:pPr>
          <w:r>
            <w:t>Obsah</w:t>
          </w:r>
          <w:bookmarkEnd w:id="1"/>
        </w:p>
        <w:p w14:paraId="7D2E113D" w14:textId="6CF1511A" w:rsidR="00882E25" w:rsidRDefault="00765BC1">
          <w:pPr>
            <w:pStyle w:val="Obsah1"/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0673957" w:history="1">
            <w:r w:rsidR="00882E25" w:rsidRPr="006926CD">
              <w:rPr>
                <w:rStyle w:val="Hypertextovodkaz"/>
                <w:noProof/>
              </w:rPr>
              <w:t>Technická specifikace: Konsolidace dat technické infrastruktury z datového skladu JDTM ZK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_Toc140673957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 w:rsidR="00221557">
              <w:rPr>
                <w:noProof/>
                <w:webHidden/>
              </w:rPr>
              <w:t>1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6B584BF7" w14:textId="6A3CFDE4" w:rsidR="00882E25" w:rsidRDefault="00221557">
          <w:pPr>
            <w:pStyle w:val="Obsah1"/>
            <w:tabs>
              <w:tab w:val="left" w:pos="440"/>
            </w:tabs>
            <w:rPr>
              <w:rFonts w:eastAsiaTheme="minorEastAsia"/>
              <w:noProof/>
              <w:lang w:eastAsia="cs-CZ"/>
            </w:rPr>
          </w:pPr>
          <w:hyperlink w:anchor="_Toc140673958" w:history="1">
            <w:r w:rsidR="00882E25" w:rsidRPr="006926CD">
              <w:rPr>
                <w:rStyle w:val="Hypertextovodkaz"/>
                <w:noProof/>
              </w:rPr>
              <w:t>1.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Obsah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_Toc140673958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356737D8" w14:textId="2E94B036" w:rsidR="00882E25" w:rsidRDefault="00221557">
          <w:pPr>
            <w:pStyle w:val="Obsah1"/>
            <w:tabs>
              <w:tab w:val="left" w:pos="440"/>
            </w:tabs>
            <w:rPr>
              <w:rFonts w:eastAsiaTheme="minorEastAsia"/>
              <w:noProof/>
              <w:lang w:eastAsia="cs-CZ"/>
            </w:rPr>
          </w:pPr>
          <w:hyperlink w:anchor="_Toc140673959" w:history="1">
            <w:r w:rsidR="00882E25" w:rsidRPr="006926CD">
              <w:rPr>
                <w:rStyle w:val="Hypertextovodkaz"/>
                <w:noProof/>
              </w:rPr>
              <w:t>2.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Úvod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_Toc140673959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53D62FB6" w14:textId="324E63CB" w:rsidR="00882E25" w:rsidRDefault="00221557">
          <w:pPr>
            <w:pStyle w:val="Obsah1"/>
            <w:tabs>
              <w:tab w:val="left" w:pos="440"/>
            </w:tabs>
            <w:rPr>
              <w:rFonts w:eastAsiaTheme="minorEastAsia"/>
              <w:noProof/>
              <w:lang w:eastAsia="cs-CZ"/>
            </w:rPr>
          </w:pPr>
          <w:hyperlink w:anchor="_Toc140673960" w:history="1">
            <w:r w:rsidR="00882E25" w:rsidRPr="006926CD">
              <w:rPr>
                <w:rStyle w:val="Hypertextovodkaz"/>
                <w:noProof/>
              </w:rPr>
              <w:t>3.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Cíle projektu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_Toc140673960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5AF13594" w14:textId="2203F4EF" w:rsidR="00882E25" w:rsidRDefault="00221557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0673961" w:history="1">
            <w:r w:rsidR="00882E25" w:rsidRPr="006926CD">
              <w:rPr>
                <w:rStyle w:val="Hypertextovodkaz"/>
                <w:noProof/>
              </w:rPr>
              <w:t>3.1.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Vize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_Toc140673961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72A14E26" w14:textId="5D4C6F99" w:rsidR="00882E25" w:rsidRDefault="00221557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0673962" w:history="1">
            <w:r w:rsidR="00882E25" w:rsidRPr="006926CD">
              <w:rPr>
                <w:rStyle w:val="Hypertextovodkaz"/>
                <w:noProof/>
              </w:rPr>
              <w:t>3.2.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Cíle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_Toc140673962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313FEA69" w14:textId="488DBC88" w:rsidR="00882E25" w:rsidRDefault="00221557">
          <w:pPr>
            <w:pStyle w:val="Obsah1"/>
            <w:tabs>
              <w:tab w:val="left" w:pos="440"/>
            </w:tabs>
            <w:rPr>
              <w:rFonts w:eastAsiaTheme="minorEastAsia"/>
              <w:noProof/>
              <w:lang w:eastAsia="cs-CZ"/>
            </w:rPr>
          </w:pPr>
          <w:hyperlink w:anchor="_Toc140673963" w:history="1">
            <w:r w:rsidR="00882E25" w:rsidRPr="006926CD">
              <w:rPr>
                <w:rStyle w:val="Hypertextovodkaz"/>
                <w:noProof/>
              </w:rPr>
              <w:t>4.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Popis současného stavu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_Toc140673963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7C10997B" w14:textId="465252CA" w:rsidR="00882E25" w:rsidRDefault="00221557">
          <w:pPr>
            <w:pStyle w:val="Obsah1"/>
            <w:tabs>
              <w:tab w:val="left" w:pos="440"/>
            </w:tabs>
            <w:rPr>
              <w:rFonts w:eastAsiaTheme="minorEastAsia"/>
              <w:noProof/>
              <w:lang w:eastAsia="cs-CZ"/>
            </w:rPr>
          </w:pPr>
          <w:hyperlink w:anchor="_Toc140673964" w:history="1">
            <w:r w:rsidR="00882E25" w:rsidRPr="006926CD">
              <w:rPr>
                <w:rStyle w:val="Hypertextovodkaz"/>
                <w:noProof/>
              </w:rPr>
              <w:t>5.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Parametry a postupy pro tvorbu dat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_Toc140673964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23DCEDA2" w14:textId="0A18FD45" w:rsidR="00882E25" w:rsidRDefault="00221557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0673965" w:history="1">
            <w:r w:rsidR="00882E25" w:rsidRPr="006926CD">
              <w:rPr>
                <w:rStyle w:val="Hypertextovodkaz"/>
                <w:noProof/>
              </w:rPr>
              <w:t>5.1.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Rešerše dat TI z datového skladu JDTM ZK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_Toc140673965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6D9533B2" w14:textId="03D0D13D" w:rsidR="00882E25" w:rsidRDefault="00221557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0673966" w:history="1">
            <w:r w:rsidR="00882E25" w:rsidRPr="006926CD">
              <w:rPr>
                <w:rStyle w:val="Hypertextovodkaz"/>
                <w:noProof/>
              </w:rPr>
              <w:t>5.2.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Konsolidace dat TI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_Toc140673966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0FED1752" w14:textId="470900DB" w:rsidR="00882E25" w:rsidRDefault="00221557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0673967" w:history="1">
            <w:r w:rsidR="00882E25" w:rsidRPr="006926CD">
              <w:rPr>
                <w:rStyle w:val="Hypertextovodkaz"/>
                <w:noProof/>
              </w:rPr>
              <w:t>5.3.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Datový výstup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_Toc140673967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15A46EBF" w14:textId="2AD054A1" w:rsidR="00882E25" w:rsidRDefault="00221557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0673968" w:history="1">
            <w:r w:rsidR="00882E25" w:rsidRPr="006926CD">
              <w:rPr>
                <w:rStyle w:val="Hypertextovodkaz"/>
                <w:noProof/>
              </w:rPr>
              <w:t>5.3.1.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Požadavky na strukturu a zpracování dat a TI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_Toc140673968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60395393" w14:textId="08631A6C" w:rsidR="00882E25" w:rsidRDefault="00221557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0673969" w:history="1">
            <w:r w:rsidR="00882E25" w:rsidRPr="006926CD">
              <w:rPr>
                <w:rStyle w:val="Hypertextovodkaz"/>
                <w:noProof/>
              </w:rPr>
              <w:t>5.3.2.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Atributy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_Toc140673969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12482577" w14:textId="62A12DE5" w:rsidR="00882E25" w:rsidRDefault="00221557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0673970" w:history="1">
            <w:r w:rsidR="00882E25" w:rsidRPr="006926CD">
              <w:rPr>
                <w:rStyle w:val="Hypertextovodkaz"/>
                <w:noProof/>
              </w:rPr>
              <w:t>5.3.3.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Další datové podklady pro konsolidaci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_Toc140673970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74D211C1" w14:textId="7D8036C4" w:rsidR="00882E25" w:rsidRDefault="00221557">
          <w:pPr>
            <w:pStyle w:val="Obsah1"/>
            <w:tabs>
              <w:tab w:val="left" w:pos="440"/>
            </w:tabs>
            <w:rPr>
              <w:rFonts w:eastAsiaTheme="minorEastAsia"/>
              <w:noProof/>
              <w:lang w:eastAsia="cs-CZ"/>
            </w:rPr>
          </w:pPr>
          <w:hyperlink w:anchor="_Toc140673971" w:history="1">
            <w:r w:rsidR="00882E25" w:rsidRPr="006926CD">
              <w:rPr>
                <w:rStyle w:val="Hypertextovodkaz"/>
                <w:noProof/>
              </w:rPr>
              <w:t>6.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Ověření kvality prací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_Toc140673971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3A001CEA" w14:textId="3C2C72AC" w:rsidR="00882E25" w:rsidRDefault="00221557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0673972" w:history="1">
            <w:r w:rsidR="00882E25" w:rsidRPr="006926CD">
              <w:rPr>
                <w:rStyle w:val="Hypertextovodkaz"/>
                <w:noProof/>
              </w:rPr>
              <w:t>6.1.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Kontroly dat a testování přesnosti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_Toc140673972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316203F7" w14:textId="4E3C22FE" w:rsidR="00882E25" w:rsidRDefault="00221557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0673973" w:history="1">
            <w:r w:rsidR="00882E25" w:rsidRPr="006926CD">
              <w:rPr>
                <w:rStyle w:val="Hypertextovodkaz"/>
                <w:noProof/>
              </w:rPr>
              <w:t>6.2.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Kontrola úplnosti obsahu dat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_Toc140673973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183EF519" w14:textId="3AE7C65B" w:rsidR="00882E25" w:rsidRDefault="00221557">
          <w:pPr>
            <w:pStyle w:val="Obsah1"/>
            <w:tabs>
              <w:tab w:val="left" w:pos="440"/>
            </w:tabs>
            <w:rPr>
              <w:rFonts w:eastAsiaTheme="minorEastAsia"/>
              <w:noProof/>
              <w:lang w:eastAsia="cs-CZ"/>
            </w:rPr>
          </w:pPr>
          <w:hyperlink w:anchor="_Toc140673974" w:history="1">
            <w:r w:rsidR="00882E25" w:rsidRPr="006926CD">
              <w:rPr>
                <w:rStyle w:val="Hypertextovodkaz"/>
                <w:noProof/>
              </w:rPr>
              <w:t>7.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Import dat do DTM ZK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_Toc140673974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424D75CE" w14:textId="77FA5B43" w:rsidR="00882E25" w:rsidRDefault="00221557">
          <w:pPr>
            <w:pStyle w:val="Obsah1"/>
            <w:tabs>
              <w:tab w:val="left" w:pos="440"/>
            </w:tabs>
            <w:rPr>
              <w:rFonts w:eastAsiaTheme="minorEastAsia"/>
              <w:noProof/>
              <w:lang w:eastAsia="cs-CZ"/>
            </w:rPr>
          </w:pPr>
          <w:hyperlink w:anchor="_Toc140673975" w:history="1">
            <w:r w:rsidR="00882E25" w:rsidRPr="006926CD">
              <w:rPr>
                <w:rStyle w:val="Hypertextovodkaz"/>
                <w:noProof/>
              </w:rPr>
              <w:t>8.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Rozsah pořízených dat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_Toc140673975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30AD42BE" w14:textId="47C32906" w:rsidR="00882E25" w:rsidRDefault="00221557">
          <w:pPr>
            <w:pStyle w:val="Obsah1"/>
            <w:tabs>
              <w:tab w:val="left" w:pos="440"/>
            </w:tabs>
            <w:rPr>
              <w:rFonts w:eastAsiaTheme="minorEastAsia"/>
              <w:noProof/>
              <w:lang w:eastAsia="cs-CZ"/>
            </w:rPr>
          </w:pPr>
          <w:hyperlink w:anchor="_Toc140673976" w:history="1">
            <w:r w:rsidR="00882E25" w:rsidRPr="006926CD">
              <w:rPr>
                <w:rStyle w:val="Hypertextovodkaz"/>
                <w:noProof/>
              </w:rPr>
              <w:t>9.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Projektové řízení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_Toc140673976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01E643E0" w14:textId="7F2ED56C" w:rsidR="00882E25" w:rsidRDefault="00221557">
          <w:pPr>
            <w:pStyle w:val="Obsah1"/>
            <w:tabs>
              <w:tab w:val="left" w:pos="660"/>
            </w:tabs>
            <w:rPr>
              <w:rFonts w:eastAsiaTheme="minorEastAsia"/>
              <w:noProof/>
              <w:lang w:eastAsia="cs-CZ"/>
            </w:rPr>
          </w:pPr>
          <w:hyperlink w:anchor="_Toc140673977" w:history="1">
            <w:r w:rsidR="00882E25" w:rsidRPr="006926CD">
              <w:rPr>
                <w:rStyle w:val="Hypertextovodkaz"/>
                <w:noProof/>
              </w:rPr>
              <w:t>10.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Harmonogram plnění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_Toc140673977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79C69B79" w14:textId="24840154" w:rsidR="00882E25" w:rsidRDefault="00221557">
          <w:pPr>
            <w:pStyle w:val="Obsah1"/>
            <w:tabs>
              <w:tab w:val="left" w:pos="660"/>
            </w:tabs>
            <w:rPr>
              <w:rFonts w:eastAsiaTheme="minorEastAsia"/>
              <w:noProof/>
              <w:lang w:eastAsia="cs-CZ"/>
            </w:rPr>
          </w:pPr>
          <w:hyperlink w:anchor="_Toc140673978" w:history="1">
            <w:r w:rsidR="00882E25" w:rsidRPr="006926CD">
              <w:rPr>
                <w:rStyle w:val="Hypertextovodkaz"/>
                <w:noProof/>
              </w:rPr>
              <w:t>11.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Legislativa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_Toc140673978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53476C84" w14:textId="17C49FF8" w:rsidR="00882E25" w:rsidRDefault="00221557">
          <w:pPr>
            <w:pStyle w:val="Obsah2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40673979" w:history="1">
            <w:r w:rsidR="00882E25" w:rsidRPr="006926CD">
              <w:rPr>
                <w:rStyle w:val="Hypertextovodkaz"/>
                <w:noProof/>
              </w:rPr>
              <w:t>11.1.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Související předpisy a dokumenty: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_Toc140673979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761AE296" w14:textId="579B09A8" w:rsidR="00882E25" w:rsidRDefault="00221557">
          <w:pPr>
            <w:pStyle w:val="Obsah1"/>
            <w:tabs>
              <w:tab w:val="left" w:pos="660"/>
            </w:tabs>
            <w:rPr>
              <w:rFonts w:eastAsiaTheme="minorEastAsia"/>
              <w:noProof/>
              <w:lang w:eastAsia="cs-CZ"/>
            </w:rPr>
          </w:pPr>
          <w:hyperlink w:anchor="_Toc140673980" w:history="1">
            <w:r w:rsidR="00882E25" w:rsidRPr="006926CD">
              <w:rPr>
                <w:rStyle w:val="Hypertextovodkaz"/>
                <w:noProof/>
              </w:rPr>
              <w:t>12.</w:t>
            </w:r>
            <w:r w:rsidR="00882E25">
              <w:rPr>
                <w:rFonts w:eastAsiaTheme="minorEastAsia"/>
                <w:noProof/>
                <w:lang w:eastAsia="cs-CZ"/>
              </w:rPr>
              <w:tab/>
            </w:r>
            <w:r w:rsidR="00882E25" w:rsidRPr="006926CD">
              <w:rPr>
                <w:rStyle w:val="Hypertextovodkaz"/>
                <w:noProof/>
              </w:rPr>
              <w:t>Zkratky</w:t>
            </w:r>
            <w:r w:rsidR="00882E25">
              <w:rPr>
                <w:noProof/>
                <w:webHidden/>
              </w:rPr>
              <w:tab/>
            </w:r>
            <w:r w:rsidR="00882E25">
              <w:rPr>
                <w:noProof/>
                <w:webHidden/>
              </w:rPr>
              <w:fldChar w:fldCharType="begin"/>
            </w:r>
            <w:r w:rsidR="00882E25">
              <w:rPr>
                <w:noProof/>
                <w:webHidden/>
              </w:rPr>
              <w:instrText xml:space="preserve"> PAGEREF _Toc140673980 \h </w:instrText>
            </w:r>
            <w:r w:rsidR="00882E25">
              <w:rPr>
                <w:noProof/>
                <w:webHidden/>
              </w:rPr>
            </w:r>
            <w:r w:rsidR="00882E2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882E25">
              <w:rPr>
                <w:noProof/>
                <w:webHidden/>
              </w:rPr>
              <w:fldChar w:fldCharType="end"/>
            </w:r>
          </w:hyperlink>
        </w:p>
        <w:p w14:paraId="55969A43" w14:textId="00737E25" w:rsidR="00765BC1" w:rsidRDefault="00765BC1">
          <w:r>
            <w:rPr>
              <w:b/>
              <w:bCs/>
            </w:rPr>
            <w:fldChar w:fldCharType="end"/>
          </w:r>
        </w:p>
      </w:sdtContent>
    </w:sdt>
    <w:p w14:paraId="00DF1171" w14:textId="22229B54" w:rsidR="00F952D0" w:rsidRDefault="00F952D0" w:rsidP="00B46455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</w:p>
    <w:p w14:paraId="75885B71" w14:textId="77777777" w:rsidR="000973FA" w:rsidRPr="00451144" w:rsidRDefault="000973FA" w:rsidP="00451144">
      <w:pPr>
        <w:pStyle w:val="Nadpis1"/>
      </w:pPr>
      <w:bookmarkStart w:id="2" w:name="_Toc140673959"/>
      <w:r w:rsidRPr="00451144">
        <w:lastRenderedPageBreak/>
        <w:t>Úvod</w:t>
      </w:r>
      <w:bookmarkEnd w:id="2"/>
      <w:r w:rsidRPr="00451144">
        <w:t> </w:t>
      </w:r>
    </w:p>
    <w:p w14:paraId="0B28FD48" w14:textId="3E5DB103" w:rsidR="000973FA" w:rsidRPr="00275B9A" w:rsidRDefault="000973FA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cs-CZ"/>
        </w:rPr>
      </w:pPr>
      <w:r w:rsidRPr="000973FA">
        <w:rPr>
          <w:rFonts w:ascii="Calibri" w:eastAsia="Times New Roman" w:hAnsi="Calibri" w:cs="Calibri"/>
          <w:color w:val="000000" w:themeColor="text1"/>
          <w:lang w:eastAsia="cs-CZ"/>
        </w:rPr>
        <w:t xml:space="preserve">Tento dokument je určen k popisu a definici rozsahu díla, dodávek a služeb, které </w:t>
      </w:r>
      <w:r w:rsidR="00B91BE0">
        <w:rPr>
          <w:rFonts w:ascii="Calibri" w:eastAsia="Times New Roman" w:hAnsi="Calibri" w:cs="Calibri"/>
          <w:color w:val="000000" w:themeColor="text1"/>
          <w:lang w:eastAsia="cs-CZ"/>
        </w:rPr>
        <w:t>Objednatel</w:t>
      </w:r>
      <w:r w:rsidRPr="000973FA">
        <w:rPr>
          <w:rFonts w:ascii="Calibri" w:eastAsia="Times New Roman" w:hAnsi="Calibri" w:cs="Calibri"/>
          <w:color w:val="000000" w:themeColor="text1"/>
          <w:lang w:eastAsia="cs-CZ"/>
        </w:rPr>
        <w:t xml:space="preserve"> poptává </w:t>
      </w:r>
      <w:r w:rsidRPr="00275B9A">
        <w:rPr>
          <w:rFonts w:ascii="Calibri" w:eastAsia="Times New Roman" w:hAnsi="Calibri" w:cs="Calibri"/>
          <w:color w:val="000000" w:themeColor="text1"/>
          <w:lang w:eastAsia="cs-CZ"/>
        </w:rPr>
        <w:t>jako předmět plnění ve veřejné zakázce s</w:t>
      </w:r>
      <w:r w:rsidR="000C4E67" w:rsidRPr="00275B9A">
        <w:rPr>
          <w:rFonts w:ascii="Calibri" w:eastAsia="Times New Roman" w:hAnsi="Calibri" w:cs="Calibri"/>
          <w:color w:val="000000" w:themeColor="text1"/>
          <w:lang w:eastAsia="cs-CZ"/>
        </w:rPr>
        <w:t> </w:t>
      </w:r>
      <w:r w:rsidRPr="00275B9A">
        <w:rPr>
          <w:rFonts w:ascii="Calibri" w:eastAsia="Times New Roman" w:hAnsi="Calibri" w:cs="Calibri"/>
          <w:color w:val="000000" w:themeColor="text1"/>
          <w:lang w:eastAsia="cs-CZ"/>
        </w:rPr>
        <w:t>názvem</w:t>
      </w:r>
      <w:r w:rsidR="000C4E67" w:rsidRPr="00275B9A">
        <w:rPr>
          <w:rFonts w:ascii="Calibri" w:eastAsia="Times New Roman" w:hAnsi="Calibri" w:cs="Calibri"/>
          <w:color w:val="000000" w:themeColor="text1"/>
          <w:lang w:eastAsia="cs-CZ"/>
        </w:rPr>
        <w:t>:</w:t>
      </w:r>
      <w:r w:rsidRPr="00275B9A">
        <w:rPr>
          <w:rFonts w:ascii="Calibri" w:eastAsia="Times New Roman" w:hAnsi="Calibri" w:cs="Calibri"/>
          <w:color w:val="000000" w:themeColor="text1"/>
          <w:lang w:eastAsia="cs-CZ"/>
        </w:rPr>
        <w:t xml:space="preserve"> </w:t>
      </w:r>
      <w:r w:rsidR="00B46455" w:rsidRPr="00275B9A">
        <w:rPr>
          <w:rFonts w:ascii="Calibri" w:eastAsia="Times New Roman" w:hAnsi="Calibri" w:cs="Calibri"/>
          <w:color w:val="000000" w:themeColor="text1"/>
          <w:lang w:eastAsia="cs-CZ"/>
        </w:rPr>
        <w:t>Konsolidace dat technické infrastruktury z datového skladu JDTM ZK.</w:t>
      </w:r>
      <w:r w:rsidRPr="00275B9A">
        <w:rPr>
          <w:rFonts w:ascii="Calibri" w:eastAsia="Times New Roman" w:hAnsi="Calibri" w:cs="Calibri"/>
          <w:color w:val="000000" w:themeColor="text1"/>
          <w:lang w:eastAsia="cs-CZ"/>
        </w:rPr>
        <w:t> </w:t>
      </w:r>
    </w:p>
    <w:p w14:paraId="3E89771E" w14:textId="656262B8" w:rsidR="000973FA" w:rsidRPr="00275B9A" w:rsidRDefault="000973FA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cs-CZ"/>
        </w:rPr>
      </w:pPr>
      <w:r w:rsidRPr="00275B9A">
        <w:rPr>
          <w:rFonts w:ascii="Calibri" w:eastAsia="Times New Roman" w:hAnsi="Calibri" w:cs="Calibri"/>
          <w:color w:val="000000" w:themeColor="text1"/>
          <w:lang w:eastAsia="cs-CZ"/>
        </w:rPr>
        <w:t xml:space="preserve">Předmětem této dokumentace je popis a stanovení požadavků </w:t>
      </w:r>
      <w:r w:rsidR="00B91BE0" w:rsidRPr="00275B9A">
        <w:rPr>
          <w:rFonts w:ascii="Calibri" w:eastAsia="Times New Roman" w:hAnsi="Calibri" w:cs="Calibri"/>
          <w:color w:val="000000" w:themeColor="text1"/>
          <w:lang w:eastAsia="cs-CZ"/>
        </w:rPr>
        <w:t>Objednatel</w:t>
      </w:r>
      <w:r w:rsidRPr="00275B9A">
        <w:rPr>
          <w:rFonts w:ascii="Calibri" w:eastAsia="Times New Roman" w:hAnsi="Calibri" w:cs="Calibri"/>
          <w:color w:val="000000" w:themeColor="text1"/>
          <w:lang w:eastAsia="cs-CZ"/>
        </w:rPr>
        <w:t>e na zajištění řádného a kvalitního pořízení dat</w:t>
      </w:r>
      <w:r w:rsidR="00B91BE0" w:rsidRPr="00275B9A">
        <w:rPr>
          <w:rFonts w:ascii="Calibri" w:eastAsia="Times New Roman" w:hAnsi="Calibri" w:cs="Calibri"/>
          <w:color w:val="000000" w:themeColor="text1"/>
          <w:lang w:eastAsia="cs-CZ"/>
        </w:rPr>
        <w:t xml:space="preserve"> (konsolidaci dat)</w:t>
      </w:r>
      <w:r w:rsidRPr="00275B9A">
        <w:rPr>
          <w:rFonts w:ascii="Calibri" w:eastAsia="Times New Roman" w:hAnsi="Calibri" w:cs="Calibri"/>
          <w:color w:val="000000" w:themeColor="text1"/>
          <w:lang w:eastAsia="cs-CZ"/>
        </w:rPr>
        <w:t xml:space="preserve"> technické infrastruktury </w:t>
      </w:r>
      <w:r w:rsidR="00B91BE0" w:rsidRPr="00275B9A">
        <w:rPr>
          <w:rFonts w:ascii="Calibri" w:eastAsia="Times New Roman" w:hAnsi="Calibri" w:cs="Calibri"/>
          <w:color w:val="000000" w:themeColor="text1"/>
          <w:lang w:eastAsia="cs-CZ"/>
        </w:rPr>
        <w:t xml:space="preserve">z datového skladu původní Jednotné digitální technické mapy Zlínského kraje (dále jen „JDTM ZK“) </w:t>
      </w:r>
      <w:r w:rsidRPr="00275B9A">
        <w:rPr>
          <w:rFonts w:ascii="Calibri" w:eastAsia="Times New Roman" w:hAnsi="Calibri" w:cs="Calibri"/>
          <w:color w:val="000000" w:themeColor="text1"/>
          <w:lang w:eastAsia="cs-CZ"/>
        </w:rPr>
        <w:t>pro Digitální technickou mapu (dále jen „DTM“) Zlínského kraje</w:t>
      </w:r>
      <w:r w:rsidR="00306BCE" w:rsidRPr="00275B9A">
        <w:rPr>
          <w:rFonts w:ascii="Calibri" w:eastAsia="Times New Roman" w:hAnsi="Calibri" w:cs="Calibri"/>
          <w:color w:val="000000" w:themeColor="text1"/>
          <w:lang w:eastAsia="cs-CZ"/>
        </w:rPr>
        <w:t xml:space="preserve"> (dále jen „DTM ZK“).</w:t>
      </w:r>
      <w:r w:rsidR="007861F4" w:rsidRPr="00275B9A">
        <w:rPr>
          <w:rFonts w:ascii="Calibri" w:eastAsia="Times New Roman" w:hAnsi="Calibri" w:cs="Calibri"/>
          <w:color w:val="000000" w:themeColor="text1"/>
          <w:lang w:eastAsia="cs-CZ"/>
        </w:rPr>
        <w:t xml:space="preserve"> Konsolidace se bude týkat pouze dat ve vlastnictví obcí, které byly smluvně zapojeny do projektu JDTM ZK.</w:t>
      </w:r>
    </w:p>
    <w:p w14:paraId="3AAB8A13" w14:textId="2AAB5699" w:rsidR="000973FA" w:rsidRPr="000973FA" w:rsidRDefault="00B91BE0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cs-CZ"/>
        </w:rPr>
      </w:pPr>
      <w:r w:rsidRPr="00275B9A">
        <w:rPr>
          <w:rFonts w:ascii="Calibri" w:eastAsia="Times New Roman" w:hAnsi="Calibri" w:cs="Calibri"/>
          <w:color w:val="000000" w:themeColor="text1"/>
          <w:lang w:eastAsia="cs-CZ"/>
        </w:rPr>
        <w:t>Objednatel</w:t>
      </w:r>
      <w:r w:rsidR="000973FA" w:rsidRPr="00275B9A">
        <w:rPr>
          <w:rFonts w:ascii="Calibri" w:eastAsia="Times New Roman" w:hAnsi="Calibri" w:cs="Calibri"/>
          <w:color w:val="000000" w:themeColor="text1"/>
          <w:lang w:eastAsia="cs-CZ"/>
        </w:rPr>
        <w:t xml:space="preserve"> </w:t>
      </w:r>
      <w:r w:rsidR="00354824" w:rsidRPr="00275B9A">
        <w:rPr>
          <w:rFonts w:ascii="Calibri" w:eastAsia="Times New Roman" w:hAnsi="Calibri" w:cs="Calibri"/>
          <w:color w:val="000000" w:themeColor="text1"/>
          <w:lang w:eastAsia="cs-CZ"/>
        </w:rPr>
        <w:t xml:space="preserve">realizuje </w:t>
      </w:r>
      <w:r w:rsidR="00651A21" w:rsidRPr="00275B9A">
        <w:rPr>
          <w:rFonts w:ascii="Calibri" w:eastAsia="Times New Roman" w:hAnsi="Calibri" w:cs="Calibri"/>
          <w:color w:val="000000" w:themeColor="text1"/>
          <w:lang w:eastAsia="cs-CZ"/>
        </w:rPr>
        <w:t>projekt „</w:t>
      </w:r>
      <w:r w:rsidR="004C2BCB" w:rsidRPr="00275B9A">
        <w:rPr>
          <w:rFonts w:ascii="Calibri" w:eastAsia="Times New Roman" w:hAnsi="Calibri" w:cs="Calibri"/>
          <w:color w:val="000000" w:themeColor="text1"/>
          <w:lang w:eastAsia="cs-CZ"/>
        </w:rPr>
        <w:t xml:space="preserve">Digitální technická mapa ČR ve Zlínském kraji“, </w:t>
      </w:r>
      <w:r w:rsidR="00A86BD1" w:rsidRPr="00275B9A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který je spolufinancován v rámci Operačního programu Podnikání a inovace pro konkurenceschopnost – Vysokorychlostní internet – Výzva III Vznik a rozvoj digitálních technických map krajů (DTM), (dále jen „Projekt OP PIK“)</w:t>
      </w:r>
      <w:r w:rsidR="00090755" w:rsidRPr="00275B9A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 a který bude ukončen v roce 2023.</w:t>
      </w:r>
      <w:r w:rsidR="00CB747F" w:rsidRPr="00275B9A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 Na tento Projekt OP PIK navazují další aktivity</w:t>
      </w:r>
      <w:r w:rsidR="00E35A5A" w:rsidRPr="00275B9A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, kterou je i t</w:t>
      </w:r>
      <w:r w:rsidRPr="00275B9A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a</w:t>
      </w:r>
      <w:r w:rsidR="00E35A5A" w:rsidRPr="00275B9A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to</w:t>
      </w:r>
      <w:r w:rsidR="00E35A5A" w:rsidRPr="00E35A5A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 veřejná zakázka.</w:t>
      </w:r>
      <w:r w:rsidR="000973FA" w:rsidRPr="000973FA">
        <w:rPr>
          <w:rFonts w:ascii="Calibri" w:eastAsia="Times New Roman" w:hAnsi="Calibri" w:cs="Calibri"/>
          <w:color w:val="FF0000"/>
          <w:lang w:eastAsia="cs-CZ"/>
        </w:rPr>
        <w:t> </w:t>
      </w:r>
    </w:p>
    <w:p w14:paraId="61DCBC03" w14:textId="004AE14A" w:rsidR="000973FA" w:rsidRPr="003D4D3D" w:rsidRDefault="000973FA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cs-CZ"/>
        </w:rPr>
      </w:pPr>
      <w:r w:rsidRPr="003D4D3D">
        <w:rPr>
          <w:rFonts w:ascii="Calibri" w:eastAsia="Times New Roman" w:hAnsi="Calibri" w:cs="Calibri"/>
          <w:color w:val="000000" w:themeColor="text1"/>
          <w:lang w:eastAsia="cs-CZ"/>
        </w:rPr>
        <w:t>Pro účely plnění dle této technické specifikace se za datový obsah Digitální technické mapy (dále jen „Datový obsah DTM“) považuje datový obsah uvedený v</w:t>
      </w:r>
      <w:r w:rsidR="008C379F" w:rsidRPr="003D4D3D">
        <w:rPr>
          <w:rFonts w:ascii="Calibri" w:eastAsia="Times New Roman" w:hAnsi="Calibri" w:cs="Calibri"/>
          <w:color w:val="000000" w:themeColor="text1"/>
          <w:lang w:eastAsia="cs-CZ"/>
        </w:rPr>
        <w:t>e Vyhlášce</w:t>
      </w:r>
      <w:r w:rsidR="002800A7" w:rsidRPr="003D4D3D">
        <w:rPr>
          <w:rFonts w:ascii="Calibri" w:eastAsia="Times New Roman" w:hAnsi="Calibri" w:cs="Calibri"/>
          <w:color w:val="000000" w:themeColor="text1"/>
          <w:lang w:eastAsia="cs-CZ"/>
        </w:rPr>
        <w:t xml:space="preserve"> a v JVF DTM.</w:t>
      </w:r>
      <w:r w:rsidRPr="003D4D3D">
        <w:rPr>
          <w:rFonts w:ascii="Calibri" w:eastAsia="Times New Roman" w:hAnsi="Calibri" w:cs="Calibri"/>
          <w:color w:val="000000" w:themeColor="text1"/>
          <w:lang w:eastAsia="cs-CZ"/>
        </w:rPr>
        <w:t> </w:t>
      </w:r>
    </w:p>
    <w:p w14:paraId="6C25B95F" w14:textId="6A409BBF" w:rsidR="000973FA" w:rsidRPr="000973FA" w:rsidRDefault="000973FA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cs-CZ"/>
        </w:rPr>
      </w:pPr>
      <w:r w:rsidRPr="000973FA">
        <w:rPr>
          <w:rFonts w:ascii="Calibri" w:eastAsia="Times New Roman" w:hAnsi="Calibri" w:cs="Calibri"/>
          <w:color w:val="000000" w:themeColor="text1"/>
          <w:lang w:eastAsia="cs-CZ"/>
        </w:rPr>
        <w:t xml:space="preserve">V případě kolize ustanovení uvedených v této </w:t>
      </w:r>
      <w:r w:rsidRPr="00882E25">
        <w:rPr>
          <w:rFonts w:ascii="Calibri" w:eastAsia="Times New Roman" w:hAnsi="Calibri" w:cs="Calibri"/>
          <w:color w:val="000000" w:themeColor="text1"/>
          <w:lang w:eastAsia="cs-CZ"/>
        </w:rPr>
        <w:t xml:space="preserve">příloze č. </w:t>
      </w:r>
      <w:r w:rsidR="00B46455" w:rsidRPr="00882E25">
        <w:rPr>
          <w:rFonts w:ascii="Calibri" w:eastAsia="Times New Roman" w:hAnsi="Calibri" w:cs="Calibri"/>
          <w:color w:val="000000" w:themeColor="text1"/>
          <w:lang w:eastAsia="cs-CZ"/>
        </w:rPr>
        <w:t>1</w:t>
      </w:r>
      <w:r w:rsidRPr="000973FA">
        <w:rPr>
          <w:rFonts w:ascii="Calibri" w:eastAsia="Times New Roman" w:hAnsi="Calibri" w:cs="Calibri"/>
          <w:color w:val="000000" w:themeColor="text1"/>
          <w:lang w:eastAsia="cs-CZ"/>
        </w:rPr>
        <w:t xml:space="preserve"> smlouvy s </w:t>
      </w:r>
      <w:r w:rsidR="00B05E21">
        <w:rPr>
          <w:rFonts w:ascii="Calibri" w:eastAsia="Times New Roman" w:hAnsi="Calibri" w:cs="Calibri"/>
          <w:color w:val="000000" w:themeColor="text1"/>
          <w:lang w:eastAsia="cs-CZ"/>
        </w:rPr>
        <w:t>ustanoveními</w:t>
      </w:r>
      <w:r w:rsidRPr="000973FA">
        <w:rPr>
          <w:rFonts w:ascii="Calibri" w:eastAsia="Times New Roman" w:hAnsi="Calibri" w:cs="Calibri"/>
          <w:color w:val="000000" w:themeColor="text1"/>
          <w:lang w:eastAsia="cs-CZ"/>
        </w:rPr>
        <w:t xml:space="preserve"> uvedenými v samotné smlouvě bude postupováno dle ustanovení samotné smlouvy. </w:t>
      </w:r>
    </w:p>
    <w:p w14:paraId="45EC7079" w14:textId="77777777" w:rsidR="000973FA" w:rsidRPr="00451144" w:rsidRDefault="000973FA" w:rsidP="00451144">
      <w:pPr>
        <w:pStyle w:val="Nadpis1"/>
      </w:pPr>
      <w:bookmarkStart w:id="3" w:name="_Toc140673960"/>
      <w:r w:rsidRPr="00451144">
        <w:t>Cíle projektu</w:t>
      </w:r>
      <w:bookmarkEnd w:id="3"/>
      <w:r w:rsidRPr="00451144">
        <w:t> </w:t>
      </w:r>
    </w:p>
    <w:p w14:paraId="1AA3AFFF" w14:textId="77777777" w:rsidR="000973FA" w:rsidRPr="00451144" w:rsidRDefault="000973FA" w:rsidP="00451144">
      <w:pPr>
        <w:pStyle w:val="Nadpis2"/>
      </w:pPr>
      <w:bookmarkStart w:id="4" w:name="_Toc140673961"/>
      <w:r w:rsidRPr="00451144">
        <w:t>Vize</w:t>
      </w:r>
      <w:bookmarkEnd w:id="4"/>
      <w:r w:rsidRPr="00451144">
        <w:t> </w:t>
      </w:r>
    </w:p>
    <w:p w14:paraId="14A37B8B" w14:textId="28692BFF" w:rsidR="000973FA" w:rsidRPr="00E132CA" w:rsidRDefault="00AB5863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cs-CZ"/>
        </w:rPr>
      </w:pPr>
      <w:r w:rsidRPr="00E132CA">
        <w:rPr>
          <w:rFonts w:ascii="Calibri" w:eastAsia="Times New Roman" w:hAnsi="Calibri" w:cs="Calibri"/>
          <w:color w:val="000000" w:themeColor="text1"/>
          <w:lang w:eastAsia="cs-CZ"/>
        </w:rPr>
        <w:t xml:space="preserve">Formou konsolidace stávajících dat </w:t>
      </w:r>
      <w:r w:rsidR="00A1147F" w:rsidRPr="00E132CA">
        <w:rPr>
          <w:rFonts w:ascii="Calibri" w:eastAsia="Times New Roman" w:hAnsi="Calibri" w:cs="Calibri"/>
          <w:color w:val="000000" w:themeColor="text1"/>
          <w:lang w:eastAsia="cs-CZ"/>
        </w:rPr>
        <w:t xml:space="preserve">o technické infrastruktuře (dále je „TI“) rozšířit </w:t>
      </w:r>
      <w:r w:rsidR="000973FA" w:rsidRPr="00E132CA">
        <w:rPr>
          <w:rFonts w:ascii="Calibri" w:eastAsia="Times New Roman" w:hAnsi="Calibri" w:cs="Calibri"/>
          <w:color w:val="000000" w:themeColor="text1"/>
          <w:lang w:eastAsia="cs-CZ"/>
        </w:rPr>
        <w:t>datový obsah DTM na území Zlínského kraje</w:t>
      </w:r>
      <w:r w:rsidR="002D2DDC" w:rsidRPr="00E132CA">
        <w:rPr>
          <w:rFonts w:ascii="Calibri" w:eastAsia="Times New Roman" w:hAnsi="Calibri" w:cs="Calibri"/>
          <w:color w:val="000000" w:themeColor="text1"/>
          <w:lang w:eastAsia="cs-CZ"/>
        </w:rPr>
        <w:t xml:space="preserve">, tak </w:t>
      </w:r>
      <w:r w:rsidR="000973FA" w:rsidRPr="00E132CA">
        <w:rPr>
          <w:rFonts w:ascii="Calibri" w:eastAsia="Times New Roman" w:hAnsi="Calibri" w:cs="Calibri"/>
          <w:color w:val="000000" w:themeColor="text1"/>
          <w:lang w:eastAsia="cs-CZ"/>
        </w:rPr>
        <w:t xml:space="preserve">aby byly splněny všechny současné legislativní a technické požadavky </w:t>
      </w:r>
      <w:r w:rsidR="002D2DDC" w:rsidRPr="00E132CA">
        <w:rPr>
          <w:rFonts w:ascii="Calibri" w:eastAsia="Times New Roman" w:hAnsi="Calibri" w:cs="Calibri"/>
          <w:color w:val="000000" w:themeColor="text1"/>
          <w:lang w:eastAsia="cs-CZ"/>
        </w:rPr>
        <w:t xml:space="preserve">na data TI </w:t>
      </w:r>
      <w:r w:rsidR="000973FA" w:rsidRPr="00E132CA">
        <w:rPr>
          <w:rFonts w:ascii="Calibri" w:eastAsia="Times New Roman" w:hAnsi="Calibri" w:cs="Calibri"/>
          <w:color w:val="000000" w:themeColor="text1"/>
          <w:lang w:eastAsia="cs-CZ"/>
        </w:rPr>
        <w:t xml:space="preserve">a aby data </w:t>
      </w:r>
      <w:r w:rsidR="00E132CA" w:rsidRPr="00E132CA">
        <w:rPr>
          <w:rFonts w:ascii="Calibri" w:eastAsia="Times New Roman" w:hAnsi="Calibri" w:cs="Calibri"/>
          <w:color w:val="000000" w:themeColor="text1"/>
          <w:lang w:eastAsia="cs-CZ"/>
        </w:rPr>
        <w:t xml:space="preserve">TI </w:t>
      </w:r>
      <w:r w:rsidR="000973FA" w:rsidRPr="00E132CA">
        <w:rPr>
          <w:rFonts w:ascii="Calibri" w:eastAsia="Times New Roman" w:hAnsi="Calibri" w:cs="Calibri"/>
          <w:color w:val="000000" w:themeColor="text1"/>
          <w:lang w:eastAsia="cs-CZ"/>
        </w:rPr>
        <w:t>z</w:t>
      </w:r>
      <w:r w:rsidR="00B91BE0">
        <w:rPr>
          <w:rFonts w:ascii="Calibri" w:eastAsia="Times New Roman" w:hAnsi="Calibri" w:cs="Calibri"/>
          <w:color w:val="000000" w:themeColor="text1"/>
          <w:lang w:eastAsia="cs-CZ"/>
        </w:rPr>
        <w:t> datového skladu původní</w:t>
      </w:r>
      <w:r w:rsidR="000973FA" w:rsidRPr="00E132CA">
        <w:rPr>
          <w:rFonts w:ascii="Calibri" w:eastAsia="Times New Roman" w:hAnsi="Calibri" w:cs="Calibri"/>
          <w:color w:val="000000" w:themeColor="text1"/>
          <w:lang w:eastAsia="cs-CZ"/>
        </w:rPr>
        <w:t xml:space="preserve"> J</w:t>
      </w:r>
      <w:r w:rsidR="00B91BE0">
        <w:rPr>
          <w:rFonts w:ascii="Calibri" w:eastAsia="Times New Roman" w:hAnsi="Calibri" w:cs="Calibri"/>
          <w:color w:val="000000" w:themeColor="text1"/>
          <w:lang w:eastAsia="cs-CZ"/>
        </w:rPr>
        <w:t>DTM ZK</w:t>
      </w:r>
      <w:r w:rsidR="000973FA" w:rsidRPr="00E132CA">
        <w:rPr>
          <w:rFonts w:ascii="Calibri" w:eastAsia="Times New Roman" w:hAnsi="Calibri" w:cs="Calibri"/>
          <w:color w:val="000000" w:themeColor="text1"/>
          <w:lang w:eastAsia="cs-CZ"/>
        </w:rPr>
        <w:t xml:space="preserve"> byla využita v maximálním možném rozsahu, kvalitě a v souladu s legislativou. </w:t>
      </w:r>
    </w:p>
    <w:p w14:paraId="5EC735EC" w14:textId="77777777" w:rsidR="000973FA" w:rsidRPr="00B46455" w:rsidRDefault="000973FA" w:rsidP="00451144">
      <w:pPr>
        <w:pStyle w:val="Nadpis2"/>
      </w:pPr>
      <w:bookmarkStart w:id="5" w:name="_Toc140673962"/>
      <w:r w:rsidRPr="00B46455">
        <w:t>Cíle</w:t>
      </w:r>
      <w:bookmarkEnd w:id="5"/>
      <w:r w:rsidRPr="00B46455">
        <w:t> </w:t>
      </w:r>
    </w:p>
    <w:p w14:paraId="1B6C81F1" w14:textId="6E4F42DF" w:rsidR="000973FA" w:rsidRPr="00A4319A" w:rsidRDefault="00B905B7" w:rsidP="00B05E21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cs-CZ"/>
        </w:rPr>
      </w:pPr>
      <w:r w:rsidRPr="00A4319A">
        <w:rPr>
          <w:rFonts w:ascii="Calibri" w:eastAsia="Times New Roman" w:hAnsi="Calibri" w:cs="Calibri"/>
          <w:color w:val="000000" w:themeColor="text1"/>
          <w:lang w:eastAsia="cs-CZ"/>
        </w:rPr>
        <w:t xml:space="preserve">Rozšířit datový obsah </w:t>
      </w:r>
      <w:r w:rsidR="000973FA" w:rsidRPr="00A4319A">
        <w:rPr>
          <w:rFonts w:ascii="Calibri" w:eastAsia="Times New Roman" w:hAnsi="Calibri" w:cs="Calibri"/>
          <w:color w:val="000000" w:themeColor="text1"/>
          <w:lang w:eastAsia="cs-CZ"/>
        </w:rPr>
        <w:t>DTM Zlínského kraje (dále jen DTM ZK“) ve smyslu §4b Zákona č. 200/1994 Sb., zákon o zeměměřictví a o změně a doplnění některých zákonů souvisejících s jeho zavedením. </w:t>
      </w:r>
    </w:p>
    <w:p w14:paraId="2CC1C0E9" w14:textId="46804963" w:rsidR="000973FA" w:rsidRPr="001A6941" w:rsidRDefault="000973FA" w:rsidP="00B05E21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cs-CZ"/>
        </w:rPr>
      </w:pPr>
      <w:r w:rsidRPr="001A6941">
        <w:rPr>
          <w:rFonts w:ascii="Calibri" w:eastAsia="Times New Roman" w:hAnsi="Calibri" w:cs="Calibri"/>
          <w:color w:val="000000" w:themeColor="text1"/>
          <w:lang w:eastAsia="cs-CZ"/>
        </w:rPr>
        <w:t xml:space="preserve">Formou konsolidace </w:t>
      </w:r>
      <w:r w:rsidR="00A4319A" w:rsidRPr="001A6941">
        <w:rPr>
          <w:rFonts w:ascii="Calibri" w:eastAsia="Times New Roman" w:hAnsi="Calibri" w:cs="Calibri"/>
          <w:color w:val="000000" w:themeColor="text1"/>
          <w:lang w:eastAsia="cs-CZ"/>
        </w:rPr>
        <w:t xml:space="preserve">rozšířit </w:t>
      </w:r>
      <w:r w:rsidRPr="001A6941">
        <w:rPr>
          <w:rFonts w:ascii="Calibri" w:eastAsia="Times New Roman" w:hAnsi="Calibri" w:cs="Calibri"/>
          <w:color w:val="000000" w:themeColor="text1"/>
          <w:lang w:eastAsia="cs-CZ"/>
        </w:rPr>
        <w:t xml:space="preserve">datovou základnu </w:t>
      </w:r>
      <w:r w:rsidR="00297D39" w:rsidRPr="001A6941">
        <w:rPr>
          <w:rFonts w:ascii="Calibri" w:eastAsia="Times New Roman" w:hAnsi="Calibri" w:cs="Calibri"/>
          <w:color w:val="000000" w:themeColor="text1"/>
          <w:lang w:eastAsia="cs-CZ"/>
        </w:rPr>
        <w:t>TI</w:t>
      </w:r>
      <w:r w:rsidRPr="001A6941">
        <w:rPr>
          <w:rFonts w:ascii="Calibri" w:eastAsia="Times New Roman" w:hAnsi="Calibri" w:cs="Calibri"/>
          <w:color w:val="000000" w:themeColor="text1"/>
          <w:lang w:eastAsia="cs-CZ"/>
        </w:rPr>
        <w:t xml:space="preserve"> DTM ZK</w:t>
      </w:r>
      <w:r w:rsidR="00297D39" w:rsidRPr="001A6941">
        <w:rPr>
          <w:rFonts w:ascii="Calibri" w:eastAsia="Times New Roman" w:hAnsi="Calibri" w:cs="Calibri"/>
          <w:color w:val="000000" w:themeColor="text1"/>
          <w:lang w:eastAsia="cs-CZ"/>
        </w:rPr>
        <w:t xml:space="preserve"> o stávající data TI </w:t>
      </w:r>
      <w:r w:rsidR="0000560E" w:rsidRPr="001A6941">
        <w:rPr>
          <w:rFonts w:ascii="Calibri" w:eastAsia="Times New Roman" w:hAnsi="Calibri" w:cs="Calibri"/>
          <w:color w:val="000000" w:themeColor="text1"/>
          <w:lang w:eastAsia="cs-CZ"/>
        </w:rPr>
        <w:t>z JDTM ZK, která nebyla doposud převedena</w:t>
      </w:r>
      <w:r w:rsidRPr="001A6941">
        <w:rPr>
          <w:rFonts w:ascii="Calibri" w:eastAsia="Times New Roman" w:hAnsi="Calibri" w:cs="Calibri"/>
          <w:color w:val="000000" w:themeColor="text1"/>
          <w:lang w:eastAsia="cs-CZ"/>
        </w:rPr>
        <w:t>.  </w:t>
      </w:r>
    </w:p>
    <w:p w14:paraId="201273A1" w14:textId="21DC64AF" w:rsidR="000973FA" w:rsidRPr="001A6941" w:rsidRDefault="000973FA" w:rsidP="00B05E21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cs-CZ"/>
        </w:rPr>
      </w:pPr>
      <w:r w:rsidRPr="001A6941">
        <w:rPr>
          <w:rFonts w:ascii="Calibri" w:eastAsia="Times New Roman" w:hAnsi="Calibri" w:cs="Calibri"/>
          <w:color w:val="000000" w:themeColor="text1"/>
          <w:lang w:eastAsia="cs-CZ"/>
        </w:rPr>
        <w:t xml:space="preserve">V rozsahu Zlínského kraje využít ke konsolidaci stávajících datových sad </w:t>
      </w:r>
      <w:r w:rsidR="00577486" w:rsidRPr="001A6941">
        <w:rPr>
          <w:rFonts w:ascii="Calibri" w:eastAsia="Times New Roman" w:hAnsi="Calibri" w:cs="Calibri"/>
          <w:color w:val="000000" w:themeColor="text1"/>
          <w:lang w:eastAsia="cs-CZ"/>
        </w:rPr>
        <w:t>TI</w:t>
      </w:r>
      <w:r w:rsidRPr="001A6941">
        <w:rPr>
          <w:rFonts w:ascii="Calibri" w:eastAsia="Times New Roman" w:hAnsi="Calibri" w:cs="Calibri"/>
          <w:color w:val="000000" w:themeColor="text1"/>
          <w:lang w:eastAsia="cs-CZ"/>
        </w:rPr>
        <w:t xml:space="preserve"> takovou metodu, která zajistí požadovanou přesnost, rozsah a kvalitu výsledných dat daných touto technickou specifikací</w:t>
      </w:r>
      <w:r w:rsidR="001A6941" w:rsidRPr="001A6941">
        <w:rPr>
          <w:rFonts w:ascii="Calibri" w:eastAsia="Times New Roman" w:hAnsi="Calibri" w:cs="Calibri"/>
          <w:color w:val="000000" w:themeColor="text1"/>
          <w:lang w:eastAsia="cs-CZ"/>
        </w:rPr>
        <w:t xml:space="preserve"> a navazujícími dokumenty</w:t>
      </w:r>
      <w:r w:rsidRPr="001A6941">
        <w:rPr>
          <w:rFonts w:ascii="Calibri" w:eastAsia="Times New Roman" w:hAnsi="Calibri" w:cs="Calibri"/>
          <w:color w:val="000000" w:themeColor="text1"/>
          <w:lang w:eastAsia="cs-CZ"/>
        </w:rPr>
        <w:t>. </w:t>
      </w:r>
    </w:p>
    <w:p w14:paraId="7EEA97D0" w14:textId="492B85F7" w:rsidR="000973FA" w:rsidRPr="00AD47C9" w:rsidRDefault="000973FA" w:rsidP="00B05E21">
      <w:pPr>
        <w:numPr>
          <w:ilvl w:val="0"/>
          <w:numId w:val="51"/>
        </w:numPr>
        <w:spacing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cs-CZ"/>
        </w:rPr>
      </w:pPr>
      <w:r w:rsidRPr="00AD47C9">
        <w:rPr>
          <w:rFonts w:ascii="Calibri" w:eastAsia="Times New Roman" w:hAnsi="Calibri" w:cs="Calibri"/>
          <w:color w:val="000000" w:themeColor="text1"/>
          <w:lang w:eastAsia="cs-CZ"/>
        </w:rPr>
        <w:t xml:space="preserve">Postupně předávat konsolidovaná data </w:t>
      </w:r>
      <w:r w:rsidR="001A6941" w:rsidRPr="00AD47C9">
        <w:rPr>
          <w:rFonts w:ascii="Calibri" w:eastAsia="Times New Roman" w:hAnsi="Calibri" w:cs="Calibri"/>
          <w:color w:val="000000" w:themeColor="text1"/>
          <w:lang w:eastAsia="cs-CZ"/>
        </w:rPr>
        <w:t>TI</w:t>
      </w:r>
      <w:r w:rsidRPr="00AD47C9">
        <w:rPr>
          <w:rFonts w:ascii="Calibri" w:eastAsia="Times New Roman" w:hAnsi="Calibri" w:cs="Calibri"/>
          <w:color w:val="000000" w:themeColor="text1"/>
          <w:lang w:eastAsia="cs-CZ"/>
        </w:rPr>
        <w:t xml:space="preserve"> do datového skladu DTM ZK tak, aby se průběžně promítala do služeb DTM ZK a byla zajištěna jejich průběžná aktualizace. </w:t>
      </w:r>
    </w:p>
    <w:p w14:paraId="08CF0CD6" w14:textId="77777777" w:rsidR="000973FA" w:rsidRPr="00B46455" w:rsidRDefault="000973FA" w:rsidP="00451144">
      <w:pPr>
        <w:pStyle w:val="Nadpis1"/>
      </w:pPr>
      <w:bookmarkStart w:id="6" w:name="_Toc140673963"/>
      <w:r w:rsidRPr="00B46455">
        <w:t>Popis současného stavu</w:t>
      </w:r>
      <w:bookmarkEnd w:id="6"/>
      <w:r w:rsidRPr="00B46455">
        <w:t> </w:t>
      </w:r>
    </w:p>
    <w:p w14:paraId="0A2C3467" w14:textId="52322C45" w:rsidR="000973FA" w:rsidRPr="00882E25" w:rsidRDefault="000973FA" w:rsidP="007861F4">
      <w:pPr>
        <w:spacing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cs-CZ"/>
        </w:rPr>
      </w:pPr>
      <w:r w:rsidRPr="00E462CF">
        <w:rPr>
          <w:rFonts w:ascii="Calibri" w:eastAsia="Times New Roman" w:hAnsi="Calibri" w:cs="Calibri"/>
          <w:color w:val="000000" w:themeColor="text1"/>
          <w:lang w:eastAsia="cs-CZ"/>
        </w:rPr>
        <w:t>Na území Zlínského kraje je 307 obcí, z toho je 13 obcí s rozšířenou působností. Celková rozloha Zlínského kraje je 3 963 km</w:t>
      </w:r>
      <w:r w:rsidRPr="00E462CF">
        <w:rPr>
          <w:rFonts w:ascii="Calibri" w:eastAsia="Times New Roman" w:hAnsi="Calibri" w:cs="Calibri"/>
          <w:color w:val="000000" w:themeColor="text1"/>
          <w:sz w:val="17"/>
          <w:szCs w:val="17"/>
          <w:vertAlign w:val="superscript"/>
          <w:lang w:eastAsia="cs-CZ"/>
        </w:rPr>
        <w:t>2</w:t>
      </w:r>
      <w:r w:rsidRPr="00E462CF">
        <w:rPr>
          <w:rFonts w:ascii="Calibri" w:eastAsia="Times New Roman" w:hAnsi="Calibri" w:cs="Calibri"/>
          <w:color w:val="000000" w:themeColor="text1"/>
          <w:lang w:eastAsia="cs-CZ"/>
        </w:rPr>
        <w:t>. Na území všech obcí je vedena technická mapa v projektu JDTM ZK. Projekt JDTM ZK fung</w:t>
      </w:r>
      <w:r w:rsidR="00B46455">
        <w:rPr>
          <w:rFonts w:ascii="Calibri" w:eastAsia="Times New Roman" w:hAnsi="Calibri" w:cs="Calibri"/>
          <w:color w:val="000000" w:themeColor="text1"/>
          <w:lang w:eastAsia="cs-CZ"/>
        </w:rPr>
        <w:t>oval</w:t>
      </w:r>
      <w:r w:rsidRPr="00E462CF">
        <w:rPr>
          <w:rFonts w:ascii="Calibri" w:eastAsia="Times New Roman" w:hAnsi="Calibri" w:cs="Calibri"/>
          <w:color w:val="000000" w:themeColor="text1"/>
          <w:lang w:eastAsia="cs-CZ"/>
        </w:rPr>
        <w:t xml:space="preserve"> </w:t>
      </w:r>
      <w:r w:rsidRPr="00882E25">
        <w:rPr>
          <w:rFonts w:ascii="Calibri" w:eastAsia="Times New Roman" w:hAnsi="Calibri" w:cs="Calibri"/>
          <w:color w:val="000000" w:themeColor="text1"/>
          <w:lang w:eastAsia="cs-CZ"/>
        </w:rPr>
        <w:t>od roku 2003</w:t>
      </w:r>
      <w:r w:rsidR="00B46455" w:rsidRPr="00882E25">
        <w:rPr>
          <w:rFonts w:ascii="Calibri" w:eastAsia="Times New Roman" w:hAnsi="Calibri" w:cs="Calibri"/>
          <w:color w:val="000000" w:themeColor="text1"/>
          <w:lang w:eastAsia="cs-CZ"/>
        </w:rPr>
        <w:t xml:space="preserve"> do 31. 3. 2023</w:t>
      </w:r>
      <w:r w:rsidRPr="00882E25">
        <w:rPr>
          <w:rFonts w:ascii="Calibri" w:eastAsia="Times New Roman" w:hAnsi="Calibri" w:cs="Calibri"/>
          <w:color w:val="000000" w:themeColor="text1"/>
          <w:lang w:eastAsia="cs-CZ"/>
        </w:rPr>
        <w:t>. </w:t>
      </w:r>
    </w:p>
    <w:p w14:paraId="65FCF44B" w14:textId="0F4CC26C" w:rsidR="006F0C3E" w:rsidRPr="00E462CF" w:rsidRDefault="006F0C3E" w:rsidP="007861F4">
      <w:pPr>
        <w:spacing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cs-CZ"/>
        </w:rPr>
      </w:pPr>
      <w:r w:rsidRPr="00882E25">
        <w:rPr>
          <w:rFonts w:ascii="Calibri" w:eastAsia="Times New Roman" w:hAnsi="Calibri" w:cs="Calibri"/>
          <w:color w:val="000000" w:themeColor="text1"/>
          <w:lang w:eastAsia="cs-CZ"/>
        </w:rPr>
        <w:t xml:space="preserve">Zlínský kraj realizuje </w:t>
      </w:r>
      <w:r w:rsidRPr="00882E25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Projekt OP PIK, jehož součástí </w:t>
      </w:r>
      <w:r w:rsidR="006C245B" w:rsidRPr="00882E25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v oblasti TI </w:t>
      </w:r>
      <w:r w:rsidR="00B46455" w:rsidRPr="00882E25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bylo</w:t>
      </w:r>
      <w:r w:rsidR="006C245B" w:rsidRPr="00882E25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 pořízení dat TI ve vybraných obcích kraje a v areálech organizací kraje</w:t>
      </w:r>
      <w:r w:rsidR="00F539D6" w:rsidRPr="00882E25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 formou částečné konsolidace a nového mapování. Stávající data TI z</w:t>
      </w:r>
      <w:r w:rsidR="007861F4" w:rsidRPr="00882E25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 datového skladu</w:t>
      </w:r>
      <w:r w:rsidR="00F539D6" w:rsidRPr="00882E25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 JDTM ZK nebyla do Projektu OP PIK zahrnuta</w:t>
      </w:r>
      <w:r w:rsidR="000D29E1" w:rsidRPr="00882E25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 a jejich konsolidace je předmětem až této veřejné zakázky.</w:t>
      </w:r>
    </w:p>
    <w:p w14:paraId="45FE4DAD" w14:textId="41487C16" w:rsidR="000973FA" w:rsidRPr="00B46455" w:rsidRDefault="00BE1654" w:rsidP="00451144">
      <w:pPr>
        <w:pStyle w:val="Nadpis1"/>
      </w:pPr>
      <w:bookmarkStart w:id="7" w:name="_Toc140673964"/>
      <w:r w:rsidRPr="00B46455">
        <w:lastRenderedPageBreak/>
        <w:t>P</w:t>
      </w:r>
      <w:r w:rsidR="000973FA" w:rsidRPr="00B46455">
        <w:t xml:space="preserve">arametry </w:t>
      </w:r>
      <w:r w:rsidR="007570E7" w:rsidRPr="00B46455">
        <w:t xml:space="preserve">a postupy </w:t>
      </w:r>
      <w:r w:rsidR="000973FA" w:rsidRPr="00B46455">
        <w:t>pro tvorbu dat</w:t>
      </w:r>
      <w:bookmarkEnd w:id="7"/>
      <w:r w:rsidR="000973FA" w:rsidRPr="00B46455">
        <w:t> </w:t>
      </w:r>
    </w:p>
    <w:p w14:paraId="61D980F3" w14:textId="4890F0E5" w:rsidR="000973FA" w:rsidRPr="00D7258E" w:rsidRDefault="000973FA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7258E">
        <w:rPr>
          <w:rFonts w:ascii="Calibri" w:eastAsia="Times New Roman" w:hAnsi="Calibri" w:cs="Calibri"/>
          <w:lang w:eastAsia="cs-CZ"/>
        </w:rPr>
        <w:t xml:space="preserve">V rámci </w:t>
      </w:r>
      <w:r w:rsidR="00394A15">
        <w:rPr>
          <w:rFonts w:ascii="Calibri" w:eastAsia="Times New Roman" w:hAnsi="Calibri" w:cs="Calibri"/>
          <w:lang w:eastAsia="cs-CZ"/>
        </w:rPr>
        <w:t>zpracování</w:t>
      </w:r>
      <w:r w:rsidRPr="00D7258E">
        <w:rPr>
          <w:rFonts w:ascii="Calibri" w:eastAsia="Times New Roman" w:hAnsi="Calibri" w:cs="Calibri"/>
          <w:lang w:eastAsia="cs-CZ"/>
        </w:rPr>
        <w:t xml:space="preserve"> dat pro </w:t>
      </w:r>
      <w:r w:rsidR="00F56FB7" w:rsidRPr="00D7258E">
        <w:rPr>
          <w:rFonts w:ascii="Calibri" w:eastAsia="Times New Roman" w:hAnsi="Calibri" w:cs="Calibri"/>
          <w:lang w:eastAsia="cs-CZ"/>
        </w:rPr>
        <w:t>rozšíření datového obsahu</w:t>
      </w:r>
      <w:r w:rsidRPr="00D7258E">
        <w:rPr>
          <w:rFonts w:ascii="Calibri" w:eastAsia="Times New Roman" w:hAnsi="Calibri" w:cs="Calibri"/>
          <w:lang w:eastAsia="cs-CZ"/>
        </w:rPr>
        <w:t xml:space="preserve"> DTM ZK je obecně přípustné využít jakýkoliv postup nebo metodu, která zajistí dosažení požadovaného obsahu, rozsahu a parametrů kvality datového výstupu dle Vyhlášky, a dalších doplňujících požadavků uvedených v tomto dokumentu, a to vždy odpovídající </w:t>
      </w:r>
      <w:r w:rsidR="00FB4E89">
        <w:rPr>
          <w:rFonts w:ascii="Calibri" w:eastAsia="Times New Roman" w:hAnsi="Calibri" w:cs="Calibri"/>
          <w:lang w:eastAsia="cs-CZ"/>
        </w:rPr>
        <w:t>dané činnosti dle této technické specifikace</w:t>
      </w:r>
      <w:r w:rsidRPr="00D7258E">
        <w:rPr>
          <w:rFonts w:ascii="Calibri" w:eastAsia="Times New Roman" w:hAnsi="Calibri" w:cs="Calibri"/>
          <w:lang w:eastAsia="cs-CZ"/>
        </w:rPr>
        <w:t>. </w:t>
      </w:r>
    </w:p>
    <w:p w14:paraId="7034DD71" w14:textId="5EEA6555" w:rsidR="000973FA" w:rsidRDefault="000973FA" w:rsidP="00B05E21">
      <w:pPr>
        <w:spacing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FE7642">
        <w:rPr>
          <w:rFonts w:ascii="Calibri" w:eastAsia="Times New Roman" w:hAnsi="Calibri" w:cs="Calibri"/>
          <w:lang w:eastAsia="cs-CZ"/>
        </w:rPr>
        <w:t xml:space="preserve">Konkrétní metody a způsob </w:t>
      </w:r>
      <w:r w:rsidR="00FE7642">
        <w:rPr>
          <w:rFonts w:ascii="Calibri" w:eastAsia="Times New Roman" w:hAnsi="Calibri" w:cs="Calibri"/>
          <w:lang w:eastAsia="cs-CZ"/>
        </w:rPr>
        <w:t>zpracování</w:t>
      </w:r>
      <w:r w:rsidRPr="00FE7642">
        <w:rPr>
          <w:rFonts w:ascii="Calibri" w:eastAsia="Times New Roman" w:hAnsi="Calibri" w:cs="Calibri"/>
          <w:lang w:eastAsia="cs-CZ"/>
        </w:rPr>
        <w:t xml:space="preserve"> dat budou vždy voleny co nejefektivnější, s co největší vazbou na sledovaný výsledek (konkrétní data DTM kraje) a dále aby byly vždy v souladu s </w:t>
      </w:r>
      <w:r w:rsidR="00D7258E" w:rsidRPr="00FE7642">
        <w:rPr>
          <w:rFonts w:ascii="Calibri" w:eastAsia="Times New Roman" w:hAnsi="Calibri" w:cs="Calibri"/>
          <w:lang w:eastAsia="cs-CZ"/>
        </w:rPr>
        <w:t>touto t</w:t>
      </w:r>
      <w:r w:rsidR="00FE7642" w:rsidRPr="00FE7642">
        <w:rPr>
          <w:rFonts w:ascii="Calibri" w:eastAsia="Times New Roman" w:hAnsi="Calibri" w:cs="Calibri"/>
          <w:lang w:eastAsia="cs-CZ"/>
        </w:rPr>
        <w:t>echnickou specifikací a dokumenty na které odkazuje</w:t>
      </w:r>
      <w:r w:rsidRPr="00FE7642">
        <w:rPr>
          <w:rFonts w:ascii="Calibri" w:eastAsia="Times New Roman" w:hAnsi="Calibri" w:cs="Calibri"/>
          <w:lang w:eastAsia="cs-CZ"/>
        </w:rPr>
        <w:t>. </w:t>
      </w:r>
    </w:p>
    <w:p w14:paraId="46E2746E" w14:textId="4995F378" w:rsidR="00101E57" w:rsidRDefault="00A45DF8" w:rsidP="00B05E21">
      <w:pPr>
        <w:spacing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Vzhledem ke stávajícímu obsahu datového skladu JDTM ZK </w:t>
      </w:r>
      <w:r w:rsidR="007C08A9">
        <w:rPr>
          <w:rFonts w:ascii="Calibri" w:eastAsia="Times New Roman" w:hAnsi="Calibri" w:cs="Calibri"/>
          <w:lang w:eastAsia="cs-CZ"/>
        </w:rPr>
        <w:t>jsou navrhovány následující kroky a postupy realizace prací:</w:t>
      </w:r>
    </w:p>
    <w:p w14:paraId="538163EE" w14:textId="50195068" w:rsidR="007C08A9" w:rsidRPr="005936E8" w:rsidRDefault="002E75E8" w:rsidP="00B05E21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cs-CZ"/>
        </w:rPr>
      </w:pPr>
      <w:bookmarkStart w:id="8" w:name="_Hlk140647141"/>
      <w:r w:rsidRPr="005936E8">
        <w:rPr>
          <w:rFonts w:ascii="Calibri" w:eastAsia="Times New Roman" w:hAnsi="Calibri" w:cs="Calibri"/>
          <w:color w:val="000000" w:themeColor="text1"/>
          <w:lang w:eastAsia="cs-CZ"/>
        </w:rPr>
        <w:t>R</w:t>
      </w:r>
      <w:r w:rsidR="007C08A9" w:rsidRPr="005936E8">
        <w:rPr>
          <w:rFonts w:ascii="Calibri" w:eastAsia="Times New Roman" w:hAnsi="Calibri" w:cs="Calibri"/>
          <w:color w:val="000000" w:themeColor="text1"/>
          <w:lang w:eastAsia="cs-CZ"/>
        </w:rPr>
        <w:t xml:space="preserve">ešerše </w:t>
      </w:r>
      <w:r w:rsidR="003F365E" w:rsidRPr="005936E8">
        <w:rPr>
          <w:rFonts w:ascii="Calibri" w:eastAsia="Times New Roman" w:hAnsi="Calibri" w:cs="Calibri"/>
          <w:color w:val="000000" w:themeColor="text1"/>
          <w:lang w:eastAsia="cs-CZ"/>
        </w:rPr>
        <w:t xml:space="preserve">dat TI </w:t>
      </w:r>
      <w:r w:rsidRPr="005936E8">
        <w:rPr>
          <w:rFonts w:ascii="Calibri" w:eastAsia="Times New Roman" w:hAnsi="Calibri" w:cs="Calibri"/>
          <w:color w:val="000000" w:themeColor="text1"/>
          <w:lang w:eastAsia="cs-CZ"/>
        </w:rPr>
        <w:t xml:space="preserve">z </w:t>
      </w:r>
      <w:r w:rsidR="007C08A9" w:rsidRPr="005936E8">
        <w:rPr>
          <w:rFonts w:ascii="Calibri" w:eastAsia="Times New Roman" w:hAnsi="Calibri" w:cs="Calibri"/>
          <w:color w:val="000000" w:themeColor="text1"/>
          <w:lang w:eastAsia="cs-CZ"/>
        </w:rPr>
        <w:t>datového skladu</w:t>
      </w:r>
      <w:r w:rsidR="00D90BEC" w:rsidRPr="005936E8">
        <w:rPr>
          <w:rFonts w:ascii="Calibri" w:eastAsia="Times New Roman" w:hAnsi="Calibri" w:cs="Calibri"/>
          <w:color w:val="000000" w:themeColor="text1"/>
          <w:lang w:eastAsia="cs-CZ"/>
        </w:rPr>
        <w:t xml:space="preserve"> JDTM ZK</w:t>
      </w:r>
      <w:bookmarkEnd w:id="8"/>
      <w:r w:rsidR="003F365E" w:rsidRPr="005936E8">
        <w:rPr>
          <w:rFonts w:ascii="Calibri" w:eastAsia="Times New Roman" w:hAnsi="Calibri" w:cs="Calibri"/>
          <w:color w:val="000000" w:themeColor="text1"/>
          <w:lang w:eastAsia="cs-CZ"/>
        </w:rPr>
        <w:t xml:space="preserve"> </w:t>
      </w:r>
      <w:r w:rsidR="00FF5A08" w:rsidRPr="005936E8">
        <w:rPr>
          <w:rFonts w:ascii="Calibri" w:eastAsia="Times New Roman" w:hAnsi="Calibri" w:cs="Calibri"/>
          <w:color w:val="000000" w:themeColor="text1"/>
          <w:lang w:eastAsia="cs-CZ"/>
        </w:rPr>
        <w:t xml:space="preserve">– viz kapitola </w:t>
      </w:r>
      <w:r w:rsidR="003E127B" w:rsidRPr="005936E8">
        <w:rPr>
          <w:rFonts w:ascii="Calibri" w:eastAsia="Times New Roman" w:hAnsi="Calibri" w:cs="Calibri"/>
          <w:color w:val="000000" w:themeColor="text1"/>
          <w:lang w:eastAsia="cs-CZ"/>
        </w:rPr>
        <w:fldChar w:fldCharType="begin"/>
      </w:r>
      <w:r w:rsidR="003E127B" w:rsidRPr="005936E8">
        <w:rPr>
          <w:rFonts w:ascii="Calibri" w:eastAsia="Times New Roman" w:hAnsi="Calibri" w:cs="Calibri"/>
          <w:color w:val="000000" w:themeColor="text1"/>
          <w:lang w:eastAsia="cs-CZ"/>
        </w:rPr>
        <w:instrText xml:space="preserve"> REF _Ref124754605 \r \h  \* MERGEFORMAT </w:instrText>
      </w:r>
      <w:r w:rsidR="003E127B" w:rsidRPr="005936E8">
        <w:rPr>
          <w:rFonts w:ascii="Calibri" w:eastAsia="Times New Roman" w:hAnsi="Calibri" w:cs="Calibri"/>
          <w:color w:val="000000" w:themeColor="text1"/>
          <w:lang w:eastAsia="cs-CZ"/>
        </w:rPr>
        <w:fldChar w:fldCharType="separate"/>
      </w:r>
      <w:r w:rsidR="00221557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Chyba! Nenalezen zdroj odkazů.</w:t>
      </w:r>
      <w:r w:rsidR="003E127B" w:rsidRPr="005936E8">
        <w:rPr>
          <w:rFonts w:ascii="Calibri" w:eastAsia="Times New Roman" w:hAnsi="Calibri" w:cs="Calibri"/>
          <w:color w:val="000000" w:themeColor="text1"/>
          <w:lang w:eastAsia="cs-CZ"/>
        </w:rPr>
        <w:fldChar w:fldCharType="end"/>
      </w:r>
    </w:p>
    <w:p w14:paraId="11A6314B" w14:textId="6F44DB0E" w:rsidR="00A47932" w:rsidRPr="005936E8" w:rsidRDefault="00A47932" w:rsidP="00B05E21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cs-CZ"/>
        </w:rPr>
      </w:pPr>
      <w:r w:rsidRPr="005936E8">
        <w:rPr>
          <w:rFonts w:ascii="Calibri" w:eastAsia="Times New Roman" w:hAnsi="Calibri" w:cs="Calibri"/>
          <w:color w:val="000000" w:themeColor="text1"/>
          <w:lang w:eastAsia="cs-CZ"/>
        </w:rPr>
        <w:t>Konsolidace dat TI</w:t>
      </w:r>
      <w:r w:rsidR="00471C02" w:rsidRPr="005936E8">
        <w:rPr>
          <w:rFonts w:ascii="Calibri" w:eastAsia="Times New Roman" w:hAnsi="Calibri" w:cs="Calibri"/>
          <w:color w:val="000000" w:themeColor="text1"/>
          <w:lang w:eastAsia="cs-CZ"/>
        </w:rPr>
        <w:t xml:space="preserve"> – viz kapitola </w:t>
      </w:r>
      <w:r w:rsidR="00471C02" w:rsidRPr="005936E8">
        <w:rPr>
          <w:rFonts w:ascii="Calibri" w:eastAsia="Times New Roman" w:hAnsi="Calibri" w:cs="Calibri"/>
          <w:color w:val="000000" w:themeColor="text1"/>
          <w:lang w:eastAsia="cs-CZ"/>
        </w:rPr>
        <w:fldChar w:fldCharType="begin"/>
      </w:r>
      <w:r w:rsidR="00471C02" w:rsidRPr="005936E8">
        <w:rPr>
          <w:rFonts w:ascii="Calibri" w:eastAsia="Times New Roman" w:hAnsi="Calibri" w:cs="Calibri"/>
          <w:color w:val="000000" w:themeColor="text1"/>
          <w:lang w:eastAsia="cs-CZ"/>
        </w:rPr>
        <w:instrText xml:space="preserve"> REF _Ref124755359 \r \h  \* MERGEFORMAT </w:instrText>
      </w:r>
      <w:r w:rsidR="00471C02" w:rsidRPr="005936E8">
        <w:rPr>
          <w:rFonts w:ascii="Calibri" w:eastAsia="Times New Roman" w:hAnsi="Calibri" w:cs="Calibri"/>
          <w:color w:val="000000" w:themeColor="text1"/>
          <w:lang w:eastAsia="cs-CZ"/>
        </w:rPr>
      </w:r>
      <w:r w:rsidR="00471C02" w:rsidRPr="005936E8">
        <w:rPr>
          <w:rFonts w:ascii="Calibri" w:eastAsia="Times New Roman" w:hAnsi="Calibri" w:cs="Calibri"/>
          <w:color w:val="000000" w:themeColor="text1"/>
          <w:lang w:eastAsia="cs-CZ"/>
        </w:rPr>
        <w:fldChar w:fldCharType="separate"/>
      </w:r>
      <w:r w:rsidR="00221557">
        <w:rPr>
          <w:rFonts w:ascii="Calibri" w:eastAsia="Times New Roman" w:hAnsi="Calibri" w:cs="Calibri"/>
          <w:color w:val="000000" w:themeColor="text1"/>
          <w:lang w:eastAsia="cs-CZ"/>
        </w:rPr>
        <w:t>5.2</w:t>
      </w:r>
      <w:r w:rsidR="00471C02" w:rsidRPr="005936E8">
        <w:rPr>
          <w:rFonts w:ascii="Calibri" w:eastAsia="Times New Roman" w:hAnsi="Calibri" w:cs="Calibri"/>
          <w:color w:val="000000" w:themeColor="text1"/>
          <w:lang w:eastAsia="cs-CZ"/>
        </w:rPr>
        <w:fldChar w:fldCharType="end"/>
      </w:r>
    </w:p>
    <w:p w14:paraId="01D4A540" w14:textId="41EF9453" w:rsidR="00A47932" w:rsidRPr="005936E8" w:rsidRDefault="00A47932" w:rsidP="00B05E21">
      <w:pPr>
        <w:numPr>
          <w:ilvl w:val="0"/>
          <w:numId w:val="51"/>
        </w:numPr>
        <w:spacing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color w:val="000000" w:themeColor="text1"/>
          <w:lang w:eastAsia="cs-CZ"/>
        </w:rPr>
      </w:pPr>
      <w:r w:rsidRPr="005936E8">
        <w:rPr>
          <w:rFonts w:ascii="Calibri" w:eastAsia="Times New Roman" w:hAnsi="Calibri" w:cs="Calibri"/>
          <w:color w:val="000000" w:themeColor="text1"/>
          <w:lang w:eastAsia="cs-CZ"/>
        </w:rPr>
        <w:t>Ověření kvality prací</w:t>
      </w:r>
      <w:r w:rsidR="00014112" w:rsidRPr="005936E8">
        <w:rPr>
          <w:rFonts w:ascii="Calibri" w:eastAsia="Times New Roman" w:hAnsi="Calibri" w:cs="Calibri"/>
          <w:color w:val="000000" w:themeColor="text1"/>
          <w:lang w:eastAsia="cs-CZ"/>
        </w:rPr>
        <w:t xml:space="preserve"> – viz kapitola </w:t>
      </w:r>
      <w:r w:rsidR="00014112" w:rsidRPr="005936E8">
        <w:rPr>
          <w:rFonts w:ascii="Calibri" w:eastAsia="Times New Roman" w:hAnsi="Calibri" w:cs="Calibri"/>
          <w:color w:val="000000" w:themeColor="text1"/>
          <w:lang w:eastAsia="cs-CZ"/>
        </w:rPr>
        <w:fldChar w:fldCharType="begin"/>
      </w:r>
      <w:r w:rsidR="00014112" w:rsidRPr="005936E8">
        <w:rPr>
          <w:rFonts w:ascii="Calibri" w:eastAsia="Times New Roman" w:hAnsi="Calibri" w:cs="Calibri"/>
          <w:color w:val="000000" w:themeColor="text1"/>
          <w:lang w:eastAsia="cs-CZ"/>
        </w:rPr>
        <w:instrText xml:space="preserve"> REF _Ref124765614 \r \h  \* MERGEFORMAT </w:instrText>
      </w:r>
      <w:r w:rsidR="00014112" w:rsidRPr="005936E8">
        <w:rPr>
          <w:rFonts w:ascii="Calibri" w:eastAsia="Times New Roman" w:hAnsi="Calibri" w:cs="Calibri"/>
          <w:color w:val="000000" w:themeColor="text1"/>
          <w:lang w:eastAsia="cs-CZ"/>
        </w:rPr>
      </w:r>
      <w:r w:rsidR="00014112" w:rsidRPr="005936E8">
        <w:rPr>
          <w:rFonts w:ascii="Calibri" w:eastAsia="Times New Roman" w:hAnsi="Calibri" w:cs="Calibri"/>
          <w:color w:val="000000" w:themeColor="text1"/>
          <w:lang w:eastAsia="cs-CZ"/>
        </w:rPr>
        <w:fldChar w:fldCharType="separate"/>
      </w:r>
      <w:r w:rsidR="00221557">
        <w:rPr>
          <w:rFonts w:ascii="Calibri" w:eastAsia="Times New Roman" w:hAnsi="Calibri" w:cs="Calibri"/>
          <w:color w:val="000000" w:themeColor="text1"/>
          <w:lang w:eastAsia="cs-CZ"/>
        </w:rPr>
        <w:t>6</w:t>
      </w:r>
      <w:r w:rsidR="00014112" w:rsidRPr="005936E8">
        <w:rPr>
          <w:rFonts w:ascii="Calibri" w:eastAsia="Times New Roman" w:hAnsi="Calibri" w:cs="Calibri"/>
          <w:color w:val="000000" w:themeColor="text1"/>
          <w:lang w:eastAsia="cs-CZ"/>
        </w:rPr>
        <w:fldChar w:fldCharType="end"/>
      </w:r>
    </w:p>
    <w:p w14:paraId="23CE9515" w14:textId="37118314" w:rsidR="003F365E" w:rsidRPr="008E1A67" w:rsidRDefault="002E75E8" w:rsidP="00451144">
      <w:pPr>
        <w:pStyle w:val="Nadpis2"/>
      </w:pPr>
      <w:bookmarkStart w:id="9" w:name="_Toc140673965"/>
      <w:r w:rsidRPr="008E1A67">
        <w:t>Rešerše dat TI z datového skladu JDTM ZK</w:t>
      </w:r>
      <w:bookmarkEnd w:id="9"/>
    </w:p>
    <w:p w14:paraId="65667D78" w14:textId="6C3A3985" w:rsidR="000973FA" w:rsidRPr="007C0372" w:rsidRDefault="000973FA" w:rsidP="00B05E21">
      <w:pPr>
        <w:spacing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34E8D086">
        <w:rPr>
          <w:rFonts w:ascii="Calibri" w:eastAsia="Times New Roman" w:hAnsi="Calibri" w:cs="Calibri"/>
          <w:lang w:eastAsia="cs-CZ"/>
        </w:rPr>
        <w:t xml:space="preserve">Před samotným procesem </w:t>
      </w:r>
      <w:r w:rsidR="00376261" w:rsidRPr="34E8D086">
        <w:rPr>
          <w:rFonts w:ascii="Calibri" w:eastAsia="Times New Roman" w:hAnsi="Calibri" w:cs="Calibri"/>
          <w:lang w:eastAsia="cs-CZ"/>
        </w:rPr>
        <w:t>zpracování</w:t>
      </w:r>
      <w:r w:rsidRPr="34E8D086">
        <w:rPr>
          <w:rFonts w:ascii="Calibri" w:eastAsia="Times New Roman" w:hAnsi="Calibri" w:cs="Calibri"/>
          <w:lang w:eastAsia="cs-CZ"/>
        </w:rPr>
        <w:t xml:space="preserve"> dat TI budou krajem zajištěny potřebné organizační kroky, které jednoznačně definují vztah mezi krajem a příslušnou obcí (vlastníkem/správcem/provozovatelem dané TI). Při konsolidaci dat TI bude využíváno maximum dostupných zdrojů dat s tím, že budou zpracovávána </w:t>
      </w:r>
      <w:r w:rsidR="00C878A9" w:rsidRPr="34E8D086">
        <w:rPr>
          <w:rFonts w:ascii="Calibri" w:eastAsia="Times New Roman" w:hAnsi="Calibri" w:cs="Calibri"/>
          <w:lang w:eastAsia="cs-CZ"/>
        </w:rPr>
        <w:t xml:space="preserve">pouze </w:t>
      </w:r>
      <w:r w:rsidRPr="34E8D086">
        <w:rPr>
          <w:rFonts w:ascii="Calibri" w:eastAsia="Times New Roman" w:hAnsi="Calibri" w:cs="Calibri"/>
          <w:lang w:eastAsia="cs-CZ"/>
        </w:rPr>
        <w:t>digitální data</w:t>
      </w:r>
      <w:r w:rsidR="00C878A9" w:rsidRPr="34E8D086">
        <w:rPr>
          <w:rFonts w:ascii="Calibri" w:eastAsia="Times New Roman" w:hAnsi="Calibri" w:cs="Calibri"/>
          <w:lang w:eastAsia="cs-CZ"/>
        </w:rPr>
        <w:t xml:space="preserve"> ze stávajícího datového skladu JDTM ZK</w:t>
      </w:r>
      <w:r w:rsidRPr="34E8D086">
        <w:rPr>
          <w:rFonts w:ascii="Calibri" w:eastAsia="Times New Roman" w:hAnsi="Calibri" w:cs="Calibri"/>
          <w:lang w:eastAsia="cs-CZ"/>
        </w:rPr>
        <w:t>, která bude možné</w:t>
      </w:r>
      <w:r w:rsidR="00E33306">
        <w:rPr>
          <w:rFonts w:ascii="Calibri" w:eastAsia="Times New Roman" w:hAnsi="Calibri" w:cs="Calibri"/>
          <w:lang w:eastAsia="cs-CZ"/>
        </w:rPr>
        <w:t xml:space="preserve"> a vhodné</w:t>
      </w:r>
      <w:r w:rsidRPr="34E8D086">
        <w:rPr>
          <w:rFonts w:ascii="Calibri" w:eastAsia="Times New Roman" w:hAnsi="Calibri" w:cs="Calibri"/>
          <w:lang w:eastAsia="cs-CZ"/>
        </w:rPr>
        <w:t xml:space="preserve"> přepracovat do</w:t>
      </w:r>
      <w:r w:rsidR="6279843A" w:rsidRPr="34E8D086">
        <w:rPr>
          <w:rFonts w:ascii="Calibri" w:eastAsia="Times New Roman" w:hAnsi="Calibri" w:cs="Calibri"/>
          <w:lang w:eastAsia="cs-CZ"/>
        </w:rPr>
        <w:t xml:space="preserve"> JVF DTM aktuální verze.</w:t>
      </w:r>
      <w:r w:rsidR="005A299B">
        <w:rPr>
          <w:rFonts w:ascii="Calibri" w:eastAsia="Times New Roman" w:hAnsi="Calibri" w:cs="Calibri"/>
          <w:lang w:eastAsia="cs-CZ"/>
        </w:rPr>
        <w:t xml:space="preserve"> </w:t>
      </w:r>
    </w:p>
    <w:p w14:paraId="6EC9F3BB" w14:textId="7EFDAF5A" w:rsidR="00C878A9" w:rsidRPr="007C0372" w:rsidRDefault="003332F4" w:rsidP="00B05E21">
      <w:pPr>
        <w:spacing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C0372">
        <w:rPr>
          <w:rFonts w:ascii="Calibri" w:eastAsia="Times New Roman" w:hAnsi="Calibri" w:cs="Calibri"/>
          <w:lang w:eastAsia="cs-CZ"/>
        </w:rPr>
        <w:t xml:space="preserve">V rámci </w:t>
      </w:r>
      <w:r w:rsidR="005A299B">
        <w:rPr>
          <w:rFonts w:ascii="Calibri" w:eastAsia="Times New Roman" w:hAnsi="Calibri" w:cs="Calibri"/>
          <w:lang w:eastAsia="cs-CZ"/>
        </w:rPr>
        <w:t>R</w:t>
      </w:r>
      <w:r w:rsidRPr="007C0372">
        <w:rPr>
          <w:rFonts w:ascii="Calibri" w:eastAsia="Times New Roman" w:hAnsi="Calibri" w:cs="Calibri"/>
          <w:lang w:eastAsia="cs-CZ"/>
        </w:rPr>
        <w:t>ešerše dat</w:t>
      </w:r>
      <w:r w:rsidR="005A299B">
        <w:rPr>
          <w:rFonts w:ascii="Calibri" w:eastAsia="Times New Roman" w:hAnsi="Calibri" w:cs="Calibri"/>
          <w:lang w:eastAsia="cs-CZ"/>
        </w:rPr>
        <w:t xml:space="preserve"> TI z datového skladu JDTM ZK (dále jen „</w:t>
      </w:r>
      <w:r w:rsidR="00B05E21">
        <w:rPr>
          <w:rFonts w:ascii="Calibri" w:eastAsia="Times New Roman" w:hAnsi="Calibri" w:cs="Calibri"/>
          <w:lang w:eastAsia="cs-CZ"/>
        </w:rPr>
        <w:t>R</w:t>
      </w:r>
      <w:r w:rsidR="005A299B">
        <w:rPr>
          <w:rFonts w:ascii="Calibri" w:eastAsia="Times New Roman" w:hAnsi="Calibri" w:cs="Calibri"/>
          <w:lang w:eastAsia="cs-CZ"/>
        </w:rPr>
        <w:t>ešerše dat TI“)</w:t>
      </w:r>
      <w:r w:rsidRPr="007C0372">
        <w:rPr>
          <w:rFonts w:ascii="Calibri" w:eastAsia="Times New Roman" w:hAnsi="Calibri" w:cs="Calibri"/>
          <w:lang w:eastAsia="cs-CZ"/>
        </w:rPr>
        <w:t xml:space="preserve"> budou krajem </w:t>
      </w:r>
      <w:r w:rsidR="0069461A" w:rsidRPr="007C0372">
        <w:rPr>
          <w:rFonts w:ascii="Calibri" w:eastAsia="Times New Roman" w:hAnsi="Calibri" w:cs="Calibri"/>
          <w:lang w:eastAsia="cs-CZ"/>
        </w:rPr>
        <w:t xml:space="preserve">protokolárně </w:t>
      </w:r>
      <w:r w:rsidRPr="007C0372">
        <w:rPr>
          <w:rFonts w:ascii="Calibri" w:eastAsia="Times New Roman" w:hAnsi="Calibri" w:cs="Calibri"/>
          <w:lang w:eastAsia="cs-CZ"/>
        </w:rPr>
        <w:t xml:space="preserve">předána stávající data TI z datového skladu JDTM ZK </w:t>
      </w:r>
      <w:r w:rsidR="0069461A" w:rsidRPr="007C0372">
        <w:rPr>
          <w:rFonts w:ascii="Calibri" w:eastAsia="Times New Roman" w:hAnsi="Calibri" w:cs="Calibri"/>
          <w:lang w:eastAsia="cs-CZ"/>
        </w:rPr>
        <w:t xml:space="preserve">ve formátu </w:t>
      </w:r>
      <w:r w:rsidR="00E33306">
        <w:rPr>
          <w:rFonts w:ascii="Calibri" w:eastAsia="Times New Roman" w:hAnsi="Calibri" w:cs="Calibri"/>
          <w:lang w:eastAsia="cs-CZ"/>
        </w:rPr>
        <w:t>DGN/SHP</w:t>
      </w:r>
      <w:r w:rsidR="005A299B">
        <w:rPr>
          <w:rFonts w:ascii="Calibri" w:eastAsia="Times New Roman" w:hAnsi="Calibri" w:cs="Calibri"/>
          <w:lang w:eastAsia="cs-CZ"/>
        </w:rPr>
        <w:t>, včetně všech dostupných souvisejících podkladů, které jsou součástí datového skladu JDTM ZK.</w:t>
      </w:r>
      <w:r w:rsidR="008743DC">
        <w:rPr>
          <w:rFonts w:ascii="Calibri" w:eastAsia="Times New Roman" w:hAnsi="Calibri" w:cs="Calibri"/>
          <w:lang w:eastAsia="cs-CZ"/>
        </w:rPr>
        <w:t xml:space="preserve"> Datová struktura JDTM ZK je popsána ve Směrnici pro pořizování grafických dat JDTM ZK zveřejněné na adrese </w:t>
      </w:r>
      <w:hyperlink r:id="rId11" w:history="1">
        <w:r w:rsidR="008743DC" w:rsidRPr="008C4D90">
          <w:rPr>
            <w:rStyle w:val="Hypertextovodkaz"/>
            <w:rFonts w:ascii="Calibri" w:eastAsia="Times New Roman" w:hAnsi="Calibri" w:cs="Calibri"/>
            <w:lang w:eastAsia="cs-CZ"/>
          </w:rPr>
          <w:t>https://jdtm-zk.cz/smernice-a-provozni-rad</w:t>
        </w:r>
      </w:hyperlink>
      <w:r w:rsidR="008743DC">
        <w:rPr>
          <w:rFonts w:ascii="Calibri" w:eastAsia="Times New Roman" w:hAnsi="Calibri" w:cs="Calibri"/>
          <w:lang w:eastAsia="cs-CZ"/>
        </w:rPr>
        <w:t xml:space="preserve">. </w:t>
      </w:r>
      <w:r w:rsidR="005A299B">
        <w:rPr>
          <w:rFonts w:ascii="Calibri" w:eastAsia="Times New Roman" w:hAnsi="Calibri" w:cs="Calibri"/>
          <w:lang w:eastAsia="cs-CZ"/>
        </w:rPr>
        <w:t xml:space="preserve">Předaná data </w:t>
      </w:r>
      <w:r w:rsidR="0069461A" w:rsidRPr="007C0372">
        <w:rPr>
          <w:rFonts w:ascii="Calibri" w:eastAsia="Times New Roman" w:hAnsi="Calibri" w:cs="Calibri"/>
          <w:lang w:eastAsia="cs-CZ"/>
        </w:rPr>
        <w:t xml:space="preserve">budou následně </w:t>
      </w:r>
      <w:r w:rsidR="009072A0" w:rsidRPr="007C0372">
        <w:rPr>
          <w:rFonts w:ascii="Calibri" w:eastAsia="Times New Roman" w:hAnsi="Calibri" w:cs="Calibri"/>
          <w:lang w:eastAsia="cs-CZ"/>
        </w:rPr>
        <w:t xml:space="preserve">odborně zhodnocena z pohledu vhodnosti k následné </w:t>
      </w:r>
      <w:r w:rsidR="00E33306">
        <w:rPr>
          <w:rFonts w:ascii="Calibri" w:eastAsia="Times New Roman" w:hAnsi="Calibri" w:cs="Calibri"/>
          <w:lang w:eastAsia="cs-CZ"/>
        </w:rPr>
        <w:t>konsolidac</w:t>
      </w:r>
      <w:r w:rsidR="009072A0" w:rsidRPr="007C0372">
        <w:rPr>
          <w:rFonts w:ascii="Calibri" w:eastAsia="Times New Roman" w:hAnsi="Calibri" w:cs="Calibri"/>
          <w:lang w:eastAsia="cs-CZ"/>
        </w:rPr>
        <w:t>i a zvolení postupu dalších prací.</w:t>
      </w:r>
      <w:r w:rsidR="003A0D35">
        <w:rPr>
          <w:rFonts w:ascii="Calibri" w:eastAsia="Times New Roman" w:hAnsi="Calibri" w:cs="Calibri"/>
          <w:lang w:eastAsia="cs-CZ"/>
        </w:rPr>
        <w:t xml:space="preserve"> </w:t>
      </w:r>
      <w:bookmarkStart w:id="10" w:name="_Hlk140668246"/>
      <w:r w:rsidR="003A0D35">
        <w:rPr>
          <w:rFonts w:ascii="Calibri" w:eastAsia="Times New Roman" w:hAnsi="Calibri" w:cs="Calibri"/>
          <w:lang w:eastAsia="cs-CZ"/>
        </w:rPr>
        <w:t>Přednost pro zpracování dat budou mít data ověřená ÚOZI a v požadované přesnosti a úplnosti.</w:t>
      </w:r>
    </w:p>
    <w:bookmarkEnd w:id="10"/>
    <w:p w14:paraId="5453D388" w14:textId="640FCD9E" w:rsidR="00EF4359" w:rsidRPr="007C0372" w:rsidRDefault="00EF4359" w:rsidP="00B05E21">
      <w:pPr>
        <w:spacing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C0372">
        <w:rPr>
          <w:rFonts w:ascii="Calibri" w:eastAsia="Times New Roman" w:hAnsi="Calibri" w:cs="Calibri"/>
          <w:lang w:eastAsia="cs-CZ"/>
        </w:rPr>
        <w:t xml:space="preserve">Výsledkem této </w:t>
      </w:r>
      <w:r w:rsidR="00B05E21">
        <w:rPr>
          <w:rFonts w:ascii="Calibri" w:eastAsia="Times New Roman" w:hAnsi="Calibri" w:cs="Calibri"/>
          <w:lang w:eastAsia="cs-CZ"/>
        </w:rPr>
        <w:t>R</w:t>
      </w:r>
      <w:r w:rsidR="005A299B">
        <w:rPr>
          <w:rFonts w:ascii="Calibri" w:eastAsia="Times New Roman" w:hAnsi="Calibri" w:cs="Calibri"/>
          <w:lang w:eastAsia="cs-CZ"/>
        </w:rPr>
        <w:t>ešerše dat TI</w:t>
      </w:r>
      <w:r w:rsidRPr="007C0372">
        <w:rPr>
          <w:rFonts w:ascii="Calibri" w:eastAsia="Times New Roman" w:hAnsi="Calibri" w:cs="Calibri"/>
          <w:lang w:eastAsia="cs-CZ"/>
        </w:rPr>
        <w:t xml:space="preserve"> bude podrobná </w:t>
      </w:r>
      <w:r w:rsidR="005A299B">
        <w:rPr>
          <w:rFonts w:ascii="Calibri" w:eastAsia="Times New Roman" w:hAnsi="Calibri" w:cs="Calibri"/>
          <w:lang w:eastAsia="cs-CZ"/>
        </w:rPr>
        <w:t>z</w:t>
      </w:r>
      <w:r w:rsidRPr="007C0372">
        <w:rPr>
          <w:rFonts w:ascii="Calibri" w:eastAsia="Times New Roman" w:hAnsi="Calibri" w:cs="Calibri"/>
          <w:lang w:eastAsia="cs-CZ"/>
        </w:rPr>
        <w:t>práva, která mimo jiné roz</w:t>
      </w:r>
      <w:r w:rsidR="002441D2" w:rsidRPr="007C0372">
        <w:rPr>
          <w:rFonts w:ascii="Calibri" w:eastAsia="Times New Roman" w:hAnsi="Calibri" w:cs="Calibri"/>
          <w:lang w:eastAsia="cs-CZ"/>
        </w:rPr>
        <w:t xml:space="preserve">dělí data TI </w:t>
      </w:r>
      <w:r w:rsidR="005A299B">
        <w:rPr>
          <w:rFonts w:ascii="Calibri" w:eastAsia="Times New Roman" w:hAnsi="Calibri" w:cs="Calibri"/>
          <w:lang w:eastAsia="cs-CZ"/>
        </w:rPr>
        <w:t xml:space="preserve">minimálně </w:t>
      </w:r>
      <w:r w:rsidR="002441D2" w:rsidRPr="007C0372">
        <w:rPr>
          <w:rFonts w:ascii="Calibri" w:eastAsia="Times New Roman" w:hAnsi="Calibri" w:cs="Calibri"/>
          <w:lang w:eastAsia="cs-CZ"/>
        </w:rPr>
        <w:t xml:space="preserve">do následujících kategorií (lze </w:t>
      </w:r>
      <w:r w:rsidR="005A299B">
        <w:rPr>
          <w:rFonts w:ascii="Calibri" w:eastAsia="Times New Roman" w:hAnsi="Calibri" w:cs="Calibri"/>
          <w:lang w:eastAsia="cs-CZ"/>
        </w:rPr>
        <w:t xml:space="preserve">po konzultaci s Objednatelem </w:t>
      </w:r>
      <w:r w:rsidR="002441D2" w:rsidRPr="007C0372">
        <w:rPr>
          <w:rFonts w:ascii="Calibri" w:eastAsia="Times New Roman" w:hAnsi="Calibri" w:cs="Calibri"/>
          <w:lang w:eastAsia="cs-CZ"/>
        </w:rPr>
        <w:t>rozšířit nebo upravit</w:t>
      </w:r>
      <w:r w:rsidR="005A299B">
        <w:rPr>
          <w:rFonts w:ascii="Calibri" w:eastAsia="Times New Roman" w:hAnsi="Calibri" w:cs="Calibri"/>
          <w:lang w:eastAsia="cs-CZ"/>
        </w:rPr>
        <w:t>)</w:t>
      </w:r>
      <w:r w:rsidR="002441D2" w:rsidRPr="007C0372">
        <w:rPr>
          <w:rFonts w:ascii="Calibri" w:eastAsia="Times New Roman" w:hAnsi="Calibri" w:cs="Calibri"/>
          <w:lang w:eastAsia="cs-CZ"/>
        </w:rPr>
        <w:t>:</w:t>
      </w:r>
    </w:p>
    <w:p w14:paraId="6348042F" w14:textId="4F318DF3" w:rsidR="002441D2" w:rsidRPr="007C0372" w:rsidRDefault="00476290" w:rsidP="00B05E21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C0372">
        <w:rPr>
          <w:rFonts w:ascii="Calibri" w:eastAsia="Times New Roman" w:hAnsi="Calibri" w:cs="Calibri"/>
          <w:lang w:eastAsia="cs-CZ"/>
        </w:rPr>
        <w:t xml:space="preserve">Data, která lze </w:t>
      </w:r>
      <w:r w:rsidR="00323275" w:rsidRPr="007C0372">
        <w:rPr>
          <w:rFonts w:ascii="Calibri" w:eastAsia="Times New Roman" w:hAnsi="Calibri" w:cs="Calibri"/>
          <w:lang w:eastAsia="cs-CZ"/>
        </w:rPr>
        <w:t>konsolidovat – včetně</w:t>
      </w:r>
      <w:r w:rsidR="00EB0762" w:rsidRPr="007C0372">
        <w:rPr>
          <w:rFonts w:ascii="Calibri" w:eastAsia="Times New Roman" w:hAnsi="Calibri" w:cs="Calibri"/>
          <w:lang w:eastAsia="cs-CZ"/>
        </w:rPr>
        <w:t xml:space="preserve"> rozdělení jakým způsobem</w:t>
      </w:r>
      <w:r w:rsidR="00614A47" w:rsidRPr="007C0372">
        <w:rPr>
          <w:rFonts w:ascii="Calibri" w:eastAsia="Times New Roman" w:hAnsi="Calibri" w:cs="Calibri"/>
          <w:lang w:eastAsia="cs-CZ"/>
        </w:rPr>
        <w:t xml:space="preserve"> </w:t>
      </w:r>
      <w:r w:rsidR="00063D52" w:rsidRPr="007C0372">
        <w:rPr>
          <w:rFonts w:ascii="Calibri" w:eastAsia="Times New Roman" w:hAnsi="Calibri" w:cs="Calibri"/>
          <w:lang w:eastAsia="cs-CZ"/>
        </w:rPr>
        <w:t xml:space="preserve">a postupy </w:t>
      </w:r>
      <w:r w:rsidR="00614A47" w:rsidRPr="007C0372">
        <w:rPr>
          <w:rFonts w:ascii="Calibri" w:eastAsia="Times New Roman" w:hAnsi="Calibri" w:cs="Calibri"/>
          <w:lang w:eastAsia="cs-CZ"/>
        </w:rPr>
        <w:t>konsolidovat</w:t>
      </w:r>
    </w:p>
    <w:p w14:paraId="62FC09EA" w14:textId="67B06619" w:rsidR="00323275" w:rsidRPr="007C0372" w:rsidRDefault="00476290" w:rsidP="00B05E21">
      <w:pPr>
        <w:numPr>
          <w:ilvl w:val="0"/>
          <w:numId w:val="51"/>
        </w:numPr>
        <w:spacing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C0372">
        <w:rPr>
          <w:rFonts w:ascii="Calibri" w:eastAsia="Times New Roman" w:hAnsi="Calibri" w:cs="Calibri"/>
          <w:lang w:eastAsia="cs-CZ"/>
        </w:rPr>
        <w:t xml:space="preserve">Data, která nelze </w:t>
      </w:r>
      <w:r w:rsidR="003A0D35">
        <w:rPr>
          <w:rFonts w:ascii="Calibri" w:eastAsia="Times New Roman" w:hAnsi="Calibri" w:cs="Calibri"/>
          <w:lang w:eastAsia="cs-CZ"/>
        </w:rPr>
        <w:t>konsolidovat</w:t>
      </w:r>
      <w:r w:rsidR="00323275" w:rsidRPr="007C0372">
        <w:rPr>
          <w:rFonts w:ascii="Calibri" w:eastAsia="Times New Roman" w:hAnsi="Calibri" w:cs="Calibri"/>
          <w:lang w:eastAsia="cs-CZ"/>
        </w:rPr>
        <w:t xml:space="preserve"> – včetně </w:t>
      </w:r>
      <w:r w:rsidR="00063D52" w:rsidRPr="007C0372">
        <w:rPr>
          <w:rFonts w:ascii="Calibri" w:eastAsia="Times New Roman" w:hAnsi="Calibri" w:cs="Calibri"/>
          <w:lang w:eastAsia="cs-CZ"/>
        </w:rPr>
        <w:t>doporučení,</w:t>
      </w:r>
      <w:r w:rsidR="00323275" w:rsidRPr="007C0372">
        <w:rPr>
          <w:rFonts w:ascii="Calibri" w:eastAsia="Times New Roman" w:hAnsi="Calibri" w:cs="Calibri"/>
          <w:lang w:eastAsia="cs-CZ"/>
        </w:rPr>
        <w:t xml:space="preserve"> jak dále postupovat (nové mapování atp.)</w:t>
      </w:r>
    </w:p>
    <w:p w14:paraId="713E902F" w14:textId="668A5E01" w:rsidR="00C878A9" w:rsidRDefault="003F5ED1" w:rsidP="00B05E21">
      <w:pPr>
        <w:spacing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C0372">
        <w:rPr>
          <w:rFonts w:ascii="Calibri" w:eastAsia="Times New Roman" w:hAnsi="Calibri" w:cs="Calibri"/>
          <w:lang w:eastAsia="cs-CZ"/>
        </w:rPr>
        <w:t xml:space="preserve">Toto rozdělení může být jak na celé datové sady, data za jednotlivé obce a typ dané TI </w:t>
      </w:r>
      <w:r w:rsidR="007C0372" w:rsidRPr="007C0372">
        <w:rPr>
          <w:rFonts w:ascii="Calibri" w:eastAsia="Times New Roman" w:hAnsi="Calibri" w:cs="Calibri"/>
          <w:lang w:eastAsia="cs-CZ"/>
        </w:rPr>
        <w:t>anebo</w:t>
      </w:r>
      <w:r w:rsidRPr="007C0372">
        <w:rPr>
          <w:rFonts w:ascii="Calibri" w:eastAsia="Times New Roman" w:hAnsi="Calibri" w:cs="Calibri"/>
          <w:lang w:eastAsia="cs-CZ"/>
        </w:rPr>
        <w:t xml:space="preserve"> za jednotlivé lokality v obci a typ konkrétní TI</w:t>
      </w:r>
      <w:r w:rsidR="00191819" w:rsidRPr="007C0372">
        <w:rPr>
          <w:rFonts w:ascii="Calibri" w:eastAsia="Times New Roman" w:hAnsi="Calibri" w:cs="Calibri"/>
          <w:lang w:eastAsia="cs-CZ"/>
        </w:rPr>
        <w:t xml:space="preserve"> případně jiné vhodné územní a typové rozděl</w:t>
      </w:r>
      <w:r w:rsidR="007F1CAA">
        <w:rPr>
          <w:rFonts w:ascii="Calibri" w:eastAsia="Times New Roman" w:hAnsi="Calibri" w:cs="Calibri"/>
          <w:lang w:eastAsia="cs-CZ"/>
        </w:rPr>
        <w:t>e</w:t>
      </w:r>
      <w:r w:rsidR="00191819" w:rsidRPr="007C0372">
        <w:rPr>
          <w:rFonts w:ascii="Calibri" w:eastAsia="Times New Roman" w:hAnsi="Calibri" w:cs="Calibri"/>
          <w:lang w:eastAsia="cs-CZ"/>
        </w:rPr>
        <w:t xml:space="preserve">ní TI. Způsob klasifikace </w:t>
      </w:r>
      <w:r w:rsidR="007F1CAA">
        <w:rPr>
          <w:rFonts w:ascii="Calibri" w:eastAsia="Times New Roman" w:hAnsi="Calibri" w:cs="Calibri"/>
          <w:lang w:eastAsia="cs-CZ"/>
        </w:rPr>
        <w:t>a postup konsolidace v </w:t>
      </w:r>
      <w:r w:rsidR="00B05E21">
        <w:rPr>
          <w:rFonts w:ascii="Calibri" w:eastAsia="Times New Roman" w:hAnsi="Calibri" w:cs="Calibri"/>
          <w:lang w:eastAsia="cs-CZ"/>
        </w:rPr>
        <w:t>R</w:t>
      </w:r>
      <w:r w:rsidR="007C0372" w:rsidRPr="007C0372">
        <w:rPr>
          <w:rFonts w:ascii="Calibri" w:eastAsia="Times New Roman" w:hAnsi="Calibri" w:cs="Calibri"/>
          <w:lang w:eastAsia="cs-CZ"/>
        </w:rPr>
        <w:t>ešerš</w:t>
      </w:r>
      <w:r w:rsidR="007F1CAA">
        <w:rPr>
          <w:rFonts w:ascii="Calibri" w:eastAsia="Times New Roman" w:hAnsi="Calibri" w:cs="Calibri"/>
          <w:lang w:eastAsia="cs-CZ"/>
        </w:rPr>
        <w:t>i dat TI</w:t>
      </w:r>
      <w:r w:rsidR="007C0372" w:rsidRPr="007C0372">
        <w:rPr>
          <w:rFonts w:ascii="Calibri" w:eastAsia="Times New Roman" w:hAnsi="Calibri" w:cs="Calibri"/>
          <w:lang w:eastAsia="cs-CZ"/>
        </w:rPr>
        <w:t xml:space="preserve"> bude </w:t>
      </w:r>
      <w:r w:rsidR="005A299B">
        <w:rPr>
          <w:rFonts w:ascii="Calibri" w:eastAsia="Times New Roman" w:hAnsi="Calibri" w:cs="Calibri"/>
          <w:lang w:eastAsia="cs-CZ"/>
        </w:rPr>
        <w:t>konzultován s Objednatelem při zpracování Rešerše dat</w:t>
      </w:r>
      <w:r w:rsidR="007C0372" w:rsidRPr="007C0372">
        <w:rPr>
          <w:rFonts w:ascii="Calibri" w:eastAsia="Times New Roman" w:hAnsi="Calibri" w:cs="Calibri"/>
          <w:lang w:eastAsia="cs-CZ"/>
        </w:rPr>
        <w:t>.</w:t>
      </w:r>
    </w:p>
    <w:p w14:paraId="26D5B4C3" w14:textId="33AE50C6" w:rsidR="007861F4" w:rsidRPr="005936E8" w:rsidRDefault="005936E8" w:rsidP="007861F4">
      <w:pPr>
        <w:spacing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cs-CZ"/>
        </w:rPr>
      </w:pPr>
      <w:r w:rsidRPr="005936E8">
        <w:rPr>
          <w:rFonts w:ascii="Calibri" w:eastAsia="Times New Roman" w:hAnsi="Calibri" w:cs="Calibri"/>
          <w:color w:val="000000" w:themeColor="text1"/>
          <w:lang w:eastAsia="cs-CZ"/>
        </w:rPr>
        <w:t xml:space="preserve">Součástí Rešerše dat TI bude </w:t>
      </w:r>
      <w:r w:rsidR="007861F4" w:rsidRPr="005936E8">
        <w:rPr>
          <w:rFonts w:ascii="Calibri" w:eastAsia="Times New Roman" w:hAnsi="Calibri" w:cs="Calibri"/>
          <w:color w:val="000000" w:themeColor="text1"/>
          <w:lang w:eastAsia="cs-CZ"/>
        </w:rPr>
        <w:t>zprac</w:t>
      </w:r>
      <w:r w:rsidR="007F1CAA" w:rsidRPr="005936E8">
        <w:rPr>
          <w:rFonts w:ascii="Calibri" w:eastAsia="Times New Roman" w:hAnsi="Calibri" w:cs="Calibri"/>
          <w:color w:val="000000" w:themeColor="text1"/>
          <w:lang w:eastAsia="cs-CZ"/>
        </w:rPr>
        <w:t>ovaný</w:t>
      </w:r>
      <w:r w:rsidR="007861F4" w:rsidRPr="005936E8">
        <w:rPr>
          <w:rFonts w:ascii="Calibri" w:eastAsia="Times New Roman" w:hAnsi="Calibri" w:cs="Calibri"/>
          <w:color w:val="000000" w:themeColor="text1"/>
          <w:lang w:eastAsia="cs-CZ"/>
        </w:rPr>
        <w:t xml:space="preserve"> komplexní a detailní návrh způsobu realizace předmětu plnění, a to ve vazbě na požadavky uvedené v této technické specifikaci a </w:t>
      </w:r>
      <w:r w:rsidR="007F1CAA" w:rsidRPr="005936E8">
        <w:rPr>
          <w:rFonts w:ascii="Calibri" w:eastAsia="Times New Roman" w:hAnsi="Calibri" w:cs="Calibri"/>
          <w:color w:val="000000" w:themeColor="text1"/>
          <w:lang w:eastAsia="cs-CZ"/>
        </w:rPr>
        <w:t>obchodních podmínkách (</w:t>
      </w:r>
      <w:r w:rsidR="007861F4" w:rsidRPr="005936E8">
        <w:rPr>
          <w:rFonts w:ascii="Calibri" w:eastAsia="Times New Roman" w:hAnsi="Calibri" w:cs="Calibri"/>
          <w:color w:val="000000" w:themeColor="text1"/>
          <w:lang w:eastAsia="cs-CZ"/>
        </w:rPr>
        <w:t>smlouvě o dílo</w:t>
      </w:r>
      <w:r w:rsidR="007F1CAA" w:rsidRPr="005936E8">
        <w:rPr>
          <w:rFonts w:ascii="Calibri" w:eastAsia="Times New Roman" w:hAnsi="Calibri" w:cs="Calibri"/>
          <w:color w:val="000000" w:themeColor="text1"/>
          <w:lang w:eastAsia="cs-CZ"/>
        </w:rPr>
        <w:t>)</w:t>
      </w:r>
      <w:r>
        <w:rPr>
          <w:rFonts w:ascii="Calibri" w:eastAsia="Times New Roman" w:hAnsi="Calibri" w:cs="Calibri"/>
          <w:color w:val="000000" w:themeColor="text1"/>
          <w:lang w:eastAsia="cs-CZ"/>
        </w:rPr>
        <w:t xml:space="preserve"> a podrobný harmonogram plnění.</w:t>
      </w:r>
    </w:p>
    <w:p w14:paraId="120AD257" w14:textId="5B5FD662" w:rsidR="00BA261D" w:rsidRPr="0013537B" w:rsidRDefault="005936E8" w:rsidP="00BA261D">
      <w:pPr>
        <w:spacing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cs-CZ"/>
        </w:rPr>
      </w:pPr>
      <w:r>
        <w:rPr>
          <w:rFonts w:ascii="Calibri" w:eastAsia="Times New Roman" w:hAnsi="Calibri" w:cs="Calibri"/>
          <w:color w:val="000000" w:themeColor="text1"/>
          <w:lang w:eastAsia="cs-CZ"/>
        </w:rPr>
        <w:t>Rešerše dat TI</w:t>
      </w:r>
      <w:r w:rsidR="00BA261D" w:rsidRPr="0013537B">
        <w:rPr>
          <w:rFonts w:ascii="Calibri" w:eastAsia="Times New Roman" w:hAnsi="Calibri" w:cs="Calibri"/>
          <w:color w:val="000000" w:themeColor="text1"/>
          <w:lang w:eastAsia="cs-CZ"/>
        </w:rPr>
        <w:t xml:space="preserve"> bude dále konkretizovat minimálně tyto oblasti: </w:t>
      </w:r>
    </w:p>
    <w:p w14:paraId="44340D73" w14:textId="77777777" w:rsidR="00BA261D" w:rsidRPr="00444BCF" w:rsidRDefault="00BA261D" w:rsidP="00BA261D">
      <w:pPr>
        <w:numPr>
          <w:ilvl w:val="0"/>
          <w:numId w:val="51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44BCF">
        <w:rPr>
          <w:rFonts w:ascii="Calibri" w:eastAsia="Times New Roman" w:hAnsi="Calibri" w:cs="Calibri"/>
          <w:lang w:eastAsia="cs-CZ"/>
        </w:rPr>
        <w:t>upřesnění časového harmonogramu projektu s detailem alespoň 3 měsíce, součástí harmonogramu dodávky budou i předpokládané termíny pro předávání dílčího plnění, </w:t>
      </w:r>
    </w:p>
    <w:p w14:paraId="1BF4D750" w14:textId="77777777" w:rsidR="00BA261D" w:rsidRPr="00444BCF" w:rsidRDefault="00BA261D" w:rsidP="00BA261D">
      <w:pPr>
        <w:numPr>
          <w:ilvl w:val="0"/>
          <w:numId w:val="51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44BCF">
        <w:rPr>
          <w:rFonts w:ascii="Calibri" w:eastAsia="Times New Roman" w:hAnsi="Calibri" w:cs="Calibri"/>
          <w:lang w:eastAsia="cs-CZ"/>
        </w:rPr>
        <w:t>popis případných organizačních opatření nutných pro realizaci předmětu plnění (např. pracovní schůzky, využití komunikační platformy pro sdílení dokumentace, zápisů atd.), </w:t>
      </w:r>
    </w:p>
    <w:p w14:paraId="1AF4C612" w14:textId="77777777" w:rsidR="00BA261D" w:rsidRPr="00444BCF" w:rsidRDefault="00BA261D" w:rsidP="00BA261D">
      <w:pPr>
        <w:numPr>
          <w:ilvl w:val="0"/>
          <w:numId w:val="51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44BCF">
        <w:rPr>
          <w:rFonts w:ascii="Calibri" w:eastAsia="Times New Roman" w:hAnsi="Calibri" w:cs="Calibri"/>
          <w:lang w:eastAsia="cs-CZ"/>
        </w:rPr>
        <w:t xml:space="preserve">rozsah a obsah součinnosti ze strany </w:t>
      </w:r>
      <w:r>
        <w:rPr>
          <w:rFonts w:ascii="Calibri" w:eastAsia="Times New Roman" w:hAnsi="Calibri" w:cs="Calibri"/>
          <w:lang w:eastAsia="cs-CZ"/>
        </w:rPr>
        <w:t>Objednatel</w:t>
      </w:r>
      <w:r w:rsidRPr="00444BCF">
        <w:rPr>
          <w:rFonts w:ascii="Calibri" w:eastAsia="Times New Roman" w:hAnsi="Calibri" w:cs="Calibri"/>
          <w:lang w:eastAsia="cs-CZ"/>
        </w:rPr>
        <w:t>e, </w:t>
      </w:r>
    </w:p>
    <w:p w14:paraId="3B5F683F" w14:textId="4627E904" w:rsidR="00BA261D" w:rsidRPr="00444BCF" w:rsidRDefault="00BA261D" w:rsidP="00BA261D">
      <w:pPr>
        <w:numPr>
          <w:ilvl w:val="0"/>
          <w:numId w:val="51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44BCF">
        <w:rPr>
          <w:rFonts w:ascii="Calibri" w:eastAsia="Times New Roman" w:hAnsi="Calibri" w:cs="Calibri"/>
          <w:lang w:eastAsia="cs-CZ"/>
        </w:rPr>
        <w:lastRenderedPageBreak/>
        <w:t>rozsah pořizování dat a dílčí způsob plnění jednotlivých činnost</w:t>
      </w:r>
      <w:r>
        <w:rPr>
          <w:rFonts w:ascii="Calibri" w:eastAsia="Times New Roman" w:hAnsi="Calibri" w:cs="Calibri"/>
          <w:lang w:eastAsia="cs-CZ"/>
        </w:rPr>
        <w:t>í</w:t>
      </w:r>
      <w:r w:rsidRPr="00444BCF">
        <w:rPr>
          <w:rFonts w:ascii="Calibri" w:eastAsia="Times New Roman" w:hAnsi="Calibri" w:cs="Calibri"/>
          <w:lang w:eastAsia="cs-CZ"/>
        </w:rPr>
        <w:t>, bude uveden konkrétní rozsah pořízení dat, tj. území, kde budou data pořizována, jaká data budou pořizována, včetně finančního vyčíslení vztaženého k plnění projektu (zejména harmonogram/milníky/fakturace)</w:t>
      </w:r>
      <w:r w:rsidR="005936E8">
        <w:rPr>
          <w:rFonts w:ascii="Calibri" w:eastAsia="Times New Roman" w:hAnsi="Calibri" w:cs="Calibri"/>
          <w:lang w:eastAsia="cs-CZ"/>
        </w:rPr>
        <w:t>;</w:t>
      </w:r>
    </w:p>
    <w:p w14:paraId="562F0C35" w14:textId="376FEA60" w:rsidR="00BA261D" w:rsidRPr="00444BCF" w:rsidRDefault="00BA261D" w:rsidP="00BA261D">
      <w:pPr>
        <w:numPr>
          <w:ilvl w:val="0"/>
          <w:numId w:val="51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44BCF">
        <w:rPr>
          <w:rFonts w:ascii="Calibri" w:eastAsia="Times New Roman" w:hAnsi="Calibri" w:cs="Calibri"/>
          <w:lang w:eastAsia="cs-CZ"/>
        </w:rPr>
        <w:t xml:space="preserve">popis konkrétních technických parametrů použitých </w:t>
      </w:r>
      <w:r>
        <w:rPr>
          <w:rFonts w:ascii="Calibri" w:eastAsia="Times New Roman" w:hAnsi="Calibri" w:cs="Calibri"/>
          <w:lang w:eastAsia="cs-CZ"/>
        </w:rPr>
        <w:t>Zhotovitel</w:t>
      </w:r>
      <w:r w:rsidRPr="00444BCF">
        <w:rPr>
          <w:rFonts w:ascii="Calibri" w:eastAsia="Times New Roman" w:hAnsi="Calibri" w:cs="Calibri"/>
          <w:lang w:eastAsia="cs-CZ"/>
        </w:rPr>
        <w:t>em pro jednotlivé oblasti – činnosti plnění</w:t>
      </w:r>
      <w:r w:rsidR="005936E8">
        <w:rPr>
          <w:rFonts w:ascii="Calibri" w:eastAsia="Times New Roman" w:hAnsi="Calibri" w:cs="Calibri"/>
          <w:lang w:eastAsia="cs-CZ"/>
        </w:rPr>
        <w:t>;</w:t>
      </w:r>
    </w:p>
    <w:p w14:paraId="65F4267E" w14:textId="7032988A" w:rsidR="00BA261D" w:rsidRPr="00444BCF" w:rsidRDefault="00BA261D" w:rsidP="005936E8">
      <w:pPr>
        <w:numPr>
          <w:ilvl w:val="0"/>
          <w:numId w:val="51"/>
        </w:numPr>
        <w:spacing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44BCF">
        <w:rPr>
          <w:rFonts w:ascii="Calibri" w:eastAsia="Times New Roman" w:hAnsi="Calibri" w:cs="Calibri"/>
          <w:lang w:eastAsia="cs-CZ"/>
        </w:rPr>
        <w:t>popis rozsahu, struktury a způsobu uložení pořízených a zpracovaných dat</w:t>
      </w:r>
      <w:r w:rsidR="005936E8">
        <w:rPr>
          <w:rFonts w:ascii="Calibri" w:eastAsia="Times New Roman" w:hAnsi="Calibri" w:cs="Calibri"/>
          <w:lang w:eastAsia="cs-CZ"/>
        </w:rPr>
        <w:t>.</w:t>
      </w:r>
      <w:r w:rsidRPr="00444BCF">
        <w:rPr>
          <w:rFonts w:ascii="Calibri" w:eastAsia="Times New Roman" w:hAnsi="Calibri" w:cs="Calibri"/>
          <w:lang w:eastAsia="cs-CZ"/>
        </w:rPr>
        <w:t> </w:t>
      </w:r>
    </w:p>
    <w:p w14:paraId="21078504" w14:textId="79E52146" w:rsidR="00BA261D" w:rsidRPr="005936E8" w:rsidRDefault="005936E8" w:rsidP="005936E8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Calibri" w:eastAsia="Times New Roman" w:hAnsi="Calibri" w:cs="Calibri"/>
          <w:lang w:eastAsia="cs-CZ"/>
        </w:rPr>
        <w:t>Rešerše dat TI</w:t>
      </w:r>
      <w:r w:rsidR="00BA261D" w:rsidRPr="0079434E">
        <w:rPr>
          <w:rFonts w:ascii="Calibri" w:eastAsia="Times New Roman" w:hAnsi="Calibri" w:cs="Calibri"/>
          <w:lang w:eastAsia="cs-CZ"/>
        </w:rPr>
        <w:t xml:space="preserve"> musí být zhotovena v českém jazyce. Bude dodána v elektronické formě ve vhodném editovatelném formátu DOCX, finální verze pak ve formátu PDF a DOCX. </w:t>
      </w:r>
    </w:p>
    <w:p w14:paraId="333997A3" w14:textId="53373700" w:rsidR="00471C02" w:rsidRPr="00B05E21" w:rsidRDefault="00471C02" w:rsidP="00451144">
      <w:pPr>
        <w:pStyle w:val="Nadpis2"/>
      </w:pPr>
      <w:bookmarkStart w:id="11" w:name="_Ref124755359"/>
      <w:bookmarkStart w:id="12" w:name="_Toc140673966"/>
      <w:r w:rsidRPr="00B05E21">
        <w:t>Konsolidace dat TI</w:t>
      </w:r>
      <w:bookmarkEnd w:id="11"/>
      <w:bookmarkEnd w:id="12"/>
    </w:p>
    <w:p w14:paraId="0383B7EA" w14:textId="57AADBA3" w:rsidR="0004573F" w:rsidRPr="00823663" w:rsidRDefault="0004573F" w:rsidP="00B05E21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823663">
        <w:rPr>
          <w:rFonts w:ascii="Calibri" w:eastAsia="Times New Roman" w:hAnsi="Calibri" w:cs="Calibri"/>
          <w:lang w:eastAsia="cs-CZ"/>
        </w:rPr>
        <w:t xml:space="preserve">Konsolidace dat TI bude probíhat podle </w:t>
      </w:r>
      <w:r>
        <w:rPr>
          <w:rFonts w:ascii="Calibri" w:eastAsia="Times New Roman" w:hAnsi="Calibri" w:cs="Calibri"/>
          <w:lang w:eastAsia="cs-CZ"/>
        </w:rPr>
        <w:t>níže</w:t>
      </w:r>
      <w:r w:rsidRPr="00823663">
        <w:rPr>
          <w:rFonts w:ascii="Calibri" w:eastAsia="Times New Roman" w:hAnsi="Calibri" w:cs="Calibri"/>
          <w:lang w:eastAsia="cs-CZ"/>
        </w:rPr>
        <w:t xml:space="preserve"> uvedených zásad konsolidace. </w:t>
      </w:r>
    </w:p>
    <w:p w14:paraId="27E864B9" w14:textId="79EEF06D" w:rsidR="000973FA" w:rsidRPr="00D51B01" w:rsidRDefault="000973FA" w:rsidP="00B05E21">
      <w:pPr>
        <w:spacing w:before="120" w:line="240" w:lineRule="auto"/>
        <w:jc w:val="both"/>
        <w:textAlignment w:val="baseline"/>
        <w:rPr>
          <w:rStyle w:val="Siln"/>
        </w:rPr>
      </w:pPr>
      <w:r w:rsidRPr="00D51B01">
        <w:rPr>
          <w:rStyle w:val="Siln"/>
        </w:rPr>
        <w:t>Princip konsolidace dat TI: </w:t>
      </w:r>
    </w:p>
    <w:p w14:paraId="196CD7EA" w14:textId="674BDE0F" w:rsidR="000973FA" w:rsidRDefault="000973FA" w:rsidP="008743DC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34E8D086">
        <w:rPr>
          <w:rFonts w:ascii="Calibri" w:eastAsia="Times New Roman" w:hAnsi="Calibri" w:cs="Calibri"/>
          <w:lang w:eastAsia="cs-CZ"/>
        </w:rPr>
        <w:t xml:space="preserve">Zpracovávají se pouze data </w:t>
      </w:r>
      <w:r w:rsidR="00191426" w:rsidRPr="34E8D086">
        <w:rPr>
          <w:rFonts w:ascii="Calibri" w:eastAsia="Times New Roman" w:hAnsi="Calibri" w:cs="Calibri"/>
          <w:lang w:eastAsia="cs-CZ"/>
        </w:rPr>
        <w:t>ze stávajícího datového skladu JDTM ZK</w:t>
      </w:r>
      <w:r w:rsidR="008743DC">
        <w:rPr>
          <w:rFonts w:ascii="Calibri" w:eastAsia="Times New Roman" w:hAnsi="Calibri" w:cs="Calibri"/>
          <w:lang w:eastAsia="cs-CZ"/>
        </w:rPr>
        <w:t xml:space="preserve"> ve vlastnictví obcí, které byly smluvně zapojeny do JDTM ZK.</w:t>
      </w:r>
    </w:p>
    <w:p w14:paraId="6492DCF5" w14:textId="0028437B" w:rsidR="008743DC" w:rsidRPr="00BB5C6E" w:rsidRDefault="008743DC" w:rsidP="008743DC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8743DC">
        <w:rPr>
          <w:rFonts w:ascii="Calibri" w:eastAsia="Times New Roman" w:hAnsi="Calibri" w:cs="Calibri"/>
          <w:lang w:eastAsia="cs-CZ"/>
        </w:rPr>
        <w:t>Přednost pro zpracování dat budou mít data ověřená ÚOZI a v požadované přesnosti a úplnosti.</w:t>
      </w:r>
    </w:p>
    <w:p w14:paraId="4D4E4362" w14:textId="77777777" w:rsidR="000973FA" w:rsidRPr="00BB5C6E" w:rsidRDefault="000973FA" w:rsidP="008743DC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BB5C6E">
        <w:rPr>
          <w:rFonts w:ascii="Calibri" w:eastAsia="Times New Roman" w:hAnsi="Calibri" w:cs="Calibri"/>
          <w:lang w:eastAsia="cs-CZ"/>
        </w:rPr>
        <w:t>Konsolidovaná data TI budou klasifikována do tříd přesnosti podle Vyhlášky. </w:t>
      </w:r>
    </w:p>
    <w:p w14:paraId="449849E7" w14:textId="3EEB8F48" w:rsidR="000973FA" w:rsidRDefault="000973FA" w:rsidP="008743DC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854A7E">
        <w:rPr>
          <w:rFonts w:ascii="Calibri" w:eastAsia="Times New Roman" w:hAnsi="Calibri" w:cs="Calibri"/>
          <w:lang w:eastAsia="cs-CZ"/>
        </w:rPr>
        <w:t>Konsolidovaná data TI mohou být následně zpřesněna nebo doplněna </w:t>
      </w:r>
      <w:r w:rsidRPr="000C0AAE">
        <w:rPr>
          <w:rFonts w:ascii="Calibri" w:eastAsia="Times New Roman" w:hAnsi="Calibri" w:cs="Calibri"/>
          <w:lang w:eastAsia="cs-CZ"/>
        </w:rPr>
        <w:t>na základě dat ZPS, která odpovídají 3. tř. př</w:t>
      </w:r>
      <w:r w:rsidR="008743DC">
        <w:rPr>
          <w:rFonts w:ascii="Calibri" w:eastAsia="Times New Roman" w:hAnsi="Calibri" w:cs="Calibri"/>
          <w:lang w:eastAsia="cs-CZ"/>
        </w:rPr>
        <w:t>esnosti.</w:t>
      </w:r>
      <w:r w:rsidRPr="000C0AAE">
        <w:rPr>
          <w:rFonts w:ascii="Calibri" w:eastAsia="Times New Roman" w:hAnsi="Calibri" w:cs="Calibri"/>
          <w:lang w:eastAsia="cs-CZ"/>
        </w:rPr>
        <w:t>  </w:t>
      </w:r>
    </w:p>
    <w:p w14:paraId="3A6788AA" w14:textId="43C43632" w:rsidR="0032592A" w:rsidRPr="00ED6517" w:rsidRDefault="0032592A" w:rsidP="008743DC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ED6517">
        <w:rPr>
          <w:rFonts w:ascii="Calibri" w:eastAsia="Times New Roman" w:hAnsi="Calibri" w:cs="Calibri"/>
          <w:lang w:eastAsia="cs-CZ"/>
        </w:rPr>
        <w:t xml:space="preserve">V případě, že trasy sítí jsou neúplné, ať už z důvodu jejich </w:t>
      </w:r>
      <w:r w:rsidR="00ED6517">
        <w:rPr>
          <w:rFonts w:ascii="Calibri" w:eastAsia="Times New Roman" w:hAnsi="Calibri" w:cs="Calibri"/>
          <w:lang w:eastAsia="cs-CZ"/>
        </w:rPr>
        <w:t>neexistence původních dat v datovém skladu JDTM ZK nebo je nebylo možné z</w:t>
      </w:r>
      <w:r w:rsidR="00B77A5D">
        <w:rPr>
          <w:rFonts w:ascii="Calibri" w:eastAsia="Times New Roman" w:hAnsi="Calibri" w:cs="Calibri"/>
          <w:lang w:eastAsia="cs-CZ"/>
        </w:rPr>
        <w:t> </w:t>
      </w:r>
      <w:r w:rsidR="00ED6517">
        <w:rPr>
          <w:rFonts w:ascii="Calibri" w:eastAsia="Times New Roman" w:hAnsi="Calibri" w:cs="Calibri"/>
          <w:lang w:eastAsia="cs-CZ"/>
        </w:rPr>
        <w:t>objektivních</w:t>
      </w:r>
      <w:r w:rsidR="00B77A5D">
        <w:rPr>
          <w:rFonts w:ascii="Calibri" w:eastAsia="Times New Roman" w:hAnsi="Calibri" w:cs="Calibri"/>
          <w:lang w:eastAsia="cs-CZ"/>
        </w:rPr>
        <w:t xml:space="preserve"> </w:t>
      </w:r>
      <w:r w:rsidR="00ED6517">
        <w:rPr>
          <w:rFonts w:ascii="Calibri" w:eastAsia="Times New Roman" w:hAnsi="Calibri" w:cs="Calibri"/>
          <w:lang w:eastAsia="cs-CZ"/>
        </w:rPr>
        <w:t>důvodů kon</w:t>
      </w:r>
      <w:r w:rsidR="00B77A5D">
        <w:rPr>
          <w:rFonts w:ascii="Calibri" w:eastAsia="Times New Roman" w:hAnsi="Calibri" w:cs="Calibri"/>
          <w:lang w:eastAsia="cs-CZ"/>
        </w:rPr>
        <w:t xml:space="preserve">solidovat nebo </w:t>
      </w:r>
      <w:r w:rsidRPr="00ED6517">
        <w:rPr>
          <w:rFonts w:ascii="Calibri" w:eastAsia="Times New Roman" w:hAnsi="Calibri" w:cs="Calibri"/>
          <w:lang w:eastAsia="cs-CZ"/>
        </w:rPr>
        <w:t>není jednoznačné, o jaký typ sítě se jedná, uvede zpracovatel všechny tyto informace do atributů jednotlivých prvků, případně vyznačí problematická místa speciálním objektem, pro budoucí dořešení těchto problematických míst. </w:t>
      </w:r>
    </w:p>
    <w:p w14:paraId="2158097F" w14:textId="561A5420" w:rsidR="000973FA" w:rsidRPr="00F86ABB" w:rsidRDefault="000973FA" w:rsidP="008743DC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34E8D086">
        <w:rPr>
          <w:rFonts w:ascii="Calibri" w:eastAsia="Times New Roman" w:hAnsi="Calibri" w:cs="Calibri"/>
          <w:lang w:eastAsia="cs-CZ"/>
        </w:rPr>
        <w:t xml:space="preserve">Konsolidovaná data budou kategorizována dle JVF DTM </w:t>
      </w:r>
      <w:r w:rsidR="003A0D35" w:rsidRPr="003A0D35">
        <w:rPr>
          <w:rFonts w:ascii="Calibri" w:eastAsia="Times New Roman" w:hAnsi="Calibri" w:cs="Calibri"/>
          <w:lang w:eastAsia="cs-CZ"/>
        </w:rPr>
        <w:t>aktuální verze</w:t>
      </w:r>
      <w:r w:rsidR="008743DC">
        <w:rPr>
          <w:rFonts w:ascii="Calibri" w:eastAsia="Times New Roman" w:hAnsi="Calibri" w:cs="Calibri"/>
          <w:lang w:eastAsia="cs-CZ"/>
        </w:rPr>
        <w:t>.</w:t>
      </w:r>
    </w:p>
    <w:p w14:paraId="13058C9C" w14:textId="607B48CF" w:rsidR="000973FA" w:rsidRDefault="000973FA" w:rsidP="00B05E21">
      <w:pPr>
        <w:numPr>
          <w:ilvl w:val="0"/>
          <w:numId w:val="51"/>
        </w:numPr>
        <w:spacing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4544AB">
        <w:rPr>
          <w:rFonts w:ascii="Calibri" w:eastAsia="Times New Roman" w:hAnsi="Calibri" w:cs="Calibri"/>
          <w:lang w:eastAsia="cs-CZ"/>
        </w:rPr>
        <w:t xml:space="preserve">Výsledná (finální) data určená pro import do DTM budou vždy ověřena (verifikována) vlastníkem, správcem nebo provozovatelem dané TI a dojde k odsouhlasení, že tato data přebírá a bude následně zajišťovat jejich správu (aktualizace) prostřednictvím IS DTM, respektive IS DMVS. Tento proces zajišťuje </w:t>
      </w:r>
      <w:r w:rsidR="008743DC">
        <w:rPr>
          <w:rFonts w:ascii="Calibri" w:eastAsia="Times New Roman" w:hAnsi="Calibri" w:cs="Calibri"/>
          <w:lang w:eastAsia="cs-CZ"/>
        </w:rPr>
        <w:t>Zhotovitel</w:t>
      </w:r>
      <w:r w:rsidRPr="004544AB">
        <w:rPr>
          <w:rFonts w:ascii="Calibri" w:eastAsia="Times New Roman" w:hAnsi="Calibri" w:cs="Calibri"/>
          <w:lang w:eastAsia="cs-CZ"/>
        </w:rPr>
        <w:t xml:space="preserve"> v úzké spolupráci a koordinaci s krajem. </w:t>
      </w:r>
    </w:p>
    <w:p w14:paraId="606E8A25" w14:textId="7A763784" w:rsidR="004554FF" w:rsidRPr="004766D5" w:rsidRDefault="004554FF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4766D5">
        <w:rPr>
          <w:rFonts w:ascii="Calibri" w:eastAsia="Times New Roman" w:hAnsi="Calibri" w:cs="Calibri"/>
          <w:b/>
          <w:bCs/>
          <w:lang w:eastAsia="cs-CZ"/>
        </w:rPr>
        <w:t>Podklady pro konsolidaci TI</w:t>
      </w:r>
      <w:r w:rsidR="008743DC">
        <w:rPr>
          <w:rFonts w:ascii="Calibri" w:eastAsia="Times New Roman" w:hAnsi="Calibri" w:cs="Calibri"/>
          <w:b/>
          <w:bCs/>
          <w:lang w:eastAsia="cs-CZ"/>
        </w:rPr>
        <w:t>:</w:t>
      </w:r>
    </w:p>
    <w:p w14:paraId="3BE748D7" w14:textId="2A696C5D" w:rsidR="00362F91" w:rsidRPr="004766D5" w:rsidRDefault="00ED01ED" w:rsidP="00ED01ED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Data sítí TI ve vlastnictví obcí smluvně zapojených do JDTM ZK</w:t>
      </w:r>
      <w:r w:rsidR="00362F91" w:rsidRPr="00823663">
        <w:rPr>
          <w:rFonts w:ascii="Calibri" w:eastAsia="Times New Roman" w:hAnsi="Calibri" w:cs="Calibri"/>
          <w:lang w:eastAsia="cs-CZ"/>
        </w:rPr>
        <w:t xml:space="preserve">, která </w:t>
      </w:r>
      <w:r>
        <w:rPr>
          <w:rFonts w:ascii="Calibri" w:eastAsia="Times New Roman" w:hAnsi="Calibri" w:cs="Calibri"/>
          <w:lang w:eastAsia="cs-CZ"/>
        </w:rPr>
        <w:t>byla</w:t>
      </w:r>
      <w:r w:rsidR="00362F91" w:rsidRPr="00823663">
        <w:rPr>
          <w:rFonts w:ascii="Calibri" w:eastAsia="Times New Roman" w:hAnsi="Calibri" w:cs="Calibri"/>
          <w:lang w:eastAsia="cs-CZ"/>
        </w:rPr>
        <w:t xml:space="preserve"> vedena v</w:t>
      </w:r>
      <w:r>
        <w:rPr>
          <w:rFonts w:ascii="Calibri" w:eastAsia="Times New Roman" w:hAnsi="Calibri" w:cs="Calibri"/>
          <w:lang w:eastAsia="cs-CZ"/>
        </w:rPr>
        <w:t> datovém skladu</w:t>
      </w:r>
      <w:r w:rsidR="00362F91" w:rsidRPr="00823663">
        <w:rPr>
          <w:rFonts w:ascii="Calibri" w:eastAsia="Times New Roman" w:hAnsi="Calibri" w:cs="Calibri"/>
          <w:lang w:eastAsia="cs-CZ"/>
        </w:rPr>
        <w:t xml:space="preserve"> JDTM ZK</w:t>
      </w:r>
      <w:r>
        <w:rPr>
          <w:rFonts w:ascii="Calibri" w:eastAsia="Times New Roman" w:hAnsi="Calibri" w:cs="Calibri"/>
          <w:lang w:eastAsia="cs-CZ"/>
        </w:rPr>
        <w:t xml:space="preserve"> k 31. 3. 2023.</w:t>
      </w:r>
    </w:p>
    <w:p w14:paraId="77E8DEDD" w14:textId="7DE2A053" w:rsidR="004554FF" w:rsidRDefault="008743DC" w:rsidP="00883217">
      <w:pPr>
        <w:numPr>
          <w:ilvl w:val="0"/>
          <w:numId w:val="51"/>
        </w:numPr>
        <w:spacing w:before="240" w:after="0"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Další související poklady (např.</w:t>
      </w:r>
      <w:r w:rsidR="00ED01ED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g</w:t>
      </w:r>
      <w:r w:rsidR="004554FF" w:rsidRPr="004766D5">
        <w:rPr>
          <w:rFonts w:ascii="Calibri" w:eastAsia="Times New Roman" w:hAnsi="Calibri" w:cs="Calibri"/>
          <w:lang w:eastAsia="cs-CZ"/>
        </w:rPr>
        <w:t>eodetické měření dokumentace skutečného provedení stavu v digitální či listinné podobě</w:t>
      </w:r>
      <w:r>
        <w:rPr>
          <w:rFonts w:ascii="Calibri" w:eastAsia="Times New Roman" w:hAnsi="Calibri" w:cs="Calibri"/>
          <w:lang w:eastAsia="cs-CZ"/>
        </w:rPr>
        <w:t xml:space="preserve"> nebo jiné g</w:t>
      </w:r>
      <w:r w:rsidR="004554FF" w:rsidRPr="008743DC">
        <w:rPr>
          <w:rFonts w:ascii="Calibri" w:eastAsia="Times New Roman" w:hAnsi="Calibri" w:cs="Calibri"/>
          <w:lang w:eastAsia="cs-CZ"/>
        </w:rPr>
        <w:t>eodetické měření skutečného stavu, které není DSPS, v digitální či listinné podobě</w:t>
      </w:r>
      <w:r>
        <w:rPr>
          <w:rFonts w:ascii="Calibri" w:eastAsia="Times New Roman" w:hAnsi="Calibri" w:cs="Calibri"/>
          <w:lang w:eastAsia="cs-CZ"/>
        </w:rPr>
        <w:t>), na základě</w:t>
      </w:r>
      <w:r w:rsidR="00ED01ED">
        <w:rPr>
          <w:rFonts w:ascii="Calibri" w:eastAsia="Times New Roman" w:hAnsi="Calibri" w:cs="Calibri"/>
          <w:lang w:eastAsia="cs-CZ"/>
        </w:rPr>
        <w:t>,</w:t>
      </w:r>
      <w:r>
        <w:rPr>
          <w:rFonts w:ascii="Calibri" w:eastAsia="Times New Roman" w:hAnsi="Calibri" w:cs="Calibri"/>
          <w:lang w:eastAsia="cs-CZ"/>
        </w:rPr>
        <w:t xml:space="preserve"> kterých byla stávající TI zapracována do datového skladu</w:t>
      </w:r>
      <w:r w:rsidR="00ED01ED">
        <w:rPr>
          <w:rFonts w:ascii="Calibri" w:eastAsia="Times New Roman" w:hAnsi="Calibri" w:cs="Calibri"/>
          <w:lang w:eastAsia="cs-CZ"/>
        </w:rPr>
        <w:t>.</w:t>
      </w:r>
    </w:p>
    <w:p w14:paraId="7A2D796C" w14:textId="3A3E80EE" w:rsidR="008D7A5D" w:rsidRPr="008743DC" w:rsidRDefault="008D7A5D" w:rsidP="00883217">
      <w:pPr>
        <w:numPr>
          <w:ilvl w:val="0"/>
          <w:numId w:val="51"/>
        </w:numPr>
        <w:spacing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Data TI ve vlastnictví obcí pořízená v rámci Projektu OP PIK</w:t>
      </w:r>
      <w:r w:rsidR="00883217">
        <w:rPr>
          <w:rFonts w:ascii="Calibri" w:eastAsia="Times New Roman" w:hAnsi="Calibri" w:cs="Calibri"/>
          <w:lang w:eastAsia="cs-CZ"/>
        </w:rPr>
        <w:t xml:space="preserve"> pro zajištění návazností a napojení konsolidovaných dat. </w:t>
      </w:r>
    </w:p>
    <w:p w14:paraId="3BBABC9F" w14:textId="77777777" w:rsidR="004554FF" w:rsidRPr="00F77D81" w:rsidRDefault="004554FF" w:rsidP="00ED01ED">
      <w:pPr>
        <w:spacing w:before="24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F77D81">
        <w:rPr>
          <w:rFonts w:ascii="Calibri" w:eastAsia="Times New Roman" w:hAnsi="Calibri" w:cs="Calibri"/>
          <w:b/>
          <w:bCs/>
          <w:lang w:eastAsia="cs-CZ"/>
        </w:rPr>
        <w:t>Formát digitálních dat </w:t>
      </w:r>
    </w:p>
    <w:p w14:paraId="05E2EED1" w14:textId="77777777" w:rsidR="004554FF" w:rsidRPr="00ED01ED" w:rsidRDefault="004554FF" w:rsidP="00B05E21">
      <w:pPr>
        <w:numPr>
          <w:ilvl w:val="0"/>
          <w:numId w:val="51"/>
        </w:numPr>
        <w:spacing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ED01ED">
        <w:rPr>
          <w:rFonts w:ascii="Calibri" w:eastAsia="Times New Roman" w:hAnsi="Calibri" w:cs="Calibri"/>
          <w:lang w:eastAsia="cs-CZ"/>
        </w:rPr>
        <w:t xml:space="preserve">CAD/GIS formáty v souřadnicích S-JTSK, např. </w:t>
      </w:r>
      <w:proofErr w:type="spellStart"/>
      <w:r w:rsidRPr="00ED01ED">
        <w:rPr>
          <w:rFonts w:ascii="Calibri" w:eastAsia="Times New Roman" w:hAnsi="Calibri" w:cs="Calibri"/>
          <w:lang w:eastAsia="cs-CZ"/>
        </w:rPr>
        <w:t>dgn</w:t>
      </w:r>
      <w:proofErr w:type="spellEnd"/>
      <w:r w:rsidRPr="00ED01ED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ED01ED">
        <w:rPr>
          <w:rFonts w:ascii="Calibri" w:eastAsia="Times New Roman" w:hAnsi="Calibri" w:cs="Calibri"/>
          <w:lang w:eastAsia="cs-CZ"/>
        </w:rPr>
        <w:t>dwg</w:t>
      </w:r>
      <w:proofErr w:type="spellEnd"/>
      <w:r w:rsidRPr="00ED01ED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ED01ED">
        <w:rPr>
          <w:rFonts w:ascii="Calibri" w:eastAsia="Times New Roman" w:hAnsi="Calibri" w:cs="Calibri"/>
          <w:lang w:eastAsia="cs-CZ"/>
        </w:rPr>
        <w:t>dxf</w:t>
      </w:r>
      <w:proofErr w:type="spellEnd"/>
      <w:r w:rsidRPr="00ED01ED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ED01ED">
        <w:rPr>
          <w:rFonts w:ascii="Calibri" w:eastAsia="Times New Roman" w:hAnsi="Calibri" w:cs="Calibri"/>
          <w:lang w:eastAsia="cs-CZ"/>
        </w:rPr>
        <w:t>shp</w:t>
      </w:r>
      <w:proofErr w:type="spellEnd"/>
      <w:r w:rsidRPr="00ED01ED">
        <w:rPr>
          <w:rFonts w:ascii="Calibri" w:eastAsia="Times New Roman" w:hAnsi="Calibri" w:cs="Calibri"/>
          <w:lang w:eastAsia="cs-CZ"/>
        </w:rPr>
        <w:t> </w:t>
      </w:r>
    </w:p>
    <w:p w14:paraId="4FEABBCF" w14:textId="77777777" w:rsidR="000973FA" w:rsidRPr="00D51B01" w:rsidRDefault="000973FA" w:rsidP="00B05E21">
      <w:pPr>
        <w:spacing w:before="120" w:line="240" w:lineRule="auto"/>
        <w:jc w:val="both"/>
        <w:textAlignment w:val="baseline"/>
        <w:rPr>
          <w:rStyle w:val="Siln"/>
        </w:rPr>
      </w:pPr>
      <w:r w:rsidRPr="00D51B01">
        <w:rPr>
          <w:rStyle w:val="Siln"/>
        </w:rPr>
        <w:t>Elaborát konsolidace dat TI tvoří: </w:t>
      </w:r>
    </w:p>
    <w:p w14:paraId="7B33DAB3" w14:textId="29EA95D5" w:rsidR="000973FA" w:rsidRPr="00D51B01" w:rsidRDefault="000973FA" w:rsidP="007861F4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D51B01">
        <w:rPr>
          <w:rFonts w:ascii="Calibri" w:eastAsia="Times New Roman" w:hAnsi="Calibri" w:cs="Calibri"/>
          <w:lang w:eastAsia="cs-CZ"/>
        </w:rPr>
        <w:t>Finální odsouhlasená datová sada konsolidovaných dat TI JVF DTM dle požadavků definovaných Vyhláškou</w:t>
      </w:r>
      <w:r w:rsidR="00D51B01" w:rsidRPr="00D51B01">
        <w:rPr>
          <w:rFonts w:ascii="Calibri" w:eastAsia="Times New Roman" w:hAnsi="Calibri" w:cs="Calibri"/>
          <w:lang w:eastAsia="cs-CZ"/>
        </w:rPr>
        <w:t>.</w:t>
      </w:r>
      <w:r w:rsidRPr="00D51B01">
        <w:rPr>
          <w:rFonts w:ascii="Calibri" w:eastAsia="Times New Roman" w:hAnsi="Calibri" w:cs="Calibri"/>
          <w:lang w:eastAsia="cs-CZ"/>
        </w:rPr>
        <w:t> </w:t>
      </w:r>
    </w:p>
    <w:p w14:paraId="0F59F174" w14:textId="2782CE2B" w:rsidR="000973FA" w:rsidRPr="00D51B01" w:rsidRDefault="000973FA" w:rsidP="007861F4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D51B01">
        <w:rPr>
          <w:rFonts w:ascii="Calibri" w:eastAsia="Times New Roman" w:hAnsi="Calibri" w:cs="Calibri"/>
          <w:lang w:eastAsia="cs-CZ"/>
        </w:rPr>
        <w:t>Podkladová data využitá pro konsolidaci dat v originálních souborových formátech</w:t>
      </w:r>
      <w:r w:rsidR="00D51B01" w:rsidRPr="00D51B01">
        <w:rPr>
          <w:rFonts w:ascii="Calibri" w:eastAsia="Times New Roman" w:hAnsi="Calibri" w:cs="Calibri"/>
          <w:lang w:eastAsia="cs-CZ"/>
        </w:rPr>
        <w:t>.</w:t>
      </w:r>
      <w:r w:rsidRPr="00D51B01">
        <w:rPr>
          <w:rFonts w:ascii="Calibri" w:eastAsia="Times New Roman" w:hAnsi="Calibri" w:cs="Calibri"/>
          <w:lang w:eastAsia="cs-CZ"/>
        </w:rPr>
        <w:t> </w:t>
      </w:r>
    </w:p>
    <w:p w14:paraId="08909C53" w14:textId="602C0D87" w:rsidR="000973FA" w:rsidRPr="00D51B01" w:rsidRDefault="000973FA" w:rsidP="007861F4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D51B01">
        <w:rPr>
          <w:rFonts w:ascii="Calibri" w:eastAsia="Times New Roman" w:hAnsi="Calibri" w:cs="Calibri"/>
          <w:lang w:eastAsia="cs-CZ"/>
        </w:rPr>
        <w:t>Přehledná mapa oblastí s konsolidovanými sítěmi TI s vyznačeným problematických míst</w:t>
      </w:r>
      <w:r w:rsidR="00D51B01" w:rsidRPr="00D51B01">
        <w:rPr>
          <w:rFonts w:ascii="Calibri" w:eastAsia="Times New Roman" w:hAnsi="Calibri" w:cs="Calibri"/>
          <w:lang w:eastAsia="cs-CZ"/>
        </w:rPr>
        <w:t>.</w:t>
      </w:r>
      <w:r w:rsidRPr="00D51B01">
        <w:rPr>
          <w:rFonts w:ascii="Calibri" w:eastAsia="Times New Roman" w:hAnsi="Calibri" w:cs="Calibri"/>
          <w:lang w:eastAsia="cs-CZ"/>
        </w:rPr>
        <w:t>  </w:t>
      </w:r>
    </w:p>
    <w:p w14:paraId="2EC9E3EF" w14:textId="77777777" w:rsidR="000973FA" w:rsidRPr="00D51B01" w:rsidRDefault="000973FA" w:rsidP="007861F4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D51B01">
        <w:rPr>
          <w:rFonts w:ascii="Calibri" w:eastAsia="Times New Roman" w:hAnsi="Calibri" w:cs="Calibri"/>
          <w:lang w:eastAsia="cs-CZ"/>
        </w:rPr>
        <w:t>Technická zpráva s uvedením použitých zdrojů dat, použitého kontrolního podkladu atd. </w:t>
      </w:r>
    </w:p>
    <w:p w14:paraId="123A221E" w14:textId="448C46F9" w:rsidR="000973FA" w:rsidRPr="00ED01ED" w:rsidRDefault="000973FA" w:rsidP="00B05E21">
      <w:pPr>
        <w:numPr>
          <w:ilvl w:val="0"/>
          <w:numId w:val="51"/>
        </w:numPr>
        <w:spacing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D51B01">
        <w:rPr>
          <w:rFonts w:ascii="Calibri" w:eastAsia="Times New Roman" w:hAnsi="Calibri" w:cs="Calibri"/>
          <w:lang w:eastAsia="cs-CZ"/>
        </w:rPr>
        <w:t xml:space="preserve">Kontrolní záznamy z průběžných kontrol prováděných </w:t>
      </w:r>
      <w:r w:rsidR="008743DC">
        <w:rPr>
          <w:rFonts w:ascii="Calibri" w:eastAsia="Times New Roman" w:hAnsi="Calibri" w:cs="Calibri"/>
          <w:lang w:eastAsia="cs-CZ"/>
        </w:rPr>
        <w:t>Zhotovitel</w:t>
      </w:r>
      <w:r w:rsidRPr="00D51B01">
        <w:rPr>
          <w:rFonts w:ascii="Calibri" w:eastAsia="Times New Roman" w:hAnsi="Calibri" w:cs="Calibri"/>
          <w:lang w:eastAsia="cs-CZ"/>
        </w:rPr>
        <w:t xml:space="preserve">em – </w:t>
      </w:r>
      <w:r w:rsidRPr="00ED01ED">
        <w:rPr>
          <w:rFonts w:ascii="Calibri" w:eastAsia="Times New Roman" w:hAnsi="Calibri" w:cs="Calibri"/>
          <w:lang w:eastAsia="cs-CZ"/>
        </w:rPr>
        <w:t xml:space="preserve">viz kapitola </w:t>
      </w:r>
      <w:r w:rsidR="005576E0" w:rsidRPr="00ED01ED">
        <w:rPr>
          <w:rFonts w:ascii="Calibri" w:eastAsia="Times New Roman" w:hAnsi="Calibri" w:cs="Calibri"/>
          <w:lang w:eastAsia="cs-CZ"/>
        </w:rPr>
        <w:fldChar w:fldCharType="begin"/>
      </w:r>
      <w:r w:rsidR="005576E0" w:rsidRPr="00ED01ED">
        <w:rPr>
          <w:rFonts w:ascii="Calibri" w:eastAsia="Times New Roman" w:hAnsi="Calibri" w:cs="Calibri"/>
          <w:lang w:eastAsia="cs-CZ"/>
        </w:rPr>
        <w:instrText xml:space="preserve"> REF _Ref124765614 \r \h  \* MERGEFORMAT </w:instrText>
      </w:r>
      <w:r w:rsidR="005576E0" w:rsidRPr="00ED01ED">
        <w:rPr>
          <w:rFonts w:ascii="Calibri" w:eastAsia="Times New Roman" w:hAnsi="Calibri" w:cs="Calibri"/>
          <w:lang w:eastAsia="cs-CZ"/>
        </w:rPr>
      </w:r>
      <w:r w:rsidR="005576E0" w:rsidRPr="00ED01ED">
        <w:rPr>
          <w:rFonts w:ascii="Calibri" w:eastAsia="Times New Roman" w:hAnsi="Calibri" w:cs="Calibri"/>
          <w:lang w:eastAsia="cs-CZ"/>
        </w:rPr>
        <w:fldChar w:fldCharType="separate"/>
      </w:r>
      <w:r w:rsidR="00221557">
        <w:rPr>
          <w:rFonts w:ascii="Calibri" w:eastAsia="Times New Roman" w:hAnsi="Calibri" w:cs="Calibri"/>
          <w:lang w:eastAsia="cs-CZ"/>
        </w:rPr>
        <w:t>6</w:t>
      </w:r>
      <w:r w:rsidR="005576E0" w:rsidRPr="00ED01ED">
        <w:rPr>
          <w:rFonts w:ascii="Calibri" w:eastAsia="Times New Roman" w:hAnsi="Calibri" w:cs="Calibri"/>
          <w:lang w:eastAsia="cs-CZ"/>
        </w:rPr>
        <w:fldChar w:fldCharType="end"/>
      </w:r>
      <w:r w:rsidRPr="00ED01ED">
        <w:rPr>
          <w:rFonts w:ascii="Calibri" w:eastAsia="Times New Roman" w:hAnsi="Calibri" w:cs="Calibri"/>
          <w:lang w:eastAsia="cs-CZ"/>
        </w:rPr>
        <w:t>. </w:t>
      </w:r>
    </w:p>
    <w:p w14:paraId="3CC1E1DB" w14:textId="77777777" w:rsidR="000973FA" w:rsidRPr="00ED01ED" w:rsidRDefault="000973FA" w:rsidP="00451144">
      <w:pPr>
        <w:pStyle w:val="Nadpis2"/>
      </w:pPr>
      <w:bookmarkStart w:id="13" w:name="_Toc140673967"/>
      <w:r w:rsidRPr="00ED01ED">
        <w:lastRenderedPageBreak/>
        <w:t>Datový výstup</w:t>
      </w:r>
      <w:bookmarkEnd w:id="13"/>
      <w:r w:rsidRPr="00ED01ED">
        <w:t> </w:t>
      </w:r>
    </w:p>
    <w:p w14:paraId="75026AF1" w14:textId="521C02EF" w:rsidR="000973FA" w:rsidRPr="00E8299A" w:rsidRDefault="000973FA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E8299A">
        <w:rPr>
          <w:rFonts w:ascii="Calibri" w:eastAsia="Times New Roman" w:hAnsi="Calibri" w:cs="Calibri"/>
          <w:lang w:eastAsia="cs-CZ"/>
        </w:rPr>
        <w:t xml:space="preserve">Datový výstup tvoří data pro </w:t>
      </w:r>
      <w:r w:rsidR="00515D58" w:rsidRPr="00E8299A">
        <w:rPr>
          <w:rFonts w:ascii="Calibri" w:eastAsia="Times New Roman" w:hAnsi="Calibri" w:cs="Calibri"/>
          <w:lang w:eastAsia="cs-CZ"/>
        </w:rPr>
        <w:t>rozšíření</w:t>
      </w:r>
      <w:r w:rsidRPr="00E8299A">
        <w:rPr>
          <w:rFonts w:ascii="Calibri" w:eastAsia="Times New Roman" w:hAnsi="Calibri" w:cs="Calibri"/>
          <w:lang w:eastAsia="cs-CZ"/>
        </w:rPr>
        <w:t xml:space="preserve"> obsahu DTM ZK. Tvoří jej vektorová geografická data</w:t>
      </w:r>
      <w:r w:rsidR="00ED01ED">
        <w:rPr>
          <w:rFonts w:ascii="Calibri" w:eastAsia="Times New Roman" w:hAnsi="Calibri" w:cs="Calibri"/>
          <w:lang w:eastAsia="cs-CZ"/>
        </w:rPr>
        <w:t xml:space="preserve"> v JVF DTM</w:t>
      </w:r>
      <w:r w:rsidRPr="00E8299A">
        <w:rPr>
          <w:rFonts w:ascii="Calibri" w:eastAsia="Times New Roman" w:hAnsi="Calibri" w:cs="Calibri"/>
          <w:lang w:eastAsia="cs-CZ"/>
        </w:rPr>
        <w:t xml:space="preserve"> určená pro </w:t>
      </w:r>
      <w:r w:rsidR="00515D58" w:rsidRPr="00E8299A">
        <w:rPr>
          <w:rFonts w:ascii="Calibri" w:eastAsia="Times New Roman" w:hAnsi="Calibri" w:cs="Calibri"/>
          <w:lang w:eastAsia="cs-CZ"/>
        </w:rPr>
        <w:t>import</w:t>
      </w:r>
      <w:r w:rsidRPr="00E8299A">
        <w:rPr>
          <w:rFonts w:ascii="Calibri" w:eastAsia="Times New Roman" w:hAnsi="Calibri" w:cs="Calibri"/>
          <w:lang w:eastAsia="cs-CZ"/>
        </w:rPr>
        <w:t xml:space="preserve"> do datového úložiště DTM ZK, protokoly o posouzení přesnosti a technická zpráva.  </w:t>
      </w:r>
    </w:p>
    <w:p w14:paraId="78CD9E54" w14:textId="607EA7C1" w:rsidR="000973FA" w:rsidRDefault="000973FA" w:rsidP="00ED01ED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C96C31">
        <w:rPr>
          <w:rFonts w:ascii="Calibri" w:eastAsia="Times New Roman" w:hAnsi="Calibri" w:cs="Calibri"/>
          <w:lang w:eastAsia="cs-CZ"/>
        </w:rPr>
        <w:t xml:space="preserve">Účelem pořízení dat pro </w:t>
      </w:r>
      <w:r w:rsidR="00E8299A" w:rsidRPr="00C96C31">
        <w:rPr>
          <w:rFonts w:ascii="Calibri" w:eastAsia="Times New Roman" w:hAnsi="Calibri" w:cs="Calibri"/>
          <w:lang w:eastAsia="cs-CZ"/>
        </w:rPr>
        <w:t>rozšíření obsahu</w:t>
      </w:r>
      <w:r w:rsidRPr="00C96C31">
        <w:rPr>
          <w:rFonts w:ascii="Calibri" w:eastAsia="Times New Roman" w:hAnsi="Calibri" w:cs="Calibri"/>
          <w:lang w:eastAsia="cs-CZ"/>
        </w:rPr>
        <w:t xml:space="preserve"> DTM </w:t>
      </w:r>
      <w:r w:rsidR="00E8299A" w:rsidRPr="00C96C31">
        <w:rPr>
          <w:rFonts w:ascii="Calibri" w:eastAsia="Times New Roman" w:hAnsi="Calibri" w:cs="Calibri"/>
          <w:lang w:eastAsia="cs-CZ"/>
        </w:rPr>
        <w:t>ZK</w:t>
      </w:r>
      <w:r w:rsidRPr="00C96C31">
        <w:rPr>
          <w:rFonts w:ascii="Calibri" w:eastAsia="Times New Roman" w:hAnsi="Calibri" w:cs="Calibri"/>
          <w:lang w:eastAsia="cs-CZ"/>
        </w:rPr>
        <w:t xml:space="preserve"> je zajistit datový výstup ve struktuře, rozsahu a obsahu, který splňuje požadavky uvedených právních předpisů a </w:t>
      </w:r>
      <w:r w:rsidR="00C90873" w:rsidRPr="00C96C31">
        <w:rPr>
          <w:rFonts w:ascii="Calibri" w:eastAsia="Times New Roman" w:hAnsi="Calibri" w:cs="Calibri"/>
          <w:lang w:eastAsia="cs-CZ"/>
        </w:rPr>
        <w:t>této technické specifikace</w:t>
      </w:r>
      <w:r w:rsidRPr="00C96C31">
        <w:rPr>
          <w:rFonts w:ascii="Calibri" w:eastAsia="Times New Roman" w:hAnsi="Calibri" w:cs="Calibri"/>
          <w:lang w:eastAsia="cs-CZ"/>
        </w:rPr>
        <w:t xml:space="preserve"> a další</w:t>
      </w:r>
      <w:r w:rsidR="00C96C31" w:rsidRPr="00C96C31">
        <w:rPr>
          <w:rFonts w:ascii="Calibri" w:eastAsia="Times New Roman" w:hAnsi="Calibri" w:cs="Calibri"/>
          <w:lang w:eastAsia="cs-CZ"/>
        </w:rPr>
        <w:t>ch</w:t>
      </w:r>
      <w:r w:rsidRPr="00C96C31">
        <w:rPr>
          <w:rFonts w:ascii="Calibri" w:eastAsia="Times New Roman" w:hAnsi="Calibri" w:cs="Calibri"/>
          <w:lang w:eastAsia="cs-CZ"/>
        </w:rPr>
        <w:t xml:space="preserve"> požadavk</w:t>
      </w:r>
      <w:r w:rsidR="00C96C31" w:rsidRPr="00C96C31">
        <w:rPr>
          <w:rFonts w:ascii="Calibri" w:eastAsia="Times New Roman" w:hAnsi="Calibri" w:cs="Calibri"/>
          <w:lang w:eastAsia="cs-CZ"/>
        </w:rPr>
        <w:t>ů</w:t>
      </w:r>
      <w:r w:rsidRPr="00C96C31">
        <w:rPr>
          <w:rFonts w:ascii="Calibri" w:eastAsia="Times New Roman" w:hAnsi="Calibri" w:cs="Calibri"/>
          <w:lang w:eastAsia="cs-CZ"/>
        </w:rPr>
        <w:t xml:space="preserve"> uveden</w:t>
      </w:r>
      <w:r w:rsidR="00C96C31" w:rsidRPr="00C96C31">
        <w:rPr>
          <w:rFonts w:ascii="Calibri" w:eastAsia="Times New Roman" w:hAnsi="Calibri" w:cs="Calibri"/>
          <w:lang w:eastAsia="cs-CZ"/>
        </w:rPr>
        <w:t>ých</w:t>
      </w:r>
      <w:r w:rsidRPr="00C96C31">
        <w:rPr>
          <w:rFonts w:ascii="Calibri" w:eastAsia="Times New Roman" w:hAnsi="Calibri" w:cs="Calibri"/>
          <w:lang w:eastAsia="cs-CZ"/>
        </w:rPr>
        <w:t xml:space="preserve"> v tomto dokumentu. </w:t>
      </w:r>
      <w:r w:rsidRPr="00713FA0">
        <w:rPr>
          <w:rFonts w:ascii="Calibri" w:eastAsia="Times New Roman" w:hAnsi="Calibri" w:cs="Calibri"/>
          <w:lang w:eastAsia="cs-CZ"/>
        </w:rPr>
        <w:t xml:space="preserve">Jedná se o vektorovou datovou sadu v souladu se specifikací datového modelu JVF </w:t>
      </w:r>
      <w:r w:rsidR="00C96C31" w:rsidRPr="00713FA0">
        <w:rPr>
          <w:rFonts w:ascii="Calibri" w:eastAsia="Times New Roman" w:hAnsi="Calibri" w:cs="Calibri"/>
          <w:lang w:eastAsia="cs-CZ"/>
        </w:rPr>
        <w:t>DTM</w:t>
      </w:r>
      <w:r w:rsidRPr="00713FA0">
        <w:rPr>
          <w:rFonts w:ascii="Calibri" w:eastAsia="Times New Roman" w:hAnsi="Calibri" w:cs="Calibri"/>
          <w:lang w:eastAsia="cs-CZ"/>
        </w:rPr>
        <w:t>, obsahující údaje o objektech DTM a jejich vlastnostech</w:t>
      </w:r>
      <w:r w:rsidR="00ED01ED">
        <w:rPr>
          <w:rFonts w:ascii="Calibri" w:eastAsia="Times New Roman" w:hAnsi="Calibri" w:cs="Calibri"/>
          <w:lang w:eastAsia="cs-CZ"/>
        </w:rPr>
        <w:t xml:space="preserve"> a ostatní náležitosti JVF DTM.</w:t>
      </w:r>
    </w:p>
    <w:p w14:paraId="4EEEA5DF" w14:textId="77777777" w:rsidR="00B553B9" w:rsidRPr="00451144" w:rsidRDefault="00B553B9" w:rsidP="00451144">
      <w:pPr>
        <w:pStyle w:val="Nadpis3"/>
      </w:pPr>
      <w:bookmarkStart w:id="14" w:name="_Toc140673968"/>
      <w:r w:rsidRPr="00451144">
        <w:t>Požadavky na strukturu a zpracování dat a TI</w:t>
      </w:r>
      <w:bookmarkEnd w:id="14"/>
      <w:r w:rsidRPr="00451144">
        <w:t> </w:t>
      </w:r>
    </w:p>
    <w:p w14:paraId="345E32C8" w14:textId="77777777" w:rsidR="00B553B9" w:rsidRPr="00254DCC" w:rsidRDefault="00B553B9" w:rsidP="00B05E21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254DCC">
        <w:rPr>
          <w:rFonts w:ascii="Calibri" w:eastAsia="Times New Roman" w:hAnsi="Calibri" w:cs="Calibri"/>
          <w:lang w:eastAsia="cs-CZ"/>
        </w:rPr>
        <w:t>Objekty TI jsou tvořeny několika typy objektů dle jejich geometrie:  </w:t>
      </w:r>
    </w:p>
    <w:p w14:paraId="1CCEE32C" w14:textId="77777777" w:rsidR="00B553B9" w:rsidRPr="00720057" w:rsidRDefault="00B553B9" w:rsidP="00B05E21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20057">
        <w:rPr>
          <w:rFonts w:ascii="Calibri" w:eastAsia="Times New Roman" w:hAnsi="Calibri" w:cs="Calibri"/>
          <w:lang w:eastAsia="cs-CZ"/>
        </w:rPr>
        <w:t>Plošné objekty  </w:t>
      </w:r>
    </w:p>
    <w:p w14:paraId="47EDD185" w14:textId="77777777" w:rsidR="00B553B9" w:rsidRPr="00720057" w:rsidRDefault="00B553B9" w:rsidP="00B05E21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20057">
        <w:rPr>
          <w:rFonts w:ascii="Calibri" w:eastAsia="Times New Roman" w:hAnsi="Calibri" w:cs="Calibri"/>
          <w:lang w:eastAsia="cs-CZ"/>
        </w:rPr>
        <w:t>Liniové objekty  </w:t>
      </w:r>
    </w:p>
    <w:p w14:paraId="098BC08C" w14:textId="77777777" w:rsidR="00B553B9" w:rsidRPr="00720057" w:rsidRDefault="00B553B9" w:rsidP="00B05E21">
      <w:pPr>
        <w:numPr>
          <w:ilvl w:val="0"/>
          <w:numId w:val="51"/>
        </w:numPr>
        <w:spacing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20057">
        <w:rPr>
          <w:rFonts w:ascii="Calibri" w:eastAsia="Times New Roman" w:hAnsi="Calibri" w:cs="Calibri"/>
          <w:lang w:eastAsia="cs-CZ"/>
        </w:rPr>
        <w:t>Bodové objekty  </w:t>
      </w:r>
    </w:p>
    <w:p w14:paraId="51667D8B" w14:textId="77777777" w:rsidR="00B553B9" w:rsidRPr="00E34814" w:rsidRDefault="00B553B9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E34814">
        <w:rPr>
          <w:rFonts w:ascii="Calibri" w:eastAsia="Times New Roman" w:hAnsi="Calibri" w:cs="Calibri"/>
          <w:lang w:eastAsia="cs-CZ"/>
        </w:rPr>
        <w:t>Většina typů objektů TI má liniovou geometrii. Liniové objekty a bodové objekty jsou takové, jejichž alespoň jeden rozměr je plošně nevýznamný.  </w:t>
      </w:r>
    </w:p>
    <w:p w14:paraId="63EB30A9" w14:textId="29B83CC0" w:rsidR="00B553B9" w:rsidRPr="00E34814" w:rsidRDefault="00B553B9" w:rsidP="00B05E21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E34814">
        <w:rPr>
          <w:rFonts w:ascii="Calibri" w:eastAsia="Times New Roman" w:hAnsi="Calibri" w:cs="Calibri"/>
          <w:lang w:eastAsia="cs-CZ"/>
        </w:rPr>
        <w:t>Výčet typů objektů TI je určen Vyhlášk</w:t>
      </w:r>
      <w:r w:rsidR="00E34814" w:rsidRPr="00E34814">
        <w:rPr>
          <w:rFonts w:ascii="Calibri" w:eastAsia="Times New Roman" w:hAnsi="Calibri" w:cs="Calibri"/>
          <w:lang w:eastAsia="cs-CZ"/>
        </w:rPr>
        <w:t>ou</w:t>
      </w:r>
      <w:r w:rsidRPr="00E34814">
        <w:rPr>
          <w:rFonts w:ascii="Calibri" w:eastAsia="Times New Roman" w:hAnsi="Calibri" w:cs="Calibri"/>
          <w:lang w:eastAsia="cs-CZ"/>
        </w:rPr>
        <w:t>.  </w:t>
      </w:r>
    </w:p>
    <w:p w14:paraId="50B6A434" w14:textId="196858F1" w:rsidR="00B553B9" w:rsidRPr="00636F4C" w:rsidRDefault="00B553B9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636F4C">
        <w:rPr>
          <w:rFonts w:ascii="Calibri" w:eastAsia="Times New Roman" w:hAnsi="Calibri" w:cs="Calibri"/>
          <w:lang w:eastAsia="cs-CZ"/>
        </w:rPr>
        <w:t xml:space="preserve">Pro objekty TI nemusí datový výstup obsahovat podrobné body s údaji o vlastnostech a charakteristikách přesnosti v poloze a ve výšce. Vlastnosti jsou vedeny přímo pro jednotlivé objekty. V případě charakteristik přesnosti je vždy přiřazena objektu nejhorší třída v poloze a ve výšce ze všech, které byly zjištěny na jednotlivých podrobných nebo lomových bodech </w:t>
      </w:r>
      <w:r w:rsidR="00636F4C" w:rsidRPr="00636F4C">
        <w:rPr>
          <w:rFonts w:ascii="Calibri" w:eastAsia="Times New Roman" w:hAnsi="Calibri" w:cs="Calibri"/>
          <w:lang w:eastAsia="cs-CZ"/>
        </w:rPr>
        <w:t>použitého</w:t>
      </w:r>
      <w:r w:rsidRPr="00636F4C">
        <w:rPr>
          <w:rFonts w:ascii="Calibri" w:eastAsia="Times New Roman" w:hAnsi="Calibri" w:cs="Calibri"/>
          <w:lang w:eastAsia="cs-CZ"/>
        </w:rPr>
        <w:t xml:space="preserve"> podkladu.  </w:t>
      </w:r>
    </w:p>
    <w:p w14:paraId="12A3C4D1" w14:textId="77777777" w:rsidR="00B553B9" w:rsidRPr="00EF0165" w:rsidRDefault="00B553B9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EF0165">
        <w:rPr>
          <w:rFonts w:ascii="Calibri" w:eastAsia="Times New Roman" w:hAnsi="Calibri" w:cs="Calibri"/>
          <w:lang w:eastAsia="cs-CZ"/>
        </w:rPr>
        <w:t>Data TI pro prvotní naplnění vytvořená konsolidací stávajících dat mohou být obsahově neúplná s výjimkou údajů, které jsou dle Vyhlášky povinné. Takto vytvořená data budou v DTM do doby aktualizace vedena zjednodušeným způsobem. </w:t>
      </w:r>
    </w:p>
    <w:p w14:paraId="16120330" w14:textId="77777777" w:rsidR="00B553B9" w:rsidRPr="00451144" w:rsidRDefault="00B553B9" w:rsidP="00451144">
      <w:pPr>
        <w:pStyle w:val="Nadpis3"/>
      </w:pPr>
      <w:bookmarkStart w:id="15" w:name="_Toc140673969"/>
      <w:r w:rsidRPr="00451144">
        <w:t>Atributy</w:t>
      </w:r>
      <w:bookmarkEnd w:id="15"/>
      <w:r w:rsidRPr="00451144">
        <w:t> </w:t>
      </w:r>
    </w:p>
    <w:p w14:paraId="4C111204" w14:textId="0132DEE0" w:rsidR="00B553B9" w:rsidRPr="00350199" w:rsidRDefault="00B553B9" w:rsidP="00B05E21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50199">
        <w:rPr>
          <w:rFonts w:ascii="Calibri" w:eastAsia="Times New Roman" w:hAnsi="Calibri" w:cs="Calibri"/>
          <w:lang w:eastAsia="cs-CZ"/>
        </w:rPr>
        <w:t>Při zpracování datového výstupu musí být také naplněny hodnoty specifických popisných atributů – vlastností – objektů, které jsou definovány v</w:t>
      </w:r>
      <w:r w:rsidR="003E0AE1" w:rsidRPr="00350199">
        <w:rPr>
          <w:rFonts w:ascii="Calibri" w:eastAsia="Times New Roman" w:hAnsi="Calibri" w:cs="Calibri"/>
          <w:lang w:eastAsia="cs-CZ"/>
        </w:rPr>
        <w:t xml:space="preserve">e </w:t>
      </w:r>
      <w:r w:rsidRPr="00350199">
        <w:rPr>
          <w:rFonts w:ascii="Calibri" w:eastAsia="Times New Roman" w:hAnsi="Calibri" w:cs="Calibri"/>
          <w:lang w:eastAsia="cs-CZ"/>
        </w:rPr>
        <w:t>Vyhláš</w:t>
      </w:r>
      <w:r w:rsidR="003E0AE1" w:rsidRPr="00350199">
        <w:rPr>
          <w:rFonts w:ascii="Calibri" w:eastAsia="Times New Roman" w:hAnsi="Calibri" w:cs="Calibri"/>
          <w:lang w:eastAsia="cs-CZ"/>
        </w:rPr>
        <w:t>ce</w:t>
      </w:r>
      <w:r w:rsidRPr="00350199">
        <w:rPr>
          <w:rFonts w:ascii="Calibri" w:eastAsia="Times New Roman" w:hAnsi="Calibri" w:cs="Calibri"/>
          <w:lang w:eastAsia="cs-CZ"/>
        </w:rPr>
        <w:t>.  </w:t>
      </w:r>
    </w:p>
    <w:p w14:paraId="45ED0B87" w14:textId="2C232E9A" w:rsidR="00B553B9" w:rsidRPr="00350199" w:rsidRDefault="00B553B9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50199">
        <w:rPr>
          <w:rFonts w:ascii="Calibri" w:eastAsia="Times New Roman" w:hAnsi="Calibri" w:cs="Calibri"/>
          <w:lang w:eastAsia="cs-CZ"/>
        </w:rPr>
        <w:t>Vedle atributů objektů – vlastností uvedených v</w:t>
      </w:r>
      <w:r w:rsidR="003E0AE1" w:rsidRPr="00350199">
        <w:rPr>
          <w:rFonts w:ascii="Calibri" w:eastAsia="Times New Roman" w:hAnsi="Calibri" w:cs="Calibri"/>
          <w:lang w:eastAsia="cs-CZ"/>
        </w:rPr>
        <w:t>e</w:t>
      </w:r>
      <w:r w:rsidRPr="00350199">
        <w:rPr>
          <w:rFonts w:ascii="Calibri" w:eastAsia="Times New Roman" w:hAnsi="Calibri" w:cs="Calibri"/>
          <w:lang w:eastAsia="cs-CZ"/>
        </w:rPr>
        <w:t xml:space="preserve"> Vyhláš</w:t>
      </w:r>
      <w:r w:rsidR="003E0AE1" w:rsidRPr="00350199">
        <w:rPr>
          <w:rFonts w:ascii="Calibri" w:eastAsia="Times New Roman" w:hAnsi="Calibri" w:cs="Calibri"/>
          <w:lang w:eastAsia="cs-CZ"/>
        </w:rPr>
        <w:t>ce</w:t>
      </w:r>
      <w:r w:rsidRPr="00350199">
        <w:rPr>
          <w:rFonts w:ascii="Calibri" w:eastAsia="Times New Roman" w:hAnsi="Calibri" w:cs="Calibri"/>
          <w:lang w:eastAsia="cs-CZ"/>
        </w:rPr>
        <w:t xml:space="preserve"> musí být ke každému objektu vždy vyplněny také následující společné atributy: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35"/>
        <w:gridCol w:w="4605"/>
        <w:gridCol w:w="2205"/>
      </w:tblGrid>
      <w:tr w:rsidR="00A2438B" w:rsidRPr="005D5F2F" w14:paraId="410668F6" w14:textId="77777777" w:rsidTr="00ED01ED">
        <w:trPr>
          <w:trHeight w:val="423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34AD5" w14:textId="44D08248" w:rsidR="00A2438B" w:rsidRPr="005D5F2F" w:rsidRDefault="00531382" w:rsidP="00B05E21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Vlastnosti a další vedené údaje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A9FA6" w14:textId="6366A8FC" w:rsidR="00A2438B" w:rsidRPr="005D5F2F" w:rsidRDefault="006919AE" w:rsidP="00B05E21">
            <w:pPr>
              <w:spacing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 xml:space="preserve">Popis </w:t>
            </w:r>
            <w:r w:rsidR="00813156" w:rsidRPr="005D5F2F">
              <w:rPr>
                <w:rFonts w:ascii="Calibri" w:eastAsia="Times New Roman" w:hAnsi="Calibri" w:cs="Calibri"/>
                <w:lang w:eastAsia="cs-CZ"/>
              </w:rPr>
              <w:t>atributu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B8E15" w14:textId="0366D52A" w:rsidR="00A2438B" w:rsidRPr="005D5F2F" w:rsidRDefault="00813156" w:rsidP="00B05E21">
            <w:pPr>
              <w:spacing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Odkaz na Vyhlášku</w:t>
            </w:r>
          </w:p>
        </w:tc>
      </w:tr>
      <w:tr w:rsidR="005D5F2F" w:rsidRPr="005D5F2F" w14:paraId="52F81E30" w14:textId="77777777" w:rsidTr="00ED01ED">
        <w:trPr>
          <w:trHeight w:val="423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01F59" w14:textId="77777777" w:rsidR="00B553B9" w:rsidRPr="005D5F2F" w:rsidRDefault="00B553B9" w:rsidP="00B05E2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Identifikační číslo stavby 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F62FC" w14:textId="77777777" w:rsidR="00B553B9" w:rsidRPr="005D5F2F" w:rsidRDefault="00B553B9" w:rsidP="00B05E2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Vazba na informační systém identifikačního čísla stavby, může obsahovat více hodnot! Nepovinné.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254C98" w14:textId="49730FA7" w:rsidR="00B553B9" w:rsidRPr="005D5F2F" w:rsidRDefault="00B553B9" w:rsidP="00B05E2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E25">
              <w:rPr>
                <w:rFonts w:ascii="Calibri" w:eastAsia="Times New Roman" w:hAnsi="Calibri" w:cs="Calibri"/>
                <w:lang w:eastAsia="cs-CZ"/>
              </w:rPr>
              <w:t xml:space="preserve">§ 2 odst. 1 bod f), odst. 3 bod </w:t>
            </w:r>
            <w:r w:rsidR="008D7A5D" w:rsidRPr="00882E25">
              <w:rPr>
                <w:rFonts w:ascii="Calibri" w:eastAsia="Times New Roman" w:hAnsi="Calibri" w:cs="Calibri"/>
                <w:lang w:eastAsia="cs-CZ"/>
              </w:rPr>
              <w:t>d</w:t>
            </w:r>
            <w:r w:rsidRPr="00882E25">
              <w:rPr>
                <w:rFonts w:ascii="Calibri" w:eastAsia="Times New Roman" w:hAnsi="Calibri" w:cs="Calibri"/>
                <w:lang w:eastAsia="cs-CZ"/>
              </w:rPr>
              <w:t>)</w:t>
            </w:r>
            <w:r w:rsidRPr="005D5F2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D5F2F" w:rsidRPr="005D5F2F" w14:paraId="241494EB" w14:textId="77777777" w:rsidTr="00ED01ED">
        <w:trPr>
          <w:trHeight w:val="67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AAEF68" w14:textId="77777777" w:rsidR="00B553B9" w:rsidRPr="005D5F2F" w:rsidRDefault="00B553B9" w:rsidP="00B05E2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Kód typu objektu 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F25B3" w14:textId="77777777" w:rsidR="00B553B9" w:rsidRPr="005D5F2F" w:rsidRDefault="00B553B9" w:rsidP="00B05E2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Dle přílohy č. 1. Vyhlášky, např: 0100000006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46115B" w14:textId="77777777" w:rsidR="00B553B9" w:rsidRPr="005D5F2F" w:rsidRDefault="00B553B9" w:rsidP="00B05E2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§ 2 odst. 1 bod a), odst. 3 bod a), odst. 5 bod a) </w:t>
            </w:r>
          </w:p>
        </w:tc>
      </w:tr>
      <w:tr w:rsidR="005D5F2F" w:rsidRPr="005D5F2F" w14:paraId="6562FE27" w14:textId="77777777" w:rsidTr="00ED01ED">
        <w:trPr>
          <w:trHeight w:val="67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A1D270" w14:textId="77777777" w:rsidR="00B553B9" w:rsidRPr="005D5F2F" w:rsidRDefault="00B553B9" w:rsidP="00B05E2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Název typu objektu 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12EF14" w14:textId="77777777" w:rsidR="00B553B9" w:rsidRPr="005D5F2F" w:rsidRDefault="00B553B9" w:rsidP="00B05E2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Dle přílohy č. 1. Vyhlášky, např: provozní plocha pozemní komunikace 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A8451" w14:textId="77777777" w:rsidR="00B553B9" w:rsidRPr="005D5F2F" w:rsidRDefault="00B553B9" w:rsidP="00B05E2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§ 2 odst. 1 bod a), odst. 3 bod a), odst. 5 bod a) </w:t>
            </w:r>
          </w:p>
        </w:tc>
      </w:tr>
      <w:tr w:rsidR="005D5F2F" w:rsidRPr="005D5F2F" w14:paraId="53BE56AE" w14:textId="77777777" w:rsidTr="00ED01ED">
        <w:trPr>
          <w:trHeight w:val="67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BCF922" w14:textId="77777777" w:rsidR="00B553B9" w:rsidRPr="005D5F2F" w:rsidRDefault="00B553B9" w:rsidP="00B05E2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Kategorie objektu 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AE5475" w14:textId="77777777" w:rsidR="00B553B9" w:rsidRPr="005D5F2F" w:rsidRDefault="00B553B9" w:rsidP="00B05E2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Dle přílohy č. 1. Vyhlášky, např: Dopravní stavby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EAF4CD" w14:textId="77777777" w:rsidR="00B553B9" w:rsidRPr="005D5F2F" w:rsidRDefault="00B553B9" w:rsidP="00B05E2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§ 2 odst. 1 bod a), odst. 3 bod a), odst. 5 bod a) </w:t>
            </w:r>
          </w:p>
        </w:tc>
      </w:tr>
      <w:tr w:rsidR="005D5F2F" w:rsidRPr="005D5F2F" w14:paraId="27E4456B" w14:textId="77777777" w:rsidTr="00ED01ED">
        <w:trPr>
          <w:trHeight w:val="67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1034DE" w14:textId="77777777" w:rsidR="00B553B9" w:rsidRPr="005D5F2F" w:rsidRDefault="00B553B9" w:rsidP="00B05E2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Skupina objektu 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8F274" w14:textId="77777777" w:rsidR="00B553B9" w:rsidRPr="005D5F2F" w:rsidRDefault="00B553B9" w:rsidP="00B05E2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Dle přílohy č. 1. Vyhlášky, např: Silniční doprava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0A22C2" w14:textId="77777777" w:rsidR="00B553B9" w:rsidRPr="005D5F2F" w:rsidRDefault="00B553B9" w:rsidP="00B05E2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§ 2 odst. 1 bod a), odst. 3 bod a), odst. 5 bod a) </w:t>
            </w:r>
          </w:p>
        </w:tc>
      </w:tr>
      <w:tr w:rsidR="005D5F2F" w:rsidRPr="005D5F2F" w14:paraId="45151545" w14:textId="77777777" w:rsidTr="00ED01ED">
        <w:trPr>
          <w:trHeight w:val="67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47E4A5" w14:textId="77777777" w:rsidR="00B553B9" w:rsidRPr="005D5F2F" w:rsidRDefault="00B553B9" w:rsidP="00B05E2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lastRenderedPageBreak/>
              <w:t>Úroveň umístění objektu 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1B98C9" w14:textId="77777777" w:rsidR="00B553B9" w:rsidRPr="005D5F2F" w:rsidRDefault="00B553B9" w:rsidP="00B05E2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Úroveň umístění objektu vzhledem k povrchu (level), hodnoty -3 až +3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C120D4" w14:textId="512EEC34" w:rsidR="00B553B9" w:rsidRPr="00882E25" w:rsidRDefault="00B553B9" w:rsidP="00B05E2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E25">
              <w:rPr>
                <w:rFonts w:ascii="Calibri" w:eastAsia="Times New Roman" w:hAnsi="Calibri" w:cs="Calibri"/>
                <w:lang w:eastAsia="cs-CZ"/>
              </w:rPr>
              <w:t xml:space="preserve">§ </w:t>
            </w:r>
            <w:r w:rsidR="008D7A5D" w:rsidRPr="00882E25">
              <w:rPr>
                <w:rFonts w:ascii="Calibri" w:eastAsia="Times New Roman" w:hAnsi="Calibri" w:cs="Calibri"/>
                <w:lang w:eastAsia="cs-CZ"/>
              </w:rPr>
              <w:t>3</w:t>
            </w:r>
            <w:r w:rsidRPr="00882E25">
              <w:rPr>
                <w:rFonts w:ascii="Calibri" w:eastAsia="Times New Roman" w:hAnsi="Calibri" w:cs="Calibri"/>
                <w:lang w:eastAsia="cs-CZ"/>
              </w:rPr>
              <w:t xml:space="preserve"> odst. odst. 3 bod c) </w:t>
            </w:r>
          </w:p>
        </w:tc>
      </w:tr>
      <w:tr w:rsidR="005D5F2F" w:rsidRPr="005D5F2F" w14:paraId="0523D2B4" w14:textId="77777777" w:rsidTr="00ED01ED">
        <w:trPr>
          <w:trHeight w:val="67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DDD101" w14:textId="77777777" w:rsidR="00B553B9" w:rsidRPr="005D5F2F" w:rsidRDefault="00B553B9" w:rsidP="00B05E2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Charakteristika přesnosti v poloze 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A80481" w14:textId="77777777" w:rsidR="00B553B9" w:rsidRPr="005D5F2F" w:rsidRDefault="00B553B9" w:rsidP="00B05E2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Dle přílohy č. 2. Vyhlášky, hodnoty 1-5 a 9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C1AD58" w14:textId="1956A76E" w:rsidR="00B553B9" w:rsidRPr="00882E25" w:rsidRDefault="00B553B9" w:rsidP="00B05E2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E25">
              <w:rPr>
                <w:rFonts w:ascii="Calibri" w:eastAsia="Times New Roman" w:hAnsi="Calibri" w:cs="Calibri"/>
                <w:lang w:eastAsia="cs-CZ"/>
              </w:rPr>
              <w:t xml:space="preserve">§ </w:t>
            </w:r>
            <w:r w:rsidR="008D7A5D" w:rsidRPr="00882E25">
              <w:rPr>
                <w:rFonts w:ascii="Calibri" w:eastAsia="Times New Roman" w:hAnsi="Calibri" w:cs="Calibri"/>
                <w:lang w:eastAsia="cs-CZ"/>
              </w:rPr>
              <w:t>3</w:t>
            </w:r>
            <w:r w:rsidRPr="00882E25">
              <w:rPr>
                <w:rFonts w:ascii="Calibri" w:eastAsia="Times New Roman" w:hAnsi="Calibri" w:cs="Calibri"/>
                <w:lang w:eastAsia="cs-CZ"/>
              </w:rPr>
              <w:t xml:space="preserve"> odst. </w:t>
            </w:r>
            <w:r w:rsidR="008D7A5D" w:rsidRPr="00882E25">
              <w:rPr>
                <w:rFonts w:ascii="Calibri" w:eastAsia="Times New Roman" w:hAnsi="Calibri" w:cs="Calibri"/>
                <w:lang w:eastAsia="cs-CZ"/>
              </w:rPr>
              <w:t>6</w:t>
            </w:r>
            <w:r w:rsidRPr="00882E25">
              <w:rPr>
                <w:rFonts w:ascii="Calibri" w:eastAsia="Times New Roman" w:hAnsi="Calibri" w:cs="Calibri"/>
                <w:lang w:eastAsia="cs-CZ"/>
              </w:rPr>
              <w:t xml:space="preserve">  </w:t>
            </w:r>
          </w:p>
        </w:tc>
      </w:tr>
      <w:tr w:rsidR="005D5F2F" w:rsidRPr="005D5F2F" w14:paraId="5B2CE25C" w14:textId="77777777" w:rsidTr="00ED01ED">
        <w:trPr>
          <w:trHeight w:val="67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56ECAD" w14:textId="77777777" w:rsidR="00B553B9" w:rsidRPr="005D5F2F" w:rsidRDefault="00B553B9" w:rsidP="00B05E2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Charakteristika přesnosti ve výšce 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C285EA" w14:textId="77777777" w:rsidR="00B553B9" w:rsidRPr="005D5F2F" w:rsidRDefault="00B553B9" w:rsidP="00B05E2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Dle přílohy č. 2. Vyhlášky, hodnoty 1-5 a 9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8060C" w14:textId="3D7FE4F1" w:rsidR="00B553B9" w:rsidRPr="00882E25" w:rsidRDefault="00B553B9" w:rsidP="00B05E2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E25">
              <w:rPr>
                <w:rFonts w:ascii="Calibri" w:eastAsia="Times New Roman" w:hAnsi="Calibri" w:cs="Calibri"/>
                <w:lang w:eastAsia="cs-CZ"/>
              </w:rPr>
              <w:t xml:space="preserve">§ </w:t>
            </w:r>
            <w:r w:rsidR="008D7A5D" w:rsidRPr="00882E25">
              <w:rPr>
                <w:rFonts w:ascii="Calibri" w:eastAsia="Times New Roman" w:hAnsi="Calibri" w:cs="Calibri"/>
                <w:lang w:eastAsia="cs-CZ"/>
              </w:rPr>
              <w:t>3</w:t>
            </w:r>
            <w:r w:rsidRPr="00882E25">
              <w:rPr>
                <w:rFonts w:ascii="Calibri" w:eastAsia="Times New Roman" w:hAnsi="Calibri" w:cs="Calibri"/>
                <w:lang w:eastAsia="cs-CZ"/>
              </w:rPr>
              <w:t xml:space="preserve"> odst. </w:t>
            </w:r>
            <w:r w:rsidR="008D7A5D" w:rsidRPr="00882E25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</w:tr>
      <w:tr w:rsidR="005D5F2F" w:rsidRPr="005D5F2F" w14:paraId="65ED1213" w14:textId="77777777" w:rsidTr="00ED01ED">
        <w:trPr>
          <w:trHeight w:val="67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F4C1C1" w14:textId="77777777" w:rsidR="00B553B9" w:rsidRPr="005D5F2F" w:rsidRDefault="00B553B9" w:rsidP="00B05E21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ID Změny 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B9FD41" w14:textId="77777777" w:rsidR="00B553B9" w:rsidRPr="005D5F2F" w:rsidRDefault="00B553B9" w:rsidP="00B05E2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Identifikátor datového výstupu pro prvotní naplnění, přidělený ČÚZK každému kraji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356EEB" w14:textId="77777777" w:rsidR="00B553B9" w:rsidRPr="005D5F2F" w:rsidRDefault="00B553B9" w:rsidP="00B05E21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5F2F">
              <w:rPr>
                <w:rFonts w:ascii="Calibri" w:eastAsia="Times New Roman" w:hAnsi="Calibri" w:cs="Calibri"/>
                <w:lang w:eastAsia="cs-CZ"/>
              </w:rPr>
              <w:t>§ 2 odst. 1 bod g), odst. 3 bod e), odst. 5 bod e) </w:t>
            </w:r>
          </w:p>
        </w:tc>
      </w:tr>
    </w:tbl>
    <w:p w14:paraId="52DB4189" w14:textId="3086416C" w:rsidR="00B553B9" w:rsidRPr="00D474D1" w:rsidRDefault="00B553B9" w:rsidP="00B05E21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474D1">
        <w:rPr>
          <w:rFonts w:ascii="Calibri" w:eastAsia="Times New Roman" w:hAnsi="Calibri" w:cs="Calibri"/>
          <w:lang w:eastAsia="cs-CZ"/>
        </w:rPr>
        <w:t xml:space="preserve">Systémové identifikátory specifikované v rámci JVF DTM budou přiděleny objektům DTM v okamžiku naplnění do systému IS DTM </w:t>
      </w:r>
      <w:r w:rsidR="00D474D1" w:rsidRPr="00D474D1">
        <w:rPr>
          <w:rFonts w:ascii="Calibri" w:eastAsia="Times New Roman" w:hAnsi="Calibri" w:cs="Calibri"/>
          <w:lang w:eastAsia="cs-CZ"/>
        </w:rPr>
        <w:t>v rámci procesu importu</w:t>
      </w:r>
      <w:r w:rsidRPr="00D474D1">
        <w:rPr>
          <w:rFonts w:ascii="Calibri" w:eastAsia="Times New Roman" w:hAnsi="Calibri" w:cs="Calibri"/>
          <w:lang w:eastAsia="cs-CZ"/>
        </w:rPr>
        <w:t>. </w:t>
      </w:r>
    </w:p>
    <w:p w14:paraId="033FE33F" w14:textId="531BAB8C" w:rsidR="000973FA" w:rsidRPr="008D7A5D" w:rsidRDefault="000973FA" w:rsidP="00451144">
      <w:pPr>
        <w:pStyle w:val="Nadpis3"/>
      </w:pPr>
      <w:bookmarkStart w:id="16" w:name="_Toc140673970"/>
      <w:r w:rsidRPr="008D7A5D">
        <w:t>D</w:t>
      </w:r>
      <w:r w:rsidR="008D7A5D">
        <w:t>alší d</w:t>
      </w:r>
      <w:r w:rsidRPr="008D7A5D">
        <w:t>atové podklady</w:t>
      </w:r>
      <w:r w:rsidR="002148D3" w:rsidRPr="008D7A5D">
        <w:t xml:space="preserve"> pro konsoli</w:t>
      </w:r>
      <w:r w:rsidR="004F227D" w:rsidRPr="008D7A5D">
        <w:t>daci</w:t>
      </w:r>
      <w:bookmarkEnd w:id="16"/>
      <w:r w:rsidRPr="008D7A5D">
        <w:t> </w:t>
      </w:r>
    </w:p>
    <w:p w14:paraId="0B6EF483" w14:textId="0E8776BB" w:rsidR="008B77BF" w:rsidRPr="00B05E21" w:rsidRDefault="000973FA" w:rsidP="00B05E21">
      <w:pPr>
        <w:spacing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6962CD">
        <w:rPr>
          <w:rFonts w:ascii="Calibri" w:eastAsia="Times New Roman" w:hAnsi="Calibri" w:cs="Calibri"/>
          <w:lang w:eastAsia="cs-CZ"/>
        </w:rPr>
        <w:t xml:space="preserve">Pro potřeby </w:t>
      </w:r>
      <w:r w:rsidR="00B868EF" w:rsidRPr="006962CD">
        <w:rPr>
          <w:rFonts w:ascii="Calibri" w:eastAsia="Times New Roman" w:hAnsi="Calibri" w:cs="Calibri"/>
          <w:lang w:eastAsia="cs-CZ"/>
        </w:rPr>
        <w:t xml:space="preserve">prováděných prací </w:t>
      </w:r>
      <w:r w:rsidR="008D7A5D">
        <w:rPr>
          <w:rFonts w:ascii="Calibri" w:eastAsia="Times New Roman" w:hAnsi="Calibri" w:cs="Calibri"/>
          <w:lang w:eastAsia="cs-CZ"/>
        </w:rPr>
        <w:t>mohou být využita</w:t>
      </w:r>
      <w:r w:rsidR="008B77BF" w:rsidRPr="006962CD">
        <w:rPr>
          <w:rFonts w:ascii="Calibri" w:eastAsia="Times New Roman" w:hAnsi="Calibri" w:cs="Calibri"/>
          <w:lang w:eastAsia="cs-CZ"/>
        </w:rPr>
        <w:t xml:space="preserve"> data pořízená v rámci Projektu OP PIK (zejména </w:t>
      </w:r>
      <w:proofErr w:type="spellStart"/>
      <w:r w:rsidR="008B77BF" w:rsidRPr="006962CD">
        <w:rPr>
          <w:rFonts w:ascii="Calibri" w:eastAsia="Times New Roman" w:hAnsi="Calibri" w:cs="Calibri"/>
          <w:lang w:eastAsia="cs-CZ"/>
        </w:rPr>
        <w:t>ortofotomapa</w:t>
      </w:r>
      <w:proofErr w:type="spellEnd"/>
      <w:r w:rsidR="008B77BF" w:rsidRPr="006962CD">
        <w:rPr>
          <w:rFonts w:ascii="Calibri" w:eastAsia="Times New Roman" w:hAnsi="Calibri" w:cs="Calibri"/>
          <w:lang w:eastAsia="cs-CZ"/>
        </w:rPr>
        <w:t xml:space="preserve"> ZK</w:t>
      </w:r>
      <w:r w:rsidR="00803BB0" w:rsidRPr="006962CD">
        <w:rPr>
          <w:rFonts w:ascii="Calibri" w:eastAsia="Times New Roman" w:hAnsi="Calibri" w:cs="Calibri"/>
          <w:lang w:eastAsia="cs-CZ"/>
        </w:rPr>
        <w:t xml:space="preserve"> a samotná ZPS DTM</w:t>
      </w:r>
      <w:r w:rsidR="008D7A5D">
        <w:rPr>
          <w:rFonts w:ascii="Calibri" w:eastAsia="Times New Roman" w:hAnsi="Calibri" w:cs="Calibri"/>
          <w:lang w:eastAsia="cs-CZ"/>
        </w:rPr>
        <w:t xml:space="preserve">. </w:t>
      </w:r>
      <w:r w:rsidR="00AC16D0" w:rsidRPr="006962CD">
        <w:rPr>
          <w:rFonts w:ascii="Calibri" w:eastAsia="Times New Roman" w:hAnsi="Calibri" w:cs="Calibri"/>
          <w:lang w:eastAsia="cs-CZ"/>
        </w:rPr>
        <w:t xml:space="preserve"> Výčet podkladových dat a způsob jejich poskytnutí</w:t>
      </w:r>
      <w:r w:rsidR="006962CD" w:rsidRPr="006962CD">
        <w:rPr>
          <w:rFonts w:ascii="Calibri" w:eastAsia="Times New Roman" w:hAnsi="Calibri" w:cs="Calibri"/>
          <w:lang w:eastAsia="cs-CZ"/>
        </w:rPr>
        <w:t xml:space="preserve"> (</w:t>
      </w:r>
      <w:r w:rsidR="00AC16D0" w:rsidRPr="006962CD">
        <w:rPr>
          <w:rFonts w:ascii="Calibri" w:eastAsia="Times New Roman" w:hAnsi="Calibri" w:cs="Calibri"/>
          <w:lang w:eastAsia="cs-CZ"/>
        </w:rPr>
        <w:t>např. webové služby nebo fyzické předán</w:t>
      </w:r>
      <w:r w:rsidR="006962CD" w:rsidRPr="006962CD">
        <w:rPr>
          <w:rFonts w:ascii="Calibri" w:eastAsia="Times New Roman" w:hAnsi="Calibri" w:cs="Calibri"/>
          <w:lang w:eastAsia="cs-CZ"/>
        </w:rPr>
        <w:t xml:space="preserve">í) bude upřesněno v rámci </w:t>
      </w:r>
      <w:r w:rsidR="008D7A5D">
        <w:rPr>
          <w:rFonts w:ascii="Calibri" w:eastAsia="Times New Roman" w:hAnsi="Calibri" w:cs="Calibri"/>
          <w:lang w:eastAsia="cs-CZ"/>
        </w:rPr>
        <w:t>tvorby Rešerše dat TI</w:t>
      </w:r>
      <w:r w:rsidR="006962CD" w:rsidRPr="006962CD">
        <w:rPr>
          <w:rFonts w:ascii="Calibri" w:eastAsia="Times New Roman" w:hAnsi="Calibri" w:cs="Calibri"/>
          <w:lang w:eastAsia="cs-CZ"/>
        </w:rPr>
        <w:t>.</w:t>
      </w:r>
    </w:p>
    <w:p w14:paraId="0CCF083D" w14:textId="77777777" w:rsidR="00913599" w:rsidRPr="00883217" w:rsidRDefault="00913599" w:rsidP="00451144">
      <w:pPr>
        <w:pStyle w:val="Nadpis1"/>
      </w:pPr>
      <w:bookmarkStart w:id="17" w:name="_Ref124765614"/>
      <w:bookmarkStart w:id="18" w:name="_Toc140673971"/>
      <w:r w:rsidRPr="00883217">
        <w:t>Ověření kvality prací</w:t>
      </w:r>
      <w:bookmarkEnd w:id="17"/>
      <w:bookmarkEnd w:id="18"/>
    </w:p>
    <w:p w14:paraId="05266B8F" w14:textId="39AFFB3D" w:rsidR="000973FA" w:rsidRPr="00883217" w:rsidRDefault="000973FA" w:rsidP="00451144">
      <w:pPr>
        <w:pStyle w:val="Nadpis2"/>
      </w:pPr>
      <w:bookmarkStart w:id="19" w:name="_Toc140673972"/>
      <w:r w:rsidRPr="00883217">
        <w:t>Kontroly dat a testování přesnosti</w:t>
      </w:r>
      <w:bookmarkEnd w:id="19"/>
      <w:r w:rsidRPr="00883217">
        <w:t> </w:t>
      </w:r>
    </w:p>
    <w:p w14:paraId="2DF8FA5B" w14:textId="6EBA09AD" w:rsidR="000973FA" w:rsidRPr="00C82607" w:rsidRDefault="000973FA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82607">
        <w:rPr>
          <w:rFonts w:ascii="Calibri" w:eastAsia="Times New Roman" w:hAnsi="Calibri" w:cs="Calibri"/>
          <w:lang w:eastAsia="cs-CZ"/>
        </w:rPr>
        <w:t xml:space="preserve">Při pořizování dat pro DTM budou kromě standardních kontrol vyplývajících z použitých metod </w:t>
      </w:r>
      <w:r w:rsidR="00534967" w:rsidRPr="00C82607">
        <w:rPr>
          <w:rFonts w:ascii="Calibri" w:eastAsia="Times New Roman" w:hAnsi="Calibri" w:cs="Calibri"/>
          <w:lang w:eastAsia="cs-CZ"/>
        </w:rPr>
        <w:t xml:space="preserve">pořizování dat </w:t>
      </w:r>
      <w:r w:rsidRPr="00C82607">
        <w:rPr>
          <w:rFonts w:ascii="Calibri" w:eastAsia="Times New Roman" w:hAnsi="Calibri" w:cs="Calibri"/>
          <w:lang w:eastAsia="cs-CZ"/>
        </w:rPr>
        <w:t>prováděny navíc kontroly úplnosti obsahu dat a statistické testování přesnosti souřadnic prvků mapy. Jedná se o kontroly kvality odevzdávaných dat po konsolidaci.  </w:t>
      </w:r>
    </w:p>
    <w:p w14:paraId="43A951BF" w14:textId="0B181093" w:rsidR="000973FA" w:rsidRPr="0062312A" w:rsidRDefault="000973FA" w:rsidP="00883217">
      <w:pPr>
        <w:numPr>
          <w:ilvl w:val="0"/>
          <w:numId w:val="51"/>
        </w:numPr>
        <w:spacing w:line="240" w:lineRule="auto"/>
        <w:ind w:left="284" w:hanging="284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62312A">
        <w:rPr>
          <w:rFonts w:ascii="Calibri" w:eastAsia="Times New Roman" w:hAnsi="Calibri" w:cs="Calibri"/>
          <w:lang w:eastAsia="cs-CZ"/>
        </w:rPr>
        <w:t>Kontrola úplnosti obsahu dat – součástí jsou topologické kontroly, kontrola klasifikace objektů TI a</w:t>
      </w:r>
      <w:r w:rsidR="00883217">
        <w:rPr>
          <w:rFonts w:ascii="Calibri" w:eastAsia="Times New Roman" w:hAnsi="Calibri" w:cs="Calibri"/>
          <w:lang w:eastAsia="cs-CZ"/>
        </w:rPr>
        <w:t> </w:t>
      </w:r>
      <w:r w:rsidRPr="0062312A">
        <w:rPr>
          <w:rFonts w:ascii="Calibri" w:eastAsia="Times New Roman" w:hAnsi="Calibri" w:cs="Calibri"/>
          <w:lang w:eastAsia="cs-CZ"/>
        </w:rPr>
        <w:t>naplnění atributů dle JVF DTM. Kontrolovány budou všechny datové výstupy.  </w:t>
      </w:r>
    </w:p>
    <w:p w14:paraId="51B1DA50" w14:textId="52EF4213" w:rsidR="000973FA" w:rsidRPr="0062312A" w:rsidRDefault="00883217" w:rsidP="00B05E21">
      <w:pPr>
        <w:numPr>
          <w:ilvl w:val="0"/>
          <w:numId w:val="51"/>
        </w:numPr>
        <w:spacing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Objednatel si vyhrazuje právo zadávat nezávislé kontroly dat, včetně kontroly přesnosti.</w:t>
      </w:r>
      <w:r w:rsidR="000973FA" w:rsidRPr="0062312A">
        <w:rPr>
          <w:rFonts w:ascii="Calibri" w:eastAsia="Times New Roman" w:hAnsi="Calibri" w:cs="Calibri"/>
          <w:lang w:eastAsia="cs-CZ"/>
        </w:rPr>
        <w:t xml:space="preserve"> </w:t>
      </w:r>
    </w:p>
    <w:p w14:paraId="3B055DCC" w14:textId="77777777" w:rsidR="000973FA" w:rsidRPr="00883217" w:rsidRDefault="000973FA" w:rsidP="00451144">
      <w:pPr>
        <w:pStyle w:val="Nadpis2"/>
      </w:pPr>
      <w:bookmarkStart w:id="20" w:name="_Toc140673973"/>
      <w:r w:rsidRPr="00883217">
        <w:t>Kontrola úplnosti obsahu dat</w:t>
      </w:r>
      <w:bookmarkEnd w:id="20"/>
      <w:r w:rsidRPr="00883217">
        <w:t> </w:t>
      </w:r>
    </w:p>
    <w:p w14:paraId="57EC3A7E" w14:textId="5B08D3AE" w:rsidR="000973FA" w:rsidRPr="00F9505E" w:rsidRDefault="000973FA" w:rsidP="00883217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F9505E">
        <w:rPr>
          <w:rFonts w:ascii="Calibri" w:eastAsia="Times New Roman" w:hAnsi="Calibri" w:cs="Calibri"/>
          <w:lang w:eastAsia="cs-CZ"/>
        </w:rPr>
        <w:t xml:space="preserve">Tato kontrola proběhne jak na straně </w:t>
      </w:r>
      <w:r w:rsidR="008743DC">
        <w:rPr>
          <w:rFonts w:ascii="Calibri" w:eastAsia="Times New Roman" w:hAnsi="Calibri" w:cs="Calibri"/>
          <w:lang w:eastAsia="cs-CZ"/>
        </w:rPr>
        <w:t>Zhotovitel</w:t>
      </w:r>
      <w:r w:rsidRPr="00F9505E">
        <w:rPr>
          <w:rFonts w:ascii="Calibri" w:eastAsia="Times New Roman" w:hAnsi="Calibri" w:cs="Calibri"/>
          <w:lang w:eastAsia="cs-CZ"/>
        </w:rPr>
        <w:t xml:space="preserve">e před předáním díla, tak i na straně </w:t>
      </w:r>
      <w:r w:rsidR="00B91BE0">
        <w:rPr>
          <w:rFonts w:ascii="Calibri" w:eastAsia="Times New Roman" w:hAnsi="Calibri" w:cs="Calibri"/>
          <w:lang w:eastAsia="cs-CZ"/>
        </w:rPr>
        <w:t>Objednatel</w:t>
      </w:r>
      <w:r w:rsidRPr="00F9505E">
        <w:rPr>
          <w:rFonts w:ascii="Calibri" w:eastAsia="Times New Roman" w:hAnsi="Calibri" w:cs="Calibri"/>
          <w:lang w:eastAsia="cs-CZ"/>
        </w:rPr>
        <w:t>e před převzetím díla. Proběhne při každém předání dat. </w:t>
      </w:r>
      <w:r w:rsidR="00883217">
        <w:rPr>
          <w:rFonts w:ascii="Calibri" w:eastAsia="Times New Roman" w:hAnsi="Calibri" w:cs="Calibri"/>
          <w:lang w:eastAsia="cs-CZ"/>
        </w:rPr>
        <w:t xml:space="preserve">Kontroly dat jsou popsány na </w:t>
      </w:r>
      <w:proofErr w:type="spellStart"/>
      <w:r w:rsidR="00883217">
        <w:rPr>
          <w:rFonts w:ascii="Calibri" w:eastAsia="Times New Roman" w:hAnsi="Calibri" w:cs="Calibri"/>
          <w:lang w:eastAsia="cs-CZ"/>
        </w:rPr>
        <w:t>DTMwiki</w:t>
      </w:r>
      <w:proofErr w:type="spellEnd"/>
      <w:r w:rsidR="00883217">
        <w:rPr>
          <w:rFonts w:ascii="Calibri" w:eastAsia="Times New Roman" w:hAnsi="Calibri" w:cs="Calibri"/>
          <w:lang w:eastAsia="cs-CZ"/>
        </w:rPr>
        <w:t xml:space="preserve"> - </w:t>
      </w:r>
      <w:hyperlink r:id="rId12" w:history="1">
        <w:r w:rsidR="00883217" w:rsidRPr="008C4D90">
          <w:rPr>
            <w:rStyle w:val="Hypertextovodkaz"/>
            <w:rFonts w:ascii="Calibri" w:eastAsia="Times New Roman" w:hAnsi="Calibri" w:cs="Calibri"/>
            <w:lang w:eastAsia="cs-CZ"/>
          </w:rPr>
          <w:t>https://dtmwiki.kr-zlinsky.cz/kontroly</w:t>
        </w:r>
      </w:hyperlink>
      <w:r w:rsidR="00883217">
        <w:rPr>
          <w:rFonts w:ascii="Calibri" w:eastAsia="Times New Roman" w:hAnsi="Calibri" w:cs="Calibri"/>
          <w:lang w:eastAsia="cs-CZ"/>
        </w:rPr>
        <w:t xml:space="preserve">. </w:t>
      </w:r>
    </w:p>
    <w:p w14:paraId="1C8CD662" w14:textId="77777777" w:rsidR="000973FA" w:rsidRPr="00883217" w:rsidRDefault="000973FA" w:rsidP="00883217">
      <w:pPr>
        <w:spacing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883217">
        <w:rPr>
          <w:rFonts w:ascii="Calibri" w:eastAsia="Times New Roman" w:hAnsi="Calibri" w:cs="Calibri"/>
          <w:b/>
          <w:bCs/>
          <w:lang w:eastAsia="cs-CZ"/>
        </w:rPr>
        <w:t>Kontrola topologické čistoty dat TI </w:t>
      </w:r>
    </w:p>
    <w:p w14:paraId="62092293" w14:textId="5C947E4E" w:rsidR="000973FA" w:rsidRPr="00D87996" w:rsidRDefault="000973FA" w:rsidP="00380F46">
      <w:pPr>
        <w:numPr>
          <w:ilvl w:val="0"/>
          <w:numId w:val="5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D87996">
        <w:rPr>
          <w:rFonts w:ascii="Calibri" w:eastAsia="Times New Roman" w:hAnsi="Calibri" w:cs="Calibri"/>
          <w:lang w:eastAsia="cs-CZ"/>
        </w:rPr>
        <w:t>Kontrola základní topologie pořizovaných dat</w:t>
      </w:r>
      <w:r w:rsidR="00380F46">
        <w:rPr>
          <w:rFonts w:ascii="Calibri" w:eastAsia="Times New Roman" w:hAnsi="Calibri" w:cs="Calibri"/>
          <w:lang w:eastAsia="cs-CZ"/>
        </w:rPr>
        <w:t>, v datech se nesmí vyskytovat:</w:t>
      </w:r>
    </w:p>
    <w:p w14:paraId="3BD78F64" w14:textId="1F0BC064" w:rsidR="000973FA" w:rsidRPr="00777D1A" w:rsidRDefault="000973FA" w:rsidP="00380F46">
      <w:pPr>
        <w:numPr>
          <w:ilvl w:val="0"/>
          <w:numId w:val="55"/>
        </w:numPr>
        <w:spacing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77D1A">
        <w:rPr>
          <w:rFonts w:ascii="Calibri" w:eastAsia="Times New Roman" w:hAnsi="Calibri" w:cs="Calibri"/>
          <w:lang w:eastAsia="cs-CZ"/>
        </w:rPr>
        <w:t>Duplicitní objekty (bodové nebo liniové) – kompletní ani částečné překrytí</w:t>
      </w:r>
      <w:r w:rsidR="00380F46">
        <w:rPr>
          <w:rFonts w:ascii="Calibri" w:eastAsia="Times New Roman" w:hAnsi="Calibri" w:cs="Calibri"/>
          <w:lang w:eastAsia="cs-CZ"/>
        </w:rPr>
        <w:t>;</w:t>
      </w:r>
    </w:p>
    <w:p w14:paraId="57A4C50C" w14:textId="7D9A7A97" w:rsidR="000973FA" w:rsidRPr="00777D1A" w:rsidRDefault="000973FA" w:rsidP="00380F46">
      <w:pPr>
        <w:numPr>
          <w:ilvl w:val="0"/>
          <w:numId w:val="55"/>
        </w:numPr>
        <w:spacing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77D1A">
        <w:rPr>
          <w:rFonts w:ascii="Calibri" w:eastAsia="Times New Roman" w:hAnsi="Calibri" w:cs="Calibri"/>
          <w:lang w:eastAsia="cs-CZ"/>
        </w:rPr>
        <w:t>Neexistence lomového bodu ve styku křížení dané inženýrské sítě</w:t>
      </w:r>
      <w:r w:rsidR="004955BB" w:rsidRPr="00777D1A">
        <w:rPr>
          <w:rFonts w:ascii="Calibri" w:eastAsia="Times New Roman" w:hAnsi="Calibri" w:cs="Calibri"/>
          <w:lang w:eastAsia="cs-CZ"/>
        </w:rPr>
        <w:t xml:space="preserve"> (jednoho </w:t>
      </w:r>
      <w:r w:rsidR="0087053D" w:rsidRPr="00777D1A">
        <w:rPr>
          <w:rFonts w:ascii="Calibri" w:eastAsia="Times New Roman" w:hAnsi="Calibri" w:cs="Calibri"/>
          <w:lang w:eastAsia="cs-CZ"/>
        </w:rPr>
        <w:t>objektu dané sítě)</w:t>
      </w:r>
      <w:r w:rsidRPr="00777D1A">
        <w:rPr>
          <w:rFonts w:ascii="Calibri" w:eastAsia="Times New Roman" w:hAnsi="Calibri" w:cs="Calibri"/>
          <w:lang w:eastAsia="cs-CZ"/>
        </w:rPr>
        <w:t>. V místech křížení s jinou inženýrskou sítí lomové body nebudou</w:t>
      </w:r>
      <w:r w:rsidR="00380F46">
        <w:rPr>
          <w:rFonts w:ascii="Calibri" w:eastAsia="Times New Roman" w:hAnsi="Calibri" w:cs="Calibri"/>
          <w:lang w:eastAsia="cs-CZ"/>
        </w:rPr>
        <w:t>;</w:t>
      </w:r>
    </w:p>
    <w:p w14:paraId="67282F67" w14:textId="702E649C" w:rsidR="000973FA" w:rsidRPr="00777D1A" w:rsidRDefault="000973FA" w:rsidP="00380F46">
      <w:pPr>
        <w:numPr>
          <w:ilvl w:val="0"/>
          <w:numId w:val="55"/>
        </w:numPr>
        <w:spacing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77D1A">
        <w:rPr>
          <w:rFonts w:ascii="Calibri" w:eastAsia="Times New Roman" w:hAnsi="Calibri" w:cs="Calibri"/>
          <w:lang w:eastAsia="cs-CZ"/>
        </w:rPr>
        <w:t>Příliš krátké liniové segmenty prvků</w:t>
      </w:r>
      <w:r w:rsidR="00380F46">
        <w:rPr>
          <w:rFonts w:ascii="Calibri" w:eastAsia="Times New Roman" w:hAnsi="Calibri" w:cs="Calibri"/>
          <w:lang w:eastAsia="cs-CZ"/>
        </w:rPr>
        <w:t>;</w:t>
      </w:r>
      <w:r w:rsidRPr="00777D1A">
        <w:rPr>
          <w:rFonts w:ascii="Calibri" w:eastAsia="Times New Roman" w:hAnsi="Calibri" w:cs="Calibri"/>
          <w:lang w:eastAsia="cs-CZ"/>
        </w:rPr>
        <w:t>  </w:t>
      </w:r>
    </w:p>
    <w:p w14:paraId="0BAF7EA7" w14:textId="4AEC0978" w:rsidR="000973FA" w:rsidRPr="00777D1A" w:rsidRDefault="000973FA" w:rsidP="00380F46">
      <w:pPr>
        <w:numPr>
          <w:ilvl w:val="0"/>
          <w:numId w:val="5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77D1A">
        <w:rPr>
          <w:rFonts w:ascii="Calibri" w:eastAsia="Times New Roman" w:hAnsi="Calibri" w:cs="Calibri"/>
          <w:lang w:eastAsia="cs-CZ"/>
        </w:rPr>
        <w:t>Oblouky, kružnice, křivky, resp. liniové objekty jsou tvořeny pouze úsečkami, případně lomenými čarami (na sebe navazující sled úseček tvořící jeden objekt)</w:t>
      </w:r>
      <w:r w:rsidR="00380F46">
        <w:rPr>
          <w:rFonts w:ascii="Calibri" w:eastAsia="Times New Roman" w:hAnsi="Calibri" w:cs="Calibri"/>
          <w:lang w:eastAsia="cs-CZ"/>
        </w:rPr>
        <w:t>.</w:t>
      </w:r>
    </w:p>
    <w:p w14:paraId="669A8649" w14:textId="4A90F065" w:rsidR="000973FA" w:rsidRPr="00380F46" w:rsidRDefault="000973FA" w:rsidP="00380F46">
      <w:pPr>
        <w:numPr>
          <w:ilvl w:val="0"/>
          <w:numId w:val="51"/>
        </w:numPr>
        <w:spacing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380F46">
        <w:rPr>
          <w:rFonts w:ascii="Calibri" w:eastAsia="Times New Roman" w:hAnsi="Calibri" w:cs="Calibri"/>
          <w:lang w:eastAsia="cs-CZ"/>
        </w:rPr>
        <w:t xml:space="preserve">Jednotlivé segmenty daného úseku průběhu inženýrské sítě budou </w:t>
      </w:r>
      <w:r w:rsidR="00872469" w:rsidRPr="00380F46">
        <w:rPr>
          <w:rFonts w:ascii="Calibri" w:eastAsia="Times New Roman" w:hAnsi="Calibri" w:cs="Calibri"/>
          <w:lang w:eastAsia="cs-CZ"/>
        </w:rPr>
        <w:t>pořízeny</w:t>
      </w:r>
      <w:r w:rsidRPr="00380F46">
        <w:rPr>
          <w:rFonts w:ascii="Calibri" w:eastAsia="Times New Roman" w:hAnsi="Calibri" w:cs="Calibri"/>
          <w:lang w:eastAsia="cs-CZ"/>
        </w:rPr>
        <w:t xml:space="preserve"> jako jeden prvek úsečka nebo lomená čára, dokud nedojde k větvení dané sítě (např. napojení přípojky)</w:t>
      </w:r>
      <w:r w:rsidR="00872469" w:rsidRPr="00380F46">
        <w:rPr>
          <w:rFonts w:ascii="Calibri" w:eastAsia="Times New Roman" w:hAnsi="Calibri" w:cs="Calibri"/>
          <w:lang w:eastAsia="cs-CZ"/>
        </w:rPr>
        <w:t>, změně atributu</w:t>
      </w:r>
      <w:r w:rsidRPr="00380F46">
        <w:rPr>
          <w:rFonts w:ascii="Calibri" w:eastAsia="Times New Roman" w:hAnsi="Calibri" w:cs="Calibri"/>
          <w:lang w:eastAsia="cs-CZ"/>
        </w:rPr>
        <w:t xml:space="preserve"> nebo obdobné skutečnosti. </w:t>
      </w:r>
    </w:p>
    <w:p w14:paraId="6F9DE66E" w14:textId="77777777" w:rsidR="00380F46" w:rsidRDefault="000973FA" w:rsidP="00380F46">
      <w:pPr>
        <w:spacing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cs-CZ"/>
        </w:rPr>
      </w:pPr>
      <w:r w:rsidRPr="00380F46">
        <w:rPr>
          <w:rFonts w:ascii="Calibri" w:eastAsia="Times New Roman" w:hAnsi="Calibri" w:cs="Calibri"/>
          <w:b/>
          <w:bCs/>
          <w:lang w:eastAsia="cs-CZ"/>
        </w:rPr>
        <w:t>Kontrola klasifikace objektů TI dle JVF DTM </w:t>
      </w:r>
    </w:p>
    <w:p w14:paraId="743F54F2" w14:textId="005FA086" w:rsidR="000973FA" w:rsidRPr="00380F46" w:rsidRDefault="000973FA" w:rsidP="00380F46">
      <w:pPr>
        <w:numPr>
          <w:ilvl w:val="0"/>
          <w:numId w:val="51"/>
        </w:numPr>
        <w:spacing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380F46">
        <w:rPr>
          <w:rFonts w:ascii="Calibri" w:eastAsia="Times New Roman" w:hAnsi="Calibri" w:cs="Calibri"/>
          <w:lang w:eastAsia="cs-CZ"/>
        </w:rPr>
        <w:t>Kontrola naplnění povinných atributů </w:t>
      </w:r>
    </w:p>
    <w:p w14:paraId="1D49908D" w14:textId="03ABA1BA" w:rsidR="0075014F" w:rsidRPr="00380F46" w:rsidRDefault="0075014F" w:rsidP="00451144">
      <w:pPr>
        <w:pStyle w:val="Nadpis1"/>
      </w:pPr>
      <w:bookmarkStart w:id="21" w:name="_Ref124765939"/>
      <w:bookmarkStart w:id="22" w:name="_Toc140673974"/>
      <w:bookmarkStart w:id="23" w:name="_Ref124765808"/>
      <w:r w:rsidRPr="00380F46">
        <w:lastRenderedPageBreak/>
        <w:t>Import dat do DTM ZK</w:t>
      </w:r>
      <w:bookmarkEnd w:id="21"/>
      <w:bookmarkEnd w:id="22"/>
    </w:p>
    <w:p w14:paraId="33CF5E75" w14:textId="5848C4E8" w:rsidR="0075014F" w:rsidRPr="0075014F" w:rsidRDefault="0075014F" w:rsidP="00B05E21">
      <w:pPr>
        <w:spacing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5014F">
        <w:rPr>
          <w:rFonts w:ascii="Calibri" w:eastAsia="Times New Roman" w:hAnsi="Calibri" w:cs="Calibri"/>
          <w:lang w:eastAsia="cs-CZ"/>
        </w:rPr>
        <w:t xml:space="preserve">Součástí plnění </w:t>
      </w:r>
      <w:r>
        <w:rPr>
          <w:rFonts w:ascii="Calibri" w:eastAsia="Times New Roman" w:hAnsi="Calibri" w:cs="Calibri"/>
          <w:lang w:eastAsia="cs-CZ"/>
        </w:rPr>
        <w:t>je poskytování potřebn</w:t>
      </w:r>
      <w:r w:rsidR="00380F46">
        <w:rPr>
          <w:rFonts w:ascii="Calibri" w:eastAsia="Times New Roman" w:hAnsi="Calibri" w:cs="Calibri"/>
          <w:lang w:eastAsia="cs-CZ"/>
        </w:rPr>
        <w:t>é</w:t>
      </w:r>
      <w:r>
        <w:rPr>
          <w:rFonts w:ascii="Calibri" w:eastAsia="Times New Roman" w:hAnsi="Calibri" w:cs="Calibri"/>
          <w:lang w:eastAsia="cs-CZ"/>
        </w:rPr>
        <w:t xml:space="preserve"> součinnosti </w:t>
      </w:r>
      <w:r w:rsidR="00380F46">
        <w:rPr>
          <w:rFonts w:ascii="Calibri" w:eastAsia="Times New Roman" w:hAnsi="Calibri" w:cs="Calibri"/>
          <w:lang w:eastAsia="cs-CZ"/>
        </w:rPr>
        <w:t>Objednateli</w:t>
      </w:r>
      <w:r>
        <w:rPr>
          <w:rFonts w:ascii="Calibri" w:eastAsia="Times New Roman" w:hAnsi="Calibri" w:cs="Calibri"/>
          <w:lang w:eastAsia="cs-CZ"/>
        </w:rPr>
        <w:t xml:space="preserve"> (nebo </w:t>
      </w:r>
      <w:r w:rsidR="00380F46">
        <w:rPr>
          <w:rFonts w:ascii="Calibri" w:eastAsia="Times New Roman" w:hAnsi="Calibri" w:cs="Calibri"/>
          <w:lang w:eastAsia="cs-CZ"/>
        </w:rPr>
        <w:t>Obci jako Vlastníku/Správci/Provozovateli TI</w:t>
      </w:r>
      <w:r>
        <w:rPr>
          <w:rFonts w:ascii="Calibri" w:eastAsia="Times New Roman" w:hAnsi="Calibri" w:cs="Calibri"/>
          <w:lang w:eastAsia="cs-CZ"/>
        </w:rPr>
        <w:t xml:space="preserve">) při finálních importech předaných dat prostřednictvím rozhraní IS DMVS do IS DTM ZK. Až po úspěšném importu do IS DTM je možné </w:t>
      </w:r>
      <w:r w:rsidR="00E05BB5">
        <w:rPr>
          <w:rFonts w:ascii="Calibri" w:eastAsia="Times New Roman" w:hAnsi="Calibri" w:cs="Calibri"/>
          <w:lang w:eastAsia="cs-CZ"/>
        </w:rPr>
        <w:t xml:space="preserve">finálně </w:t>
      </w:r>
      <w:r>
        <w:rPr>
          <w:rFonts w:ascii="Calibri" w:eastAsia="Times New Roman" w:hAnsi="Calibri" w:cs="Calibri"/>
          <w:lang w:eastAsia="cs-CZ"/>
        </w:rPr>
        <w:t>akceptovat dílčí předání dat</w:t>
      </w:r>
      <w:r w:rsidR="00E05BB5">
        <w:rPr>
          <w:rFonts w:ascii="Calibri" w:eastAsia="Times New Roman" w:hAnsi="Calibri" w:cs="Calibri"/>
          <w:lang w:eastAsia="cs-CZ"/>
        </w:rPr>
        <w:t xml:space="preserve">). Před samotným importem dat budou provedeny testovací importy těchto dat do prostředí IS DTM, tak aby byla ověřená správnost a bezchybnost těchto dat. </w:t>
      </w:r>
      <w:r w:rsidR="008743DC">
        <w:rPr>
          <w:rFonts w:ascii="Calibri" w:eastAsia="Times New Roman" w:hAnsi="Calibri" w:cs="Calibri"/>
          <w:lang w:eastAsia="cs-CZ"/>
        </w:rPr>
        <w:t>Zhotovitel</w:t>
      </w:r>
      <w:r w:rsidR="00E05BB5">
        <w:rPr>
          <w:rFonts w:ascii="Calibri" w:eastAsia="Times New Roman" w:hAnsi="Calibri" w:cs="Calibri"/>
          <w:lang w:eastAsia="cs-CZ"/>
        </w:rPr>
        <w:t xml:space="preserve"> je povinen poskytovat </w:t>
      </w:r>
      <w:r w:rsidR="00967095">
        <w:rPr>
          <w:rFonts w:ascii="Calibri" w:eastAsia="Times New Roman" w:hAnsi="Calibri" w:cs="Calibri"/>
          <w:lang w:eastAsia="cs-CZ"/>
        </w:rPr>
        <w:t>dostatečnou součinnost při těchto činnostech a neprodleně odstraňovat případné zjištěné chyby</w:t>
      </w:r>
      <w:r w:rsidR="00ED2928">
        <w:rPr>
          <w:rFonts w:ascii="Calibri" w:eastAsia="Times New Roman" w:hAnsi="Calibri" w:cs="Calibri"/>
          <w:lang w:eastAsia="cs-CZ"/>
        </w:rPr>
        <w:t>.</w:t>
      </w:r>
    </w:p>
    <w:p w14:paraId="6104353E" w14:textId="2709A2B3" w:rsidR="000973FA" w:rsidRPr="00380F46" w:rsidRDefault="000973FA" w:rsidP="00451144">
      <w:pPr>
        <w:pStyle w:val="Nadpis1"/>
      </w:pPr>
      <w:bookmarkStart w:id="24" w:name="_Toc140673975"/>
      <w:r w:rsidRPr="00380F46">
        <w:t>Rozsah pořízených dat</w:t>
      </w:r>
      <w:bookmarkEnd w:id="23"/>
      <w:bookmarkEnd w:id="24"/>
      <w:r w:rsidRPr="00380F46">
        <w:t> </w:t>
      </w:r>
    </w:p>
    <w:p w14:paraId="11A3E7A7" w14:textId="712CBCE8" w:rsidR="000973FA" w:rsidRPr="0051465D" w:rsidRDefault="00380F46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Předpokládaný rozsah pořízení dat je </w:t>
      </w:r>
      <w:r w:rsidRPr="00882E25">
        <w:rPr>
          <w:rFonts w:ascii="Calibri" w:eastAsia="Times New Roman" w:hAnsi="Calibri" w:cs="Calibri"/>
          <w:lang w:eastAsia="cs-CZ"/>
        </w:rPr>
        <w:t>definovaný v</w:t>
      </w:r>
      <w:r w:rsidR="00451144" w:rsidRPr="00882E25">
        <w:rPr>
          <w:rFonts w:ascii="Calibri" w:eastAsia="Times New Roman" w:hAnsi="Calibri" w:cs="Calibri"/>
          <w:lang w:eastAsia="cs-CZ"/>
        </w:rPr>
        <w:t> článku IV.</w:t>
      </w:r>
      <w:r w:rsidR="00FB403D">
        <w:rPr>
          <w:rFonts w:ascii="Calibri" w:eastAsia="Times New Roman" w:hAnsi="Calibri" w:cs="Calibri"/>
          <w:lang w:eastAsia="cs-CZ"/>
        </w:rPr>
        <w:t xml:space="preserve"> </w:t>
      </w:r>
      <w:r w:rsidR="00451144">
        <w:rPr>
          <w:rFonts w:ascii="Calibri" w:eastAsia="Times New Roman" w:hAnsi="Calibri" w:cs="Calibri"/>
          <w:lang w:eastAsia="cs-CZ"/>
        </w:rPr>
        <w:t>obchodních podmínek (</w:t>
      </w:r>
      <w:r w:rsidR="00FB403D">
        <w:rPr>
          <w:rFonts w:ascii="Calibri" w:eastAsia="Times New Roman" w:hAnsi="Calibri" w:cs="Calibri"/>
          <w:lang w:eastAsia="cs-CZ"/>
        </w:rPr>
        <w:t>smlouvy</w:t>
      </w:r>
      <w:r w:rsidR="00451144">
        <w:rPr>
          <w:rFonts w:ascii="Calibri" w:eastAsia="Times New Roman" w:hAnsi="Calibri" w:cs="Calibri"/>
          <w:lang w:eastAsia="cs-CZ"/>
        </w:rPr>
        <w:t xml:space="preserve"> o dílo)</w:t>
      </w:r>
      <w:r w:rsidR="00FB403D">
        <w:rPr>
          <w:rFonts w:ascii="Calibri" w:eastAsia="Times New Roman" w:hAnsi="Calibri" w:cs="Calibri"/>
          <w:lang w:eastAsia="cs-CZ"/>
        </w:rPr>
        <w:t>. Tento předpokládaný</w:t>
      </w:r>
      <w:r w:rsidR="000973FA" w:rsidRPr="0051465D">
        <w:rPr>
          <w:rFonts w:ascii="Calibri" w:eastAsia="Times New Roman" w:hAnsi="Calibri" w:cs="Calibri"/>
          <w:lang w:eastAsia="cs-CZ"/>
        </w:rPr>
        <w:t xml:space="preserve"> rozsah pořizovaných dat však není možné stanovit přesně, např. data z projektu JDTM ZK, která budou vstupovat do konsolidace dat TI, jsou neustále aktualizována. Cena za pořízení dat bude odvozena od jednotkových cen a bude zohledňovat skutečný rozsah pořízených dat.  </w:t>
      </w:r>
    </w:p>
    <w:p w14:paraId="4544E98E" w14:textId="1A988026" w:rsidR="003C35D2" w:rsidRPr="00E751D1" w:rsidRDefault="000973FA" w:rsidP="00B05E21">
      <w:pPr>
        <w:spacing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E751D1">
        <w:rPr>
          <w:rFonts w:ascii="Calibri" w:eastAsia="Times New Roman" w:hAnsi="Calibri" w:cs="Calibri"/>
          <w:lang w:eastAsia="cs-CZ"/>
        </w:rPr>
        <w:t xml:space="preserve">V průběhu realizace projektu může dojít k zaměření některé </w:t>
      </w:r>
      <w:r w:rsidR="009F3994" w:rsidRPr="00E751D1">
        <w:rPr>
          <w:rFonts w:ascii="Calibri" w:eastAsia="Times New Roman" w:hAnsi="Calibri" w:cs="Calibri"/>
          <w:lang w:eastAsia="cs-CZ"/>
        </w:rPr>
        <w:t>TI</w:t>
      </w:r>
      <w:r w:rsidRPr="00E751D1">
        <w:rPr>
          <w:rFonts w:ascii="Calibri" w:eastAsia="Times New Roman" w:hAnsi="Calibri" w:cs="Calibri"/>
          <w:lang w:eastAsia="cs-CZ"/>
        </w:rPr>
        <w:t xml:space="preserve"> mimo tuto veřejnou zakázku</w:t>
      </w:r>
      <w:r w:rsidR="00024BF5" w:rsidRPr="00E751D1">
        <w:rPr>
          <w:rFonts w:ascii="Calibri" w:eastAsia="Times New Roman" w:hAnsi="Calibri" w:cs="Calibri"/>
          <w:lang w:eastAsia="cs-CZ"/>
        </w:rPr>
        <w:t xml:space="preserve"> nebo jejím</w:t>
      </w:r>
      <w:r w:rsidR="00CD38F4" w:rsidRPr="00E751D1">
        <w:rPr>
          <w:rFonts w:ascii="Calibri" w:eastAsia="Times New Roman" w:hAnsi="Calibri" w:cs="Calibri"/>
          <w:lang w:eastAsia="cs-CZ"/>
        </w:rPr>
        <w:t>u doplnění</w:t>
      </w:r>
      <w:r w:rsidRPr="00E751D1">
        <w:rPr>
          <w:rFonts w:ascii="Calibri" w:eastAsia="Times New Roman" w:hAnsi="Calibri" w:cs="Calibri"/>
          <w:lang w:eastAsia="cs-CZ"/>
        </w:rPr>
        <w:t xml:space="preserve">, k dohledání dřívějšího geodetického zaměření, odhadovaná délka technické infrastruktury se může lišit od skutečné délky, případně některou technickou infrastrukturu nebude možné </w:t>
      </w:r>
      <w:r w:rsidR="003C35D2" w:rsidRPr="00E751D1">
        <w:rPr>
          <w:rFonts w:ascii="Calibri" w:eastAsia="Times New Roman" w:hAnsi="Calibri" w:cs="Calibri"/>
          <w:lang w:eastAsia="cs-CZ"/>
        </w:rPr>
        <w:t xml:space="preserve">konsolidovat </w:t>
      </w:r>
      <w:r w:rsidRPr="00E751D1">
        <w:rPr>
          <w:rFonts w:ascii="Calibri" w:eastAsia="Times New Roman" w:hAnsi="Calibri" w:cs="Calibri"/>
          <w:lang w:eastAsia="cs-CZ"/>
        </w:rPr>
        <w:t xml:space="preserve">z objektivních důvodů. Po dohodě s </w:t>
      </w:r>
      <w:r w:rsidR="00B91BE0">
        <w:rPr>
          <w:rFonts w:ascii="Calibri" w:eastAsia="Times New Roman" w:hAnsi="Calibri" w:cs="Calibri"/>
          <w:lang w:eastAsia="cs-CZ"/>
        </w:rPr>
        <w:t>Objednatel</w:t>
      </w:r>
      <w:r w:rsidRPr="00E751D1">
        <w:rPr>
          <w:rFonts w:ascii="Calibri" w:eastAsia="Times New Roman" w:hAnsi="Calibri" w:cs="Calibri"/>
          <w:lang w:eastAsia="cs-CZ"/>
        </w:rPr>
        <w:t>em se může tento rozsah měnit.</w:t>
      </w:r>
    </w:p>
    <w:p w14:paraId="05A2FEA1" w14:textId="2B949456" w:rsidR="00D903DF" w:rsidRPr="00451144" w:rsidRDefault="000973FA" w:rsidP="00FB403D">
      <w:pPr>
        <w:spacing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903DF">
        <w:rPr>
          <w:rFonts w:ascii="Calibri" w:eastAsia="Times New Roman" w:hAnsi="Calibri" w:cs="Calibri"/>
          <w:lang w:eastAsia="cs-CZ"/>
        </w:rPr>
        <w:t xml:space="preserve">U dat TI </w:t>
      </w:r>
      <w:r w:rsidR="0044346B" w:rsidRPr="00D903DF">
        <w:rPr>
          <w:rFonts w:ascii="Calibri" w:eastAsia="Times New Roman" w:hAnsi="Calibri" w:cs="Calibri"/>
          <w:lang w:eastAsia="cs-CZ"/>
        </w:rPr>
        <w:t xml:space="preserve">nebudou nově </w:t>
      </w:r>
      <w:r w:rsidRPr="00D903DF">
        <w:rPr>
          <w:rFonts w:ascii="Calibri" w:eastAsia="Times New Roman" w:hAnsi="Calibri" w:cs="Calibri"/>
          <w:lang w:eastAsia="cs-CZ"/>
        </w:rPr>
        <w:t xml:space="preserve">pořizována jejich ochranná a bezpečnostní </w:t>
      </w:r>
      <w:r w:rsidR="00D903DF" w:rsidRPr="00D903DF">
        <w:rPr>
          <w:rFonts w:ascii="Calibri" w:eastAsia="Times New Roman" w:hAnsi="Calibri" w:cs="Calibri"/>
          <w:lang w:eastAsia="cs-CZ"/>
        </w:rPr>
        <w:t>pásma, pokud</w:t>
      </w:r>
      <w:r w:rsidR="006A2856" w:rsidRPr="00D903DF">
        <w:rPr>
          <w:rFonts w:ascii="Calibri" w:eastAsia="Times New Roman" w:hAnsi="Calibri" w:cs="Calibri"/>
          <w:lang w:eastAsia="cs-CZ"/>
        </w:rPr>
        <w:t xml:space="preserve"> nejsou součástí </w:t>
      </w:r>
      <w:r w:rsidR="006A2856" w:rsidRPr="00451144">
        <w:rPr>
          <w:rFonts w:ascii="Calibri" w:eastAsia="Times New Roman" w:hAnsi="Calibri" w:cs="Calibri"/>
          <w:lang w:eastAsia="cs-CZ"/>
        </w:rPr>
        <w:t>stávajících dat</w:t>
      </w:r>
      <w:r w:rsidR="00D903DF" w:rsidRPr="00451144">
        <w:rPr>
          <w:rFonts w:ascii="Calibri" w:eastAsia="Times New Roman" w:hAnsi="Calibri" w:cs="Calibri"/>
          <w:lang w:eastAsia="cs-CZ"/>
        </w:rPr>
        <w:t xml:space="preserve"> určených ke konsolidaci</w:t>
      </w:r>
      <w:r w:rsidRPr="00451144">
        <w:rPr>
          <w:rFonts w:ascii="Calibri" w:eastAsia="Times New Roman" w:hAnsi="Calibri" w:cs="Calibri"/>
          <w:lang w:eastAsia="cs-CZ"/>
        </w:rPr>
        <w:t>. Tato činnost (tvorba dat) není součástí této veřejné zakázky. </w:t>
      </w:r>
    </w:p>
    <w:p w14:paraId="5B269DE9" w14:textId="77777777" w:rsidR="000973FA" w:rsidRPr="00451144" w:rsidRDefault="000973FA" w:rsidP="00451144">
      <w:pPr>
        <w:pStyle w:val="Nadpis1"/>
      </w:pPr>
      <w:bookmarkStart w:id="25" w:name="_Toc140673976"/>
      <w:r w:rsidRPr="00451144">
        <w:t>Projektové řízení</w:t>
      </w:r>
      <w:bookmarkEnd w:id="25"/>
      <w:r w:rsidRPr="00451144">
        <w:t> </w:t>
      </w:r>
    </w:p>
    <w:p w14:paraId="7384D6FF" w14:textId="520F316A" w:rsidR="000973FA" w:rsidRPr="00984E5C" w:rsidRDefault="000973FA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cs-CZ"/>
        </w:rPr>
      </w:pPr>
      <w:r w:rsidRPr="00984E5C">
        <w:rPr>
          <w:rFonts w:ascii="Calibri" w:eastAsia="Times New Roman" w:hAnsi="Calibri" w:cs="Calibri"/>
          <w:color w:val="000000" w:themeColor="text1"/>
          <w:lang w:eastAsia="cs-CZ"/>
        </w:rPr>
        <w:t>S ohledem na rozsah p</w:t>
      </w:r>
      <w:r w:rsidR="00FB403D">
        <w:rPr>
          <w:rFonts w:ascii="Calibri" w:eastAsia="Times New Roman" w:hAnsi="Calibri" w:cs="Calibri"/>
          <w:color w:val="000000" w:themeColor="text1"/>
          <w:lang w:eastAsia="cs-CZ"/>
        </w:rPr>
        <w:t>lnění</w:t>
      </w:r>
      <w:r w:rsidRPr="00984E5C">
        <w:rPr>
          <w:rFonts w:ascii="Calibri" w:eastAsia="Times New Roman" w:hAnsi="Calibri" w:cs="Calibri"/>
          <w:color w:val="000000" w:themeColor="text1"/>
          <w:lang w:eastAsia="cs-CZ"/>
        </w:rPr>
        <w:t xml:space="preserve"> </w:t>
      </w:r>
      <w:r w:rsidR="00FB403D">
        <w:rPr>
          <w:rFonts w:ascii="Calibri" w:eastAsia="Times New Roman" w:hAnsi="Calibri" w:cs="Calibri"/>
          <w:color w:val="000000" w:themeColor="text1"/>
          <w:lang w:eastAsia="cs-CZ"/>
        </w:rPr>
        <w:t>této smlouvy</w:t>
      </w:r>
      <w:r w:rsidR="005936E8">
        <w:rPr>
          <w:rFonts w:ascii="Calibri" w:eastAsia="Times New Roman" w:hAnsi="Calibri" w:cs="Calibri"/>
          <w:color w:val="000000" w:themeColor="text1"/>
          <w:lang w:eastAsia="cs-CZ"/>
        </w:rPr>
        <w:t xml:space="preserve"> o dílo</w:t>
      </w:r>
      <w:r w:rsidR="00FB403D">
        <w:rPr>
          <w:rFonts w:ascii="Calibri" w:eastAsia="Times New Roman" w:hAnsi="Calibri" w:cs="Calibri"/>
          <w:color w:val="000000" w:themeColor="text1"/>
          <w:lang w:eastAsia="cs-CZ"/>
        </w:rPr>
        <w:t xml:space="preserve"> </w:t>
      </w:r>
      <w:r w:rsidRPr="00984E5C">
        <w:rPr>
          <w:rFonts w:ascii="Calibri" w:eastAsia="Times New Roman" w:hAnsi="Calibri" w:cs="Calibri"/>
          <w:color w:val="000000" w:themeColor="text1"/>
          <w:lang w:eastAsia="cs-CZ"/>
        </w:rPr>
        <w:t xml:space="preserve">a dopad jeho realizace na celkovou realizaci projektu DTM Zlínského kraje je v rámci předmětu plnění </w:t>
      </w:r>
      <w:r w:rsidR="00B91BE0">
        <w:rPr>
          <w:rFonts w:ascii="Calibri" w:eastAsia="Times New Roman" w:hAnsi="Calibri" w:cs="Calibri"/>
          <w:color w:val="000000" w:themeColor="text1"/>
          <w:lang w:eastAsia="cs-CZ"/>
        </w:rPr>
        <w:t>Objednatel</w:t>
      </w:r>
      <w:r w:rsidRPr="00984E5C">
        <w:rPr>
          <w:rFonts w:ascii="Calibri" w:eastAsia="Times New Roman" w:hAnsi="Calibri" w:cs="Calibri"/>
          <w:color w:val="000000" w:themeColor="text1"/>
          <w:lang w:eastAsia="cs-CZ"/>
        </w:rPr>
        <w:t xml:space="preserve">em požadováno aplikování principů projektového řízení ze strany </w:t>
      </w:r>
      <w:r w:rsidR="008743DC">
        <w:rPr>
          <w:rFonts w:ascii="Calibri" w:eastAsia="Times New Roman" w:hAnsi="Calibri" w:cs="Calibri"/>
          <w:color w:val="000000" w:themeColor="text1"/>
          <w:lang w:eastAsia="cs-CZ"/>
        </w:rPr>
        <w:t>Zhotovitel</w:t>
      </w:r>
      <w:r w:rsidRPr="00984E5C">
        <w:rPr>
          <w:rFonts w:ascii="Calibri" w:eastAsia="Times New Roman" w:hAnsi="Calibri" w:cs="Calibri"/>
          <w:color w:val="000000" w:themeColor="text1"/>
          <w:lang w:eastAsia="cs-CZ"/>
        </w:rPr>
        <w:t>e. </w:t>
      </w:r>
    </w:p>
    <w:p w14:paraId="4A38EF4B" w14:textId="4FE05E4D" w:rsidR="000973FA" w:rsidRPr="00224958" w:rsidRDefault="000973FA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cs-CZ"/>
        </w:rPr>
      </w:pPr>
      <w:r w:rsidRPr="00224958">
        <w:rPr>
          <w:rFonts w:ascii="Calibri" w:eastAsia="Times New Roman" w:hAnsi="Calibri" w:cs="Calibri"/>
          <w:color w:val="000000" w:themeColor="text1"/>
          <w:lang w:eastAsia="cs-CZ"/>
        </w:rPr>
        <w:t xml:space="preserve">Jedná se zejména o řízení </w:t>
      </w:r>
      <w:r w:rsidR="00FB403D">
        <w:rPr>
          <w:rFonts w:ascii="Calibri" w:eastAsia="Times New Roman" w:hAnsi="Calibri" w:cs="Calibri"/>
          <w:color w:val="000000" w:themeColor="text1"/>
          <w:lang w:eastAsia="cs-CZ"/>
        </w:rPr>
        <w:t>realizačních prací</w:t>
      </w:r>
      <w:r w:rsidRPr="00224958">
        <w:rPr>
          <w:rFonts w:ascii="Calibri" w:eastAsia="Times New Roman" w:hAnsi="Calibri" w:cs="Calibri"/>
          <w:color w:val="000000" w:themeColor="text1"/>
          <w:lang w:eastAsia="cs-CZ"/>
        </w:rPr>
        <w:t xml:space="preserve"> v souladu s uzavřenou smlouv</w:t>
      </w:r>
      <w:r w:rsidR="005936E8">
        <w:rPr>
          <w:rFonts w:ascii="Calibri" w:eastAsia="Times New Roman" w:hAnsi="Calibri" w:cs="Calibri"/>
          <w:color w:val="000000" w:themeColor="text1"/>
          <w:lang w:eastAsia="cs-CZ"/>
        </w:rPr>
        <w:t>ou o dílo</w:t>
      </w:r>
      <w:r w:rsidRPr="00224958">
        <w:rPr>
          <w:rFonts w:ascii="Calibri" w:eastAsia="Times New Roman" w:hAnsi="Calibri" w:cs="Calibri"/>
          <w:color w:val="000000" w:themeColor="text1"/>
          <w:lang w:eastAsia="cs-CZ"/>
        </w:rPr>
        <w:t xml:space="preserve"> s ohledem na věcné plnění – rozsah, posloupnost a hloubku prací</w:t>
      </w:r>
      <w:r w:rsidR="005936E8">
        <w:rPr>
          <w:rFonts w:ascii="Calibri" w:eastAsia="Times New Roman" w:hAnsi="Calibri" w:cs="Calibri"/>
          <w:color w:val="000000" w:themeColor="text1"/>
          <w:lang w:eastAsia="cs-CZ"/>
        </w:rPr>
        <w:t xml:space="preserve">, </w:t>
      </w:r>
      <w:r w:rsidRPr="00224958">
        <w:rPr>
          <w:rFonts w:ascii="Calibri" w:eastAsia="Times New Roman" w:hAnsi="Calibri" w:cs="Calibri"/>
          <w:color w:val="000000" w:themeColor="text1"/>
          <w:lang w:eastAsia="cs-CZ"/>
        </w:rPr>
        <w:t>řízení postupu prací s ohledem na závazný harmonogram p</w:t>
      </w:r>
      <w:r w:rsidR="00FB403D">
        <w:rPr>
          <w:rFonts w:ascii="Calibri" w:eastAsia="Times New Roman" w:hAnsi="Calibri" w:cs="Calibri"/>
          <w:color w:val="000000" w:themeColor="text1"/>
          <w:lang w:eastAsia="cs-CZ"/>
        </w:rPr>
        <w:t>lnění</w:t>
      </w:r>
      <w:r w:rsidRPr="00224958">
        <w:rPr>
          <w:rFonts w:ascii="Calibri" w:eastAsia="Times New Roman" w:hAnsi="Calibri" w:cs="Calibri"/>
          <w:color w:val="000000" w:themeColor="text1"/>
          <w:lang w:eastAsia="cs-CZ"/>
        </w:rPr>
        <w:t xml:space="preserve"> – dodržování termínů a milníků harmonogramu, podchycení případných kolizí, zpoždění nebo vznikajících rizik a jejich reportování směrem k </w:t>
      </w:r>
      <w:r w:rsidR="00B91BE0">
        <w:rPr>
          <w:rFonts w:ascii="Calibri" w:eastAsia="Times New Roman" w:hAnsi="Calibri" w:cs="Calibri"/>
          <w:color w:val="000000" w:themeColor="text1"/>
          <w:lang w:eastAsia="cs-CZ"/>
        </w:rPr>
        <w:t>Objednatel</w:t>
      </w:r>
      <w:r w:rsidRPr="00224958">
        <w:rPr>
          <w:rFonts w:ascii="Calibri" w:eastAsia="Times New Roman" w:hAnsi="Calibri" w:cs="Calibri"/>
          <w:color w:val="000000" w:themeColor="text1"/>
          <w:lang w:eastAsia="cs-CZ"/>
        </w:rPr>
        <w:t>i, aktivní řešení výše uvedených nestandardních situací</w:t>
      </w:r>
      <w:r w:rsidR="00FB403D">
        <w:rPr>
          <w:rFonts w:ascii="Calibri" w:eastAsia="Times New Roman" w:hAnsi="Calibri" w:cs="Calibri"/>
          <w:color w:val="000000" w:themeColor="text1"/>
          <w:lang w:eastAsia="cs-CZ"/>
        </w:rPr>
        <w:t>.</w:t>
      </w:r>
    </w:p>
    <w:p w14:paraId="0540F76D" w14:textId="77777777" w:rsidR="000973FA" w:rsidRPr="00224958" w:rsidRDefault="000973FA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cs-CZ"/>
        </w:rPr>
      </w:pPr>
      <w:r w:rsidRPr="00224958">
        <w:rPr>
          <w:rFonts w:ascii="Calibri" w:eastAsia="Times New Roman" w:hAnsi="Calibri" w:cs="Calibri"/>
          <w:color w:val="000000" w:themeColor="text1"/>
          <w:lang w:eastAsia="cs-CZ"/>
        </w:rPr>
        <w:t>Zpracování pravdivých, úplných a věcně jasných a vypovídajících zápisů z konzultačních schůzek a pracovních jednání (s cílem zaznamenání klíčových rozhodnutí, ujednání, navržených nebo dohodnutých termínů a způsobů řešení dílčích částí projektu atd.) </w:t>
      </w:r>
    </w:p>
    <w:p w14:paraId="2860C8A5" w14:textId="2398676C" w:rsidR="000973FA" w:rsidRPr="00392973" w:rsidRDefault="000973FA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cs-CZ"/>
        </w:rPr>
      </w:pPr>
      <w:r w:rsidRPr="00392973">
        <w:rPr>
          <w:rFonts w:ascii="Calibri" w:eastAsia="Times New Roman" w:hAnsi="Calibri" w:cs="Calibri"/>
          <w:color w:val="000000" w:themeColor="text1"/>
          <w:lang w:eastAsia="cs-CZ"/>
        </w:rPr>
        <w:t xml:space="preserve">Prezenční účast odpovědné osoby (osob) </w:t>
      </w:r>
      <w:r w:rsidR="008743DC">
        <w:rPr>
          <w:rFonts w:ascii="Calibri" w:eastAsia="Times New Roman" w:hAnsi="Calibri" w:cs="Calibri"/>
          <w:color w:val="000000" w:themeColor="text1"/>
          <w:lang w:eastAsia="cs-CZ"/>
        </w:rPr>
        <w:t>Zhotovitel</w:t>
      </w:r>
      <w:r w:rsidRPr="00392973">
        <w:rPr>
          <w:rFonts w:ascii="Calibri" w:eastAsia="Times New Roman" w:hAnsi="Calibri" w:cs="Calibri"/>
          <w:color w:val="000000" w:themeColor="text1"/>
          <w:lang w:eastAsia="cs-CZ"/>
        </w:rPr>
        <w:t xml:space="preserve">e na kontrolních dnech v pravidelných min. dvoutýdenních intervalech v sídle </w:t>
      </w:r>
      <w:r w:rsidR="00B91BE0">
        <w:rPr>
          <w:rFonts w:ascii="Calibri" w:eastAsia="Times New Roman" w:hAnsi="Calibri" w:cs="Calibri"/>
          <w:color w:val="000000" w:themeColor="text1"/>
          <w:lang w:eastAsia="cs-CZ"/>
        </w:rPr>
        <w:t>Objednatel</w:t>
      </w:r>
      <w:r w:rsidRPr="00392973">
        <w:rPr>
          <w:rFonts w:ascii="Calibri" w:eastAsia="Times New Roman" w:hAnsi="Calibri" w:cs="Calibri"/>
          <w:color w:val="000000" w:themeColor="text1"/>
          <w:lang w:eastAsia="cs-CZ"/>
        </w:rPr>
        <w:t xml:space="preserve">e, případně se souhlasem obou smluvních stran formou videokonference nebo telekonference. Tvorba zápisů a podkladů z těchto jednání vyhotovuje </w:t>
      </w:r>
      <w:r w:rsidR="008743DC">
        <w:rPr>
          <w:rFonts w:ascii="Calibri" w:eastAsia="Times New Roman" w:hAnsi="Calibri" w:cs="Calibri"/>
          <w:color w:val="000000" w:themeColor="text1"/>
          <w:lang w:eastAsia="cs-CZ"/>
        </w:rPr>
        <w:t>Zhotovitel</w:t>
      </w:r>
      <w:r w:rsidRPr="00392973">
        <w:rPr>
          <w:rFonts w:ascii="Calibri" w:eastAsia="Times New Roman" w:hAnsi="Calibri" w:cs="Calibri"/>
          <w:color w:val="000000" w:themeColor="text1"/>
          <w:lang w:eastAsia="cs-CZ"/>
        </w:rPr>
        <w:t xml:space="preserve"> a </w:t>
      </w:r>
      <w:r w:rsidR="00B91BE0">
        <w:rPr>
          <w:rFonts w:ascii="Calibri" w:eastAsia="Times New Roman" w:hAnsi="Calibri" w:cs="Calibri"/>
          <w:color w:val="000000" w:themeColor="text1"/>
          <w:lang w:eastAsia="cs-CZ"/>
        </w:rPr>
        <w:t>Objednatel</w:t>
      </w:r>
      <w:r w:rsidRPr="00392973">
        <w:rPr>
          <w:rFonts w:ascii="Calibri" w:eastAsia="Times New Roman" w:hAnsi="Calibri" w:cs="Calibri"/>
          <w:color w:val="000000" w:themeColor="text1"/>
          <w:lang w:eastAsia="cs-CZ"/>
        </w:rPr>
        <w:t xml:space="preserve"> je schvaluje. </w:t>
      </w:r>
    </w:p>
    <w:p w14:paraId="02180458" w14:textId="19990E9D" w:rsidR="000973FA" w:rsidRPr="001C273C" w:rsidRDefault="00FB403D" w:rsidP="00B05E21">
      <w:pPr>
        <w:spacing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cs-CZ"/>
        </w:rPr>
      </w:pPr>
      <w:r>
        <w:rPr>
          <w:rFonts w:ascii="Calibri" w:eastAsia="Times New Roman" w:hAnsi="Calibri" w:cs="Calibri"/>
          <w:color w:val="000000" w:themeColor="text1"/>
          <w:lang w:eastAsia="cs-CZ"/>
        </w:rPr>
        <w:t>Součástí je také ř</w:t>
      </w:r>
      <w:r w:rsidR="000973FA" w:rsidRPr="00392973">
        <w:rPr>
          <w:rFonts w:ascii="Calibri" w:eastAsia="Times New Roman" w:hAnsi="Calibri" w:cs="Calibri"/>
          <w:color w:val="000000" w:themeColor="text1"/>
          <w:lang w:eastAsia="cs-CZ"/>
        </w:rPr>
        <w:t xml:space="preserve">ízení rizik, </w:t>
      </w:r>
      <w:r>
        <w:rPr>
          <w:rFonts w:ascii="Calibri" w:eastAsia="Times New Roman" w:hAnsi="Calibri" w:cs="Calibri"/>
          <w:color w:val="000000" w:themeColor="text1"/>
          <w:lang w:eastAsia="cs-CZ"/>
        </w:rPr>
        <w:t>(</w:t>
      </w:r>
      <w:r w:rsidR="000973FA" w:rsidRPr="00392973">
        <w:rPr>
          <w:rFonts w:ascii="Calibri" w:eastAsia="Times New Roman" w:hAnsi="Calibri" w:cs="Calibri"/>
          <w:color w:val="000000" w:themeColor="text1"/>
          <w:lang w:eastAsia="cs-CZ"/>
        </w:rPr>
        <w:t>hodnocení pravděpodobnosti jejich výskytu a míry dopadu, návrh řešení k</w:t>
      </w:r>
      <w:r w:rsidR="00451144">
        <w:rPr>
          <w:rFonts w:ascii="Calibri" w:eastAsia="Times New Roman" w:hAnsi="Calibri" w:cs="Calibri"/>
          <w:color w:val="000000" w:themeColor="text1"/>
          <w:lang w:eastAsia="cs-CZ"/>
        </w:rPr>
        <w:t> </w:t>
      </w:r>
      <w:r w:rsidR="000973FA" w:rsidRPr="00392973">
        <w:rPr>
          <w:rFonts w:ascii="Calibri" w:eastAsia="Times New Roman" w:hAnsi="Calibri" w:cs="Calibri"/>
          <w:color w:val="000000" w:themeColor="text1"/>
          <w:lang w:eastAsia="cs-CZ"/>
        </w:rPr>
        <w:t>jejich eliminaci</w:t>
      </w:r>
      <w:r>
        <w:rPr>
          <w:rFonts w:ascii="Calibri" w:eastAsia="Times New Roman" w:hAnsi="Calibri" w:cs="Calibri"/>
          <w:color w:val="000000" w:themeColor="text1"/>
          <w:lang w:eastAsia="cs-CZ"/>
        </w:rPr>
        <w:t>) a řízení změn (v příp</w:t>
      </w:r>
      <w:r w:rsidR="000973FA" w:rsidRPr="001C273C">
        <w:rPr>
          <w:rFonts w:ascii="Calibri" w:eastAsia="Times New Roman" w:hAnsi="Calibri" w:cs="Calibri"/>
          <w:color w:val="000000" w:themeColor="text1"/>
          <w:lang w:eastAsia="cs-CZ"/>
        </w:rPr>
        <w:t>adě požadavků na změnu provedení konzultací k ověření nutnosti změny; zjištění dopadu požadovaných změn směrem ke koncepci celkového řešení, harmonogramu</w:t>
      </w:r>
      <w:r>
        <w:rPr>
          <w:rFonts w:ascii="Calibri" w:eastAsia="Times New Roman" w:hAnsi="Calibri" w:cs="Calibri"/>
          <w:color w:val="000000" w:themeColor="text1"/>
          <w:lang w:eastAsia="cs-CZ"/>
        </w:rPr>
        <w:t>,</w:t>
      </w:r>
      <w:r w:rsidR="000973FA" w:rsidRPr="001C273C">
        <w:rPr>
          <w:rFonts w:ascii="Calibri" w:eastAsia="Times New Roman" w:hAnsi="Calibri" w:cs="Calibri"/>
          <w:color w:val="000000" w:themeColor="text1"/>
          <w:lang w:eastAsia="cs-CZ"/>
        </w:rPr>
        <w:t xml:space="preserve"> vytížení lidských zdrojů atd.</w:t>
      </w:r>
      <w:r w:rsidR="00451144">
        <w:rPr>
          <w:rFonts w:ascii="Calibri" w:eastAsia="Times New Roman" w:hAnsi="Calibri" w:cs="Calibri"/>
          <w:color w:val="000000" w:themeColor="text1"/>
          <w:lang w:eastAsia="cs-CZ"/>
        </w:rPr>
        <w:t>).</w:t>
      </w:r>
      <w:r w:rsidR="000973FA" w:rsidRPr="001C273C">
        <w:rPr>
          <w:rFonts w:ascii="Calibri" w:eastAsia="Times New Roman" w:hAnsi="Calibri" w:cs="Calibri"/>
          <w:color w:val="000000" w:themeColor="text1"/>
          <w:lang w:eastAsia="cs-CZ"/>
        </w:rPr>
        <w:t xml:space="preserve"> V případě odsouhlasení změn spolupráce při implementaci změn do projektu, komunikace s poskytovateli a s realizačním týmem. </w:t>
      </w:r>
    </w:p>
    <w:p w14:paraId="6E6B58B7" w14:textId="07F66F3A" w:rsidR="000973FA" w:rsidRPr="00451144" w:rsidRDefault="000973FA" w:rsidP="00451144">
      <w:pPr>
        <w:pStyle w:val="Nadpis1"/>
      </w:pPr>
      <w:bookmarkStart w:id="26" w:name="_Toc140673977"/>
      <w:r w:rsidRPr="00451144">
        <w:t>Harmonogram p</w:t>
      </w:r>
      <w:r w:rsidR="00451144" w:rsidRPr="00451144">
        <w:t>lnění</w:t>
      </w:r>
      <w:bookmarkEnd w:id="26"/>
      <w:r w:rsidRPr="00451144">
        <w:t> </w:t>
      </w:r>
    </w:p>
    <w:p w14:paraId="422C309D" w14:textId="1AF1DC23" w:rsidR="007861F4" w:rsidRPr="00451144" w:rsidRDefault="00451144" w:rsidP="00BA261D">
      <w:pPr>
        <w:spacing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cs-CZ"/>
        </w:rPr>
      </w:pPr>
      <w:r>
        <w:rPr>
          <w:rFonts w:ascii="Calibri" w:eastAsia="Times New Roman" w:hAnsi="Calibri" w:cs="Calibri"/>
          <w:color w:val="000000" w:themeColor="text1"/>
          <w:lang w:eastAsia="cs-CZ"/>
        </w:rPr>
        <w:t>H</w:t>
      </w:r>
      <w:r w:rsidR="000973FA" w:rsidRPr="001C273C">
        <w:rPr>
          <w:rFonts w:ascii="Calibri" w:eastAsia="Times New Roman" w:hAnsi="Calibri" w:cs="Calibri"/>
          <w:color w:val="000000" w:themeColor="text1"/>
          <w:lang w:eastAsia="cs-CZ"/>
        </w:rPr>
        <w:t>armonogram je</w:t>
      </w:r>
      <w:r>
        <w:rPr>
          <w:rFonts w:ascii="Calibri" w:eastAsia="Times New Roman" w:hAnsi="Calibri" w:cs="Calibri"/>
          <w:color w:val="000000" w:themeColor="text1"/>
          <w:lang w:eastAsia="cs-CZ"/>
        </w:rPr>
        <w:t xml:space="preserve"> definovaný</w:t>
      </w:r>
      <w:r w:rsidR="000973FA" w:rsidRPr="001C273C">
        <w:rPr>
          <w:rFonts w:ascii="Calibri" w:eastAsia="Times New Roman" w:hAnsi="Calibri" w:cs="Calibri"/>
          <w:color w:val="000000" w:themeColor="text1"/>
          <w:lang w:eastAsia="cs-CZ"/>
        </w:rPr>
        <w:t xml:space="preserve"> </w:t>
      </w:r>
      <w:r>
        <w:rPr>
          <w:rFonts w:ascii="Calibri" w:eastAsia="Times New Roman" w:hAnsi="Calibri" w:cs="Calibri"/>
          <w:color w:val="000000" w:themeColor="text1"/>
          <w:lang w:eastAsia="cs-CZ"/>
        </w:rPr>
        <w:t xml:space="preserve">v článku III. </w:t>
      </w:r>
      <w:r w:rsidR="000973FA" w:rsidRPr="001C273C">
        <w:rPr>
          <w:rFonts w:ascii="Calibri" w:eastAsia="Times New Roman" w:hAnsi="Calibri" w:cs="Calibri"/>
          <w:color w:val="000000" w:themeColor="text1"/>
          <w:lang w:eastAsia="cs-CZ"/>
        </w:rPr>
        <w:t>obchodních podmínek (smlouvy o dílo)</w:t>
      </w:r>
      <w:r>
        <w:rPr>
          <w:rFonts w:ascii="Calibri" w:eastAsia="Times New Roman" w:hAnsi="Calibri" w:cs="Calibri"/>
          <w:color w:val="000000" w:themeColor="text1"/>
          <w:lang w:eastAsia="cs-CZ"/>
        </w:rPr>
        <w:t>.</w:t>
      </w:r>
      <w:r w:rsidR="00BA261D">
        <w:rPr>
          <w:rFonts w:ascii="Calibri" w:eastAsia="Times New Roman" w:hAnsi="Calibri" w:cs="Calibri"/>
          <w:color w:val="000000" w:themeColor="text1"/>
          <w:lang w:eastAsia="cs-CZ"/>
        </w:rPr>
        <w:t xml:space="preserve"> Podrobný harmonogram prací bude součástí Rešerše dat TI.</w:t>
      </w:r>
    </w:p>
    <w:p w14:paraId="1643573F" w14:textId="77777777" w:rsidR="000973FA" w:rsidRPr="00BA261D" w:rsidRDefault="000973FA" w:rsidP="00451144">
      <w:pPr>
        <w:pStyle w:val="Nadpis1"/>
      </w:pPr>
      <w:bookmarkStart w:id="27" w:name="_Toc140673978"/>
      <w:r w:rsidRPr="00BA261D">
        <w:lastRenderedPageBreak/>
        <w:t>Legislativa</w:t>
      </w:r>
      <w:bookmarkEnd w:id="27"/>
      <w:r w:rsidRPr="00BA261D">
        <w:t> </w:t>
      </w:r>
    </w:p>
    <w:p w14:paraId="3076D53E" w14:textId="3E5D2B90" w:rsidR="000973FA" w:rsidRPr="000973FA" w:rsidRDefault="008743DC" w:rsidP="00BA261D">
      <w:pPr>
        <w:spacing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cs-CZ"/>
        </w:rPr>
      </w:pPr>
      <w:r>
        <w:rPr>
          <w:rFonts w:ascii="Calibri" w:eastAsia="Times New Roman" w:hAnsi="Calibri" w:cs="Calibri"/>
          <w:color w:val="000000" w:themeColor="text1"/>
          <w:lang w:eastAsia="cs-CZ"/>
        </w:rPr>
        <w:t>Zhotovitel</w:t>
      </w:r>
      <w:r w:rsidR="000973FA" w:rsidRPr="000973FA">
        <w:rPr>
          <w:rFonts w:ascii="Calibri" w:eastAsia="Times New Roman" w:hAnsi="Calibri" w:cs="Calibri"/>
          <w:color w:val="000000" w:themeColor="text1"/>
          <w:lang w:eastAsia="cs-CZ"/>
        </w:rPr>
        <w:t xml:space="preserve"> v rámci plnění musí dodržet veškerou platnou a účinnou legislativu, který se předmětu plnění této smlouvy týká, jakož i bezpečnosti na straně </w:t>
      </w:r>
      <w:r w:rsidR="00B91BE0">
        <w:rPr>
          <w:rFonts w:ascii="Calibri" w:eastAsia="Times New Roman" w:hAnsi="Calibri" w:cs="Calibri"/>
          <w:color w:val="000000" w:themeColor="text1"/>
          <w:lang w:eastAsia="cs-CZ"/>
        </w:rPr>
        <w:t>Objednatel</w:t>
      </w:r>
      <w:r w:rsidR="000973FA" w:rsidRPr="000973FA">
        <w:rPr>
          <w:rFonts w:ascii="Calibri" w:eastAsia="Times New Roman" w:hAnsi="Calibri" w:cs="Calibri"/>
          <w:color w:val="000000" w:themeColor="text1"/>
          <w:lang w:eastAsia="cs-CZ"/>
        </w:rPr>
        <w:t xml:space="preserve">e, kybernetické bezpečnosti, ochrany dat a bezpečnosti práce. Za dodržení těchto podmínek odpovídá </w:t>
      </w:r>
      <w:r>
        <w:rPr>
          <w:rFonts w:ascii="Calibri" w:eastAsia="Times New Roman" w:hAnsi="Calibri" w:cs="Calibri"/>
          <w:color w:val="000000" w:themeColor="text1"/>
          <w:lang w:eastAsia="cs-CZ"/>
        </w:rPr>
        <w:t>Zhotovitel</w:t>
      </w:r>
      <w:r w:rsidR="000973FA" w:rsidRPr="000973FA">
        <w:rPr>
          <w:rFonts w:ascii="Calibri" w:eastAsia="Times New Roman" w:hAnsi="Calibri" w:cs="Calibri"/>
          <w:color w:val="000000" w:themeColor="text1"/>
          <w:lang w:eastAsia="cs-CZ"/>
        </w:rPr>
        <w:t xml:space="preserve"> v rozsahu jím poskytovaného plnění. </w:t>
      </w:r>
    </w:p>
    <w:p w14:paraId="59DF7EB1" w14:textId="77777777" w:rsidR="000973FA" w:rsidRPr="00BA261D" w:rsidRDefault="000973FA" w:rsidP="00451144">
      <w:pPr>
        <w:pStyle w:val="Nadpis2"/>
      </w:pPr>
      <w:bookmarkStart w:id="28" w:name="_Toc140673979"/>
      <w:r w:rsidRPr="00BA261D">
        <w:t>Související předpisy a dokumenty:</w:t>
      </w:r>
      <w:bookmarkEnd w:id="28"/>
      <w:r w:rsidRPr="00BA261D">
        <w:t> </w:t>
      </w:r>
    </w:p>
    <w:p w14:paraId="6E0C3DF7" w14:textId="47D3AB7A" w:rsidR="000973FA" w:rsidRPr="000973FA" w:rsidRDefault="000973FA">
      <w:pPr>
        <w:numPr>
          <w:ilvl w:val="0"/>
          <w:numId w:val="46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973FA">
        <w:rPr>
          <w:rFonts w:ascii="Calibri" w:eastAsia="Times New Roman" w:hAnsi="Calibri" w:cs="Calibri"/>
          <w:lang w:eastAsia="cs-CZ"/>
        </w:rPr>
        <w:t>Zákon č. 200/1994 Sb., o zeměměřictví a o změně a doplnění některých zákonů souvisejících s jeho zavedením</w:t>
      </w:r>
      <w:r w:rsidR="00BA261D">
        <w:rPr>
          <w:rFonts w:ascii="Calibri" w:eastAsia="Times New Roman" w:hAnsi="Calibri" w:cs="Calibri"/>
          <w:lang w:eastAsia="cs-CZ"/>
        </w:rPr>
        <w:t>;</w:t>
      </w:r>
    </w:p>
    <w:p w14:paraId="66B21B9F" w14:textId="1E66382C" w:rsidR="000973FA" w:rsidRDefault="000973FA">
      <w:pPr>
        <w:numPr>
          <w:ilvl w:val="0"/>
          <w:numId w:val="46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973FA">
        <w:rPr>
          <w:rFonts w:ascii="Calibri" w:eastAsia="Times New Roman" w:hAnsi="Calibri" w:cs="Calibri"/>
          <w:lang w:eastAsia="cs-CZ"/>
        </w:rPr>
        <w:t>Zákon č. 47/2020 Sb., kterým se mění zákon č. 200/1994 Sb., o 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</w:t>
      </w:r>
      <w:r w:rsidRPr="00BA261D">
        <w:rPr>
          <w:rFonts w:ascii="Calibri" w:eastAsia="Times New Roman" w:hAnsi="Calibri" w:cs="Calibri"/>
          <w:lang w:eastAsia="cs-CZ"/>
        </w:rPr>
        <w:t xml:space="preserve"> (v tomto dokumentu uvedeno jako „Změnový zákon“)</w:t>
      </w:r>
      <w:r w:rsidR="00BA261D">
        <w:rPr>
          <w:rFonts w:ascii="Calibri" w:eastAsia="Times New Roman" w:hAnsi="Calibri" w:cs="Calibri"/>
          <w:lang w:eastAsia="cs-CZ"/>
        </w:rPr>
        <w:t>;</w:t>
      </w:r>
      <w:r w:rsidRPr="00BA261D">
        <w:rPr>
          <w:rFonts w:ascii="Calibri" w:eastAsia="Times New Roman" w:hAnsi="Calibri" w:cs="Calibri"/>
          <w:lang w:eastAsia="cs-CZ"/>
        </w:rPr>
        <w:t> </w:t>
      </w:r>
    </w:p>
    <w:p w14:paraId="705EB429" w14:textId="5285A316" w:rsidR="00BA261D" w:rsidRPr="000973FA" w:rsidRDefault="00BA261D">
      <w:pPr>
        <w:numPr>
          <w:ilvl w:val="0"/>
          <w:numId w:val="46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Zákon č. 88/2020 Sb.</w:t>
      </w:r>
      <w:r w:rsidRPr="00BA261D">
        <w:rPr>
          <w:rFonts w:ascii="Calibri" w:eastAsia="Times New Roman" w:hAnsi="Calibri" w:cs="Calibri"/>
          <w:lang w:eastAsia="cs-CZ"/>
        </w:rPr>
        <w:t>, kterým se mění zákon č. 200/1994 Sb., o zeměměřictví a o změně a doplnění některých zákonů souvisejících s jeho zavedením, ve znění pozdějších předpisů, a zákon č. 47/2020 Sb., kterým se mění zákon č. 200/1994 Sb., o 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zákony, ve znění pozdějších předpisů</w:t>
      </w:r>
      <w:r>
        <w:rPr>
          <w:rFonts w:ascii="Calibri" w:eastAsia="Times New Roman" w:hAnsi="Calibri" w:cs="Calibri"/>
          <w:lang w:eastAsia="cs-CZ"/>
        </w:rPr>
        <w:t>;</w:t>
      </w:r>
    </w:p>
    <w:p w14:paraId="59DA9C5E" w14:textId="6619F111" w:rsidR="000973FA" w:rsidRPr="000973FA" w:rsidRDefault="000973FA">
      <w:pPr>
        <w:numPr>
          <w:ilvl w:val="0"/>
          <w:numId w:val="47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973FA">
        <w:rPr>
          <w:rFonts w:ascii="Calibri" w:eastAsia="Times New Roman" w:hAnsi="Calibri" w:cs="Calibri"/>
          <w:lang w:eastAsia="cs-CZ"/>
        </w:rPr>
        <w:t>Zákon číslo 183/2006 Sb., o územním plánování a stavebním řádu (stavební zákon), ve znění pozdějších předpisů</w:t>
      </w:r>
      <w:r w:rsidR="00BA261D">
        <w:rPr>
          <w:rFonts w:ascii="Calibri" w:eastAsia="Times New Roman" w:hAnsi="Calibri" w:cs="Calibri"/>
          <w:lang w:eastAsia="cs-CZ"/>
        </w:rPr>
        <w:t>;</w:t>
      </w:r>
    </w:p>
    <w:p w14:paraId="40258919" w14:textId="5385BE4B" w:rsidR="00BA261D" w:rsidRDefault="000973FA" w:rsidP="00BA261D">
      <w:pPr>
        <w:numPr>
          <w:ilvl w:val="0"/>
          <w:numId w:val="47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BA261D">
        <w:rPr>
          <w:rFonts w:ascii="Calibri" w:eastAsia="Times New Roman" w:hAnsi="Calibri" w:cs="Calibri"/>
          <w:lang w:eastAsia="cs-CZ"/>
        </w:rPr>
        <w:t>Vyhláška č. 393/2020 Sb., o digitální technické mapě kraje (v tomto dokumentu uvedeno jako „Vyhláška“)</w:t>
      </w:r>
      <w:r w:rsidR="007F1CAA">
        <w:rPr>
          <w:rFonts w:ascii="Calibri" w:eastAsia="Times New Roman" w:hAnsi="Calibri" w:cs="Calibri"/>
          <w:lang w:eastAsia="cs-CZ"/>
        </w:rPr>
        <w:t>;</w:t>
      </w:r>
      <w:r w:rsidRPr="00BA261D">
        <w:rPr>
          <w:rFonts w:ascii="Calibri" w:eastAsia="Times New Roman" w:hAnsi="Calibri" w:cs="Calibri"/>
          <w:lang w:eastAsia="cs-CZ"/>
        </w:rPr>
        <w:t> </w:t>
      </w:r>
    </w:p>
    <w:p w14:paraId="5CCF0730" w14:textId="4CE2325D" w:rsidR="00BA261D" w:rsidRPr="00BA261D" w:rsidRDefault="00BA261D" w:rsidP="00BA261D">
      <w:pPr>
        <w:numPr>
          <w:ilvl w:val="0"/>
          <w:numId w:val="47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BA261D">
        <w:rPr>
          <w:rFonts w:ascii="Calibri" w:eastAsia="Times New Roman" w:hAnsi="Calibri" w:cs="Calibri"/>
          <w:lang w:eastAsia="cs-CZ"/>
        </w:rPr>
        <w:t>Vyhláška č. 186/2023 Sb., kterou se mění vyhláška č. 393/2020 Sb., o digitální technické mapě kraje</w:t>
      </w:r>
      <w:r w:rsidR="007F1CAA">
        <w:rPr>
          <w:rFonts w:ascii="Calibri" w:eastAsia="Times New Roman" w:hAnsi="Calibri" w:cs="Calibri"/>
          <w:lang w:eastAsia="cs-CZ"/>
        </w:rPr>
        <w:t>;</w:t>
      </w:r>
    </w:p>
    <w:p w14:paraId="2E7AB2E1" w14:textId="1CB301F0" w:rsidR="000973FA" w:rsidRPr="000973FA" w:rsidRDefault="000973FA">
      <w:pPr>
        <w:numPr>
          <w:ilvl w:val="0"/>
          <w:numId w:val="47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973FA">
        <w:rPr>
          <w:rFonts w:ascii="Calibri" w:eastAsia="Times New Roman" w:hAnsi="Calibri" w:cs="Calibri"/>
          <w:lang w:eastAsia="cs-CZ"/>
        </w:rPr>
        <w:t>Vyhláška č. 31/1995 Sb., Českého úřadu zeměměřického a katastrálního, kterou se provádí zákon č. 200/1994 Sb., o zeměměřictví a o změně a doplnění některých zákonů souvisejících s jeho zavedením</w:t>
      </w:r>
      <w:r w:rsidR="007F1CAA">
        <w:rPr>
          <w:rFonts w:ascii="Calibri" w:eastAsia="Times New Roman" w:hAnsi="Calibri" w:cs="Calibri"/>
          <w:lang w:eastAsia="cs-CZ"/>
        </w:rPr>
        <w:t>;</w:t>
      </w:r>
      <w:r w:rsidRPr="000973FA">
        <w:rPr>
          <w:rFonts w:ascii="Calibri" w:eastAsia="Times New Roman" w:hAnsi="Calibri" w:cs="Calibri"/>
          <w:lang w:eastAsia="cs-CZ"/>
        </w:rPr>
        <w:t> </w:t>
      </w:r>
    </w:p>
    <w:p w14:paraId="45C694C6" w14:textId="1A5E1A19" w:rsidR="000973FA" w:rsidRPr="000973FA" w:rsidRDefault="000973FA">
      <w:pPr>
        <w:numPr>
          <w:ilvl w:val="0"/>
          <w:numId w:val="48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973FA">
        <w:rPr>
          <w:rFonts w:ascii="Calibri" w:eastAsia="Times New Roman" w:hAnsi="Calibri" w:cs="Calibri"/>
          <w:lang w:eastAsia="cs-CZ"/>
        </w:rPr>
        <w:t>Vyhláška číslo 500/2006 Sb., o územně analytických podkladech, územně plánovací dokumentaci a</w:t>
      </w:r>
      <w:r w:rsidR="007F1CAA">
        <w:rPr>
          <w:rFonts w:ascii="Calibri" w:eastAsia="Times New Roman" w:hAnsi="Calibri" w:cs="Calibri"/>
          <w:lang w:eastAsia="cs-CZ"/>
        </w:rPr>
        <w:t> </w:t>
      </w:r>
      <w:r w:rsidRPr="000973FA">
        <w:rPr>
          <w:rFonts w:ascii="Calibri" w:eastAsia="Times New Roman" w:hAnsi="Calibri" w:cs="Calibri"/>
          <w:lang w:eastAsia="cs-CZ"/>
        </w:rPr>
        <w:t>způsobu evidence územně plánovací činnosti</w:t>
      </w:r>
      <w:r w:rsidR="007F1CAA">
        <w:rPr>
          <w:rFonts w:ascii="Calibri" w:eastAsia="Times New Roman" w:hAnsi="Calibri" w:cs="Calibri"/>
          <w:lang w:eastAsia="cs-CZ"/>
        </w:rPr>
        <w:t>;</w:t>
      </w:r>
      <w:r w:rsidRPr="000973FA">
        <w:rPr>
          <w:rFonts w:ascii="Calibri" w:eastAsia="Times New Roman" w:hAnsi="Calibri" w:cs="Calibri"/>
          <w:lang w:eastAsia="cs-CZ"/>
        </w:rPr>
        <w:t> </w:t>
      </w:r>
    </w:p>
    <w:p w14:paraId="6E46536F" w14:textId="271BF69E" w:rsidR="000973FA" w:rsidRPr="000973FA" w:rsidRDefault="000973FA">
      <w:pPr>
        <w:numPr>
          <w:ilvl w:val="0"/>
          <w:numId w:val="48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973FA">
        <w:rPr>
          <w:rFonts w:ascii="Calibri" w:eastAsia="Times New Roman" w:hAnsi="Calibri" w:cs="Calibri"/>
          <w:lang w:eastAsia="cs-CZ"/>
        </w:rPr>
        <w:t>Vyhláška číslo 526/2006 Sb., vyhláška, kterou se provádějí některá ustanovení stavebního zákona ve věcech stavebního řádu</w:t>
      </w:r>
      <w:r w:rsidR="007F1CAA">
        <w:rPr>
          <w:rFonts w:ascii="Calibri" w:eastAsia="Times New Roman" w:hAnsi="Calibri" w:cs="Calibri"/>
          <w:lang w:eastAsia="cs-CZ"/>
        </w:rPr>
        <w:t>;</w:t>
      </w:r>
      <w:r w:rsidRPr="000973FA">
        <w:rPr>
          <w:rFonts w:ascii="Calibri" w:eastAsia="Times New Roman" w:hAnsi="Calibri" w:cs="Calibri"/>
          <w:lang w:eastAsia="cs-CZ"/>
        </w:rPr>
        <w:t> </w:t>
      </w:r>
    </w:p>
    <w:p w14:paraId="1AFBAB8F" w14:textId="76D0D473" w:rsidR="000973FA" w:rsidRPr="000973FA" w:rsidRDefault="000973FA">
      <w:pPr>
        <w:numPr>
          <w:ilvl w:val="0"/>
          <w:numId w:val="48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973FA">
        <w:rPr>
          <w:rFonts w:ascii="Calibri" w:eastAsia="Times New Roman" w:hAnsi="Calibri" w:cs="Calibri"/>
          <w:lang w:eastAsia="cs-CZ"/>
        </w:rPr>
        <w:t>ČSN 01 3410</w:t>
      </w:r>
      <w:r w:rsidR="00BA261D">
        <w:rPr>
          <w:rFonts w:ascii="Calibri" w:eastAsia="Times New Roman" w:hAnsi="Calibri" w:cs="Calibri"/>
          <w:lang w:eastAsia="cs-CZ"/>
        </w:rPr>
        <w:t xml:space="preserve"> </w:t>
      </w:r>
      <w:r w:rsidR="00BA261D" w:rsidRPr="000973FA">
        <w:rPr>
          <w:rFonts w:ascii="Calibri" w:eastAsia="Times New Roman" w:hAnsi="Calibri" w:cs="Calibri"/>
          <w:lang w:eastAsia="cs-CZ"/>
        </w:rPr>
        <w:t>–</w:t>
      </w:r>
      <w:r w:rsidR="00BA261D">
        <w:rPr>
          <w:rFonts w:ascii="Calibri" w:eastAsia="Times New Roman" w:hAnsi="Calibri" w:cs="Calibri"/>
          <w:lang w:eastAsia="cs-CZ"/>
        </w:rPr>
        <w:t xml:space="preserve"> </w:t>
      </w:r>
      <w:r w:rsidRPr="000973FA">
        <w:rPr>
          <w:rFonts w:ascii="Calibri" w:eastAsia="Times New Roman" w:hAnsi="Calibri" w:cs="Calibri"/>
          <w:lang w:eastAsia="cs-CZ"/>
        </w:rPr>
        <w:t>Mapy velkých měřítek – Základní a účelové mapy</w:t>
      </w:r>
      <w:r w:rsidR="007F1CAA">
        <w:rPr>
          <w:rFonts w:ascii="Calibri" w:eastAsia="Times New Roman" w:hAnsi="Calibri" w:cs="Calibri"/>
          <w:lang w:eastAsia="cs-CZ"/>
        </w:rPr>
        <w:t>;</w:t>
      </w:r>
      <w:r w:rsidRPr="000973FA">
        <w:rPr>
          <w:rFonts w:ascii="Calibri" w:eastAsia="Times New Roman" w:hAnsi="Calibri" w:cs="Calibri"/>
          <w:lang w:eastAsia="cs-CZ"/>
        </w:rPr>
        <w:t> </w:t>
      </w:r>
    </w:p>
    <w:p w14:paraId="43F14585" w14:textId="45DFF01D" w:rsidR="000973FA" w:rsidRPr="000973FA" w:rsidRDefault="000973FA">
      <w:pPr>
        <w:numPr>
          <w:ilvl w:val="0"/>
          <w:numId w:val="48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973FA">
        <w:rPr>
          <w:rFonts w:ascii="Calibri" w:eastAsia="Times New Roman" w:hAnsi="Calibri" w:cs="Calibri"/>
          <w:lang w:eastAsia="cs-CZ"/>
        </w:rPr>
        <w:t xml:space="preserve">ČSN 01 3411 </w:t>
      </w:r>
      <w:bookmarkStart w:id="29" w:name="_Hlk140672727"/>
      <w:r w:rsidRPr="000973FA">
        <w:rPr>
          <w:rFonts w:ascii="Calibri" w:eastAsia="Times New Roman" w:hAnsi="Calibri" w:cs="Calibri"/>
          <w:lang w:eastAsia="cs-CZ"/>
        </w:rPr>
        <w:t>–</w:t>
      </w:r>
      <w:bookmarkEnd w:id="29"/>
      <w:r w:rsidRPr="000973FA">
        <w:rPr>
          <w:rFonts w:ascii="Calibri" w:eastAsia="Times New Roman" w:hAnsi="Calibri" w:cs="Calibri"/>
          <w:lang w:eastAsia="cs-CZ"/>
        </w:rPr>
        <w:t xml:space="preserve"> Mapy velkých měřítek – Kreslení a značky</w:t>
      </w:r>
      <w:r w:rsidR="007F1CAA">
        <w:rPr>
          <w:rFonts w:ascii="Calibri" w:eastAsia="Times New Roman" w:hAnsi="Calibri" w:cs="Calibri"/>
          <w:lang w:eastAsia="cs-CZ"/>
        </w:rPr>
        <w:t>;</w:t>
      </w:r>
    </w:p>
    <w:p w14:paraId="1A04DE7A" w14:textId="3B0B61A0" w:rsidR="000973FA" w:rsidRPr="000973FA" w:rsidRDefault="000973FA">
      <w:pPr>
        <w:numPr>
          <w:ilvl w:val="0"/>
          <w:numId w:val="49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973FA">
        <w:rPr>
          <w:rFonts w:ascii="Calibri" w:eastAsia="Times New Roman" w:hAnsi="Calibri" w:cs="Calibri"/>
          <w:lang w:eastAsia="cs-CZ"/>
        </w:rPr>
        <w:t>ČSN 73 0415 – Geodetické body</w:t>
      </w:r>
      <w:r w:rsidR="007F1CAA">
        <w:rPr>
          <w:rFonts w:ascii="Calibri" w:eastAsia="Times New Roman" w:hAnsi="Calibri" w:cs="Calibri"/>
          <w:lang w:eastAsia="cs-CZ"/>
        </w:rPr>
        <w:t>;</w:t>
      </w:r>
    </w:p>
    <w:p w14:paraId="680EF7C7" w14:textId="10CF470F" w:rsidR="000973FA" w:rsidRPr="007F1CAA" w:rsidRDefault="000973FA">
      <w:pPr>
        <w:numPr>
          <w:ilvl w:val="0"/>
          <w:numId w:val="49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973FA">
        <w:rPr>
          <w:rFonts w:ascii="Calibri" w:eastAsia="Times New Roman" w:hAnsi="Calibri" w:cs="Calibri"/>
          <w:lang w:eastAsia="cs-CZ"/>
        </w:rPr>
        <w:t xml:space="preserve">Jednotný výměnný formát Digitální technické mapy (dostupný na adrese: </w:t>
      </w:r>
      <w:r w:rsidR="003E6D7E" w:rsidRPr="003E6D7E">
        <w:rPr>
          <w:rFonts w:ascii="Calibri" w:eastAsia="Times New Roman" w:hAnsi="Calibri" w:cs="Calibri"/>
          <w:lang w:eastAsia="cs-CZ"/>
        </w:rPr>
        <w:t>https://www.cuzk.cz/DMVS/JVF-DTM.aspx</w:t>
      </w:r>
      <w:r w:rsidRPr="000973FA">
        <w:rPr>
          <w:rFonts w:ascii="Calibri" w:eastAsia="Times New Roman" w:hAnsi="Calibri" w:cs="Calibri"/>
          <w:lang w:eastAsia="cs-CZ"/>
        </w:rPr>
        <w:t>) </w:t>
      </w:r>
      <w:r w:rsidR="002800A7" w:rsidRPr="007F1CAA">
        <w:rPr>
          <w:rFonts w:ascii="Calibri" w:eastAsia="Times New Roman" w:hAnsi="Calibri" w:cs="Calibri"/>
          <w:lang w:eastAsia="cs-CZ"/>
        </w:rPr>
        <w:t>(v tomto dokumentu uvedeno jako „JVF DTM“)</w:t>
      </w:r>
    </w:p>
    <w:p w14:paraId="00AD3968" w14:textId="10458758" w:rsidR="00E76202" w:rsidRPr="00E76202" w:rsidRDefault="000973FA">
      <w:pPr>
        <w:numPr>
          <w:ilvl w:val="0"/>
          <w:numId w:val="49"/>
        </w:numPr>
        <w:spacing w:after="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973FA">
        <w:rPr>
          <w:rFonts w:ascii="Calibri" w:eastAsia="Times New Roman" w:hAnsi="Calibri" w:cs="Calibri"/>
          <w:lang w:eastAsia="cs-CZ"/>
        </w:rPr>
        <w:t xml:space="preserve">Metodika pořizování, správy a způsobu poskytování dat digitální technické mapy (Metodika ČÚZK, č.j.: ČÚZK-01638/2021 ze dne 28. 1. 2021) </w:t>
      </w:r>
      <w:r w:rsidRPr="007F1CAA">
        <w:rPr>
          <w:rFonts w:ascii="Calibri" w:eastAsia="Times New Roman" w:hAnsi="Calibri" w:cs="Calibri"/>
          <w:lang w:eastAsia="cs-CZ"/>
        </w:rPr>
        <w:t>(v tomto dokumentu uvedeno jako „Metodika ČÚZK“) </w:t>
      </w:r>
      <w:r w:rsidR="007F1CAA">
        <w:rPr>
          <w:rFonts w:ascii="Calibri" w:eastAsia="Times New Roman" w:hAnsi="Calibri" w:cs="Calibri"/>
          <w:lang w:eastAsia="cs-CZ"/>
        </w:rPr>
        <w:t xml:space="preserve">- </w:t>
      </w:r>
      <w:r w:rsidR="000308B0" w:rsidRPr="007F1CAA">
        <w:rPr>
          <w:rFonts w:ascii="Calibri" w:eastAsia="Times New Roman" w:hAnsi="Calibri" w:cs="Calibri"/>
          <w:lang w:eastAsia="cs-CZ"/>
        </w:rPr>
        <w:t>dostupná na adrese: https://www</w:t>
      </w:r>
      <w:r w:rsidR="000308B0" w:rsidRPr="00E76202">
        <w:rPr>
          <w:rFonts w:ascii="Calibri" w:eastAsia="Times New Roman" w:hAnsi="Calibri" w:cs="Calibri"/>
          <w:color w:val="000000" w:themeColor="text1"/>
          <w:lang w:eastAsia="cs-CZ"/>
        </w:rPr>
        <w:t>.mpo.cz/assets/cz/podnikani/dotace-a-podpora-podnikani/oppik-2014-2020/vyzvy-op-pik-2020/2021/1/Metodika-porizovani--spravy-a-zpusobu-poskytovani-dat-digitalni-technicke-mapy.pdf</w:t>
      </w:r>
      <w:r w:rsidR="00E76202" w:rsidRPr="00E76202">
        <w:rPr>
          <w:rFonts w:ascii="Calibri" w:eastAsia="Times New Roman" w:hAnsi="Calibri" w:cs="Calibri"/>
          <w:color w:val="000000" w:themeColor="text1"/>
          <w:lang w:eastAsia="cs-CZ"/>
        </w:rPr>
        <w:t>)</w:t>
      </w:r>
      <w:r w:rsidR="007F1CAA">
        <w:rPr>
          <w:rFonts w:ascii="Calibri" w:eastAsia="Times New Roman" w:hAnsi="Calibri" w:cs="Calibri"/>
          <w:color w:val="000000" w:themeColor="text1"/>
          <w:lang w:eastAsia="cs-CZ"/>
        </w:rPr>
        <w:t>;</w:t>
      </w:r>
    </w:p>
    <w:p w14:paraId="44E918E8" w14:textId="22EBD563" w:rsidR="007F1CAA" w:rsidRDefault="001349C7" w:rsidP="007F1CAA">
      <w:pPr>
        <w:numPr>
          <w:ilvl w:val="0"/>
          <w:numId w:val="49"/>
        </w:numPr>
        <w:spacing w:after="0" w:line="240" w:lineRule="auto"/>
        <w:ind w:left="284" w:hanging="284"/>
        <w:jc w:val="both"/>
        <w:textAlignment w:val="baseline"/>
      </w:pPr>
      <w:r>
        <w:t xml:space="preserve">Topologické kontroly IS DTM krajů </w:t>
      </w:r>
      <w:r w:rsidR="00D160D9" w:rsidRPr="007F1CAA">
        <w:rPr>
          <w:rFonts w:ascii="Calibri" w:eastAsia="Times New Roman" w:hAnsi="Calibri" w:cs="Calibri"/>
          <w:lang w:eastAsia="cs-CZ"/>
        </w:rPr>
        <w:t>(v tomto dokumentu uvedeno jako „</w:t>
      </w:r>
      <w:r w:rsidR="00D160D9" w:rsidRPr="007F1CAA">
        <w:t>Topologické kontroly IS DTM krajů</w:t>
      </w:r>
      <w:r w:rsidR="00D160D9" w:rsidRPr="007F1CAA">
        <w:rPr>
          <w:rFonts w:ascii="Calibri" w:eastAsia="Times New Roman" w:hAnsi="Calibri" w:cs="Calibri"/>
          <w:lang w:eastAsia="cs-CZ"/>
        </w:rPr>
        <w:t>“)</w:t>
      </w:r>
      <w:r w:rsidR="00D160D9" w:rsidRPr="007F1CAA">
        <w:t xml:space="preserve"> </w:t>
      </w:r>
      <w:r w:rsidR="007F1CAA">
        <w:t xml:space="preserve">- </w:t>
      </w:r>
      <w:r w:rsidR="0042275D">
        <w:t>dostupné na adrese:</w:t>
      </w:r>
      <w:r w:rsidR="007F1CAA">
        <w:t xml:space="preserve"> </w:t>
      </w:r>
      <w:hyperlink r:id="rId13" w:history="1">
        <w:r w:rsidR="007F1CAA" w:rsidRPr="008C4D90">
          <w:rPr>
            <w:rStyle w:val="Hypertextovodkaz"/>
          </w:rPr>
          <w:t>https://dtmwiki.kr-zlinsky.cz/kontroly</w:t>
        </w:r>
      </w:hyperlink>
      <w:r w:rsidR="007F1CAA">
        <w:t>;</w:t>
      </w:r>
    </w:p>
    <w:p w14:paraId="115A9412" w14:textId="2FAC8472" w:rsidR="007F1CAA" w:rsidRDefault="007F1CAA" w:rsidP="00260679">
      <w:pPr>
        <w:numPr>
          <w:ilvl w:val="0"/>
          <w:numId w:val="49"/>
        </w:numPr>
        <w:spacing w:line="240" w:lineRule="auto"/>
        <w:ind w:left="284" w:hanging="284"/>
        <w:jc w:val="both"/>
        <w:textAlignment w:val="baseline"/>
      </w:pPr>
      <w:r>
        <w:t xml:space="preserve">Další metodické materiály a postupy dostupné na adrese </w:t>
      </w:r>
      <w:hyperlink r:id="rId14" w:history="1">
        <w:r w:rsidRPr="008C4D90">
          <w:rPr>
            <w:rStyle w:val="Hypertextovodkaz"/>
          </w:rPr>
          <w:t>https://cuzk.cz/DMVS/Metodika.aspx</w:t>
        </w:r>
      </w:hyperlink>
      <w:r>
        <w:t xml:space="preserve">. </w:t>
      </w:r>
    </w:p>
    <w:p w14:paraId="0861D0E6" w14:textId="2B97C5F9" w:rsidR="00882E25" w:rsidRDefault="00882E25" w:rsidP="00882E25">
      <w:pPr>
        <w:spacing w:line="240" w:lineRule="auto"/>
        <w:jc w:val="both"/>
        <w:textAlignment w:val="baseline"/>
      </w:pPr>
    </w:p>
    <w:p w14:paraId="7892A0B2" w14:textId="77777777" w:rsidR="00882E25" w:rsidRDefault="00882E25" w:rsidP="00882E25">
      <w:pPr>
        <w:spacing w:line="240" w:lineRule="auto"/>
        <w:jc w:val="both"/>
        <w:textAlignment w:val="baseline"/>
      </w:pPr>
    </w:p>
    <w:p w14:paraId="58DEED64" w14:textId="2BAA7221" w:rsidR="000973FA" w:rsidRPr="00BA261D" w:rsidRDefault="000973FA" w:rsidP="007F1CAA">
      <w:pPr>
        <w:pStyle w:val="Nadpis1"/>
      </w:pPr>
      <w:bookmarkStart w:id="30" w:name="_Toc140673980"/>
      <w:r w:rsidRPr="00BA261D">
        <w:lastRenderedPageBreak/>
        <w:t>Zkratky</w:t>
      </w:r>
      <w:bookmarkEnd w:id="30"/>
      <w:r w:rsidRPr="00BA261D">
        <w:t> </w:t>
      </w:r>
    </w:p>
    <w:p w14:paraId="7B46081D" w14:textId="1DEDCD2A" w:rsidR="000973FA" w:rsidRDefault="000973FA" w:rsidP="007F1CAA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79434E">
        <w:rPr>
          <w:rFonts w:ascii="Calibri" w:eastAsia="Times New Roman" w:hAnsi="Calibri" w:cs="Calibri"/>
          <w:lang w:eastAsia="cs-CZ"/>
        </w:rPr>
        <w:t>V seznamu nejsou uváděny zkratky, které jsou všeobecně známé a používané (např. DPH – daň z</w:t>
      </w:r>
      <w:r w:rsidR="007F1CAA">
        <w:rPr>
          <w:rFonts w:ascii="Calibri" w:eastAsia="Times New Roman" w:hAnsi="Calibri" w:cs="Calibri"/>
          <w:lang w:eastAsia="cs-CZ"/>
        </w:rPr>
        <w:t> </w:t>
      </w:r>
      <w:r w:rsidRPr="0079434E">
        <w:rPr>
          <w:rFonts w:ascii="Calibri" w:eastAsia="Times New Roman" w:hAnsi="Calibri" w:cs="Calibri"/>
          <w:lang w:eastAsia="cs-CZ"/>
        </w:rPr>
        <w:t>přidané hodnoty, ČR – Česká republika atd.). </w:t>
      </w:r>
    </w:p>
    <w:p w14:paraId="17094DEC" w14:textId="77777777" w:rsidR="00B05E21" w:rsidRPr="0079434E" w:rsidRDefault="00B05E21" w:rsidP="007F1CA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930"/>
      </w:tblGrid>
      <w:tr w:rsidR="006C3F71" w:rsidRPr="000973FA" w14:paraId="501CB2D5" w14:textId="77777777" w:rsidTr="007F1CA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48B24B3A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b/>
                <w:bCs/>
                <w:lang w:eastAsia="cs-CZ"/>
              </w:rPr>
              <w:t>Zkratka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AFCD24C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b/>
                <w:bCs/>
                <w:lang w:eastAsia="cs-CZ"/>
              </w:rPr>
              <w:t>Význam </w:t>
            </w:r>
          </w:p>
        </w:tc>
      </w:tr>
      <w:tr w:rsidR="006C3F71" w:rsidRPr="000973FA" w14:paraId="0A7CF22F" w14:textId="77777777" w:rsidTr="005348C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56DB7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ČÚZK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F0B9B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Český úřad zeměměřický a katastrální </w:t>
            </w:r>
          </w:p>
        </w:tc>
      </w:tr>
      <w:tr w:rsidR="006C3F71" w:rsidRPr="000973FA" w14:paraId="2A2E8E90" w14:textId="77777777" w:rsidTr="005348C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63A361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OP PIK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FBACF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Operační program podnikání a inovace pro konkurenceschopnost </w:t>
            </w:r>
          </w:p>
        </w:tc>
      </w:tr>
      <w:tr w:rsidR="006C3F71" w:rsidRPr="000973FA" w14:paraId="2816B0B0" w14:textId="77777777" w:rsidTr="005348C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FEB59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ORP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4A8A5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Obec s rozšířenou působností </w:t>
            </w:r>
          </w:p>
        </w:tc>
      </w:tr>
      <w:tr w:rsidR="006C3F71" w:rsidRPr="000973FA" w14:paraId="02E2C2DD" w14:textId="77777777" w:rsidTr="005348C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51566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JVF DTM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2AC24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Jednotný výměnný formát Digitální technické mapy </w:t>
            </w:r>
          </w:p>
        </w:tc>
      </w:tr>
      <w:tr w:rsidR="006C3F71" w:rsidRPr="000973FA" w14:paraId="77ECC6AF" w14:textId="77777777" w:rsidTr="005348C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A4D55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DTM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5A6CD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Digitální technická mapa </w:t>
            </w:r>
          </w:p>
        </w:tc>
      </w:tr>
      <w:tr w:rsidR="006C3F71" w:rsidRPr="000973FA" w14:paraId="7708F7D0" w14:textId="77777777" w:rsidTr="005348C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F1AF7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IS DTM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0A4514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Informační systém Digitální technické mapy </w:t>
            </w:r>
          </w:p>
        </w:tc>
      </w:tr>
      <w:tr w:rsidR="006C3F71" w:rsidRPr="000973FA" w14:paraId="109CEEE4" w14:textId="77777777" w:rsidTr="005348C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7E7F7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DTM ZK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ABCE1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Digitální technická mapa Zlínského kraje </w:t>
            </w:r>
          </w:p>
        </w:tc>
      </w:tr>
      <w:tr w:rsidR="006C3F71" w:rsidRPr="000973FA" w14:paraId="41318E54" w14:textId="77777777" w:rsidTr="005348C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54A90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JDTM ZK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A56D1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Jednotná digitální technická mapa Zlínského kraje </w:t>
            </w:r>
          </w:p>
        </w:tc>
      </w:tr>
      <w:tr w:rsidR="006C3F71" w:rsidRPr="000973FA" w14:paraId="5CCA4F60" w14:textId="77777777" w:rsidTr="005348C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E16C4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DMVS 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C2668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Digitální mapa veřejné správy </w:t>
            </w:r>
          </w:p>
        </w:tc>
      </w:tr>
      <w:tr w:rsidR="006C3F71" w:rsidRPr="000973FA" w14:paraId="71F7E7C2" w14:textId="77777777" w:rsidTr="005348C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40FC8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IS DMVS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E59CD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Informační systém digitální mapy veřejné správy </w:t>
            </w:r>
          </w:p>
        </w:tc>
      </w:tr>
      <w:tr w:rsidR="006C3F71" w:rsidRPr="000973FA" w14:paraId="37752161" w14:textId="77777777" w:rsidTr="005348C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2F8F5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ZPS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5B609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Základní prostorová situace </w:t>
            </w:r>
          </w:p>
        </w:tc>
      </w:tr>
      <w:tr w:rsidR="006C3F71" w:rsidRPr="000973FA" w14:paraId="08061FFD" w14:textId="77777777" w:rsidTr="005348C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E633A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TI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16B82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Technická infrastruktura </w:t>
            </w:r>
          </w:p>
        </w:tc>
      </w:tr>
      <w:tr w:rsidR="006C3F71" w:rsidRPr="000973FA" w14:paraId="191891AB" w14:textId="77777777" w:rsidTr="005348C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5E481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DI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C2085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Dopravní infrastruktura </w:t>
            </w:r>
          </w:p>
        </w:tc>
      </w:tr>
      <w:tr w:rsidR="006C3F71" w:rsidRPr="000973FA" w14:paraId="2F6A7E9B" w14:textId="77777777" w:rsidTr="005348C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910A1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ÚOZI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FE394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Úředně oprávněný zeměměřický inženýr </w:t>
            </w:r>
          </w:p>
        </w:tc>
      </w:tr>
      <w:tr w:rsidR="007F1CAA" w:rsidRPr="000973FA" w14:paraId="6B55697B" w14:textId="77777777" w:rsidTr="005348C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F2D69" w14:textId="6339D1F5" w:rsidR="007F1CAA" w:rsidRPr="007F1CAA" w:rsidRDefault="007F1CAA" w:rsidP="000973F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AZI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DDD74" w14:textId="46D1E7C4" w:rsidR="007F1CAA" w:rsidRPr="007F1CAA" w:rsidRDefault="007F1CAA" w:rsidP="000973F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Autorizovaný zeměměřický inženýr</w:t>
            </w:r>
          </w:p>
        </w:tc>
      </w:tr>
      <w:tr w:rsidR="006C3F71" w:rsidRPr="000973FA" w14:paraId="01C3CD23" w14:textId="77777777" w:rsidTr="005348C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65969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S-JTKS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0F0D3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Systém Jednotné trigonometrické sítě katastrální </w:t>
            </w:r>
          </w:p>
        </w:tc>
      </w:tr>
      <w:tr w:rsidR="006C3F71" w:rsidRPr="000973FA" w14:paraId="4F414037" w14:textId="77777777" w:rsidTr="005348C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15C34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F1CAA">
              <w:rPr>
                <w:rFonts w:ascii="Calibri" w:eastAsia="Times New Roman" w:hAnsi="Calibri" w:cs="Calibri"/>
                <w:lang w:eastAsia="cs-CZ"/>
              </w:rPr>
              <w:t>Bpv</w:t>
            </w:r>
            <w:proofErr w:type="spellEnd"/>
            <w:r w:rsidRPr="007F1CAA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B2256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Balt po vyrovnání </w:t>
            </w:r>
          </w:p>
        </w:tc>
      </w:tr>
      <w:tr w:rsidR="006C3F71" w:rsidRPr="000973FA" w14:paraId="4BB27A19" w14:textId="77777777" w:rsidTr="005348C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123FA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DSPS 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5DEF4F" w14:textId="77777777" w:rsidR="000973FA" w:rsidRPr="007F1CAA" w:rsidRDefault="000973FA" w:rsidP="000973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Dokumentace skutečného provedení stavby </w:t>
            </w:r>
          </w:p>
        </w:tc>
      </w:tr>
      <w:tr w:rsidR="00B05E21" w:rsidRPr="000973FA" w14:paraId="36D21EB6" w14:textId="77777777" w:rsidTr="005348CA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11EED" w14:textId="7B9DCCBD" w:rsidR="00B05E21" w:rsidRPr="007F1CAA" w:rsidRDefault="00B05E21" w:rsidP="000973F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ZK</w:t>
            </w: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C1F85" w14:textId="17F21BC1" w:rsidR="00B05E21" w:rsidRPr="007F1CAA" w:rsidRDefault="00B05E21" w:rsidP="000973F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7F1CAA">
              <w:rPr>
                <w:rFonts w:ascii="Calibri" w:eastAsia="Times New Roman" w:hAnsi="Calibri" w:cs="Calibri"/>
                <w:lang w:eastAsia="cs-CZ"/>
              </w:rPr>
              <w:t>Zlínský kraj</w:t>
            </w:r>
          </w:p>
        </w:tc>
      </w:tr>
    </w:tbl>
    <w:p w14:paraId="1375716B" w14:textId="77777777" w:rsidR="000973FA" w:rsidRPr="000973FA" w:rsidRDefault="000973FA" w:rsidP="000973FA">
      <w:p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cs-CZ"/>
        </w:rPr>
      </w:pPr>
      <w:r w:rsidRPr="000973FA">
        <w:rPr>
          <w:rFonts w:ascii="Calibri" w:eastAsia="Times New Roman" w:hAnsi="Calibri" w:cs="Calibri"/>
          <w:color w:val="FF0000"/>
          <w:lang w:eastAsia="cs-CZ"/>
        </w:rPr>
        <w:t> </w:t>
      </w:r>
    </w:p>
    <w:p w14:paraId="1B8CD3B1" w14:textId="77777777" w:rsidR="000973FA" w:rsidRPr="000973FA" w:rsidRDefault="000973FA" w:rsidP="000973FA">
      <w:p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cs-CZ"/>
        </w:rPr>
      </w:pPr>
      <w:r w:rsidRPr="000973FA">
        <w:rPr>
          <w:rFonts w:ascii="Calibri" w:eastAsia="Times New Roman" w:hAnsi="Calibri" w:cs="Calibri"/>
          <w:color w:val="FF0000"/>
          <w:lang w:eastAsia="cs-CZ"/>
        </w:rPr>
        <w:t> </w:t>
      </w:r>
    </w:p>
    <w:p w14:paraId="088D57B6" w14:textId="77777777" w:rsidR="00955E8B" w:rsidRDefault="00955E8B"/>
    <w:sectPr w:rsidR="00955E8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4E27" w14:textId="77777777" w:rsidR="00DF3987" w:rsidRDefault="00DF3987" w:rsidP="005C49F5">
      <w:pPr>
        <w:spacing w:after="0" w:line="240" w:lineRule="auto"/>
      </w:pPr>
      <w:r>
        <w:separator/>
      </w:r>
    </w:p>
  </w:endnote>
  <w:endnote w:type="continuationSeparator" w:id="0">
    <w:p w14:paraId="0D3AE944" w14:textId="77777777" w:rsidR="00DF3987" w:rsidRDefault="00DF3987" w:rsidP="005C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</w:rPr>
      <w:id w:val="296042945"/>
      <w:docPartObj>
        <w:docPartGallery w:val="Page Numbers (Bottom of Page)"/>
        <w:docPartUnique/>
      </w:docPartObj>
    </w:sdtPr>
    <w:sdtEndPr/>
    <w:sdtContent>
      <w:p w14:paraId="3008C5DB" w14:textId="4A6B135F" w:rsidR="005C49F5" w:rsidRPr="005C49F5" w:rsidRDefault="005C49F5" w:rsidP="005C49F5">
        <w:pPr>
          <w:pStyle w:val="Zpat"/>
          <w:pBdr>
            <w:top w:val="single" w:sz="4" w:space="1" w:color="auto"/>
          </w:pBdr>
          <w:jc w:val="center"/>
          <w:rPr>
            <w:rFonts w:cstheme="minorHAnsi"/>
          </w:rPr>
        </w:pPr>
        <w:r w:rsidRPr="005C49F5">
          <w:rPr>
            <w:rFonts w:cstheme="minorHAnsi"/>
          </w:rPr>
          <w:fldChar w:fldCharType="begin"/>
        </w:r>
        <w:r w:rsidRPr="005C49F5">
          <w:rPr>
            <w:rFonts w:cstheme="minorHAnsi"/>
          </w:rPr>
          <w:instrText>PAGE   \* MERGEFORMAT</w:instrText>
        </w:r>
        <w:r w:rsidRPr="005C49F5">
          <w:rPr>
            <w:rFonts w:cstheme="minorHAnsi"/>
          </w:rPr>
          <w:fldChar w:fldCharType="separate"/>
        </w:r>
        <w:r w:rsidRPr="005C49F5">
          <w:rPr>
            <w:rFonts w:cstheme="minorHAnsi"/>
          </w:rPr>
          <w:t>2</w:t>
        </w:r>
        <w:r w:rsidRPr="005C49F5">
          <w:rPr>
            <w:rFonts w:cstheme="minorHAnsi"/>
          </w:rPr>
          <w:fldChar w:fldCharType="end"/>
        </w:r>
      </w:p>
    </w:sdtContent>
  </w:sdt>
  <w:p w14:paraId="1F54D41C" w14:textId="77777777" w:rsidR="005C49F5" w:rsidRPr="005C49F5" w:rsidRDefault="005C49F5" w:rsidP="005C49F5">
    <w:pPr>
      <w:pStyle w:val="Zpat"/>
      <w:pBdr>
        <w:top w:val="single" w:sz="4" w:space="1" w:color="auto"/>
      </w:pBdr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728E" w14:textId="77777777" w:rsidR="00DF3987" w:rsidRDefault="00DF3987" w:rsidP="005C49F5">
      <w:pPr>
        <w:spacing w:after="0" w:line="240" w:lineRule="auto"/>
      </w:pPr>
      <w:r>
        <w:separator/>
      </w:r>
    </w:p>
  </w:footnote>
  <w:footnote w:type="continuationSeparator" w:id="0">
    <w:p w14:paraId="199DC55E" w14:textId="77777777" w:rsidR="00DF3987" w:rsidRDefault="00DF3987" w:rsidP="005C4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4A3"/>
    <w:multiLevelType w:val="multilevel"/>
    <w:tmpl w:val="B2CC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AD56E1"/>
    <w:multiLevelType w:val="multilevel"/>
    <w:tmpl w:val="646E4C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142F0D"/>
    <w:multiLevelType w:val="multilevel"/>
    <w:tmpl w:val="99468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931C6"/>
    <w:multiLevelType w:val="multilevel"/>
    <w:tmpl w:val="7510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C52C52"/>
    <w:multiLevelType w:val="multilevel"/>
    <w:tmpl w:val="EDAE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F560B1"/>
    <w:multiLevelType w:val="multilevel"/>
    <w:tmpl w:val="5184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A73466"/>
    <w:multiLevelType w:val="multilevel"/>
    <w:tmpl w:val="CE7A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45628D"/>
    <w:multiLevelType w:val="multilevel"/>
    <w:tmpl w:val="EB70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5D4F94"/>
    <w:multiLevelType w:val="multilevel"/>
    <w:tmpl w:val="708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C15A5F"/>
    <w:multiLevelType w:val="multilevel"/>
    <w:tmpl w:val="72BC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595464"/>
    <w:multiLevelType w:val="multilevel"/>
    <w:tmpl w:val="7C9019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B8B4E97"/>
    <w:multiLevelType w:val="multilevel"/>
    <w:tmpl w:val="9058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0D61FE"/>
    <w:multiLevelType w:val="multilevel"/>
    <w:tmpl w:val="1F9C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2E33D2"/>
    <w:multiLevelType w:val="multilevel"/>
    <w:tmpl w:val="5B6A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F497391"/>
    <w:multiLevelType w:val="multilevel"/>
    <w:tmpl w:val="B62A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5E7F9A"/>
    <w:multiLevelType w:val="hybridMultilevel"/>
    <w:tmpl w:val="390AA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C336B"/>
    <w:multiLevelType w:val="multilevel"/>
    <w:tmpl w:val="7E56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303C0A"/>
    <w:multiLevelType w:val="multilevel"/>
    <w:tmpl w:val="0596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436CAD"/>
    <w:multiLevelType w:val="multilevel"/>
    <w:tmpl w:val="D9EE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3A9340D"/>
    <w:multiLevelType w:val="multilevel"/>
    <w:tmpl w:val="1064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4DE01E8"/>
    <w:multiLevelType w:val="multilevel"/>
    <w:tmpl w:val="7DF6C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29084A64"/>
    <w:multiLevelType w:val="multilevel"/>
    <w:tmpl w:val="2B34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97B0471"/>
    <w:multiLevelType w:val="multilevel"/>
    <w:tmpl w:val="26D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7B71E9"/>
    <w:multiLevelType w:val="multilevel"/>
    <w:tmpl w:val="7E90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082916"/>
    <w:multiLevelType w:val="multilevel"/>
    <w:tmpl w:val="BAE8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CC33F8B"/>
    <w:multiLevelType w:val="multilevel"/>
    <w:tmpl w:val="0586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135DB1"/>
    <w:multiLevelType w:val="multilevel"/>
    <w:tmpl w:val="221E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1331C3"/>
    <w:multiLevelType w:val="multilevel"/>
    <w:tmpl w:val="6108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D2371D"/>
    <w:multiLevelType w:val="multilevel"/>
    <w:tmpl w:val="3048B1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B6239FC"/>
    <w:multiLevelType w:val="multilevel"/>
    <w:tmpl w:val="95FA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E3044E6"/>
    <w:multiLevelType w:val="multilevel"/>
    <w:tmpl w:val="E714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31172C0"/>
    <w:multiLevelType w:val="multilevel"/>
    <w:tmpl w:val="E434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5E6AA6"/>
    <w:multiLevelType w:val="multilevel"/>
    <w:tmpl w:val="7846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66364D0"/>
    <w:multiLevelType w:val="multilevel"/>
    <w:tmpl w:val="ABD4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0B5757"/>
    <w:multiLevelType w:val="multilevel"/>
    <w:tmpl w:val="E42868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5A4D17A6"/>
    <w:multiLevelType w:val="multilevel"/>
    <w:tmpl w:val="6D361A2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5C70057A"/>
    <w:multiLevelType w:val="multilevel"/>
    <w:tmpl w:val="AB5C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DF22B2"/>
    <w:multiLevelType w:val="multilevel"/>
    <w:tmpl w:val="6F72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D1E0B0D"/>
    <w:multiLevelType w:val="multilevel"/>
    <w:tmpl w:val="6AF6B904"/>
    <w:lvl w:ilvl="0">
      <w:start w:val="1"/>
      <w:numFmt w:val="bullet"/>
      <w:lvlText w:val="o"/>
      <w:lvlJc w:val="left"/>
      <w:pPr>
        <w:tabs>
          <w:tab w:val="num" w:pos="672"/>
        </w:tabs>
        <w:ind w:left="672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32"/>
        </w:tabs>
        <w:ind w:left="283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92"/>
        </w:tabs>
        <w:ind w:left="499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5DD03A04"/>
    <w:multiLevelType w:val="multilevel"/>
    <w:tmpl w:val="C778C0F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F5D4B5F"/>
    <w:multiLevelType w:val="multilevel"/>
    <w:tmpl w:val="6A52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F93677D"/>
    <w:multiLevelType w:val="multilevel"/>
    <w:tmpl w:val="E95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53F5D11"/>
    <w:multiLevelType w:val="multilevel"/>
    <w:tmpl w:val="4426F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66A50365"/>
    <w:multiLevelType w:val="multilevel"/>
    <w:tmpl w:val="D48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8A71403"/>
    <w:multiLevelType w:val="multilevel"/>
    <w:tmpl w:val="C422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90238A8"/>
    <w:multiLevelType w:val="multilevel"/>
    <w:tmpl w:val="765E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90D7041"/>
    <w:multiLevelType w:val="multilevel"/>
    <w:tmpl w:val="8684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05D5E54"/>
    <w:multiLevelType w:val="multilevel"/>
    <w:tmpl w:val="EE3A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5102B1D"/>
    <w:multiLevelType w:val="multilevel"/>
    <w:tmpl w:val="8AB230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77315AF1"/>
    <w:multiLevelType w:val="multilevel"/>
    <w:tmpl w:val="46C2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8F356C7"/>
    <w:multiLevelType w:val="multilevel"/>
    <w:tmpl w:val="6D361A2A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7BD73668"/>
    <w:multiLevelType w:val="multilevel"/>
    <w:tmpl w:val="D150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BDB4A18"/>
    <w:multiLevelType w:val="multilevel"/>
    <w:tmpl w:val="6AF6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088714">
    <w:abstractNumId w:val="11"/>
  </w:num>
  <w:num w:numId="2" w16cid:durableId="348873097">
    <w:abstractNumId w:val="23"/>
  </w:num>
  <w:num w:numId="3" w16cid:durableId="1436360285">
    <w:abstractNumId w:val="51"/>
  </w:num>
  <w:num w:numId="4" w16cid:durableId="197620252">
    <w:abstractNumId w:val="8"/>
  </w:num>
  <w:num w:numId="5" w16cid:durableId="1070923819">
    <w:abstractNumId w:val="40"/>
  </w:num>
  <w:num w:numId="6" w16cid:durableId="241379642">
    <w:abstractNumId w:val="52"/>
  </w:num>
  <w:num w:numId="7" w16cid:durableId="1378624749">
    <w:abstractNumId w:val="28"/>
  </w:num>
  <w:num w:numId="8" w16cid:durableId="1310554852">
    <w:abstractNumId w:val="30"/>
  </w:num>
  <w:num w:numId="9" w16cid:durableId="1188182634">
    <w:abstractNumId w:val="46"/>
  </w:num>
  <w:num w:numId="10" w16cid:durableId="1889101130">
    <w:abstractNumId w:val="37"/>
  </w:num>
  <w:num w:numId="11" w16cid:durableId="467673277">
    <w:abstractNumId w:val="36"/>
  </w:num>
  <w:num w:numId="12" w16cid:durableId="938173862">
    <w:abstractNumId w:val="42"/>
  </w:num>
  <w:num w:numId="13" w16cid:durableId="1319111359">
    <w:abstractNumId w:val="27"/>
  </w:num>
  <w:num w:numId="14" w16cid:durableId="1895462012">
    <w:abstractNumId w:val="3"/>
  </w:num>
  <w:num w:numId="15" w16cid:durableId="101535663">
    <w:abstractNumId w:val="26"/>
  </w:num>
  <w:num w:numId="16" w16cid:durableId="571502338">
    <w:abstractNumId w:val="24"/>
  </w:num>
  <w:num w:numId="17" w16cid:durableId="2021078924">
    <w:abstractNumId w:val="12"/>
  </w:num>
  <w:num w:numId="18" w16cid:durableId="844781421">
    <w:abstractNumId w:val="22"/>
  </w:num>
  <w:num w:numId="19" w16cid:durableId="247928808">
    <w:abstractNumId w:val="47"/>
  </w:num>
  <w:num w:numId="20" w16cid:durableId="1374425006">
    <w:abstractNumId w:val="9"/>
  </w:num>
  <w:num w:numId="21" w16cid:durableId="1038044133">
    <w:abstractNumId w:val="31"/>
  </w:num>
  <w:num w:numId="22" w16cid:durableId="1727877237">
    <w:abstractNumId w:val="10"/>
  </w:num>
  <w:num w:numId="23" w16cid:durableId="1909148702">
    <w:abstractNumId w:val="48"/>
  </w:num>
  <w:num w:numId="24" w16cid:durableId="1819226968">
    <w:abstractNumId w:val="2"/>
  </w:num>
  <w:num w:numId="25" w16cid:durableId="2065911908">
    <w:abstractNumId w:val="38"/>
  </w:num>
  <w:num w:numId="26" w16cid:durableId="1666862994">
    <w:abstractNumId w:val="7"/>
  </w:num>
  <w:num w:numId="27" w16cid:durableId="1427266097">
    <w:abstractNumId w:val="34"/>
  </w:num>
  <w:num w:numId="28" w16cid:durableId="1271400980">
    <w:abstractNumId w:val="43"/>
  </w:num>
  <w:num w:numId="29" w16cid:durableId="1339234282">
    <w:abstractNumId w:val="1"/>
  </w:num>
  <w:num w:numId="30" w16cid:durableId="883711768">
    <w:abstractNumId w:val="6"/>
  </w:num>
  <w:num w:numId="31" w16cid:durableId="1521774349">
    <w:abstractNumId w:val="17"/>
  </w:num>
  <w:num w:numId="32" w16cid:durableId="267549178">
    <w:abstractNumId w:val="25"/>
  </w:num>
  <w:num w:numId="33" w16cid:durableId="963996278">
    <w:abstractNumId w:val="32"/>
  </w:num>
  <w:num w:numId="34" w16cid:durableId="1025180141">
    <w:abstractNumId w:val="14"/>
  </w:num>
  <w:num w:numId="35" w16cid:durableId="248465197">
    <w:abstractNumId w:val="20"/>
  </w:num>
  <w:num w:numId="36" w16cid:durableId="1348562251">
    <w:abstractNumId w:val="21"/>
  </w:num>
  <w:num w:numId="37" w16cid:durableId="922497640">
    <w:abstractNumId w:val="29"/>
  </w:num>
  <w:num w:numId="38" w16cid:durableId="2126073968">
    <w:abstractNumId w:val="5"/>
  </w:num>
  <w:num w:numId="39" w16cid:durableId="666440002">
    <w:abstractNumId w:val="44"/>
  </w:num>
  <w:num w:numId="40" w16cid:durableId="1065107999">
    <w:abstractNumId w:val="16"/>
  </w:num>
  <w:num w:numId="41" w16cid:durableId="255209198">
    <w:abstractNumId w:val="18"/>
  </w:num>
  <w:num w:numId="42" w16cid:durableId="498540159">
    <w:abstractNumId w:val="0"/>
  </w:num>
  <w:num w:numId="43" w16cid:durableId="1282298885">
    <w:abstractNumId w:val="33"/>
  </w:num>
  <w:num w:numId="44" w16cid:durableId="1218666939">
    <w:abstractNumId w:val="13"/>
  </w:num>
  <w:num w:numId="45" w16cid:durableId="250771968">
    <w:abstractNumId w:val="45"/>
  </w:num>
  <w:num w:numId="46" w16cid:durableId="30228415">
    <w:abstractNumId w:val="49"/>
  </w:num>
  <w:num w:numId="47" w16cid:durableId="1009064424">
    <w:abstractNumId w:val="41"/>
  </w:num>
  <w:num w:numId="48" w16cid:durableId="129371070">
    <w:abstractNumId w:val="4"/>
  </w:num>
  <w:num w:numId="49" w16cid:durableId="982539721">
    <w:abstractNumId w:val="19"/>
  </w:num>
  <w:num w:numId="50" w16cid:durableId="871303166">
    <w:abstractNumId w:val="39"/>
  </w:num>
  <w:num w:numId="51" w16cid:durableId="1206020387">
    <w:abstractNumId w:val="15"/>
  </w:num>
  <w:num w:numId="52" w16cid:durableId="527646744">
    <w:abstractNumId w:val="39"/>
  </w:num>
  <w:num w:numId="53" w16cid:durableId="124010245">
    <w:abstractNumId w:val="39"/>
  </w:num>
  <w:num w:numId="54" w16cid:durableId="109204431">
    <w:abstractNumId w:val="39"/>
  </w:num>
  <w:num w:numId="55" w16cid:durableId="1457946179">
    <w:abstractNumId w:val="50"/>
  </w:num>
  <w:num w:numId="56" w16cid:durableId="784617889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54"/>
    <w:rsid w:val="0000560E"/>
    <w:rsid w:val="00010A3B"/>
    <w:rsid w:val="00014112"/>
    <w:rsid w:val="00023BAB"/>
    <w:rsid w:val="00024BF5"/>
    <w:rsid w:val="00025E82"/>
    <w:rsid w:val="000308B0"/>
    <w:rsid w:val="0004573F"/>
    <w:rsid w:val="000479A2"/>
    <w:rsid w:val="00063D52"/>
    <w:rsid w:val="00090755"/>
    <w:rsid w:val="000973FA"/>
    <w:rsid w:val="000A2F82"/>
    <w:rsid w:val="000B212C"/>
    <w:rsid w:val="000C0AAE"/>
    <w:rsid w:val="000C4E67"/>
    <w:rsid w:val="000C4F79"/>
    <w:rsid w:val="000D29E1"/>
    <w:rsid w:val="00101E57"/>
    <w:rsid w:val="001074B1"/>
    <w:rsid w:val="001143CF"/>
    <w:rsid w:val="001349C7"/>
    <w:rsid w:val="0013537B"/>
    <w:rsid w:val="00150573"/>
    <w:rsid w:val="00155C8B"/>
    <w:rsid w:val="001853E9"/>
    <w:rsid w:val="00191426"/>
    <w:rsid w:val="00191819"/>
    <w:rsid w:val="001A6941"/>
    <w:rsid w:val="001C273C"/>
    <w:rsid w:val="001E1858"/>
    <w:rsid w:val="002148D3"/>
    <w:rsid w:val="00221557"/>
    <w:rsid w:val="00224958"/>
    <w:rsid w:val="002441D2"/>
    <w:rsid w:val="00254DCC"/>
    <w:rsid w:val="00266666"/>
    <w:rsid w:val="00275B9A"/>
    <w:rsid w:val="002800A7"/>
    <w:rsid w:val="00297D39"/>
    <w:rsid w:val="002D2DDC"/>
    <w:rsid w:val="002E75E8"/>
    <w:rsid w:val="002F1896"/>
    <w:rsid w:val="003018DC"/>
    <w:rsid w:val="00306BCE"/>
    <w:rsid w:val="0031498D"/>
    <w:rsid w:val="00323275"/>
    <w:rsid w:val="0032592A"/>
    <w:rsid w:val="00326F95"/>
    <w:rsid w:val="003332F4"/>
    <w:rsid w:val="00350199"/>
    <w:rsid w:val="00354824"/>
    <w:rsid w:val="00362F91"/>
    <w:rsid w:val="00365360"/>
    <w:rsid w:val="00376261"/>
    <w:rsid w:val="00380F46"/>
    <w:rsid w:val="0038352A"/>
    <w:rsid w:val="00392973"/>
    <w:rsid w:val="00394A15"/>
    <w:rsid w:val="003A0D35"/>
    <w:rsid w:val="003A3C33"/>
    <w:rsid w:val="003A612A"/>
    <w:rsid w:val="003B7362"/>
    <w:rsid w:val="003C35D2"/>
    <w:rsid w:val="003D4D3D"/>
    <w:rsid w:val="003E0AE1"/>
    <w:rsid w:val="003E127B"/>
    <w:rsid w:val="003E6163"/>
    <w:rsid w:val="003E6D7E"/>
    <w:rsid w:val="003F365E"/>
    <w:rsid w:val="003F5ED1"/>
    <w:rsid w:val="00414011"/>
    <w:rsid w:val="0042275D"/>
    <w:rsid w:val="0044346B"/>
    <w:rsid w:val="00444BCF"/>
    <w:rsid w:val="00451144"/>
    <w:rsid w:val="004544AB"/>
    <w:rsid w:val="004554FF"/>
    <w:rsid w:val="00471C02"/>
    <w:rsid w:val="00476290"/>
    <w:rsid w:val="004766D5"/>
    <w:rsid w:val="00476F35"/>
    <w:rsid w:val="004955BB"/>
    <w:rsid w:val="004A4D92"/>
    <w:rsid w:val="004B2F34"/>
    <w:rsid w:val="004C2BCB"/>
    <w:rsid w:val="004F227D"/>
    <w:rsid w:val="004F7287"/>
    <w:rsid w:val="00500C03"/>
    <w:rsid w:val="00511202"/>
    <w:rsid w:val="0051465D"/>
    <w:rsid w:val="00515D58"/>
    <w:rsid w:val="005248F0"/>
    <w:rsid w:val="00531382"/>
    <w:rsid w:val="00531E2A"/>
    <w:rsid w:val="005348CA"/>
    <w:rsid w:val="00534967"/>
    <w:rsid w:val="005576E0"/>
    <w:rsid w:val="005761EC"/>
    <w:rsid w:val="00577486"/>
    <w:rsid w:val="005936E8"/>
    <w:rsid w:val="005A299B"/>
    <w:rsid w:val="005B69E0"/>
    <w:rsid w:val="005C49F5"/>
    <w:rsid w:val="005C7F74"/>
    <w:rsid w:val="005D5F2F"/>
    <w:rsid w:val="005E4982"/>
    <w:rsid w:val="00614A47"/>
    <w:rsid w:val="0062312A"/>
    <w:rsid w:val="00636F4C"/>
    <w:rsid w:val="00651A21"/>
    <w:rsid w:val="00671984"/>
    <w:rsid w:val="0067474B"/>
    <w:rsid w:val="006919AE"/>
    <w:rsid w:val="0069461A"/>
    <w:rsid w:val="006962CD"/>
    <w:rsid w:val="006A2856"/>
    <w:rsid w:val="006A5F54"/>
    <w:rsid w:val="006C245B"/>
    <w:rsid w:val="006C3F71"/>
    <w:rsid w:val="006D37CD"/>
    <w:rsid w:val="006F0C3E"/>
    <w:rsid w:val="007023F7"/>
    <w:rsid w:val="00713FA0"/>
    <w:rsid w:val="00720057"/>
    <w:rsid w:val="0075014F"/>
    <w:rsid w:val="007570E7"/>
    <w:rsid w:val="007618F6"/>
    <w:rsid w:val="00765BC1"/>
    <w:rsid w:val="00777D1A"/>
    <w:rsid w:val="007861F4"/>
    <w:rsid w:val="0079434E"/>
    <w:rsid w:val="007972B5"/>
    <w:rsid w:val="007C0372"/>
    <w:rsid w:val="007C08A9"/>
    <w:rsid w:val="007D2144"/>
    <w:rsid w:val="007F1CAA"/>
    <w:rsid w:val="007F72EF"/>
    <w:rsid w:val="00803BB0"/>
    <w:rsid w:val="00813156"/>
    <w:rsid w:val="00821D23"/>
    <w:rsid w:val="00823663"/>
    <w:rsid w:val="008310E2"/>
    <w:rsid w:val="00854160"/>
    <w:rsid w:val="00854A7E"/>
    <w:rsid w:val="00855159"/>
    <w:rsid w:val="0087053D"/>
    <w:rsid w:val="00872469"/>
    <w:rsid w:val="008743DC"/>
    <w:rsid w:val="00882E25"/>
    <w:rsid w:val="00883217"/>
    <w:rsid w:val="008B77BF"/>
    <w:rsid w:val="008C379F"/>
    <w:rsid w:val="008C539C"/>
    <w:rsid w:val="008D7A5D"/>
    <w:rsid w:val="008E1A67"/>
    <w:rsid w:val="008E7217"/>
    <w:rsid w:val="008E7F0F"/>
    <w:rsid w:val="008F07E6"/>
    <w:rsid w:val="009072A0"/>
    <w:rsid w:val="00913599"/>
    <w:rsid w:val="00955E8B"/>
    <w:rsid w:val="0096123E"/>
    <w:rsid w:val="00967095"/>
    <w:rsid w:val="0097083D"/>
    <w:rsid w:val="00977F11"/>
    <w:rsid w:val="00984E5C"/>
    <w:rsid w:val="009B6550"/>
    <w:rsid w:val="009E6522"/>
    <w:rsid w:val="009F3994"/>
    <w:rsid w:val="00A10C92"/>
    <w:rsid w:val="00A1147F"/>
    <w:rsid w:val="00A123B4"/>
    <w:rsid w:val="00A2438B"/>
    <w:rsid w:val="00A33296"/>
    <w:rsid w:val="00A34428"/>
    <w:rsid w:val="00A4319A"/>
    <w:rsid w:val="00A45DF8"/>
    <w:rsid w:val="00A47932"/>
    <w:rsid w:val="00A66EFD"/>
    <w:rsid w:val="00A84118"/>
    <w:rsid w:val="00A84EDD"/>
    <w:rsid w:val="00A86BD1"/>
    <w:rsid w:val="00AA732F"/>
    <w:rsid w:val="00AB3BA4"/>
    <w:rsid w:val="00AB5863"/>
    <w:rsid w:val="00AC16D0"/>
    <w:rsid w:val="00AD211E"/>
    <w:rsid w:val="00AD47C9"/>
    <w:rsid w:val="00B05E21"/>
    <w:rsid w:val="00B46455"/>
    <w:rsid w:val="00B553B9"/>
    <w:rsid w:val="00B562CB"/>
    <w:rsid w:val="00B749F2"/>
    <w:rsid w:val="00B77233"/>
    <w:rsid w:val="00B77A5D"/>
    <w:rsid w:val="00B8159D"/>
    <w:rsid w:val="00B868EF"/>
    <w:rsid w:val="00B905B7"/>
    <w:rsid w:val="00B91BE0"/>
    <w:rsid w:val="00B9502C"/>
    <w:rsid w:val="00BA261D"/>
    <w:rsid w:val="00BB5C6E"/>
    <w:rsid w:val="00BE1654"/>
    <w:rsid w:val="00BF68F2"/>
    <w:rsid w:val="00C35B36"/>
    <w:rsid w:val="00C7087B"/>
    <w:rsid w:val="00C7223F"/>
    <w:rsid w:val="00C82607"/>
    <w:rsid w:val="00C878A9"/>
    <w:rsid w:val="00C90873"/>
    <w:rsid w:val="00C96C31"/>
    <w:rsid w:val="00CB747F"/>
    <w:rsid w:val="00CC4E48"/>
    <w:rsid w:val="00CD0491"/>
    <w:rsid w:val="00CD38F4"/>
    <w:rsid w:val="00CD6FE3"/>
    <w:rsid w:val="00CE2D2A"/>
    <w:rsid w:val="00CE5F14"/>
    <w:rsid w:val="00D05DCE"/>
    <w:rsid w:val="00D160D9"/>
    <w:rsid w:val="00D23A9B"/>
    <w:rsid w:val="00D37EE5"/>
    <w:rsid w:val="00D474D1"/>
    <w:rsid w:val="00D51B01"/>
    <w:rsid w:val="00D7258E"/>
    <w:rsid w:val="00D76590"/>
    <w:rsid w:val="00D87996"/>
    <w:rsid w:val="00D903DF"/>
    <w:rsid w:val="00D90BEC"/>
    <w:rsid w:val="00DC497C"/>
    <w:rsid w:val="00DC6C54"/>
    <w:rsid w:val="00DD4A38"/>
    <w:rsid w:val="00DF3987"/>
    <w:rsid w:val="00DF4642"/>
    <w:rsid w:val="00E05BB5"/>
    <w:rsid w:val="00E1169F"/>
    <w:rsid w:val="00E132CA"/>
    <w:rsid w:val="00E149C1"/>
    <w:rsid w:val="00E17C4B"/>
    <w:rsid w:val="00E21628"/>
    <w:rsid w:val="00E24F3D"/>
    <w:rsid w:val="00E33306"/>
    <w:rsid w:val="00E34814"/>
    <w:rsid w:val="00E35A5A"/>
    <w:rsid w:val="00E4483E"/>
    <w:rsid w:val="00E462CF"/>
    <w:rsid w:val="00E62338"/>
    <w:rsid w:val="00E751D1"/>
    <w:rsid w:val="00E76202"/>
    <w:rsid w:val="00E8299A"/>
    <w:rsid w:val="00E82C51"/>
    <w:rsid w:val="00EB0762"/>
    <w:rsid w:val="00EB237D"/>
    <w:rsid w:val="00EB7A2C"/>
    <w:rsid w:val="00EC5690"/>
    <w:rsid w:val="00ED01ED"/>
    <w:rsid w:val="00ED2928"/>
    <w:rsid w:val="00ED6517"/>
    <w:rsid w:val="00EF0165"/>
    <w:rsid w:val="00EF32D6"/>
    <w:rsid w:val="00EF4359"/>
    <w:rsid w:val="00EF453C"/>
    <w:rsid w:val="00F13862"/>
    <w:rsid w:val="00F539D6"/>
    <w:rsid w:val="00F56FB7"/>
    <w:rsid w:val="00F61290"/>
    <w:rsid w:val="00F737B4"/>
    <w:rsid w:val="00F75212"/>
    <w:rsid w:val="00F77D81"/>
    <w:rsid w:val="00F86ABB"/>
    <w:rsid w:val="00F9505E"/>
    <w:rsid w:val="00F952D0"/>
    <w:rsid w:val="00FB1C57"/>
    <w:rsid w:val="00FB403D"/>
    <w:rsid w:val="00FB4D93"/>
    <w:rsid w:val="00FB4E89"/>
    <w:rsid w:val="00FE7642"/>
    <w:rsid w:val="00FF5A08"/>
    <w:rsid w:val="00FF7F4A"/>
    <w:rsid w:val="34E8D086"/>
    <w:rsid w:val="4011A7FB"/>
    <w:rsid w:val="42CA591A"/>
    <w:rsid w:val="6279843A"/>
    <w:rsid w:val="649DC231"/>
    <w:rsid w:val="7E1FF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E2B8"/>
  <w15:chartTrackingRefBased/>
  <w15:docId w15:val="{3992AD5E-F212-42A4-A174-49923651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592A"/>
  </w:style>
  <w:style w:type="paragraph" w:styleId="Nadpis1">
    <w:name w:val="heading 1"/>
    <w:basedOn w:val="Nadpis3"/>
    <w:next w:val="Normln"/>
    <w:link w:val="Nadpis1Char"/>
    <w:uiPriority w:val="9"/>
    <w:qFormat/>
    <w:rsid w:val="00451144"/>
    <w:pPr>
      <w:numPr>
        <w:ilvl w:val="0"/>
      </w:numPr>
      <w:spacing w:before="120" w:after="240"/>
      <w:ind w:left="357" w:hanging="357"/>
      <w:outlineLvl w:val="0"/>
    </w:pPr>
    <w:rPr>
      <w:rFonts w:eastAsiaTheme="majorEastAsia"/>
      <w:b/>
      <w:bCs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51144"/>
    <w:pPr>
      <w:numPr>
        <w:ilvl w:val="1"/>
      </w:numPr>
      <w:spacing w:before="0" w:after="120"/>
      <w:ind w:left="788" w:hanging="431"/>
      <w:outlineLvl w:val="1"/>
    </w:pPr>
    <w:rPr>
      <w:b w:val="0"/>
      <w:bCs w:val="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1144"/>
    <w:pPr>
      <w:keepNext/>
      <w:keepLines/>
      <w:numPr>
        <w:ilvl w:val="2"/>
        <w:numId w:val="50"/>
      </w:numPr>
      <w:spacing w:before="40" w:after="0" w:line="276" w:lineRule="auto"/>
      <w:jc w:val="both"/>
      <w:outlineLvl w:val="2"/>
    </w:pPr>
    <w:rPr>
      <w:rFonts w:asciiTheme="majorHAnsi" w:eastAsia="Times New Roman" w:hAnsiTheme="majorHAnsi" w:cstheme="majorBidi"/>
      <w:color w:val="2F5496" w:themeColor="accent1" w:themeShade="BF"/>
      <w:sz w:val="24"/>
      <w:szCs w:val="24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097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097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run">
    <w:name w:val="textrun"/>
    <w:basedOn w:val="Standardnpsmoodstavce"/>
    <w:rsid w:val="000973FA"/>
  </w:style>
  <w:style w:type="character" w:customStyle="1" w:styleId="normaltextrun">
    <w:name w:val="normaltextrun"/>
    <w:basedOn w:val="Standardnpsmoodstavce"/>
    <w:rsid w:val="000973FA"/>
  </w:style>
  <w:style w:type="character" w:customStyle="1" w:styleId="eop">
    <w:name w:val="eop"/>
    <w:basedOn w:val="Standardnpsmoodstavce"/>
    <w:rsid w:val="000973FA"/>
  </w:style>
  <w:style w:type="character" w:customStyle="1" w:styleId="contentcontrolboundarysink">
    <w:name w:val="contentcontrolboundarysink"/>
    <w:basedOn w:val="Standardnpsmoodstavce"/>
    <w:rsid w:val="000973FA"/>
  </w:style>
  <w:style w:type="character" w:customStyle="1" w:styleId="contentcontrol">
    <w:name w:val="contentcontrol"/>
    <w:basedOn w:val="Standardnpsmoodstavce"/>
    <w:rsid w:val="000973FA"/>
  </w:style>
  <w:style w:type="paragraph" w:customStyle="1" w:styleId="outlineelement">
    <w:name w:val="outlineelement"/>
    <w:basedOn w:val="Normln"/>
    <w:rsid w:val="00097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uperscript">
    <w:name w:val="superscript"/>
    <w:basedOn w:val="Standardnpsmoodstavce"/>
    <w:rsid w:val="000973FA"/>
  </w:style>
  <w:style w:type="character" w:customStyle="1" w:styleId="fieldrange">
    <w:name w:val="fieldrange"/>
    <w:basedOn w:val="Standardnpsmoodstavce"/>
    <w:rsid w:val="000973FA"/>
  </w:style>
  <w:style w:type="character" w:customStyle="1" w:styleId="spellingerror">
    <w:name w:val="spellingerror"/>
    <w:basedOn w:val="Standardnpsmoodstavce"/>
    <w:rsid w:val="000973FA"/>
  </w:style>
  <w:style w:type="character" w:styleId="Hypertextovodkaz">
    <w:name w:val="Hyperlink"/>
    <w:basedOn w:val="Standardnpsmoodstavce"/>
    <w:uiPriority w:val="99"/>
    <w:unhideWhenUsed/>
    <w:rsid w:val="000973F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973FA"/>
    <w:rPr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51144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  <w:lang w:val="cs" w:eastAsia="cs-CZ"/>
    </w:rPr>
  </w:style>
  <w:style w:type="character" w:styleId="Nzevknihy">
    <w:name w:val="Book Title"/>
    <w:basedOn w:val="Standardnpsmoodstavce"/>
    <w:uiPriority w:val="33"/>
    <w:qFormat/>
    <w:rsid w:val="00F952D0"/>
    <w:rPr>
      <w:i/>
      <w:iCs/>
      <w:spacing w:val="5"/>
      <w:lang w:val="cs"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65BC1"/>
    <w:pPr>
      <w:spacing w:before="240" w:line="259" w:lineRule="auto"/>
      <w:ind w:left="0" w:firstLine="0"/>
      <w:jc w:val="left"/>
      <w:outlineLvl w:val="9"/>
    </w:pPr>
    <w:rPr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AB3BA4"/>
    <w:pPr>
      <w:tabs>
        <w:tab w:val="right" w:leader="dot" w:pos="9062"/>
      </w:tabs>
      <w:spacing w:after="100"/>
    </w:pPr>
  </w:style>
  <w:style w:type="paragraph" w:styleId="Nzev">
    <w:name w:val="Title"/>
    <w:basedOn w:val="Nadpis1"/>
    <w:next w:val="Normln"/>
    <w:link w:val="NzevChar"/>
    <w:uiPriority w:val="10"/>
    <w:qFormat/>
    <w:rsid w:val="00B46455"/>
    <w:pPr>
      <w:numPr>
        <w:numId w:val="0"/>
      </w:numPr>
    </w:pPr>
    <w:rPr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B46455"/>
    <w:rPr>
      <w:rFonts w:asciiTheme="majorHAnsi" w:eastAsia="Times New Roman" w:hAnsiTheme="majorHAnsi" w:cstheme="majorBidi"/>
      <w:color w:val="2F5496" w:themeColor="accent1" w:themeShade="BF"/>
      <w:sz w:val="28"/>
      <w:szCs w:val="28"/>
      <w:lang w:val="cs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51144"/>
    <w:rPr>
      <w:rFonts w:asciiTheme="majorHAnsi" w:eastAsia="Times New Roman" w:hAnsiTheme="majorHAnsi" w:cstheme="majorBidi"/>
      <w:color w:val="2F5496" w:themeColor="accent1" w:themeShade="BF"/>
      <w:sz w:val="24"/>
      <w:szCs w:val="24"/>
      <w:lang w:val="cs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5114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cs" w:eastAsia="cs-CZ"/>
    </w:rPr>
  </w:style>
  <w:style w:type="paragraph" w:styleId="Zhlav">
    <w:name w:val="header"/>
    <w:basedOn w:val="Normln"/>
    <w:link w:val="ZhlavChar"/>
    <w:uiPriority w:val="99"/>
    <w:unhideWhenUsed/>
    <w:rsid w:val="005C4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49F5"/>
  </w:style>
  <w:style w:type="paragraph" w:styleId="Zpat">
    <w:name w:val="footer"/>
    <w:basedOn w:val="Normln"/>
    <w:link w:val="ZpatChar"/>
    <w:uiPriority w:val="99"/>
    <w:unhideWhenUsed/>
    <w:rsid w:val="005C4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49F5"/>
  </w:style>
  <w:style w:type="paragraph" w:styleId="Obsah2">
    <w:name w:val="toc 2"/>
    <w:basedOn w:val="Normln"/>
    <w:next w:val="Normln"/>
    <w:autoRedefine/>
    <w:uiPriority w:val="39"/>
    <w:unhideWhenUsed/>
    <w:rsid w:val="00F6129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61290"/>
    <w:pPr>
      <w:spacing w:after="100"/>
      <w:ind w:left="440"/>
    </w:pPr>
  </w:style>
  <w:style w:type="character" w:styleId="Nevyeenzmnka">
    <w:name w:val="Unresolved Mention"/>
    <w:basedOn w:val="Standardnpsmoodstavce"/>
    <w:uiPriority w:val="99"/>
    <w:semiHidden/>
    <w:unhideWhenUsed/>
    <w:rsid w:val="00E7620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A2F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A2F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2F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2F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2F82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D51B01"/>
    <w:rPr>
      <w:b/>
      <w:bCs/>
    </w:rPr>
  </w:style>
  <w:style w:type="paragraph" w:styleId="Revize">
    <w:name w:val="Revision"/>
    <w:hidden/>
    <w:uiPriority w:val="99"/>
    <w:semiHidden/>
    <w:rsid w:val="004955B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7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86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6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8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0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91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3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1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8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2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3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41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2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7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0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8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1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0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2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7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8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4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9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0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72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0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8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1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6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0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1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0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7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3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9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8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4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9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1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tmwiki.kr-zlinsky.cz/kontrol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tmwiki.kr-zlinsky.cz/kontrol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dtm-zk.cz/smernice-a-provozni-ra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uzk.cz/DMVS/Metodika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50414-9d54-4237-9d16-58d32f2ed489">
      <Terms xmlns="http://schemas.microsoft.com/office/infopath/2007/PartnerControls"/>
    </lcf76f155ced4ddcb4097134ff3c332f>
    <TaxCatchAll xmlns="0e76c817-32b5-40e8-821f-5b35ff9c7dbf" xsi:nil="true"/>
    <SharedWithUsers xmlns="0e76c817-32b5-40e8-821f-5b35ff9c7dbf">
      <UserInfo>
        <DisplayName>Křeková Irena</DisplayName>
        <AccountId>12</AccountId>
        <AccountType/>
      </UserInfo>
      <UserInfo>
        <DisplayName>Leckéši Tereza</DisplayName>
        <AccountId>30</AccountId>
        <AccountType/>
      </UserInfo>
    </SharedWithUsers>
    <Pozn_x00e1_mky xmlns="18350414-9d54-4237-9d16-58d32f2ed48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8" ma:contentTypeDescription="Vytvoří nový dokument" ma:contentTypeScope="" ma:versionID="4d7a1c016a6ffef614a6d7f181468d27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2ac164441ebaae5b9e846a8fabba15da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ozn_x00e1_mky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9a9a07a-5ba3-4aab-86cd-34a39f79b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y" ma:index="24" nillable="true" ma:displayName="Poznámky" ma:format="Dropdown" ma:internalName="Pozn_x00e1_mky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8cdf07-d9c9-42f5-9c5d-682abf6d0be1}" ma:internalName="TaxCatchAll" ma:showField="CatchAllData" ma:web="0e76c817-32b5-40e8-821f-5b35ff9c7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58DEC6-CDE6-4227-98C3-840B634C26B0}">
  <ds:schemaRefs>
    <ds:schemaRef ds:uri="http://schemas.microsoft.com/office/2006/metadata/properties"/>
    <ds:schemaRef ds:uri="http://schemas.microsoft.com/office/infopath/2007/PartnerControls"/>
    <ds:schemaRef ds:uri="ae170ced-b8cc-434b-ba2d-251ad5b340fd"/>
    <ds:schemaRef ds:uri="db7f70fe-1fb0-41d1-b22b-b551911e49fe"/>
    <ds:schemaRef ds:uri="18350414-9d54-4237-9d16-58d32f2ed489"/>
    <ds:schemaRef ds:uri="0e76c817-32b5-40e8-821f-5b35ff9c7dbf"/>
  </ds:schemaRefs>
</ds:datastoreItem>
</file>

<file path=customXml/itemProps2.xml><?xml version="1.0" encoding="utf-8"?>
<ds:datastoreItem xmlns:ds="http://schemas.openxmlformats.org/officeDocument/2006/customXml" ds:itemID="{025F63CA-04AF-49FD-9451-962D584964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979ACF-DED3-444F-8AAE-E0E7834AE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DD8619-105D-45E6-8818-57C6C9428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9</Pages>
  <Words>3637</Words>
  <Characters>21460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Souček</dc:creator>
  <cp:keywords/>
  <dc:description/>
  <cp:lastModifiedBy>Krajíčková Miroslava</cp:lastModifiedBy>
  <cp:revision>7</cp:revision>
  <cp:lastPrinted>2023-11-21T13:08:00Z</cp:lastPrinted>
  <dcterms:created xsi:type="dcterms:W3CDTF">2023-07-19T09:25:00Z</dcterms:created>
  <dcterms:modified xsi:type="dcterms:W3CDTF">2023-11-21T13:08:00Z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0x010100B326E4C2C1B1F94F9019514385D7A703</vt:lpwstr>
  </property>
  <property fmtid="{D5CDD505-2E9C-101B-9397-08002B2CF9AE}" pid="3" name="MediaServiceImageTags">
    <vt:lpwstr/>
  </property>
</Properties>
</file>