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B741" w14:textId="700620C2" w:rsidR="007018E5" w:rsidRPr="003E5237" w:rsidRDefault="007018E5" w:rsidP="007018E5">
      <w:pPr>
        <w:pBdr>
          <w:top w:val="single" w:sz="4" w:space="1" w:color="auto"/>
          <w:left w:val="single" w:sz="4" w:space="4" w:color="auto"/>
          <w:bottom w:val="single" w:sz="4" w:space="1" w:color="auto"/>
          <w:right w:val="single" w:sz="4" w:space="4" w:color="auto"/>
        </w:pBdr>
        <w:tabs>
          <w:tab w:val="left" w:pos="0"/>
        </w:tabs>
        <w:jc w:val="center"/>
        <w:rPr>
          <w:rFonts w:asciiTheme="minorHAnsi" w:hAnsiTheme="minorHAnsi"/>
          <w:b/>
          <w:caps/>
          <w:color w:val="000000" w:themeColor="text1"/>
          <w:sz w:val="40"/>
        </w:rPr>
      </w:pPr>
      <w:r w:rsidRPr="003E5237">
        <w:rPr>
          <w:rFonts w:asciiTheme="minorHAnsi" w:hAnsiTheme="minorHAnsi"/>
          <w:b/>
          <w:caps/>
          <w:color w:val="000000" w:themeColor="text1"/>
          <w:sz w:val="40"/>
        </w:rPr>
        <w:t>SMLOUVA O VYUŽITÍ VÝSLEDKŮ</w:t>
      </w:r>
      <w:r w:rsidR="00582123" w:rsidRPr="003E5237">
        <w:rPr>
          <w:rFonts w:asciiTheme="minorHAnsi" w:hAnsiTheme="minorHAnsi"/>
          <w:b/>
          <w:caps/>
          <w:color w:val="000000" w:themeColor="text1"/>
          <w:sz w:val="40"/>
        </w:rPr>
        <w:t xml:space="preserve"> PROJEKTU</w:t>
      </w:r>
    </w:p>
    <w:p w14:paraId="454A1C58" w14:textId="09F31982" w:rsidR="007018E5" w:rsidRPr="003E5237" w:rsidRDefault="007018E5" w:rsidP="00EF591F">
      <w:pPr>
        <w:pBdr>
          <w:top w:val="single" w:sz="4" w:space="1" w:color="auto"/>
          <w:left w:val="single" w:sz="4" w:space="4" w:color="auto"/>
          <w:bottom w:val="single" w:sz="4" w:space="1" w:color="auto"/>
          <w:right w:val="single" w:sz="4" w:space="4" w:color="auto"/>
        </w:pBdr>
        <w:tabs>
          <w:tab w:val="left" w:pos="5245"/>
        </w:tabs>
        <w:rPr>
          <w:rFonts w:asciiTheme="minorHAnsi" w:hAnsiTheme="minorHAnsi"/>
          <w:color w:val="000000" w:themeColor="text1"/>
          <w:sz w:val="22"/>
          <w:szCs w:val="22"/>
        </w:rPr>
      </w:pPr>
      <w:r w:rsidRPr="003E5237">
        <w:rPr>
          <w:rFonts w:asciiTheme="minorHAnsi" w:hAnsiTheme="minorHAnsi"/>
          <w:color w:val="000000" w:themeColor="text1"/>
          <w:sz w:val="22"/>
          <w:szCs w:val="22"/>
        </w:rPr>
        <w:t>Číslo smlouvy</w:t>
      </w:r>
      <w:r w:rsidR="00F75D9E" w:rsidRPr="003E5237">
        <w:rPr>
          <w:rFonts w:asciiTheme="minorHAnsi" w:hAnsiTheme="minorHAnsi"/>
          <w:color w:val="000000" w:themeColor="text1"/>
          <w:sz w:val="22"/>
          <w:szCs w:val="22"/>
        </w:rPr>
        <w:t xml:space="preserve"> VUT</w:t>
      </w:r>
      <w:r w:rsidRPr="003E5237">
        <w:rPr>
          <w:rFonts w:asciiTheme="minorHAnsi" w:hAnsiTheme="minorHAnsi"/>
          <w:color w:val="000000" w:themeColor="text1"/>
          <w:sz w:val="22"/>
          <w:szCs w:val="22"/>
        </w:rPr>
        <w:t xml:space="preserve">: </w:t>
      </w:r>
      <w:r w:rsidR="00986C3B" w:rsidRPr="00986C3B">
        <w:rPr>
          <w:rFonts w:asciiTheme="minorHAnsi" w:hAnsiTheme="minorHAnsi"/>
          <w:sz w:val="22"/>
          <w:szCs w:val="22"/>
        </w:rPr>
        <w:t>25209/2023/00</w:t>
      </w:r>
      <w:r w:rsidR="00A50D6A">
        <w:rPr>
          <w:rFonts w:asciiTheme="minorHAnsi" w:hAnsiTheme="minorHAnsi"/>
          <w:color w:val="000000" w:themeColor="text1"/>
          <w:sz w:val="22"/>
          <w:szCs w:val="22"/>
        </w:rPr>
        <w:tab/>
      </w:r>
      <w:r w:rsidR="00F75D9E" w:rsidRPr="003E5237">
        <w:rPr>
          <w:rFonts w:asciiTheme="minorHAnsi" w:hAnsiTheme="minorHAnsi"/>
          <w:color w:val="000000" w:themeColor="text1"/>
          <w:sz w:val="22"/>
          <w:szCs w:val="22"/>
        </w:rPr>
        <w:t xml:space="preserve">Číslo smlouvy </w:t>
      </w:r>
      <w:r w:rsidR="008B6CC8">
        <w:rPr>
          <w:rFonts w:asciiTheme="minorHAnsi" w:hAnsiTheme="minorHAnsi"/>
          <w:color w:val="000000" w:themeColor="text1"/>
          <w:sz w:val="22"/>
          <w:szCs w:val="22"/>
        </w:rPr>
        <w:t>SUDOP BRNO</w:t>
      </w:r>
      <w:r w:rsidR="00F75D9E" w:rsidRPr="0010430A">
        <w:rPr>
          <w:rFonts w:asciiTheme="minorHAnsi" w:hAnsiTheme="minorHAnsi"/>
          <w:color w:val="000000" w:themeColor="text1"/>
          <w:sz w:val="22"/>
          <w:szCs w:val="22"/>
        </w:rPr>
        <w:t xml:space="preserve">: </w:t>
      </w:r>
      <w:r w:rsidR="00893DB4">
        <w:rPr>
          <w:rFonts w:asciiTheme="minorHAnsi" w:hAnsiTheme="minorHAnsi"/>
          <w:color w:val="000000" w:themeColor="text1"/>
          <w:sz w:val="22"/>
          <w:szCs w:val="22"/>
        </w:rPr>
        <w:t>21001/21-D1</w:t>
      </w:r>
    </w:p>
    <w:p w14:paraId="472E2CD1" w14:textId="0AE12F51" w:rsidR="007018E5" w:rsidRPr="003E5237" w:rsidRDefault="00902BC2" w:rsidP="007018E5">
      <w:pPr>
        <w:jc w:val="center"/>
        <w:rPr>
          <w:rFonts w:asciiTheme="minorHAnsi" w:hAnsiTheme="minorHAnsi"/>
          <w:color w:val="000000" w:themeColor="text1"/>
          <w:sz w:val="18"/>
          <w:szCs w:val="18"/>
        </w:rPr>
      </w:pPr>
      <w:r>
        <w:rPr>
          <w:rFonts w:asciiTheme="minorHAnsi" w:hAnsiTheme="minorHAnsi"/>
          <w:color w:val="000000" w:themeColor="text1"/>
          <w:sz w:val="18"/>
          <w:szCs w:val="18"/>
        </w:rPr>
        <w:t>uzavřená</w:t>
      </w:r>
      <w:r w:rsidRPr="003E5237">
        <w:rPr>
          <w:rFonts w:asciiTheme="minorHAnsi" w:hAnsiTheme="minorHAnsi"/>
          <w:color w:val="000000" w:themeColor="text1"/>
          <w:sz w:val="18"/>
          <w:szCs w:val="18"/>
        </w:rPr>
        <w:t xml:space="preserve"> </w:t>
      </w:r>
      <w:r w:rsidR="007018E5" w:rsidRPr="003E5237">
        <w:rPr>
          <w:rFonts w:asciiTheme="minorHAnsi" w:hAnsiTheme="minorHAnsi"/>
          <w:color w:val="000000" w:themeColor="text1"/>
          <w:sz w:val="18"/>
          <w:szCs w:val="18"/>
        </w:rPr>
        <w:t xml:space="preserve">níže uvedeného dne, měsíce a roku a za následujících podmínek </w:t>
      </w:r>
      <w:r>
        <w:rPr>
          <w:rFonts w:asciiTheme="minorHAnsi" w:hAnsiTheme="minorHAnsi"/>
          <w:color w:val="000000" w:themeColor="text1"/>
          <w:sz w:val="18"/>
          <w:szCs w:val="18"/>
        </w:rPr>
        <w:t>mezi těmito</w:t>
      </w:r>
      <w:r w:rsidR="007018E5" w:rsidRPr="003E5237">
        <w:rPr>
          <w:rFonts w:asciiTheme="minorHAnsi" w:hAnsiTheme="minorHAnsi"/>
          <w:color w:val="000000" w:themeColor="text1"/>
          <w:sz w:val="18"/>
          <w:szCs w:val="18"/>
        </w:rPr>
        <w:t xml:space="preserve"> smluvní</w:t>
      </w:r>
      <w:r>
        <w:rPr>
          <w:rFonts w:asciiTheme="minorHAnsi" w:hAnsiTheme="minorHAnsi"/>
          <w:color w:val="000000" w:themeColor="text1"/>
          <w:sz w:val="18"/>
          <w:szCs w:val="18"/>
        </w:rPr>
        <w:t>mi</w:t>
      </w:r>
      <w:r w:rsidR="007018E5" w:rsidRPr="003E5237">
        <w:rPr>
          <w:rFonts w:asciiTheme="minorHAnsi" w:hAnsiTheme="minorHAnsi"/>
          <w:color w:val="000000" w:themeColor="text1"/>
          <w:sz w:val="18"/>
          <w:szCs w:val="18"/>
        </w:rPr>
        <w:t xml:space="preserve"> stran</w:t>
      </w:r>
      <w:r>
        <w:rPr>
          <w:rFonts w:asciiTheme="minorHAnsi" w:hAnsiTheme="minorHAnsi"/>
          <w:color w:val="000000" w:themeColor="text1"/>
          <w:sz w:val="18"/>
          <w:szCs w:val="18"/>
        </w:rPr>
        <w:t>ami</w:t>
      </w:r>
    </w:p>
    <w:p w14:paraId="69735755" w14:textId="77777777" w:rsidR="007018E5" w:rsidRPr="003E5237" w:rsidRDefault="007018E5" w:rsidP="006E5785">
      <w:pPr>
        <w:pStyle w:val="Zkladntext5"/>
        <w:spacing w:before="0"/>
        <w:outlineLvl w:val="0"/>
        <w:rPr>
          <w:rFonts w:asciiTheme="minorHAnsi" w:hAnsiTheme="minorHAnsi" w:cs="Times New Roman"/>
          <w:b/>
          <w:color w:val="000000" w:themeColor="text1"/>
          <w:sz w:val="28"/>
          <w:szCs w:val="28"/>
        </w:rPr>
      </w:pPr>
    </w:p>
    <w:p w14:paraId="48242937" w14:textId="77777777" w:rsidR="00AD2BCD" w:rsidRPr="00986C3B" w:rsidRDefault="00AD2BCD" w:rsidP="00AD2BCD">
      <w:pPr>
        <w:tabs>
          <w:tab w:val="left" w:pos="425"/>
        </w:tabs>
        <w:spacing w:after="120"/>
        <w:ind w:left="425" w:hanging="425"/>
        <w:jc w:val="both"/>
        <w:rPr>
          <w:rFonts w:ascii="Calibri" w:eastAsia="Cambria" w:hAnsi="Calibri"/>
          <w:b/>
          <w:sz w:val="22"/>
          <w:szCs w:val="22"/>
          <w:lang w:eastAsia="en-US"/>
        </w:rPr>
      </w:pPr>
      <w:r w:rsidRPr="00986C3B">
        <w:rPr>
          <w:rFonts w:ascii="Calibri" w:eastAsia="Cambria" w:hAnsi="Calibri"/>
          <w:b/>
          <w:sz w:val="22"/>
          <w:szCs w:val="22"/>
          <w:lang w:eastAsia="en-US"/>
        </w:rPr>
        <w:t>SUDOP BRNO, spol. s r.o.</w:t>
      </w:r>
    </w:p>
    <w:p w14:paraId="41CCE010" w14:textId="40728FE4" w:rsidR="00007E64" w:rsidRDefault="00AD2BCD" w:rsidP="00E5666D">
      <w:pPr>
        <w:tabs>
          <w:tab w:val="left" w:pos="425"/>
          <w:tab w:val="left" w:pos="1701"/>
        </w:tabs>
        <w:ind w:left="425" w:hanging="425"/>
        <w:rPr>
          <w:rFonts w:ascii="Calibri" w:eastAsia="Cambria" w:hAnsi="Calibri"/>
          <w:sz w:val="22"/>
          <w:szCs w:val="22"/>
          <w:lang w:eastAsia="en-US"/>
        </w:rPr>
      </w:pPr>
      <w:r w:rsidRPr="00986C3B">
        <w:rPr>
          <w:rFonts w:ascii="Calibri" w:eastAsia="Cambria" w:hAnsi="Calibri"/>
          <w:sz w:val="22"/>
          <w:szCs w:val="22"/>
          <w:lang w:eastAsia="en-US"/>
        </w:rPr>
        <w:tab/>
        <w:t xml:space="preserve">Sídlem: </w:t>
      </w:r>
      <w:r w:rsidRPr="00986C3B">
        <w:rPr>
          <w:rFonts w:ascii="Calibri" w:eastAsia="Cambria" w:hAnsi="Calibri"/>
          <w:sz w:val="22"/>
          <w:szCs w:val="22"/>
          <w:lang w:eastAsia="en-US"/>
        </w:rPr>
        <w:tab/>
        <w:t xml:space="preserve">Kounicova </w:t>
      </w:r>
      <w:r w:rsidR="00007E64">
        <w:rPr>
          <w:rFonts w:ascii="Calibri" w:eastAsia="Cambria" w:hAnsi="Calibri"/>
          <w:sz w:val="22"/>
          <w:szCs w:val="22"/>
          <w:lang w:eastAsia="en-US"/>
        </w:rPr>
        <w:t>688/</w:t>
      </w:r>
      <w:r w:rsidRPr="00986C3B">
        <w:rPr>
          <w:rFonts w:ascii="Calibri" w:eastAsia="Cambria" w:hAnsi="Calibri"/>
          <w:sz w:val="22"/>
          <w:szCs w:val="22"/>
          <w:lang w:eastAsia="en-US"/>
        </w:rPr>
        <w:t xml:space="preserve">26, </w:t>
      </w:r>
      <w:r w:rsidR="00007E64">
        <w:rPr>
          <w:rFonts w:ascii="Calibri" w:eastAsia="Cambria" w:hAnsi="Calibri"/>
          <w:sz w:val="22"/>
          <w:szCs w:val="22"/>
          <w:lang w:eastAsia="en-US"/>
        </w:rPr>
        <w:t xml:space="preserve">Veveří, </w:t>
      </w:r>
      <w:r w:rsidRPr="00986C3B">
        <w:rPr>
          <w:rFonts w:ascii="Calibri" w:eastAsia="Cambria" w:hAnsi="Calibri"/>
          <w:sz w:val="22"/>
          <w:szCs w:val="22"/>
          <w:lang w:eastAsia="en-US"/>
        </w:rPr>
        <w:t>6</w:t>
      </w:r>
      <w:r w:rsidR="00007E64">
        <w:rPr>
          <w:rFonts w:ascii="Calibri" w:eastAsia="Cambria" w:hAnsi="Calibri"/>
          <w:sz w:val="22"/>
          <w:szCs w:val="22"/>
          <w:lang w:eastAsia="en-US"/>
        </w:rPr>
        <w:t>02</w:t>
      </w:r>
      <w:r w:rsidRPr="00986C3B">
        <w:rPr>
          <w:rFonts w:ascii="Calibri" w:eastAsia="Cambria" w:hAnsi="Calibri"/>
          <w:sz w:val="22"/>
          <w:szCs w:val="22"/>
          <w:lang w:eastAsia="en-US"/>
        </w:rPr>
        <w:t xml:space="preserve"> </w:t>
      </w:r>
      <w:r w:rsidR="00007E64">
        <w:rPr>
          <w:rFonts w:ascii="Calibri" w:eastAsia="Cambria" w:hAnsi="Calibri"/>
          <w:sz w:val="22"/>
          <w:szCs w:val="22"/>
          <w:lang w:eastAsia="en-US"/>
        </w:rPr>
        <w:t>00</w:t>
      </w:r>
      <w:r w:rsidRPr="00986C3B">
        <w:rPr>
          <w:rFonts w:ascii="Calibri" w:eastAsia="Cambria" w:hAnsi="Calibri"/>
          <w:sz w:val="22"/>
          <w:szCs w:val="22"/>
          <w:lang w:eastAsia="en-US"/>
        </w:rPr>
        <w:t xml:space="preserve"> Brno</w:t>
      </w:r>
      <w:r w:rsidRPr="00986C3B">
        <w:rPr>
          <w:rFonts w:ascii="Calibri" w:eastAsia="Cambria" w:hAnsi="Calibri"/>
          <w:sz w:val="22"/>
          <w:szCs w:val="22"/>
          <w:lang w:eastAsia="en-US"/>
        </w:rPr>
        <w:br/>
        <w:t xml:space="preserve">IČ: </w:t>
      </w:r>
      <w:r w:rsidRPr="00986C3B">
        <w:rPr>
          <w:rFonts w:ascii="Calibri" w:eastAsia="Cambria" w:hAnsi="Calibri"/>
          <w:sz w:val="22"/>
          <w:szCs w:val="22"/>
          <w:lang w:eastAsia="en-US"/>
        </w:rPr>
        <w:tab/>
        <w:t>44960417</w:t>
      </w:r>
      <w:r w:rsidRPr="00986C3B">
        <w:rPr>
          <w:rFonts w:ascii="Calibri" w:eastAsia="Cambria" w:hAnsi="Calibri"/>
          <w:sz w:val="22"/>
          <w:szCs w:val="22"/>
          <w:lang w:eastAsia="en-US"/>
        </w:rPr>
        <w:br/>
        <w:t xml:space="preserve">DIČ: </w:t>
      </w:r>
      <w:r w:rsidRPr="00986C3B">
        <w:rPr>
          <w:rFonts w:ascii="Calibri" w:eastAsia="Cambria" w:hAnsi="Calibri"/>
          <w:sz w:val="22"/>
          <w:szCs w:val="22"/>
          <w:lang w:eastAsia="en-US"/>
        </w:rPr>
        <w:tab/>
        <w:t>CZ44960417</w:t>
      </w:r>
      <w:r w:rsidRPr="00986C3B">
        <w:rPr>
          <w:rFonts w:ascii="Calibri" w:eastAsia="Cambria" w:hAnsi="Calibri"/>
          <w:sz w:val="22"/>
          <w:szCs w:val="22"/>
          <w:lang w:eastAsia="en-US"/>
        </w:rPr>
        <w:br/>
        <w:t xml:space="preserve">Bankovní spojení: </w:t>
      </w:r>
      <w:r w:rsidRPr="00986C3B">
        <w:rPr>
          <w:rFonts w:ascii="Calibri" w:eastAsia="Cambria" w:hAnsi="Calibri"/>
          <w:sz w:val="22"/>
          <w:szCs w:val="22"/>
          <w:lang w:eastAsia="en-US"/>
        </w:rPr>
        <w:tab/>
        <w:t>účet č. 63108641/0100, vedený u Komerční bank</w:t>
      </w:r>
      <w:r w:rsidR="00007E64">
        <w:rPr>
          <w:rFonts w:ascii="Calibri" w:eastAsia="Cambria" w:hAnsi="Calibri"/>
          <w:sz w:val="22"/>
          <w:szCs w:val="22"/>
          <w:lang w:eastAsia="en-US"/>
        </w:rPr>
        <w:t>y</w:t>
      </w:r>
      <w:r w:rsidRPr="00986C3B">
        <w:rPr>
          <w:rFonts w:ascii="Calibri" w:eastAsia="Cambria" w:hAnsi="Calibri"/>
          <w:sz w:val="22"/>
          <w:szCs w:val="22"/>
          <w:lang w:eastAsia="en-US"/>
        </w:rPr>
        <w:t>, a.s.</w:t>
      </w:r>
      <w:r w:rsidRPr="00986C3B">
        <w:rPr>
          <w:rFonts w:ascii="Calibri" w:eastAsia="Cambria" w:hAnsi="Calibri"/>
          <w:sz w:val="22"/>
          <w:szCs w:val="22"/>
          <w:lang w:eastAsia="en-US"/>
        </w:rPr>
        <w:br/>
        <w:t xml:space="preserve">Zastoupený: </w:t>
      </w:r>
      <w:r w:rsidRPr="00986C3B">
        <w:rPr>
          <w:rFonts w:ascii="Calibri" w:eastAsia="Cambria" w:hAnsi="Calibri"/>
          <w:sz w:val="22"/>
          <w:szCs w:val="22"/>
          <w:lang w:eastAsia="en-US"/>
        </w:rPr>
        <w:tab/>
        <w:t xml:space="preserve">Ing. Kamilem </w:t>
      </w:r>
      <w:proofErr w:type="spellStart"/>
      <w:r w:rsidRPr="00986C3B">
        <w:rPr>
          <w:rFonts w:ascii="Calibri" w:eastAsia="Cambria" w:hAnsi="Calibri"/>
          <w:sz w:val="22"/>
          <w:szCs w:val="22"/>
          <w:lang w:eastAsia="en-US"/>
        </w:rPr>
        <w:t>Chmelou</w:t>
      </w:r>
      <w:proofErr w:type="spellEnd"/>
      <w:r w:rsidRPr="00986C3B">
        <w:rPr>
          <w:rFonts w:ascii="Calibri" w:eastAsia="Cambria" w:hAnsi="Calibri"/>
          <w:sz w:val="22"/>
          <w:szCs w:val="22"/>
          <w:lang w:eastAsia="en-US"/>
        </w:rPr>
        <w:t xml:space="preserve">, </w:t>
      </w:r>
      <w:r>
        <w:rPr>
          <w:rFonts w:ascii="Calibri" w:eastAsia="Cambria" w:hAnsi="Calibri"/>
          <w:sz w:val="22"/>
          <w:szCs w:val="22"/>
          <w:lang w:eastAsia="en-US"/>
        </w:rPr>
        <w:t>jednatelem</w:t>
      </w:r>
    </w:p>
    <w:p w14:paraId="73221D84" w14:textId="77777777" w:rsidR="00007E64" w:rsidRDefault="00007E64" w:rsidP="00E5666D">
      <w:pPr>
        <w:tabs>
          <w:tab w:val="left" w:pos="425"/>
          <w:tab w:val="left" w:pos="1701"/>
        </w:tabs>
        <w:ind w:left="425" w:hanging="425"/>
        <w:rPr>
          <w:rFonts w:ascii="Calibri" w:eastAsia="Cambria" w:hAnsi="Calibri"/>
          <w:sz w:val="22"/>
          <w:szCs w:val="22"/>
          <w:lang w:eastAsia="en-US"/>
        </w:rPr>
      </w:pPr>
      <w:r>
        <w:rPr>
          <w:rFonts w:ascii="Calibri" w:eastAsia="Cambria" w:hAnsi="Calibri"/>
          <w:sz w:val="22"/>
          <w:szCs w:val="22"/>
          <w:lang w:eastAsia="en-US"/>
        </w:rPr>
        <w:tab/>
      </w:r>
      <w:r>
        <w:rPr>
          <w:rFonts w:ascii="Calibri" w:eastAsia="Cambria" w:hAnsi="Calibri"/>
          <w:sz w:val="22"/>
          <w:szCs w:val="22"/>
          <w:lang w:eastAsia="en-US"/>
        </w:rPr>
        <w:tab/>
        <w:t>Ing. Radomírem Hanákem, jednatelem</w:t>
      </w:r>
    </w:p>
    <w:p w14:paraId="2E4E043D" w14:textId="7D4D091E" w:rsidR="00AD2BCD" w:rsidRPr="00986C3B" w:rsidRDefault="00007E64" w:rsidP="00E5666D">
      <w:pPr>
        <w:tabs>
          <w:tab w:val="left" w:pos="425"/>
          <w:tab w:val="left" w:pos="1701"/>
        </w:tabs>
        <w:ind w:left="425" w:hanging="425"/>
        <w:rPr>
          <w:rFonts w:ascii="Calibri" w:eastAsia="Cambria" w:hAnsi="Calibri"/>
          <w:b/>
          <w:sz w:val="22"/>
          <w:szCs w:val="22"/>
          <w:lang w:eastAsia="en-US"/>
        </w:rPr>
      </w:pPr>
      <w:r>
        <w:rPr>
          <w:rFonts w:ascii="Calibri" w:eastAsia="Cambria" w:hAnsi="Calibri"/>
          <w:sz w:val="22"/>
          <w:szCs w:val="22"/>
          <w:lang w:eastAsia="en-US"/>
        </w:rPr>
        <w:tab/>
      </w:r>
      <w:r>
        <w:rPr>
          <w:rFonts w:ascii="Calibri" w:eastAsia="Cambria" w:hAnsi="Calibri"/>
          <w:sz w:val="22"/>
          <w:szCs w:val="22"/>
          <w:lang w:eastAsia="en-US"/>
        </w:rPr>
        <w:tab/>
        <w:t>Ing. Martinem Mrázem, jednatelem</w:t>
      </w:r>
      <w:r w:rsidR="00AD2BCD" w:rsidRPr="00986C3B">
        <w:rPr>
          <w:rFonts w:ascii="Calibri" w:eastAsia="Cambria" w:hAnsi="Calibri"/>
          <w:sz w:val="22"/>
          <w:szCs w:val="22"/>
          <w:lang w:eastAsia="en-US"/>
        </w:rPr>
        <w:t xml:space="preserve"> </w:t>
      </w:r>
      <w:r w:rsidR="00AD2BCD" w:rsidRPr="00986C3B">
        <w:rPr>
          <w:rFonts w:ascii="Calibri" w:eastAsia="Cambria" w:hAnsi="Calibri"/>
          <w:sz w:val="22"/>
          <w:szCs w:val="22"/>
          <w:lang w:eastAsia="en-US"/>
        </w:rPr>
        <w:br/>
        <w:t xml:space="preserve">Odpovědný zaměstnanec za </w:t>
      </w:r>
      <w:r w:rsidR="005C7CB5">
        <w:rPr>
          <w:rFonts w:ascii="Calibri" w:eastAsia="Cambria" w:hAnsi="Calibri"/>
          <w:sz w:val="22"/>
          <w:szCs w:val="22"/>
          <w:lang w:eastAsia="en-US"/>
        </w:rPr>
        <w:t>příjemce</w:t>
      </w:r>
      <w:r w:rsidR="00AD2BCD" w:rsidRPr="00986C3B">
        <w:rPr>
          <w:rFonts w:ascii="Calibri" w:eastAsia="Cambria" w:hAnsi="Calibri"/>
          <w:sz w:val="22"/>
          <w:szCs w:val="22"/>
          <w:lang w:eastAsia="en-US"/>
        </w:rPr>
        <w:t>/řešitel: Ing. Jiří Pelc</w:t>
      </w:r>
      <w:r w:rsidR="00AD2BCD" w:rsidRPr="00986C3B">
        <w:rPr>
          <w:rFonts w:ascii="Calibri" w:eastAsia="Cambria" w:hAnsi="Calibri"/>
          <w:sz w:val="22"/>
          <w:szCs w:val="22"/>
          <w:lang w:eastAsia="en-US"/>
        </w:rPr>
        <w:br/>
        <w:t xml:space="preserve">dále též jako </w:t>
      </w:r>
      <w:r w:rsidR="00AD2BCD" w:rsidRPr="00986C3B">
        <w:rPr>
          <w:rFonts w:ascii="Calibri" w:eastAsia="Cambria" w:hAnsi="Calibri"/>
          <w:b/>
          <w:sz w:val="22"/>
          <w:szCs w:val="22"/>
          <w:lang w:eastAsia="en-US"/>
        </w:rPr>
        <w:t>„</w:t>
      </w:r>
      <w:r w:rsidR="00AD2BCD">
        <w:rPr>
          <w:rFonts w:ascii="Calibri" w:eastAsia="Cambria" w:hAnsi="Calibri"/>
          <w:b/>
          <w:sz w:val="22"/>
          <w:szCs w:val="22"/>
          <w:lang w:eastAsia="en-US"/>
        </w:rPr>
        <w:t>příjemce</w:t>
      </w:r>
      <w:r w:rsidR="00AD2BCD" w:rsidRPr="00986C3B">
        <w:rPr>
          <w:rFonts w:ascii="Calibri" w:eastAsia="Cambria" w:hAnsi="Calibri"/>
          <w:b/>
          <w:sz w:val="22"/>
          <w:szCs w:val="22"/>
          <w:lang w:eastAsia="en-US"/>
        </w:rPr>
        <w:t>“ či „SUDOP BRNO“</w:t>
      </w:r>
    </w:p>
    <w:p w14:paraId="32FA27CC" w14:textId="54D60FBE" w:rsidR="00386426" w:rsidRPr="00986C3B"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3326C74A" w14:textId="529434FF" w:rsidR="00386426" w:rsidRPr="00986C3B"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Cs/>
        </w:rPr>
      </w:pPr>
      <w:r w:rsidRPr="00986C3B">
        <w:rPr>
          <w:rFonts w:asciiTheme="minorHAnsi" w:hAnsiTheme="minorHAnsi" w:cs="Times New Roman"/>
          <w:b/>
          <w:bCs/>
        </w:rPr>
        <w:tab/>
      </w:r>
      <w:r w:rsidRPr="00986C3B">
        <w:rPr>
          <w:rFonts w:asciiTheme="minorHAnsi" w:hAnsiTheme="minorHAnsi" w:cs="Times New Roman"/>
          <w:bCs/>
        </w:rPr>
        <w:t>a</w:t>
      </w:r>
    </w:p>
    <w:p w14:paraId="1EFE0F49" w14:textId="4B13EFC0" w:rsidR="00386426" w:rsidRPr="00986C3B"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074A78EC" w14:textId="77777777" w:rsidR="00AD2BCD" w:rsidRPr="00986C3B" w:rsidRDefault="00AD2BCD" w:rsidP="00AD2BCD">
      <w:pPr>
        <w:tabs>
          <w:tab w:val="left" w:pos="425"/>
        </w:tabs>
        <w:spacing w:after="120"/>
        <w:ind w:left="425" w:hanging="425"/>
        <w:jc w:val="both"/>
        <w:rPr>
          <w:rFonts w:ascii="Calibri" w:eastAsia="Cambria" w:hAnsi="Calibri"/>
          <w:b/>
          <w:sz w:val="22"/>
          <w:szCs w:val="22"/>
          <w:lang w:eastAsia="en-US"/>
        </w:rPr>
      </w:pPr>
      <w:r w:rsidRPr="00986C3B">
        <w:rPr>
          <w:rFonts w:ascii="Calibri" w:eastAsia="Cambria" w:hAnsi="Calibri"/>
          <w:b/>
          <w:sz w:val="22"/>
          <w:szCs w:val="22"/>
          <w:lang w:eastAsia="en-US"/>
        </w:rPr>
        <w:t>Vysoké učení technické v Brně</w:t>
      </w:r>
    </w:p>
    <w:p w14:paraId="4F0DBC64" w14:textId="77777777" w:rsidR="00AD2BCD" w:rsidRPr="00986C3B" w:rsidRDefault="00AD2BCD" w:rsidP="00AD2BCD">
      <w:pPr>
        <w:tabs>
          <w:tab w:val="left" w:pos="425"/>
        </w:tabs>
        <w:spacing w:after="120"/>
        <w:ind w:left="425" w:hanging="425"/>
        <w:jc w:val="both"/>
        <w:rPr>
          <w:rFonts w:ascii="Calibri" w:eastAsia="Cambria" w:hAnsi="Calibri"/>
          <w:b/>
          <w:sz w:val="22"/>
          <w:szCs w:val="22"/>
          <w:lang w:eastAsia="en-US"/>
        </w:rPr>
      </w:pPr>
      <w:r w:rsidRPr="00986C3B">
        <w:rPr>
          <w:rFonts w:ascii="Calibri" w:eastAsia="Cambria" w:hAnsi="Calibri"/>
          <w:b/>
          <w:sz w:val="22"/>
          <w:szCs w:val="22"/>
          <w:lang w:eastAsia="en-US"/>
        </w:rPr>
        <w:t>Fakulta elektrotechniky a komunikačních technologií</w:t>
      </w:r>
    </w:p>
    <w:p w14:paraId="5D012D2E" w14:textId="07ED0FDA" w:rsidR="00AD2BCD" w:rsidRPr="00986C3B" w:rsidRDefault="00AD2BCD" w:rsidP="00AD2BCD">
      <w:pPr>
        <w:tabs>
          <w:tab w:val="left" w:pos="425"/>
          <w:tab w:val="left" w:pos="1701"/>
        </w:tabs>
        <w:ind w:left="425" w:hanging="425"/>
        <w:rPr>
          <w:rFonts w:ascii="Calibri" w:eastAsia="Cambria" w:hAnsi="Calibri"/>
          <w:sz w:val="22"/>
          <w:szCs w:val="22"/>
          <w:lang w:eastAsia="en-US"/>
        </w:rPr>
      </w:pPr>
      <w:r w:rsidRPr="00986C3B">
        <w:rPr>
          <w:rFonts w:ascii="Calibri" w:eastAsia="Cambria" w:hAnsi="Calibri"/>
          <w:sz w:val="22"/>
          <w:szCs w:val="22"/>
          <w:lang w:eastAsia="en-US"/>
        </w:rPr>
        <w:tab/>
        <w:t xml:space="preserve">Sídlo součásti: </w:t>
      </w:r>
      <w:r w:rsidRPr="00986C3B">
        <w:rPr>
          <w:rFonts w:ascii="Calibri" w:eastAsia="Cambria" w:hAnsi="Calibri"/>
          <w:sz w:val="22"/>
          <w:szCs w:val="22"/>
          <w:lang w:eastAsia="en-US"/>
        </w:rPr>
        <w:tab/>
        <w:t>Technická 3058/10, 616 00 Brno</w:t>
      </w:r>
      <w:r w:rsidRPr="00986C3B">
        <w:rPr>
          <w:rFonts w:ascii="Calibri" w:eastAsia="Cambria" w:hAnsi="Calibri"/>
          <w:sz w:val="22"/>
          <w:szCs w:val="22"/>
          <w:lang w:eastAsia="en-US"/>
        </w:rPr>
        <w:br/>
        <w:t xml:space="preserve">IČ: </w:t>
      </w:r>
      <w:r w:rsidRPr="00986C3B">
        <w:rPr>
          <w:rFonts w:ascii="Calibri" w:eastAsia="Cambria" w:hAnsi="Calibri"/>
          <w:sz w:val="22"/>
          <w:szCs w:val="22"/>
          <w:lang w:eastAsia="en-US"/>
        </w:rPr>
        <w:tab/>
      </w:r>
      <w:r w:rsidRPr="00986C3B">
        <w:rPr>
          <w:rFonts w:ascii="Calibri" w:eastAsia="Cambria" w:hAnsi="Calibri"/>
          <w:sz w:val="22"/>
          <w:szCs w:val="22"/>
          <w:lang w:eastAsia="en-US"/>
        </w:rPr>
        <w:tab/>
      </w:r>
      <w:r w:rsidRPr="00986C3B">
        <w:rPr>
          <w:rFonts w:ascii="Calibri" w:eastAsia="Cambria" w:hAnsi="Calibri"/>
          <w:sz w:val="22"/>
          <w:szCs w:val="22"/>
          <w:lang w:eastAsia="en-US"/>
        </w:rPr>
        <w:tab/>
        <w:t>00216305 (veřejná vysoká škola, nezapisuje se do OR)</w:t>
      </w:r>
      <w:r w:rsidRPr="00986C3B">
        <w:rPr>
          <w:rFonts w:ascii="Calibri" w:eastAsia="Cambria" w:hAnsi="Calibri"/>
          <w:sz w:val="22"/>
          <w:szCs w:val="22"/>
          <w:lang w:eastAsia="en-US"/>
        </w:rPr>
        <w:br/>
        <w:t xml:space="preserve">DIČ: </w:t>
      </w:r>
      <w:r w:rsidRPr="00986C3B">
        <w:rPr>
          <w:rFonts w:ascii="Calibri" w:eastAsia="Cambria" w:hAnsi="Calibri"/>
          <w:sz w:val="22"/>
          <w:szCs w:val="22"/>
          <w:lang w:eastAsia="en-US"/>
        </w:rPr>
        <w:tab/>
      </w:r>
      <w:r w:rsidRPr="00986C3B">
        <w:rPr>
          <w:rFonts w:ascii="Calibri" w:eastAsia="Cambria" w:hAnsi="Calibri"/>
          <w:sz w:val="22"/>
          <w:szCs w:val="22"/>
          <w:lang w:eastAsia="en-US"/>
        </w:rPr>
        <w:tab/>
      </w:r>
      <w:r w:rsidRPr="00986C3B">
        <w:rPr>
          <w:rFonts w:ascii="Calibri" w:eastAsia="Cambria" w:hAnsi="Calibri"/>
          <w:sz w:val="22"/>
          <w:szCs w:val="22"/>
          <w:lang w:eastAsia="en-US"/>
        </w:rPr>
        <w:tab/>
        <w:t>CZ00216305</w:t>
      </w:r>
      <w:r w:rsidRPr="00986C3B">
        <w:rPr>
          <w:rFonts w:ascii="Calibri" w:eastAsia="Cambria" w:hAnsi="Calibri"/>
          <w:sz w:val="22"/>
          <w:szCs w:val="22"/>
          <w:lang w:eastAsia="en-US"/>
        </w:rPr>
        <w:br/>
        <w:t xml:space="preserve">Bankovní spojení: </w:t>
      </w:r>
      <w:r w:rsidRPr="00986C3B">
        <w:rPr>
          <w:rFonts w:ascii="Calibri" w:eastAsia="Cambria" w:hAnsi="Calibri"/>
          <w:sz w:val="22"/>
          <w:szCs w:val="22"/>
          <w:lang w:eastAsia="en-US"/>
        </w:rPr>
        <w:tab/>
        <w:t xml:space="preserve">účet č. </w:t>
      </w:r>
      <w:r w:rsidR="00716145">
        <w:rPr>
          <w:rFonts w:ascii="Calibri" w:eastAsia="Cambria" w:hAnsi="Calibri"/>
          <w:sz w:val="22"/>
          <w:szCs w:val="22"/>
          <w:lang w:eastAsia="en-US"/>
        </w:rPr>
        <w:t>xxx</w:t>
      </w:r>
      <w:r w:rsidRPr="00986C3B">
        <w:rPr>
          <w:rFonts w:ascii="Calibri" w:eastAsia="Cambria" w:hAnsi="Calibri"/>
          <w:sz w:val="22"/>
          <w:szCs w:val="22"/>
          <w:lang w:eastAsia="en-US"/>
        </w:rPr>
        <w:t xml:space="preserve"> vedený u ČSOB</w:t>
      </w:r>
      <w:r w:rsidRPr="00986C3B">
        <w:rPr>
          <w:rFonts w:ascii="Calibri" w:eastAsia="Cambria" w:hAnsi="Calibri"/>
          <w:sz w:val="22"/>
          <w:szCs w:val="22"/>
          <w:lang w:eastAsia="en-US"/>
        </w:rPr>
        <w:br/>
        <w:t xml:space="preserve">Zastoupené: </w:t>
      </w:r>
      <w:r w:rsidRPr="00986C3B">
        <w:rPr>
          <w:rFonts w:ascii="Calibri" w:eastAsia="Cambria" w:hAnsi="Calibri"/>
          <w:sz w:val="22"/>
          <w:szCs w:val="22"/>
          <w:lang w:eastAsia="en-US"/>
        </w:rPr>
        <w:tab/>
      </w:r>
      <w:r w:rsidRPr="00986C3B">
        <w:rPr>
          <w:rFonts w:ascii="Calibri" w:eastAsia="Cambria" w:hAnsi="Calibri"/>
          <w:sz w:val="22"/>
          <w:szCs w:val="22"/>
          <w:lang w:eastAsia="en-US"/>
        </w:rPr>
        <w:tab/>
      </w:r>
      <w:r w:rsidRPr="00986C3B">
        <w:rPr>
          <w:rFonts w:ascii="Calibri" w:eastAsia="Cambria" w:hAnsi="Calibri"/>
          <w:sz w:val="22"/>
          <w:szCs w:val="22"/>
          <w:lang w:eastAsia="en-US"/>
        </w:rPr>
        <w:tab/>
        <w:t>prof. RNDr. Vladimírem Aubrechtem, CSc., děkanem</w:t>
      </w:r>
    </w:p>
    <w:p w14:paraId="112F2A49" w14:textId="6C0BD9B0" w:rsidR="00AD2BCD" w:rsidRPr="00986C3B" w:rsidRDefault="00AD2BCD" w:rsidP="00AD2BCD">
      <w:pPr>
        <w:tabs>
          <w:tab w:val="left" w:pos="425"/>
          <w:tab w:val="left" w:pos="1701"/>
        </w:tabs>
        <w:ind w:left="425" w:hanging="425"/>
        <w:rPr>
          <w:rFonts w:ascii="Calibri" w:eastAsia="Cambria" w:hAnsi="Calibri"/>
          <w:sz w:val="22"/>
          <w:szCs w:val="22"/>
          <w:lang w:eastAsia="en-US"/>
        </w:rPr>
      </w:pPr>
      <w:r w:rsidRPr="00986C3B">
        <w:rPr>
          <w:rFonts w:ascii="Calibri" w:eastAsia="Cambria" w:hAnsi="Calibri"/>
          <w:sz w:val="22"/>
          <w:szCs w:val="22"/>
          <w:lang w:eastAsia="en-US"/>
        </w:rPr>
        <w:tab/>
        <w:t xml:space="preserve">Odpovědný zaměstnanec za </w:t>
      </w:r>
      <w:r w:rsidR="005C7CB5">
        <w:rPr>
          <w:rFonts w:ascii="Calibri" w:eastAsia="Cambria" w:hAnsi="Calibri"/>
          <w:sz w:val="22"/>
          <w:szCs w:val="22"/>
          <w:lang w:eastAsia="en-US"/>
        </w:rPr>
        <w:t>dalšího účastníka</w:t>
      </w:r>
      <w:r w:rsidR="005C7CB5">
        <w:rPr>
          <w:rFonts w:asciiTheme="minorHAnsi" w:eastAsia="Cambria" w:hAnsiTheme="minorHAnsi"/>
          <w:sz w:val="22"/>
          <w:szCs w:val="22"/>
          <w:lang w:eastAsia="en-US"/>
        </w:rPr>
        <w:t>/</w:t>
      </w:r>
      <w:r w:rsidR="00C00178">
        <w:rPr>
          <w:rFonts w:asciiTheme="minorHAnsi" w:eastAsia="Cambria" w:hAnsiTheme="minorHAnsi"/>
          <w:sz w:val="22"/>
          <w:szCs w:val="22"/>
          <w:lang w:eastAsia="en-US"/>
        </w:rPr>
        <w:t xml:space="preserve">další </w:t>
      </w:r>
      <w:r w:rsidRPr="00986C3B">
        <w:rPr>
          <w:rFonts w:ascii="Calibri" w:eastAsia="Cambria" w:hAnsi="Calibri"/>
          <w:sz w:val="22"/>
          <w:szCs w:val="22"/>
          <w:lang w:eastAsia="en-US"/>
        </w:rPr>
        <w:t>řešitel: Ing. Lukáš Radil, Ph.D.</w:t>
      </w:r>
      <w:r w:rsidRPr="00986C3B">
        <w:rPr>
          <w:rFonts w:ascii="Calibri" w:eastAsia="Cambria" w:hAnsi="Calibri"/>
          <w:sz w:val="22"/>
          <w:szCs w:val="22"/>
          <w:lang w:eastAsia="en-US"/>
        </w:rPr>
        <w:br/>
        <w:t xml:space="preserve">dále též jako </w:t>
      </w:r>
      <w:r w:rsidRPr="00986C3B">
        <w:rPr>
          <w:rFonts w:ascii="Calibri" w:eastAsia="Cambria" w:hAnsi="Calibri"/>
          <w:b/>
          <w:sz w:val="22"/>
          <w:szCs w:val="22"/>
          <w:lang w:eastAsia="en-US"/>
        </w:rPr>
        <w:t>„</w:t>
      </w:r>
      <w:r>
        <w:rPr>
          <w:rFonts w:ascii="Calibri" w:eastAsia="Cambria" w:hAnsi="Calibri"/>
          <w:b/>
          <w:sz w:val="22"/>
          <w:szCs w:val="22"/>
          <w:lang w:eastAsia="en-US"/>
        </w:rPr>
        <w:t>další účastník</w:t>
      </w:r>
      <w:r w:rsidRPr="00986C3B">
        <w:rPr>
          <w:rFonts w:ascii="Calibri" w:eastAsia="Cambria" w:hAnsi="Calibri"/>
          <w:b/>
          <w:sz w:val="22"/>
          <w:szCs w:val="22"/>
          <w:lang w:eastAsia="en-US"/>
        </w:rPr>
        <w:t xml:space="preserve">“ </w:t>
      </w:r>
      <w:r w:rsidRPr="00986C3B">
        <w:rPr>
          <w:rFonts w:ascii="Calibri" w:eastAsia="Cambria" w:hAnsi="Calibri"/>
          <w:sz w:val="22"/>
          <w:szCs w:val="22"/>
          <w:lang w:eastAsia="en-US"/>
        </w:rPr>
        <w:t>či</w:t>
      </w:r>
      <w:r w:rsidRPr="00986C3B">
        <w:rPr>
          <w:rFonts w:ascii="Calibri" w:eastAsia="Cambria" w:hAnsi="Calibri"/>
          <w:b/>
          <w:sz w:val="22"/>
          <w:szCs w:val="22"/>
          <w:lang w:eastAsia="en-US"/>
        </w:rPr>
        <w:t xml:space="preserve"> „VUT“</w:t>
      </w:r>
    </w:p>
    <w:p w14:paraId="56E1852C" w14:textId="77777777" w:rsidR="00386426" w:rsidRPr="00986C3B"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5671777C" w14:textId="77777777" w:rsidR="00386426" w:rsidRPr="00986C3B" w:rsidRDefault="00386426" w:rsidP="00804165">
      <w:pPr>
        <w:pStyle w:val="Zkladntext5"/>
        <w:tabs>
          <w:tab w:val="left" w:pos="567"/>
          <w:tab w:val="left" w:pos="2552"/>
          <w:tab w:val="left" w:pos="3240"/>
          <w:tab w:val="left" w:pos="3402"/>
        </w:tabs>
        <w:spacing w:before="0"/>
        <w:ind w:left="3420" w:hanging="3420"/>
        <w:jc w:val="both"/>
        <w:rPr>
          <w:rFonts w:asciiTheme="minorHAnsi" w:hAnsiTheme="minorHAnsi" w:cs="Times New Roman"/>
          <w:b/>
          <w:bCs/>
        </w:rPr>
      </w:pPr>
    </w:p>
    <w:p w14:paraId="3FE2E5B7" w14:textId="77777777" w:rsidR="00860F9C" w:rsidRPr="00986C3B" w:rsidRDefault="006056AC" w:rsidP="001D7471">
      <w:pPr>
        <w:pStyle w:val="Zkladntext5"/>
        <w:numPr>
          <w:ilvl w:val="0"/>
          <w:numId w:val="20"/>
        </w:numPr>
        <w:spacing w:beforeLines="100" w:before="240"/>
        <w:jc w:val="both"/>
        <w:rPr>
          <w:rFonts w:asciiTheme="minorHAnsi" w:hAnsiTheme="minorHAnsi" w:cs="Times New Roman"/>
          <w:b/>
          <w:bCs/>
          <w:u w:val="single"/>
        </w:rPr>
      </w:pPr>
      <w:r w:rsidRPr="00986C3B">
        <w:rPr>
          <w:rFonts w:asciiTheme="minorHAnsi" w:hAnsiTheme="minorHAnsi" w:cs="Times New Roman"/>
          <w:b/>
          <w:bCs/>
          <w:u w:val="single"/>
        </w:rPr>
        <w:t>Předmět smlouvy</w:t>
      </w:r>
    </w:p>
    <w:p w14:paraId="7E93863A" w14:textId="3B448593" w:rsidR="00860F9C" w:rsidRPr="00986C3B" w:rsidRDefault="003E58B2"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rPr>
      </w:pPr>
      <w:r w:rsidRPr="00986C3B">
        <w:rPr>
          <w:rFonts w:asciiTheme="minorHAnsi" w:hAnsiTheme="minorHAnsi" w:cs="Times New Roman"/>
        </w:rPr>
        <w:t xml:space="preserve">Tato smlouva </w:t>
      </w:r>
      <w:r w:rsidR="00B07AF8">
        <w:rPr>
          <w:rFonts w:asciiTheme="minorHAnsi" w:hAnsiTheme="minorHAnsi" w:cs="Times New Roman"/>
        </w:rPr>
        <w:t>o využití výsledků projektu (dále jen „</w:t>
      </w:r>
      <w:r w:rsidR="00B07AF8" w:rsidRPr="00E5666D">
        <w:rPr>
          <w:rFonts w:asciiTheme="minorHAnsi" w:hAnsiTheme="minorHAnsi" w:cs="Times New Roman"/>
          <w:b/>
          <w:bCs/>
          <w:i/>
          <w:iCs/>
        </w:rPr>
        <w:t>smlouva</w:t>
      </w:r>
      <w:r w:rsidR="00B07AF8">
        <w:rPr>
          <w:rFonts w:asciiTheme="minorHAnsi" w:hAnsiTheme="minorHAnsi" w:cs="Times New Roman"/>
        </w:rPr>
        <w:t xml:space="preserve">“) </w:t>
      </w:r>
      <w:r w:rsidRPr="00986C3B">
        <w:rPr>
          <w:rFonts w:asciiTheme="minorHAnsi" w:hAnsiTheme="minorHAnsi" w:cs="Times New Roman"/>
        </w:rPr>
        <w:t xml:space="preserve">upravuje </w:t>
      </w:r>
      <w:r w:rsidR="00804165" w:rsidRPr="00986C3B">
        <w:rPr>
          <w:rFonts w:asciiTheme="minorHAnsi" w:hAnsiTheme="minorHAnsi" w:cs="Times New Roman"/>
        </w:rPr>
        <w:t>ve smyslu zákona č.</w:t>
      </w:r>
      <w:r w:rsidR="00C73D6D">
        <w:rPr>
          <w:rFonts w:asciiTheme="minorHAnsi" w:hAnsiTheme="minorHAnsi" w:cs="Times New Roman"/>
        </w:rPr>
        <w:t> </w:t>
      </w:r>
      <w:r w:rsidR="00804165" w:rsidRPr="00986C3B">
        <w:rPr>
          <w:rFonts w:asciiTheme="minorHAnsi" w:hAnsiTheme="minorHAnsi" w:cs="Times New Roman"/>
        </w:rPr>
        <w:t>130/2002 Sb., o podpoře výzkumu, experimentálního vývoje a inovací</w:t>
      </w:r>
      <w:r w:rsidR="00453619">
        <w:rPr>
          <w:rFonts w:asciiTheme="minorHAnsi" w:hAnsiTheme="minorHAnsi" w:cs="Times New Roman"/>
        </w:rPr>
        <w:t>,</w:t>
      </w:r>
      <w:r w:rsidR="00804165" w:rsidRPr="00986C3B">
        <w:rPr>
          <w:rFonts w:asciiTheme="minorHAnsi" w:hAnsiTheme="minorHAnsi" w:cs="Times New Roman"/>
        </w:rPr>
        <w:t xml:space="preserve"> v platném znění, </w:t>
      </w:r>
      <w:r w:rsidRPr="00986C3B">
        <w:rPr>
          <w:rFonts w:asciiTheme="minorHAnsi" w:hAnsiTheme="minorHAnsi" w:cs="Times New Roman"/>
        </w:rPr>
        <w:t xml:space="preserve">využití výsledků výzkumu </w:t>
      </w:r>
      <w:r w:rsidR="008154DA" w:rsidRPr="00986C3B">
        <w:rPr>
          <w:rFonts w:asciiTheme="minorHAnsi" w:hAnsiTheme="minorHAnsi" w:cs="Times New Roman"/>
        </w:rPr>
        <w:t xml:space="preserve">vytvořených v rámci společného </w:t>
      </w:r>
      <w:r w:rsidRPr="00986C3B">
        <w:rPr>
          <w:rFonts w:asciiTheme="minorHAnsi" w:hAnsiTheme="minorHAnsi" w:cs="Times New Roman"/>
        </w:rPr>
        <w:t xml:space="preserve">projektu s názvem </w:t>
      </w:r>
      <w:r w:rsidR="00727D7F" w:rsidRPr="00986C3B">
        <w:rPr>
          <w:rFonts w:asciiTheme="minorHAnsi" w:hAnsiTheme="minorHAnsi" w:cs="Times New Roman"/>
        </w:rPr>
        <w:t>„</w:t>
      </w:r>
      <w:r w:rsidR="00811299" w:rsidRPr="00453619">
        <w:rPr>
          <w:rFonts w:asciiTheme="minorHAnsi" w:hAnsiTheme="minorHAnsi" w:cs="Times New Roman"/>
          <w:b/>
        </w:rPr>
        <w:t>Pilotní projekt napájení trakčního vedení měniči AC/AC</w:t>
      </w:r>
      <w:r w:rsidR="00727D7F" w:rsidRPr="00986C3B">
        <w:rPr>
          <w:rFonts w:asciiTheme="minorHAnsi" w:hAnsiTheme="minorHAnsi" w:cs="Times New Roman"/>
        </w:rPr>
        <w:t>“</w:t>
      </w:r>
      <w:r w:rsidRPr="00986C3B">
        <w:rPr>
          <w:rFonts w:asciiTheme="minorHAnsi" w:hAnsiTheme="minorHAnsi" w:cs="Times New Roman"/>
        </w:rPr>
        <w:t>, s identifikačním číslem</w:t>
      </w:r>
      <w:r w:rsidR="0071439E" w:rsidRPr="00986C3B">
        <w:rPr>
          <w:rFonts w:asciiTheme="minorHAnsi" w:hAnsiTheme="minorHAnsi" w:cs="Times New Roman"/>
        </w:rPr>
        <w:t xml:space="preserve"> </w:t>
      </w:r>
      <w:r w:rsidR="008B6CC8" w:rsidRPr="00986C3B">
        <w:rPr>
          <w:rFonts w:asciiTheme="minorHAnsi" w:hAnsiTheme="minorHAnsi" w:cs="Times New Roman"/>
        </w:rPr>
        <w:t>CK02000099</w:t>
      </w:r>
      <w:r w:rsidR="00147E1B" w:rsidRPr="00986C3B">
        <w:rPr>
          <w:rFonts w:asciiTheme="minorHAnsi" w:hAnsiTheme="minorHAnsi" w:cs="Times New Roman"/>
        </w:rPr>
        <w:t>, podpořeného Technologick</w:t>
      </w:r>
      <w:r w:rsidR="00DA1E75" w:rsidRPr="00986C3B">
        <w:rPr>
          <w:rFonts w:asciiTheme="minorHAnsi" w:hAnsiTheme="minorHAnsi" w:cs="Times New Roman"/>
        </w:rPr>
        <w:t>ou</w:t>
      </w:r>
      <w:r w:rsidR="00147E1B" w:rsidRPr="00986C3B">
        <w:rPr>
          <w:rFonts w:asciiTheme="minorHAnsi" w:hAnsiTheme="minorHAnsi" w:cs="Times New Roman"/>
        </w:rPr>
        <w:t xml:space="preserve"> agentur</w:t>
      </w:r>
      <w:r w:rsidR="00DA1E75" w:rsidRPr="00986C3B">
        <w:rPr>
          <w:rFonts w:asciiTheme="minorHAnsi" w:hAnsiTheme="minorHAnsi" w:cs="Times New Roman"/>
        </w:rPr>
        <w:t>ou</w:t>
      </w:r>
      <w:r w:rsidR="00147E1B" w:rsidRPr="00986C3B">
        <w:rPr>
          <w:rFonts w:asciiTheme="minorHAnsi" w:hAnsiTheme="minorHAnsi" w:cs="Times New Roman"/>
        </w:rPr>
        <w:t xml:space="preserve"> České republiky</w:t>
      </w:r>
      <w:r w:rsidR="008C181F">
        <w:rPr>
          <w:rFonts w:asciiTheme="minorHAnsi" w:hAnsiTheme="minorHAnsi" w:cs="Times New Roman"/>
        </w:rPr>
        <w:t>, se sídlem Evropská 1692/37, 160 00 Praha 6, IČO: 720 50 365 (dále jen „</w:t>
      </w:r>
      <w:r w:rsidR="008C181F" w:rsidRPr="00E5666D">
        <w:rPr>
          <w:rFonts w:asciiTheme="minorHAnsi" w:hAnsiTheme="minorHAnsi" w:cs="Times New Roman"/>
          <w:b/>
          <w:i/>
        </w:rPr>
        <w:t>poskytovatel</w:t>
      </w:r>
      <w:r w:rsidR="008C181F">
        <w:rPr>
          <w:rFonts w:asciiTheme="minorHAnsi" w:hAnsiTheme="minorHAnsi" w:cs="Times New Roman"/>
        </w:rPr>
        <w:t>“)</w:t>
      </w:r>
      <w:r w:rsidR="00DA1E75" w:rsidRPr="00986C3B">
        <w:rPr>
          <w:rFonts w:asciiTheme="minorHAnsi" w:hAnsiTheme="minorHAnsi" w:cs="Times New Roman"/>
        </w:rPr>
        <w:t xml:space="preserve"> ve veřejné soutěži </w:t>
      </w:r>
      <w:r w:rsidR="00453619">
        <w:rPr>
          <w:rFonts w:asciiTheme="minorHAnsi" w:hAnsiTheme="minorHAnsi" w:cs="Times New Roman"/>
        </w:rPr>
        <w:t xml:space="preserve">v programu </w:t>
      </w:r>
      <w:r w:rsidR="00DA1E75" w:rsidRPr="00986C3B">
        <w:rPr>
          <w:rFonts w:asciiTheme="minorHAnsi" w:hAnsiTheme="minorHAnsi" w:cs="Times New Roman"/>
        </w:rPr>
        <w:t>„</w:t>
      </w:r>
      <w:r w:rsidR="0001767E" w:rsidRPr="00986C3B">
        <w:rPr>
          <w:rFonts w:asciiTheme="minorHAnsi" w:hAnsiTheme="minorHAnsi" w:cs="Times New Roman"/>
        </w:rPr>
        <w:t>Program na podporu aplikovaného výzkumu, experimentálního vývoje a inovací v oblasti dopravy - DOPRAVA 2020+</w:t>
      </w:r>
      <w:r w:rsidR="00453619">
        <w:rPr>
          <w:rFonts w:asciiTheme="minorHAnsi" w:hAnsiTheme="minorHAnsi" w:cs="Times New Roman"/>
        </w:rPr>
        <w:t>“</w:t>
      </w:r>
      <w:r w:rsidR="00811299" w:rsidRPr="00986C3B">
        <w:rPr>
          <w:rFonts w:asciiTheme="minorHAnsi" w:hAnsiTheme="minorHAnsi" w:cs="Times New Roman"/>
        </w:rPr>
        <w:t xml:space="preserve">. </w:t>
      </w:r>
    </w:p>
    <w:p w14:paraId="7C915CB9" w14:textId="3AF53C6A" w:rsidR="00860F9C" w:rsidRPr="00986C3B" w:rsidRDefault="00DE25DE" w:rsidP="001D7471">
      <w:pPr>
        <w:pStyle w:val="Zkladntext5"/>
        <w:numPr>
          <w:ilvl w:val="0"/>
          <w:numId w:val="3"/>
        </w:numPr>
        <w:spacing w:beforeLines="100" w:before="240"/>
        <w:jc w:val="both"/>
        <w:rPr>
          <w:rFonts w:asciiTheme="minorHAnsi" w:hAnsiTheme="minorHAnsi" w:cs="Times New Roman"/>
          <w:b/>
          <w:bCs/>
          <w:u w:val="single"/>
        </w:rPr>
      </w:pPr>
      <w:r w:rsidRPr="00986C3B">
        <w:rPr>
          <w:rFonts w:asciiTheme="minorHAnsi" w:hAnsiTheme="minorHAnsi" w:cs="Times New Roman"/>
          <w:b/>
          <w:bCs/>
          <w:u w:val="single"/>
        </w:rPr>
        <w:t>Výsledky, vlastnická a užívací práva</w:t>
      </w:r>
      <w:r w:rsidR="00B04D83" w:rsidRPr="00986C3B">
        <w:rPr>
          <w:rFonts w:asciiTheme="minorHAnsi" w:hAnsiTheme="minorHAnsi" w:cs="Times New Roman"/>
          <w:b/>
          <w:bCs/>
          <w:u w:val="single"/>
        </w:rPr>
        <w:t>, kompenzace za jejich využití</w:t>
      </w:r>
    </w:p>
    <w:p w14:paraId="224B8E8C" w14:textId="46968C47" w:rsidR="008A565C" w:rsidRPr="00986C3B" w:rsidRDefault="009959B8" w:rsidP="001D7471">
      <w:pPr>
        <w:pStyle w:val="Zkladntext5"/>
        <w:numPr>
          <w:ilvl w:val="1"/>
          <w:numId w:val="3"/>
        </w:numPr>
        <w:tabs>
          <w:tab w:val="num" w:pos="540"/>
        </w:tabs>
        <w:spacing w:beforeLines="100" w:before="240"/>
        <w:ind w:left="540" w:hanging="540"/>
        <w:jc w:val="both"/>
        <w:rPr>
          <w:rFonts w:asciiTheme="minorHAnsi" w:hAnsiTheme="minorHAnsi" w:cs="Times New Roman"/>
        </w:rPr>
      </w:pPr>
      <w:r w:rsidRPr="00986C3B">
        <w:rPr>
          <w:rFonts w:asciiTheme="minorHAnsi" w:hAnsiTheme="minorHAnsi" w:cs="Times New Roman"/>
        </w:rPr>
        <w:t xml:space="preserve">V rámci projektu </w:t>
      </w:r>
      <w:r w:rsidR="00A839E8" w:rsidRPr="00986C3B">
        <w:rPr>
          <w:rFonts w:asciiTheme="minorHAnsi" w:hAnsiTheme="minorHAnsi" w:cs="Times New Roman"/>
        </w:rPr>
        <w:t>je plánováno dosažení</w:t>
      </w:r>
      <w:r w:rsidR="00BA209A" w:rsidRPr="00986C3B">
        <w:rPr>
          <w:rFonts w:asciiTheme="minorHAnsi" w:hAnsiTheme="minorHAnsi" w:cs="Times New Roman"/>
        </w:rPr>
        <w:t xml:space="preserve"> </w:t>
      </w:r>
      <w:r w:rsidR="00C949BE" w:rsidRPr="00986C3B">
        <w:rPr>
          <w:rFonts w:asciiTheme="minorHAnsi" w:hAnsiTheme="minorHAnsi" w:cs="Times New Roman"/>
        </w:rPr>
        <w:t>aplikovan</w:t>
      </w:r>
      <w:r w:rsidR="00A839E8" w:rsidRPr="00986C3B">
        <w:rPr>
          <w:rFonts w:asciiTheme="minorHAnsi" w:hAnsiTheme="minorHAnsi" w:cs="Times New Roman"/>
        </w:rPr>
        <w:t>ého</w:t>
      </w:r>
      <w:r w:rsidR="00C949BE" w:rsidRPr="00986C3B">
        <w:rPr>
          <w:rFonts w:asciiTheme="minorHAnsi" w:hAnsiTheme="minorHAnsi" w:cs="Times New Roman"/>
        </w:rPr>
        <w:t xml:space="preserve"> výsledk</w:t>
      </w:r>
      <w:r w:rsidR="00A839E8" w:rsidRPr="00986C3B">
        <w:rPr>
          <w:rFonts w:asciiTheme="minorHAnsi" w:hAnsiTheme="minorHAnsi" w:cs="Times New Roman"/>
        </w:rPr>
        <w:t>u</w:t>
      </w:r>
      <w:r w:rsidR="00C949BE" w:rsidRPr="00986C3B">
        <w:rPr>
          <w:rFonts w:asciiTheme="minorHAnsi" w:hAnsiTheme="minorHAnsi" w:cs="Times New Roman"/>
        </w:rPr>
        <w:t xml:space="preserve"> ve formě</w:t>
      </w:r>
      <w:r w:rsidR="00946FAB" w:rsidRPr="00986C3B">
        <w:rPr>
          <w:rFonts w:asciiTheme="minorHAnsi" w:hAnsiTheme="minorHAnsi" w:cs="Times New Roman"/>
        </w:rPr>
        <w:t>:</w:t>
      </w:r>
    </w:p>
    <w:p w14:paraId="0A14079C" w14:textId="7CF493E7" w:rsidR="008A565C" w:rsidRPr="00986C3B" w:rsidRDefault="001241B7" w:rsidP="008A565C">
      <w:pPr>
        <w:pStyle w:val="Zkladntext5"/>
        <w:numPr>
          <w:ilvl w:val="0"/>
          <w:numId w:val="31"/>
        </w:numPr>
        <w:tabs>
          <w:tab w:val="num" w:pos="792"/>
        </w:tabs>
        <w:spacing w:beforeLines="100" w:before="240"/>
        <w:jc w:val="both"/>
        <w:rPr>
          <w:rFonts w:asciiTheme="minorHAnsi" w:hAnsiTheme="minorHAnsi" w:cs="Times New Roman"/>
        </w:rPr>
      </w:pPr>
      <w:r w:rsidRPr="00986C3B">
        <w:rPr>
          <w:rFonts w:asciiTheme="minorHAnsi" w:hAnsiTheme="minorHAnsi" w:cs="Times New Roman"/>
        </w:rPr>
        <w:t>A)</w:t>
      </w:r>
      <w:r w:rsidR="00B14298" w:rsidRPr="00986C3B">
        <w:rPr>
          <w:rFonts w:asciiTheme="minorHAnsi" w:hAnsiTheme="minorHAnsi" w:cs="Times New Roman"/>
        </w:rPr>
        <w:t xml:space="preserve"> Metodika s názvem</w:t>
      </w:r>
      <w:r w:rsidRPr="00986C3B">
        <w:rPr>
          <w:rFonts w:asciiTheme="minorHAnsi" w:hAnsiTheme="minorHAnsi" w:cs="Times New Roman"/>
        </w:rPr>
        <w:t xml:space="preserve"> </w:t>
      </w:r>
      <w:r w:rsidR="00BC65C7" w:rsidRPr="00986C3B">
        <w:rPr>
          <w:rFonts w:asciiTheme="minorHAnsi" w:hAnsiTheme="minorHAnsi" w:cs="Times New Roman"/>
        </w:rPr>
        <w:t>„</w:t>
      </w:r>
      <w:r w:rsidR="00812000" w:rsidRPr="009D0750">
        <w:rPr>
          <w:rFonts w:asciiTheme="minorHAnsi" w:hAnsiTheme="minorHAnsi" w:cs="Times New Roman"/>
        </w:rPr>
        <w:t>Metodika určující podmínky a parametrizaci provozu měničů AC/AC v</w:t>
      </w:r>
      <w:r w:rsidR="00C73D6D">
        <w:rPr>
          <w:rFonts w:asciiTheme="minorHAnsi" w:hAnsiTheme="minorHAnsi" w:cs="Times New Roman"/>
        </w:rPr>
        <w:t> </w:t>
      </w:r>
      <w:r w:rsidR="00812000" w:rsidRPr="009D0750">
        <w:rPr>
          <w:rFonts w:asciiTheme="minorHAnsi" w:hAnsiTheme="minorHAnsi" w:cs="Times New Roman"/>
        </w:rPr>
        <w:t xml:space="preserve">nových nebo rekonstruovaných TNS 25 </w:t>
      </w:r>
      <w:proofErr w:type="spellStart"/>
      <w:r w:rsidR="00812000" w:rsidRPr="009D0750">
        <w:rPr>
          <w:rFonts w:asciiTheme="minorHAnsi" w:hAnsiTheme="minorHAnsi" w:cs="Times New Roman"/>
        </w:rPr>
        <w:t>kV</w:t>
      </w:r>
      <w:proofErr w:type="spellEnd"/>
      <w:r w:rsidR="00812000" w:rsidRPr="009D0750">
        <w:rPr>
          <w:rFonts w:asciiTheme="minorHAnsi" w:hAnsiTheme="minorHAnsi" w:cs="Times New Roman"/>
        </w:rPr>
        <w:t>, 50 Hz s požadavky provozovatelů DS</w:t>
      </w:r>
      <w:r w:rsidR="00BC65C7" w:rsidRPr="00986C3B">
        <w:rPr>
          <w:rFonts w:asciiTheme="minorHAnsi" w:hAnsiTheme="minorHAnsi" w:cs="Times New Roman"/>
        </w:rPr>
        <w:t>“</w:t>
      </w:r>
      <w:r w:rsidR="00B14298" w:rsidRPr="00986C3B">
        <w:rPr>
          <w:rFonts w:asciiTheme="minorHAnsi" w:hAnsiTheme="minorHAnsi" w:cs="Times New Roman"/>
        </w:rPr>
        <w:t xml:space="preserve"> (</w:t>
      </w:r>
      <w:r w:rsidR="00B14298" w:rsidRPr="00986C3B">
        <w:rPr>
          <w:rFonts w:ascii="Calibri" w:eastAsia="Cambria" w:hAnsi="Calibri" w:cs="Times New Roman"/>
          <w:lang w:eastAsia="en-US"/>
        </w:rPr>
        <w:t xml:space="preserve">označení výsledku </w:t>
      </w:r>
      <w:r w:rsidR="00811299" w:rsidRPr="00986C3B">
        <w:rPr>
          <w:rFonts w:ascii="Calibri" w:eastAsia="Cambria" w:hAnsi="Calibri" w:cs="Times New Roman"/>
          <w:lang w:eastAsia="en-US"/>
        </w:rPr>
        <w:t>CK02000099-V1</w:t>
      </w:r>
      <w:r w:rsidR="00A839E8" w:rsidRPr="00986C3B">
        <w:rPr>
          <w:rFonts w:ascii="Calibri" w:eastAsia="Cambria" w:hAnsi="Calibri" w:cs="Times New Roman"/>
          <w:lang w:eastAsia="en-US"/>
        </w:rPr>
        <w:t>)</w:t>
      </w:r>
    </w:p>
    <w:p w14:paraId="2F8F7FE4" w14:textId="57946532" w:rsidR="00811299" w:rsidRPr="00986C3B" w:rsidRDefault="00C80A0B" w:rsidP="002B3C7D">
      <w:pPr>
        <w:pStyle w:val="Zkladntext5"/>
        <w:tabs>
          <w:tab w:val="num" w:pos="792"/>
        </w:tabs>
        <w:spacing w:beforeLines="100" w:before="240"/>
        <w:ind w:left="540"/>
        <w:jc w:val="both"/>
        <w:rPr>
          <w:rFonts w:asciiTheme="minorHAnsi" w:hAnsiTheme="minorHAnsi"/>
        </w:rPr>
      </w:pPr>
      <w:r w:rsidRPr="00986C3B">
        <w:rPr>
          <w:rFonts w:asciiTheme="minorHAnsi" w:hAnsiTheme="minorHAnsi" w:cs="Times New Roman"/>
        </w:rPr>
        <w:t xml:space="preserve">Přehled </w:t>
      </w:r>
      <w:r w:rsidR="00DC6306" w:rsidRPr="00986C3B">
        <w:rPr>
          <w:rFonts w:asciiTheme="minorHAnsi" w:hAnsiTheme="minorHAnsi" w:cs="Times New Roman"/>
        </w:rPr>
        <w:t xml:space="preserve">plánovaného </w:t>
      </w:r>
      <w:r w:rsidR="005603A4" w:rsidRPr="00986C3B">
        <w:rPr>
          <w:rFonts w:asciiTheme="minorHAnsi" w:hAnsiTheme="minorHAnsi" w:cs="Times New Roman"/>
        </w:rPr>
        <w:t>aplikovan</w:t>
      </w:r>
      <w:r w:rsidR="00DC6306" w:rsidRPr="00986C3B">
        <w:rPr>
          <w:rFonts w:asciiTheme="minorHAnsi" w:hAnsiTheme="minorHAnsi" w:cs="Times New Roman"/>
        </w:rPr>
        <w:t>ého</w:t>
      </w:r>
      <w:r w:rsidR="005603A4" w:rsidRPr="00986C3B">
        <w:rPr>
          <w:rFonts w:asciiTheme="minorHAnsi" w:hAnsiTheme="minorHAnsi" w:cs="Times New Roman"/>
        </w:rPr>
        <w:t xml:space="preserve"> </w:t>
      </w:r>
      <w:r w:rsidRPr="00986C3B">
        <w:rPr>
          <w:rFonts w:asciiTheme="minorHAnsi" w:hAnsiTheme="minorHAnsi" w:cs="Times New Roman"/>
        </w:rPr>
        <w:t>výsledk</w:t>
      </w:r>
      <w:r w:rsidR="00DC6306" w:rsidRPr="00986C3B">
        <w:rPr>
          <w:rFonts w:asciiTheme="minorHAnsi" w:hAnsiTheme="minorHAnsi" w:cs="Times New Roman"/>
        </w:rPr>
        <w:t>u</w:t>
      </w:r>
      <w:r w:rsidRPr="00986C3B">
        <w:rPr>
          <w:rFonts w:asciiTheme="minorHAnsi" w:hAnsiTheme="minorHAnsi" w:cs="Times New Roman"/>
        </w:rPr>
        <w:t xml:space="preserve"> projektu</w:t>
      </w:r>
      <w:r w:rsidR="00BC549C" w:rsidRPr="00986C3B">
        <w:rPr>
          <w:rFonts w:asciiTheme="minorHAnsi" w:hAnsiTheme="minorHAnsi" w:cs="Times New Roman"/>
        </w:rPr>
        <w:t xml:space="preserve"> </w:t>
      </w:r>
      <w:r w:rsidRPr="00986C3B">
        <w:rPr>
          <w:rFonts w:asciiTheme="minorHAnsi" w:hAnsiTheme="minorHAnsi" w:cs="Times New Roman"/>
        </w:rPr>
        <w:t>je uveden v příloze č. 1</w:t>
      </w:r>
      <w:r w:rsidR="00902BC2">
        <w:rPr>
          <w:rFonts w:asciiTheme="minorHAnsi" w:hAnsiTheme="minorHAnsi" w:cs="Times New Roman"/>
        </w:rPr>
        <w:t xml:space="preserve"> této smlouvy</w:t>
      </w:r>
      <w:r w:rsidR="00DC6306" w:rsidRPr="00986C3B">
        <w:rPr>
          <w:rFonts w:asciiTheme="minorHAnsi" w:hAnsiTheme="minorHAnsi" w:cs="Times New Roman"/>
        </w:rPr>
        <w:t xml:space="preserve">. </w:t>
      </w:r>
      <w:r w:rsidR="002B3C7D" w:rsidRPr="00986C3B">
        <w:rPr>
          <w:rFonts w:asciiTheme="minorHAnsi" w:hAnsiTheme="minorHAnsi" w:cs="Times New Roman"/>
        </w:rPr>
        <w:t xml:space="preserve">Původní termín </w:t>
      </w:r>
      <w:r w:rsidR="00DC6306" w:rsidRPr="00986C3B">
        <w:rPr>
          <w:rFonts w:asciiTheme="minorHAnsi" w:hAnsiTheme="minorHAnsi" w:cs="Times New Roman"/>
        </w:rPr>
        <w:t xml:space="preserve">dosažení </w:t>
      </w:r>
      <w:r w:rsidR="002B3C7D" w:rsidRPr="00986C3B">
        <w:rPr>
          <w:rFonts w:asciiTheme="minorHAnsi" w:hAnsiTheme="minorHAnsi" w:cs="Times New Roman"/>
        </w:rPr>
        <w:t xml:space="preserve">tohoto </w:t>
      </w:r>
      <w:r w:rsidR="00DC6306" w:rsidRPr="00986C3B">
        <w:rPr>
          <w:rFonts w:asciiTheme="minorHAnsi" w:hAnsiTheme="minorHAnsi" w:cs="Times New Roman"/>
        </w:rPr>
        <w:t>výsledku</w:t>
      </w:r>
      <w:r w:rsidR="002B3C7D" w:rsidRPr="00986C3B">
        <w:rPr>
          <w:rFonts w:asciiTheme="minorHAnsi" w:hAnsiTheme="minorHAnsi" w:cs="Times New Roman"/>
        </w:rPr>
        <w:t xml:space="preserve"> </w:t>
      </w:r>
      <w:r w:rsidR="00DC6306" w:rsidRPr="00986C3B">
        <w:rPr>
          <w:rFonts w:asciiTheme="minorHAnsi" w:hAnsiTheme="minorHAnsi" w:cs="Times New Roman"/>
        </w:rPr>
        <w:t xml:space="preserve">je na </w:t>
      </w:r>
      <w:r w:rsidR="002B3C7D" w:rsidRPr="00986C3B">
        <w:rPr>
          <w:rFonts w:asciiTheme="minorHAnsi" w:hAnsiTheme="minorHAnsi" w:cs="Times New Roman"/>
        </w:rPr>
        <w:t xml:space="preserve">základě </w:t>
      </w:r>
      <w:r w:rsidR="00555530">
        <w:rPr>
          <w:rFonts w:asciiTheme="minorHAnsi" w:hAnsiTheme="minorHAnsi" w:cs="Times New Roman"/>
        </w:rPr>
        <w:t xml:space="preserve">poskytovatelem schválené </w:t>
      </w:r>
      <w:r w:rsidR="008C181F">
        <w:rPr>
          <w:rFonts w:asciiTheme="minorHAnsi" w:hAnsiTheme="minorHAnsi" w:cs="Times New Roman"/>
        </w:rPr>
        <w:t xml:space="preserve">žádosti </w:t>
      </w:r>
      <w:r w:rsidR="00555530">
        <w:rPr>
          <w:rFonts w:asciiTheme="minorHAnsi" w:hAnsiTheme="minorHAnsi" w:cs="Times New Roman"/>
        </w:rPr>
        <w:t>o</w:t>
      </w:r>
      <w:r w:rsidR="00C73D6D">
        <w:rPr>
          <w:rFonts w:asciiTheme="minorHAnsi" w:hAnsiTheme="minorHAnsi" w:cs="Times New Roman"/>
        </w:rPr>
        <w:t> </w:t>
      </w:r>
      <w:r w:rsidR="00555530">
        <w:rPr>
          <w:rFonts w:asciiTheme="minorHAnsi" w:hAnsiTheme="minorHAnsi" w:cs="Times New Roman"/>
        </w:rPr>
        <w:t>změnu projektu</w:t>
      </w:r>
      <w:r w:rsidR="002B3C7D" w:rsidRPr="00986C3B">
        <w:rPr>
          <w:rFonts w:asciiTheme="minorHAnsi" w:hAnsiTheme="minorHAnsi" w:cs="Times New Roman"/>
        </w:rPr>
        <w:t xml:space="preserve"> posunut do následujícího období po skončení doby řešení projektu, ne však delší</w:t>
      </w:r>
      <w:r w:rsidR="00555530">
        <w:rPr>
          <w:rFonts w:asciiTheme="minorHAnsi" w:hAnsiTheme="minorHAnsi" w:cs="Times New Roman"/>
        </w:rPr>
        <w:t>ho období</w:t>
      </w:r>
      <w:r w:rsidR="002B3C7D" w:rsidRPr="00986C3B">
        <w:rPr>
          <w:rFonts w:asciiTheme="minorHAnsi" w:hAnsiTheme="minorHAnsi" w:cs="Times New Roman"/>
        </w:rPr>
        <w:t xml:space="preserve"> než 180 dnů ode dne ukončení řešení projektu. Jelikož s koncem doby řešení </w:t>
      </w:r>
      <w:r w:rsidR="002B3C7D" w:rsidRPr="00986C3B">
        <w:rPr>
          <w:rFonts w:asciiTheme="minorHAnsi" w:hAnsiTheme="minorHAnsi" w:cs="Times New Roman"/>
        </w:rPr>
        <w:lastRenderedPageBreak/>
        <w:t>projektu není výsledku dosaženo, není předmětem této smlouvy ani jeho využití, když toto bude řešeno písemným dodatkem k této smlouvě</w:t>
      </w:r>
      <w:r w:rsidR="00CB1DF2" w:rsidRPr="00986C3B">
        <w:rPr>
          <w:rFonts w:asciiTheme="minorHAnsi" w:hAnsiTheme="minorHAnsi" w:cs="Times New Roman"/>
        </w:rPr>
        <w:t xml:space="preserve"> nebo samostatnou smlouvou o využití výsledku</w:t>
      </w:r>
      <w:r w:rsidR="002B3C7D" w:rsidRPr="00986C3B">
        <w:rPr>
          <w:rFonts w:asciiTheme="minorHAnsi" w:hAnsiTheme="minorHAnsi" w:cs="Times New Roman"/>
        </w:rPr>
        <w:t>, a</w:t>
      </w:r>
      <w:r w:rsidR="00F91479">
        <w:rPr>
          <w:rFonts w:asciiTheme="minorHAnsi" w:hAnsiTheme="minorHAnsi" w:cs="Times New Roman"/>
        </w:rPr>
        <w:t> </w:t>
      </w:r>
      <w:r w:rsidR="002B3C7D" w:rsidRPr="00986C3B">
        <w:rPr>
          <w:rFonts w:asciiTheme="minorHAnsi" w:hAnsiTheme="minorHAnsi" w:cs="Times New Roman"/>
        </w:rPr>
        <w:t>to v době, kdy bude výsledku skutečně dosaženo.</w:t>
      </w:r>
    </w:p>
    <w:p w14:paraId="7F0A2161" w14:textId="6BA74F91" w:rsidR="00073DA7" w:rsidRPr="00D017BD" w:rsidRDefault="00073DA7" w:rsidP="00073DA7">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D017BD">
        <w:rPr>
          <w:rFonts w:asciiTheme="minorHAnsi" w:hAnsiTheme="minorHAnsi" w:cs="Times New Roman"/>
          <w:color w:val="000000" w:themeColor="text1"/>
        </w:rPr>
        <w:t xml:space="preserve">V rámci projektu vznikly </w:t>
      </w:r>
      <w:r w:rsidR="00EF591F" w:rsidRPr="00D017BD">
        <w:rPr>
          <w:rFonts w:asciiTheme="minorHAnsi" w:hAnsiTheme="minorHAnsi" w:cs="Times New Roman"/>
          <w:color w:val="000000" w:themeColor="text1"/>
        </w:rPr>
        <w:t xml:space="preserve">ostatní a </w:t>
      </w:r>
      <w:r w:rsidRPr="00D017BD">
        <w:rPr>
          <w:rFonts w:asciiTheme="minorHAnsi" w:hAnsiTheme="minorHAnsi" w:cs="Times New Roman"/>
          <w:color w:val="000000" w:themeColor="text1"/>
        </w:rPr>
        <w:t>publikační výsledky ve formě</w:t>
      </w:r>
      <w:r w:rsidR="00946FAB" w:rsidRPr="00D017BD">
        <w:rPr>
          <w:rFonts w:asciiTheme="minorHAnsi" w:hAnsiTheme="minorHAnsi" w:cs="Times New Roman"/>
          <w:color w:val="000000" w:themeColor="text1"/>
        </w:rPr>
        <w:t>:</w:t>
      </w:r>
    </w:p>
    <w:p w14:paraId="5A0DB66B" w14:textId="497F7F45" w:rsidR="00916730" w:rsidRPr="00D017BD" w:rsidRDefault="00A839E8" w:rsidP="00535AB3">
      <w:pPr>
        <w:pStyle w:val="Zkladntext5"/>
        <w:numPr>
          <w:ilvl w:val="0"/>
          <w:numId w:val="31"/>
        </w:numPr>
        <w:spacing w:beforeLines="100" w:before="240"/>
        <w:jc w:val="both"/>
        <w:rPr>
          <w:rFonts w:ascii="Calibri" w:eastAsia="Cambria" w:hAnsi="Calibri" w:cs="Times New Roman"/>
          <w:color w:val="000000" w:themeColor="text1"/>
          <w:lang w:eastAsia="en-US"/>
        </w:rPr>
      </w:pPr>
      <w:r w:rsidRPr="00D017BD">
        <w:rPr>
          <w:rFonts w:ascii="Calibri" w:eastAsia="Cambria" w:hAnsi="Calibri" w:cs="Times New Roman"/>
          <w:color w:val="000000" w:themeColor="text1"/>
          <w:lang w:eastAsia="en-US"/>
        </w:rPr>
        <w:t>A</w:t>
      </w:r>
      <w:r w:rsidR="00916730" w:rsidRPr="00D017BD">
        <w:rPr>
          <w:rFonts w:ascii="Calibri" w:eastAsia="Cambria" w:hAnsi="Calibri" w:cs="Times New Roman"/>
          <w:color w:val="000000" w:themeColor="text1"/>
          <w:lang w:eastAsia="en-US"/>
        </w:rPr>
        <w:t xml:space="preserve">) </w:t>
      </w:r>
      <w:r w:rsidR="00916730" w:rsidRPr="00D017BD">
        <w:rPr>
          <w:rFonts w:asciiTheme="minorHAnsi" w:hAnsiTheme="minorHAnsi" w:cs="Times New Roman"/>
          <w:color w:val="000000" w:themeColor="text1"/>
        </w:rPr>
        <w:t xml:space="preserve">Odborný článek s názvem </w:t>
      </w:r>
      <w:r w:rsidR="00BC65C7" w:rsidRPr="00D017BD">
        <w:rPr>
          <w:rFonts w:asciiTheme="minorHAnsi" w:hAnsiTheme="minorHAnsi" w:cs="Times New Roman"/>
          <w:color w:val="000000" w:themeColor="text1"/>
        </w:rPr>
        <w:t>„</w:t>
      </w:r>
      <w:r w:rsidRPr="00D017BD">
        <w:rPr>
          <w:rFonts w:asciiTheme="minorHAnsi" w:hAnsiTheme="minorHAnsi" w:cs="Times New Roman"/>
          <w:color w:val="000000" w:themeColor="text1"/>
        </w:rPr>
        <w:t>Simulace provozu AC/AC trakčních statických frekvenčních měničů v distribuční soustavě při vybraných provozních stavech trakční soustavy</w:t>
      </w:r>
      <w:r w:rsidR="00BC65C7" w:rsidRPr="00D017BD">
        <w:rPr>
          <w:rFonts w:asciiTheme="minorHAnsi" w:hAnsiTheme="minorHAnsi" w:cs="Times New Roman"/>
          <w:color w:val="000000" w:themeColor="text1"/>
        </w:rPr>
        <w:t>“</w:t>
      </w:r>
      <w:r w:rsidR="00BC65C7" w:rsidRPr="00D017BD">
        <w:rPr>
          <w:rFonts w:ascii="Calibri" w:eastAsia="Cambria" w:hAnsi="Calibri" w:cs="Times New Roman"/>
          <w:color w:val="000000" w:themeColor="text1"/>
          <w:lang w:eastAsia="en-US"/>
        </w:rPr>
        <w:t xml:space="preserve"> </w:t>
      </w:r>
      <w:r w:rsidR="00916730" w:rsidRPr="00D017BD">
        <w:rPr>
          <w:rFonts w:asciiTheme="minorHAnsi" w:hAnsiTheme="minorHAnsi" w:cs="Times New Roman"/>
          <w:color w:val="000000" w:themeColor="text1"/>
        </w:rPr>
        <w:t xml:space="preserve">(označení výsledku </w:t>
      </w:r>
      <w:r w:rsidRPr="00D017BD">
        <w:rPr>
          <w:rFonts w:ascii="Calibri" w:eastAsia="Cambria" w:hAnsi="Calibri" w:cs="Times New Roman"/>
          <w:color w:val="000000" w:themeColor="text1"/>
          <w:lang w:eastAsia="en-US"/>
        </w:rPr>
        <w:t>CK02000099</w:t>
      </w:r>
      <w:r w:rsidRPr="00D017BD">
        <w:rPr>
          <w:rFonts w:asciiTheme="minorHAnsi" w:hAnsiTheme="minorHAnsi" w:cs="Times New Roman"/>
          <w:color w:val="000000" w:themeColor="text1"/>
        </w:rPr>
        <w:t>-V2</w:t>
      </w:r>
      <w:r w:rsidR="00916730" w:rsidRPr="00D017BD">
        <w:rPr>
          <w:rFonts w:asciiTheme="minorHAnsi" w:hAnsiTheme="minorHAnsi" w:cs="Times New Roman"/>
          <w:color w:val="000000" w:themeColor="text1"/>
        </w:rPr>
        <w:t>)</w:t>
      </w:r>
      <w:r w:rsidR="00CB1DF2">
        <w:rPr>
          <w:rFonts w:asciiTheme="minorHAnsi" w:hAnsiTheme="minorHAnsi" w:cs="Times New Roman"/>
          <w:color w:val="000000" w:themeColor="text1"/>
        </w:rPr>
        <w:t>,</w:t>
      </w:r>
    </w:p>
    <w:p w14:paraId="3D467A41" w14:textId="7D993A6B" w:rsidR="00A839E8" w:rsidRPr="00D017BD" w:rsidRDefault="00A839E8" w:rsidP="00B15EAD">
      <w:pPr>
        <w:pStyle w:val="Zkladntext5"/>
        <w:numPr>
          <w:ilvl w:val="0"/>
          <w:numId w:val="31"/>
        </w:numPr>
        <w:spacing w:beforeLines="100" w:before="240"/>
        <w:jc w:val="both"/>
        <w:rPr>
          <w:rFonts w:ascii="Calibri" w:eastAsia="Cambria" w:hAnsi="Calibri" w:cs="Times New Roman"/>
          <w:color w:val="000000" w:themeColor="text1"/>
          <w:lang w:eastAsia="en-US"/>
        </w:rPr>
      </w:pPr>
      <w:r w:rsidRPr="00D017BD">
        <w:rPr>
          <w:rFonts w:ascii="Calibri" w:eastAsia="Cambria" w:hAnsi="Calibri" w:cs="Times New Roman"/>
          <w:color w:val="000000" w:themeColor="text1"/>
          <w:lang w:eastAsia="en-US"/>
        </w:rPr>
        <w:t xml:space="preserve">B) </w:t>
      </w:r>
      <w:r w:rsidRPr="00D017BD">
        <w:rPr>
          <w:rFonts w:asciiTheme="minorHAnsi" w:hAnsiTheme="minorHAnsi" w:cs="Times New Roman"/>
          <w:color w:val="000000" w:themeColor="text1"/>
        </w:rPr>
        <w:t xml:space="preserve">Odborný článek s názvem „Monitoring </w:t>
      </w:r>
      <w:proofErr w:type="spellStart"/>
      <w:r w:rsidRPr="00D017BD">
        <w:rPr>
          <w:rFonts w:asciiTheme="minorHAnsi" w:hAnsiTheme="minorHAnsi" w:cs="Times New Roman"/>
          <w:color w:val="000000" w:themeColor="text1"/>
        </w:rPr>
        <w:t>of</w:t>
      </w:r>
      <w:proofErr w:type="spellEnd"/>
      <w:r w:rsidRPr="00D017BD">
        <w:rPr>
          <w:rFonts w:asciiTheme="minorHAnsi" w:hAnsiTheme="minorHAnsi" w:cs="Times New Roman"/>
          <w:color w:val="000000" w:themeColor="text1"/>
        </w:rPr>
        <w:t xml:space="preserve"> </w:t>
      </w:r>
      <w:proofErr w:type="spellStart"/>
      <w:r w:rsidRPr="00D017BD">
        <w:rPr>
          <w:rFonts w:asciiTheme="minorHAnsi" w:hAnsiTheme="minorHAnsi" w:cs="Times New Roman"/>
          <w:color w:val="000000" w:themeColor="text1"/>
        </w:rPr>
        <w:t>Synchronization</w:t>
      </w:r>
      <w:proofErr w:type="spellEnd"/>
      <w:r w:rsidRPr="00D017BD">
        <w:rPr>
          <w:rFonts w:asciiTheme="minorHAnsi" w:hAnsiTheme="minorHAnsi" w:cs="Times New Roman"/>
          <w:color w:val="000000" w:themeColor="text1"/>
        </w:rPr>
        <w:t xml:space="preserve"> </w:t>
      </w:r>
      <w:proofErr w:type="spellStart"/>
      <w:r w:rsidRPr="00D017BD">
        <w:rPr>
          <w:rFonts w:asciiTheme="minorHAnsi" w:hAnsiTheme="minorHAnsi" w:cs="Times New Roman"/>
          <w:color w:val="000000" w:themeColor="text1"/>
        </w:rPr>
        <w:t>Failure</w:t>
      </w:r>
      <w:proofErr w:type="spellEnd"/>
      <w:r w:rsidRPr="00D017BD">
        <w:rPr>
          <w:rFonts w:asciiTheme="minorHAnsi" w:hAnsiTheme="minorHAnsi" w:cs="Times New Roman"/>
          <w:color w:val="000000" w:themeColor="text1"/>
        </w:rPr>
        <w:t xml:space="preserve"> </w:t>
      </w:r>
      <w:proofErr w:type="spellStart"/>
      <w:r w:rsidRPr="00D017BD">
        <w:rPr>
          <w:rFonts w:asciiTheme="minorHAnsi" w:hAnsiTheme="minorHAnsi" w:cs="Times New Roman"/>
          <w:color w:val="000000" w:themeColor="text1"/>
        </w:rPr>
        <w:t>for</w:t>
      </w:r>
      <w:proofErr w:type="spellEnd"/>
      <w:r w:rsidRPr="00D017BD">
        <w:rPr>
          <w:rFonts w:asciiTheme="minorHAnsi" w:hAnsiTheme="minorHAnsi" w:cs="Times New Roman"/>
          <w:color w:val="000000" w:themeColor="text1"/>
        </w:rPr>
        <w:t xml:space="preserve"> </w:t>
      </w:r>
      <w:proofErr w:type="spellStart"/>
      <w:r w:rsidRPr="00D017BD">
        <w:rPr>
          <w:rFonts w:asciiTheme="minorHAnsi" w:hAnsiTheme="minorHAnsi" w:cs="Times New Roman"/>
          <w:color w:val="000000" w:themeColor="text1"/>
        </w:rPr>
        <w:t>Power</w:t>
      </w:r>
      <w:proofErr w:type="spellEnd"/>
      <w:r w:rsidRPr="00D017BD">
        <w:rPr>
          <w:rFonts w:asciiTheme="minorHAnsi" w:hAnsiTheme="minorHAnsi" w:cs="Times New Roman"/>
          <w:color w:val="000000" w:themeColor="text1"/>
        </w:rPr>
        <w:t xml:space="preserve"> Electronics </w:t>
      </w:r>
      <w:proofErr w:type="spellStart"/>
      <w:r w:rsidRPr="00D017BD">
        <w:rPr>
          <w:rFonts w:asciiTheme="minorHAnsi" w:hAnsiTheme="minorHAnsi" w:cs="Times New Roman"/>
          <w:color w:val="000000" w:themeColor="text1"/>
        </w:rPr>
        <w:t>Converters</w:t>
      </w:r>
      <w:proofErr w:type="spellEnd"/>
      <w:r w:rsidRPr="00D017BD">
        <w:rPr>
          <w:rFonts w:asciiTheme="minorHAnsi" w:hAnsiTheme="minorHAnsi" w:cs="Times New Roman"/>
          <w:color w:val="000000" w:themeColor="text1"/>
        </w:rPr>
        <w:t>“</w:t>
      </w:r>
      <w:r w:rsidRPr="00D017BD">
        <w:rPr>
          <w:rFonts w:ascii="Calibri" w:eastAsia="Cambria" w:hAnsi="Calibri" w:cs="Times New Roman"/>
          <w:color w:val="000000" w:themeColor="text1"/>
          <w:lang w:eastAsia="en-US"/>
        </w:rPr>
        <w:t xml:space="preserve"> </w:t>
      </w:r>
      <w:r w:rsidRPr="00D017BD">
        <w:rPr>
          <w:rFonts w:asciiTheme="minorHAnsi" w:hAnsiTheme="minorHAnsi" w:cs="Times New Roman"/>
          <w:color w:val="000000" w:themeColor="text1"/>
        </w:rPr>
        <w:t xml:space="preserve">(označení výsledku </w:t>
      </w:r>
      <w:r w:rsidRPr="00D017BD">
        <w:rPr>
          <w:rFonts w:ascii="Calibri" w:eastAsia="Cambria" w:hAnsi="Calibri" w:cs="Times New Roman"/>
          <w:color w:val="000000" w:themeColor="text1"/>
          <w:lang w:eastAsia="en-US"/>
        </w:rPr>
        <w:t>CK02000099</w:t>
      </w:r>
      <w:r w:rsidRPr="00D017BD">
        <w:rPr>
          <w:rFonts w:asciiTheme="minorHAnsi" w:hAnsiTheme="minorHAnsi" w:cs="Times New Roman"/>
          <w:color w:val="000000" w:themeColor="text1"/>
        </w:rPr>
        <w:t>-V3)</w:t>
      </w:r>
      <w:r w:rsidR="00CB1DF2">
        <w:rPr>
          <w:rFonts w:asciiTheme="minorHAnsi" w:hAnsiTheme="minorHAnsi" w:cs="Times New Roman"/>
          <w:color w:val="000000" w:themeColor="text1"/>
        </w:rPr>
        <w:t>,</w:t>
      </w:r>
    </w:p>
    <w:p w14:paraId="65B0A948" w14:textId="3EB2F813" w:rsidR="00ED4943" w:rsidRPr="00D017BD" w:rsidRDefault="00ED4943" w:rsidP="5361EA1A">
      <w:pPr>
        <w:pStyle w:val="Zkladntext5"/>
        <w:numPr>
          <w:ilvl w:val="0"/>
          <w:numId w:val="31"/>
        </w:numPr>
        <w:tabs>
          <w:tab w:val="num" w:pos="851"/>
        </w:tabs>
        <w:spacing w:beforeLines="100" w:before="240"/>
        <w:jc w:val="both"/>
        <w:rPr>
          <w:rFonts w:asciiTheme="minorHAnsi" w:hAnsiTheme="minorHAnsi" w:cs="Times New Roman"/>
          <w:color w:val="000000" w:themeColor="text1"/>
        </w:rPr>
      </w:pPr>
      <w:r w:rsidRPr="5361EA1A">
        <w:rPr>
          <w:rFonts w:asciiTheme="minorHAnsi" w:hAnsiTheme="minorHAnsi" w:cs="Times New Roman"/>
          <w:color w:val="000000" w:themeColor="text1"/>
        </w:rPr>
        <w:t>C) Technick</w:t>
      </w:r>
      <w:r w:rsidR="1B62D850" w:rsidRPr="5361EA1A">
        <w:rPr>
          <w:rFonts w:asciiTheme="minorHAnsi" w:hAnsiTheme="minorHAnsi" w:cs="Times New Roman"/>
          <w:color w:val="000000" w:themeColor="text1"/>
        </w:rPr>
        <w:t>o-výzkumná</w:t>
      </w:r>
      <w:r w:rsidRPr="5361EA1A">
        <w:rPr>
          <w:rFonts w:asciiTheme="minorHAnsi" w:hAnsiTheme="minorHAnsi" w:cs="Times New Roman"/>
          <w:color w:val="000000" w:themeColor="text1"/>
        </w:rPr>
        <w:t xml:space="preserve"> zpráva s názvem „Podmínky a parametrizace provozu výkonových měničů AC/AC v nových nebo rekonstruovaných TNS 25 </w:t>
      </w:r>
      <w:proofErr w:type="spellStart"/>
      <w:r w:rsidRPr="5361EA1A">
        <w:rPr>
          <w:rFonts w:asciiTheme="minorHAnsi" w:hAnsiTheme="minorHAnsi" w:cs="Times New Roman"/>
          <w:color w:val="000000" w:themeColor="text1"/>
        </w:rPr>
        <w:t>kV</w:t>
      </w:r>
      <w:proofErr w:type="spellEnd"/>
      <w:r w:rsidRPr="5361EA1A">
        <w:rPr>
          <w:rFonts w:asciiTheme="minorHAnsi" w:hAnsiTheme="minorHAnsi" w:cs="Times New Roman"/>
          <w:color w:val="000000" w:themeColor="text1"/>
        </w:rPr>
        <w:t>, 50 Hz“ (označení výsledku CK02000099</w:t>
      </w:r>
      <w:r w:rsidR="69FA4FA7" w:rsidRPr="5361EA1A">
        <w:rPr>
          <w:rFonts w:asciiTheme="minorHAnsi" w:hAnsiTheme="minorHAnsi" w:cs="Times New Roman"/>
          <w:color w:val="000000" w:themeColor="text1"/>
        </w:rPr>
        <w:t>-</w:t>
      </w:r>
      <w:r w:rsidRPr="5361EA1A">
        <w:rPr>
          <w:rFonts w:asciiTheme="minorHAnsi" w:hAnsiTheme="minorHAnsi" w:cs="Times New Roman"/>
          <w:color w:val="000000" w:themeColor="text1"/>
        </w:rPr>
        <w:t>V4)</w:t>
      </w:r>
      <w:r w:rsidR="00CB1DF2" w:rsidRPr="5361EA1A">
        <w:rPr>
          <w:rFonts w:asciiTheme="minorHAnsi" w:hAnsiTheme="minorHAnsi" w:cs="Times New Roman"/>
          <w:color w:val="000000" w:themeColor="text1"/>
        </w:rPr>
        <w:t>.</w:t>
      </w:r>
    </w:p>
    <w:p w14:paraId="2C0F78CE" w14:textId="23D59768" w:rsidR="00073DA7" w:rsidRPr="003E5237" w:rsidRDefault="00073DA7" w:rsidP="00073DA7">
      <w:pPr>
        <w:pStyle w:val="Zkladntext5"/>
        <w:tabs>
          <w:tab w:val="num" w:pos="792"/>
        </w:tabs>
        <w:spacing w:beforeLines="100" w:before="240"/>
        <w:ind w:left="540"/>
        <w:jc w:val="both"/>
        <w:rPr>
          <w:rFonts w:asciiTheme="minorHAnsi" w:hAnsiTheme="minorHAnsi" w:cs="Times New Roman"/>
          <w:color w:val="000000" w:themeColor="text1"/>
        </w:rPr>
      </w:pPr>
      <w:r w:rsidRPr="00D017BD">
        <w:rPr>
          <w:rFonts w:asciiTheme="minorHAnsi" w:hAnsiTheme="minorHAnsi" w:cs="Times New Roman"/>
          <w:color w:val="000000" w:themeColor="text1"/>
        </w:rPr>
        <w:t>Přehled</w:t>
      </w:r>
      <w:r w:rsidR="00916730" w:rsidRPr="00D017BD">
        <w:rPr>
          <w:rFonts w:asciiTheme="minorHAnsi" w:hAnsiTheme="minorHAnsi" w:cs="Times New Roman"/>
          <w:color w:val="000000" w:themeColor="text1"/>
        </w:rPr>
        <w:t xml:space="preserve"> ostatních a </w:t>
      </w:r>
      <w:r w:rsidRPr="00D017BD">
        <w:rPr>
          <w:rFonts w:asciiTheme="minorHAnsi" w:hAnsiTheme="minorHAnsi" w:cs="Times New Roman"/>
          <w:color w:val="000000" w:themeColor="text1"/>
        </w:rPr>
        <w:t>publikačních výsledků projektu</w:t>
      </w:r>
      <w:r w:rsidR="00986BCD">
        <w:rPr>
          <w:rFonts w:asciiTheme="minorHAnsi" w:hAnsiTheme="minorHAnsi" w:cs="Times New Roman"/>
          <w:color w:val="000000" w:themeColor="text1"/>
        </w:rPr>
        <w:t xml:space="preserve"> </w:t>
      </w:r>
      <w:r w:rsidRPr="00D017BD">
        <w:rPr>
          <w:rFonts w:asciiTheme="minorHAnsi" w:hAnsiTheme="minorHAnsi" w:cs="Times New Roman"/>
          <w:color w:val="000000" w:themeColor="text1"/>
        </w:rPr>
        <w:t>je uveden v</w:t>
      </w:r>
      <w:r w:rsidR="00986BCD">
        <w:rPr>
          <w:rFonts w:asciiTheme="minorHAnsi" w:hAnsiTheme="minorHAnsi" w:cs="Times New Roman"/>
          <w:color w:val="000000" w:themeColor="text1"/>
        </w:rPr>
        <w:t> </w:t>
      </w:r>
      <w:r w:rsidRPr="00D017BD">
        <w:rPr>
          <w:rFonts w:asciiTheme="minorHAnsi" w:hAnsiTheme="minorHAnsi" w:cs="Times New Roman"/>
          <w:color w:val="000000" w:themeColor="text1"/>
        </w:rPr>
        <w:t xml:space="preserve">příloze č. </w:t>
      </w:r>
      <w:r w:rsidR="00AD2BCD">
        <w:rPr>
          <w:rFonts w:asciiTheme="minorHAnsi" w:hAnsiTheme="minorHAnsi" w:cs="Times New Roman"/>
          <w:color w:val="000000" w:themeColor="text1"/>
        </w:rPr>
        <w:t>2</w:t>
      </w:r>
      <w:r w:rsidRPr="00D017BD">
        <w:rPr>
          <w:rFonts w:asciiTheme="minorHAnsi" w:hAnsiTheme="minorHAnsi" w:cs="Times New Roman"/>
          <w:color w:val="000000" w:themeColor="text1"/>
        </w:rPr>
        <w:t>. Dosažené výsledky projektu naplňují plánované cíle Projektu.</w:t>
      </w:r>
    </w:p>
    <w:p w14:paraId="76BE5752" w14:textId="52B3AC57" w:rsidR="002B28CD" w:rsidRPr="003E5237" w:rsidRDefault="00573D52" w:rsidP="00B93D7B">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Rozdělení vlastnických </w:t>
      </w:r>
      <w:r w:rsidR="00330C17">
        <w:rPr>
          <w:rFonts w:asciiTheme="minorHAnsi" w:hAnsiTheme="minorHAnsi" w:cs="Times New Roman"/>
          <w:color w:val="000000" w:themeColor="text1"/>
        </w:rPr>
        <w:t xml:space="preserve">a dispozičních </w:t>
      </w:r>
      <w:r w:rsidRPr="003E5237">
        <w:rPr>
          <w:rFonts w:asciiTheme="minorHAnsi" w:hAnsiTheme="minorHAnsi" w:cs="Times New Roman"/>
          <w:color w:val="000000" w:themeColor="text1"/>
        </w:rPr>
        <w:t>práv k výsledkům</w:t>
      </w:r>
      <w:r w:rsidR="005A1C99" w:rsidRPr="003E5237">
        <w:rPr>
          <w:rFonts w:asciiTheme="minorHAnsi" w:hAnsiTheme="minorHAnsi" w:cs="Times New Roman"/>
          <w:color w:val="000000" w:themeColor="text1"/>
        </w:rPr>
        <w:t xml:space="preserve"> upravuje </w:t>
      </w:r>
      <w:r w:rsidR="002B28CD" w:rsidRPr="003E5237">
        <w:rPr>
          <w:rFonts w:asciiTheme="minorHAnsi" w:hAnsiTheme="minorHAnsi" w:cs="Times New Roman"/>
          <w:color w:val="000000" w:themeColor="text1"/>
        </w:rPr>
        <w:t>„</w:t>
      </w:r>
      <w:r w:rsidR="002132BB" w:rsidRPr="003E5237">
        <w:rPr>
          <w:rFonts w:asciiTheme="minorHAnsi" w:hAnsiTheme="minorHAnsi" w:cs="Times New Roman"/>
          <w:color w:val="000000" w:themeColor="text1"/>
        </w:rPr>
        <w:t>Smlouva</w:t>
      </w:r>
      <w:r w:rsidR="005A1C99" w:rsidRPr="003E5237">
        <w:rPr>
          <w:rFonts w:asciiTheme="minorHAnsi" w:hAnsiTheme="minorHAnsi" w:cs="Times New Roman"/>
          <w:color w:val="000000" w:themeColor="text1"/>
        </w:rPr>
        <w:t xml:space="preserve"> o </w:t>
      </w:r>
      <w:r w:rsidR="002B28CD" w:rsidRPr="003E5237">
        <w:rPr>
          <w:rFonts w:asciiTheme="minorHAnsi" w:hAnsiTheme="minorHAnsi" w:cs="Times New Roman"/>
          <w:color w:val="000000" w:themeColor="text1"/>
        </w:rPr>
        <w:t>účasti na řešení projektu a o využití výsledků“</w:t>
      </w:r>
      <w:r w:rsidR="009959B8" w:rsidRPr="003E5237">
        <w:rPr>
          <w:rFonts w:asciiTheme="minorHAnsi" w:hAnsiTheme="minorHAnsi" w:cs="Times New Roman"/>
          <w:color w:val="000000" w:themeColor="text1"/>
        </w:rPr>
        <w:t xml:space="preserve"> ze dne </w:t>
      </w:r>
      <w:r w:rsidR="009430ED">
        <w:rPr>
          <w:rFonts w:asciiTheme="minorHAnsi" w:hAnsiTheme="minorHAnsi" w:cs="Times New Roman"/>
          <w:color w:val="000000" w:themeColor="text1"/>
        </w:rPr>
        <w:t>14.</w:t>
      </w:r>
      <w:r w:rsidR="00C95DEC">
        <w:rPr>
          <w:rFonts w:asciiTheme="minorHAnsi" w:hAnsiTheme="minorHAnsi" w:cs="Times New Roman"/>
          <w:color w:val="000000" w:themeColor="text1"/>
        </w:rPr>
        <w:t xml:space="preserve"> </w:t>
      </w:r>
      <w:r w:rsidR="009430ED">
        <w:rPr>
          <w:rFonts w:asciiTheme="minorHAnsi" w:hAnsiTheme="minorHAnsi" w:cs="Times New Roman"/>
          <w:color w:val="000000" w:themeColor="text1"/>
        </w:rPr>
        <w:t>1.</w:t>
      </w:r>
      <w:r w:rsidR="00C95DEC">
        <w:rPr>
          <w:rFonts w:asciiTheme="minorHAnsi" w:hAnsiTheme="minorHAnsi" w:cs="Times New Roman"/>
          <w:color w:val="000000" w:themeColor="text1"/>
        </w:rPr>
        <w:t xml:space="preserve"> </w:t>
      </w:r>
      <w:r w:rsidR="00986C3B">
        <w:rPr>
          <w:rFonts w:asciiTheme="minorHAnsi" w:hAnsiTheme="minorHAnsi" w:cs="Times New Roman"/>
          <w:color w:val="000000" w:themeColor="text1"/>
        </w:rPr>
        <w:t>2021</w:t>
      </w:r>
      <w:r w:rsidR="009959B8" w:rsidRPr="003E5237">
        <w:rPr>
          <w:rFonts w:asciiTheme="minorHAnsi" w:hAnsiTheme="minorHAnsi" w:cs="Times New Roman"/>
          <w:color w:val="000000" w:themeColor="text1"/>
        </w:rPr>
        <w:t xml:space="preserve"> tak, že vlastníkem výsledku </w:t>
      </w:r>
      <w:r w:rsidR="00330C17">
        <w:rPr>
          <w:rFonts w:asciiTheme="minorHAnsi" w:hAnsiTheme="minorHAnsi" w:cs="Times New Roman"/>
          <w:color w:val="000000" w:themeColor="text1"/>
        </w:rPr>
        <w:t xml:space="preserve">dosaženého pouze jednou smluvní stranou </w:t>
      </w:r>
      <w:r w:rsidR="009959B8" w:rsidRPr="003E5237">
        <w:rPr>
          <w:rFonts w:asciiTheme="minorHAnsi" w:hAnsiTheme="minorHAnsi" w:cs="Times New Roman"/>
          <w:color w:val="000000" w:themeColor="text1"/>
        </w:rPr>
        <w:t xml:space="preserve">je ta smluvní strana, která jej v rámci práce na projektu vytvořila. </w:t>
      </w:r>
      <w:r w:rsidR="00330C17">
        <w:rPr>
          <w:rFonts w:asciiTheme="minorHAnsi" w:hAnsiTheme="minorHAnsi" w:cs="Times New Roman"/>
          <w:color w:val="000000" w:themeColor="text1"/>
        </w:rPr>
        <w:t xml:space="preserve">V ostatních případech se práva k výsledkům řídí úpravou uvedenou v čl. VIII. Smlouvy o účasti na řešení projektu a o využití výsledků. </w:t>
      </w:r>
      <w:r w:rsidR="002B28CD" w:rsidRPr="003E5237">
        <w:rPr>
          <w:rFonts w:asciiTheme="minorHAnsi" w:hAnsiTheme="minorHAnsi" w:cs="Times New Roman"/>
          <w:color w:val="000000" w:themeColor="text1"/>
        </w:rPr>
        <w:t>Vlastnická práva k jednotlivým výsledkům jsou uveden</w:t>
      </w:r>
      <w:r w:rsidR="00330C17">
        <w:rPr>
          <w:rFonts w:asciiTheme="minorHAnsi" w:hAnsiTheme="minorHAnsi" w:cs="Times New Roman"/>
          <w:color w:val="000000" w:themeColor="text1"/>
        </w:rPr>
        <w:t>a</w:t>
      </w:r>
      <w:r w:rsidR="002B28CD" w:rsidRPr="003E5237">
        <w:rPr>
          <w:rFonts w:asciiTheme="minorHAnsi" w:hAnsiTheme="minorHAnsi" w:cs="Times New Roman"/>
          <w:color w:val="000000" w:themeColor="text1"/>
        </w:rPr>
        <w:t xml:space="preserve"> v</w:t>
      </w:r>
      <w:r w:rsidR="00336C55" w:rsidRPr="003E5237">
        <w:rPr>
          <w:rFonts w:asciiTheme="minorHAnsi" w:hAnsiTheme="minorHAnsi" w:cs="Times New Roman"/>
          <w:color w:val="000000" w:themeColor="text1"/>
        </w:rPr>
        <w:t> </w:t>
      </w:r>
      <w:r w:rsidR="002B28CD" w:rsidRPr="003E5237">
        <w:rPr>
          <w:rFonts w:asciiTheme="minorHAnsi" w:hAnsiTheme="minorHAnsi" w:cs="Times New Roman"/>
          <w:color w:val="000000" w:themeColor="text1"/>
        </w:rPr>
        <w:t xml:space="preserve">příloze č. </w:t>
      </w:r>
      <w:r w:rsidR="00C00178">
        <w:rPr>
          <w:rFonts w:asciiTheme="minorHAnsi" w:hAnsiTheme="minorHAnsi" w:cs="Times New Roman"/>
          <w:color w:val="000000" w:themeColor="text1"/>
        </w:rPr>
        <w:t>2</w:t>
      </w:r>
      <w:r w:rsidR="00C00178" w:rsidRPr="003E5237">
        <w:rPr>
          <w:rFonts w:asciiTheme="minorHAnsi" w:hAnsiTheme="minorHAnsi" w:cs="Times New Roman"/>
          <w:color w:val="000000" w:themeColor="text1"/>
        </w:rPr>
        <w:t xml:space="preserve"> </w:t>
      </w:r>
      <w:r w:rsidR="00330C17">
        <w:rPr>
          <w:rFonts w:asciiTheme="minorHAnsi" w:hAnsiTheme="minorHAnsi" w:cs="Times New Roman"/>
          <w:color w:val="000000" w:themeColor="text1"/>
        </w:rPr>
        <w:t xml:space="preserve">této smlouvy </w:t>
      </w:r>
      <w:r w:rsidR="002B28CD" w:rsidRPr="003E5237">
        <w:rPr>
          <w:rFonts w:asciiTheme="minorHAnsi" w:hAnsiTheme="minorHAnsi" w:cs="Times New Roman"/>
          <w:color w:val="000000" w:themeColor="text1"/>
        </w:rPr>
        <w:t>včetně velikosti spoluvlastnických podílů u výsledků, které jsou ve spoluvlastnictví obou stran.</w:t>
      </w:r>
    </w:p>
    <w:p w14:paraId="244B6AE9" w14:textId="75F55D44" w:rsidR="00860F9C" w:rsidRPr="003E5237" w:rsidRDefault="00611504"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Vlastníkem hmotných výsledků projektu je </w:t>
      </w:r>
      <w:r w:rsidR="006D3666" w:rsidRPr="003E5237">
        <w:rPr>
          <w:rFonts w:asciiTheme="minorHAnsi" w:hAnsiTheme="minorHAnsi" w:cs="Times New Roman"/>
          <w:color w:val="000000" w:themeColor="text1"/>
        </w:rPr>
        <w:t xml:space="preserve">ta strana, která hmotné výsledky vytvořila. </w:t>
      </w:r>
      <w:r w:rsidRPr="003E5237">
        <w:rPr>
          <w:rFonts w:asciiTheme="minorHAnsi" w:hAnsiTheme="minorHAnsi" w:cs="Times New Roman"/>
          <w:color w:val="000000" w:themeColor="text1"/>
        </w:rPr>
        <w:t xml:space="preserve"> </w:t>
      </w:r>
    </w:p>
    <w:p w14:paraId="7C514043" w14:textId="76226CEC" w:rsidR="00860F9C" w:rsidRPr="003E5237" w:rsidRDefault="00D63652" w:rsidP="005603A4">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Právní ochranu výsledků</w:t>
      </w:r>
      <w:r w:rsidR="00611504" w:rsidRPr="003E5237">
        <w:rPr>
          <w:rFonts w:asciiTheme="minorHAnsi" w:hAnsiTheme="minorHAnsi" w:cs="Times New Roman"/>
          <w:color w:val="000000" w:themeColor="text1"/>
        </w:rPr>
        <w:t>,</w:t>
      </w:r>
      <w:r w:rsidRPr="003E5237">
        <w:rPr>
          <w:rFonts w:asciiTheme="minorHAnsi" w:hAnsiTheme="minorHAnsi" w:cs="Times New Roman"/>
          <w:color w:val="000000" w:themeColor="text1"/>
        </w:rPr>
        <w:t xml:space="preserve"> </w:t>
      </w:r>
      <w:r w:rsidR="00860998" w:rsidRPr="003E5237">
        <w:rPr>
          <w:rFonts w:asciiTheme="minorHAnsi" w:hAnsiTheme="minorHAnsi" w:cs="Times New Roman"/>
          <w:color w:val="000000" w:themeColor="text1"/>
        </w:rPr>
        <w:t xml:space="preserve">včetně případné </w:t>
      </w:r>
      <w:r w:rsidRPr="003E5237">
        <w:rPr>
          <w:rFonts w:asciiTheme="minorHAnsi" w:hAnsiTheme="minorHAnsi" w:cs="Times New Roman"/>
          <w:color w:val="000000" w:themeColor="text1"/>
        </w:rPr>
        <w:t>úhrady nákladů na registraci a registračních i</w:t>
      </w:r>
      <w:r w:rsidR="002B28CD"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udržovacích poplatků</w:t>
      </w:r>
      <w:r w:rsidR="00860998" w:rsidRPr="003E5237">
        <w:rPr>
          <w:rFonts w:asciiTheme="minorHAnsi" w:hAnsiTheme="minorHAnsi" w:cs="Times New Roman"/>
          <w:color w:val="000000" w:themeColor="text1"/>
        </w:rPr>
        <w:t>,</w:t>
      </w:r>
      <w:r w:rsidRPr="003E5237">
        <w:rPr>
          <w:rFonts w:asciiTheme="minorHAnsi" w:hAnsiTheme="minorHAnsi" w:cs="Times New Roman"/>
          <w:color w:val="000000" w:themeColor="text1"/>
        </w:rPr>
        <w:t xml:space="preserve"> zajišťuje</w:t>
      </w:r>
      <w:r w:rsidR="00DB1EE9" w:rsidRPr="003E5237">
        <w:rPr>
          <w:rFonts w:asciiTheme="minorHAnsi" w:hAnsiTheme="minorHAnsi" w:cs="Times New Roman"/>
          <w:color w:val="000000" w:themeColor="text1"/>
        </w:rPr>
        <w:t xml:space="preserve"> vlastník předmětného výsledku. Pokud výsledek vlastní smluvní strany společně, zajistí právní ochranu výsledků společně po vzájemné dohodě. </w:t>
      </w:r>
    </w:p>
    <w:p w14:paraId="541B3F74" w14:textId="6DDA9F48" w:rsidR="00860F9C" w:rsidRPr="003E5237" w:rsidRDefault="00D63652"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nebo užitný vzor, popřípadě se vypořádat s původci a autory smluvně). Každá ze stran je zodpovědná za vypořádání nároků autorů a původců na své straně.</w:t>
      </w:r>
    </w:p>
    <w:p w14:paraId="3B429B69" w14:textId="77777777" w:rsidR="00946FAB" w:rsidRPr="003E5237" w:rsidRDefault="00946FAB" w:rsidP="00946FAB">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Smluvní strany se zavazují, že výsledky projektu, ke kterým mají majetková práva, využijí nebo umožní jejich využití ve lhůtě stanovené ve schváleném implementačním plánu uplatnění výsledků projektu, a to v souladu se smlouvou a se zájmy smluvních stran při respektování nezbytné ochrany práv k předmětům duševního vlastnictví a mlčenlivosti.</w:t>
      </w:r>
    </w:p>
    <w:p w14:paraId="2190A67B" w14:textId="51F82154" w:rsidR="00FD5448" w:rsidRPr="003E5237" w:rsidRDefault="00FD5448" w:rsidP="0070719E">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Smluvní strany </w:t>
      </w:r>
      <w:r w:rsidR="00B04D83" w:rsidRPr="003E5237">
        <w:rPr>
          <w:rFonts w:asciiTheme="minorHAnsi" w:hAnsiTheme="minorHAnsi" w:cs="Times New Roman"/>
          <w:color w:val="000000" w:themeColor="text1"/>
        </w:rPr>
        <w:t>mohou</w:t>
      </w:r>
      <w:r w:rsidRPr="003E5237">
        <w:rPr>
          <w:rFonts w:asciiTheme="minorHAnsi" w:hAnsiTheme="minorHAnsi" w:cs="Times New Roman"/>
          <w:color w:val="000000" w:themeColor="text1"/>
        </w:rPr>
        <w:t xml:space="preserve"> využívat výsledky projektu</w:t>
      </w:r>
      <w:r w:rsidR="00C00178">
        <w:rPr>
          <w:rFonts w:asciiTheme="minorHAnsi" w:hAnsiTheme="minorHAnsi" w:cs="Times New Roman"/>
          <w:color w:val="000000" w:themeColor="text1"/>
        </w:rPr>
        <w:t xml:space="preserve"> uvedené v čl. 2.2 této smlouvy</w:t>
      </w:r>
      <w:r w:rsidRPr="003E5237">
        <w:rPr>
          <w:rFonts w:asciiTheme="minorHAnsi" w:hAnsiTheme="minorHAnsi" w:cs="Times New Roman"/>
          <w:color w:val="000000" w:themeColor="text1"/>
        </w:rPr>
        <w:t xml:space="preserve"> komerčně i</w:t>
      </w:r>
      <w:r w:rsidR="00C00178">
        <w:rPr>
          <w:rFonts w:asciiTheme="minorHAnsi" w:hAnsiTheme="minorHAnsi" w:cs="Times New Roman"/>
          <w:color w:val="000000" w:themeColor="text1"/>
        </w:rPr>
        <w:t> </w:t>
      </w:r>
      <w:r w:rsidRPr="003E5237">
        <w:rPr>
          <w:rFonts w:asciiTheme="minorHAnsi" w:hAnsiTheme="minorHAnsi" w:cs="Times New Roman"/>
          <w:color w:val="000000" w:themeColor="text1"/>
        </w:rPr>
        <w:t>nekomerčně při své činnosti, přičemž k</w:t>
      </w:r>
      <w:r w:rsidR="00DF0704">
        <w:rPr>
          <w:rFonts w:asciiTheme="minorHAnsi" w:hAnsiTheme="minorHAnsi" w:cs="Times New Roman"/>
          <w:color w:val="000000" w:themeColor="text1"/>
        </w:rPr>
        <w:t xml:space="preserve"> nekomerčnímu</w:t>
      </w:r>
      <w:r w:rsidR="00B04D83"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využití</w:t>
      </w:r>
      <w:r w:rsidR="00B04D83" w:rsidRPr="003E5237">
        <w:rPr>
          <w:rFonts w:asciiTheme="minorHAnsi" w:hAnsiTheme="minorHAnsi" w:cs="Times New Roman"/>
          <w:color w:val="000000" w:themeColor="text1"/>
        </w:rPr>
        <w:t xml:space="preserve"> </w:t>
      </w:r>
      <w:r w:rsidR="003B0740">
        <w:rPr>
          <w:rFonts w:asciiTheme="minorHAnsi" w:hAnsiTheme="minorHAnsi" w:cs="Times New Roman"/>
          <w:color w:val="000000" w:themeColor="text1"/>
        </w:rPr>
        <w:t>těchto</w:t>
      </w:r>
      <w:r w:rsidRPr="003E5237">
        <w:rPr>
          <w:rFonts w:asciiTheme="minorHAnsi" w:hAnsiTheme="minorHAnsi" w:cs="Times New Roman"/>
          <w:color w:val="000000" w:themeColor="text1"/>
        </w:rPr>
        <w:t xml:space="preserve"> výsledků si udělují vzájemnou bezúplatnou nevýhradní licenci.</w:t>
      </w:r>
    </w:p>
    <w:p w14:paraId="47129181" w14:textId="0BFF7D75" w:rsidR="00B04D83" w:rsidRPr="003E5237" w:rsidRDefault="00B04D83" w:rsidP="00B04D83">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Pokud jedna ze smluvních stran komerčně využívá výsledky projektu, náleží ostatním smluvním stranám </w:t>
      </w:r>
      <w:r w:rsidR="00946FAB">
        <w:rPr>
          <w:rFonts w:asciiTheme="minorHAnsi" w:hAnsiTheme="minorHAnsi" w:cs="Times New Roman"/>
          <w:color w:val="000000" w:themeColor="text1"/>
        </w:rPr>
        <w:t xml:space="preserve">finanční </w:t>
      </w:r>
      <w:r w:rsidRPr="003E5237">
        <w:rPr>
          <w:rFonts w:asciiTheme="minorHAnsi" w:hAnsiTheme="minorHAnsi" w:cs="Times New Roman"/>
          <w:color w:val="000000" w:themeColor="text1"/>
        </w:rPr>
        <w:t>kompenzace.</w:t>
      </w:r>
      <w:r w:rsidR="001A07A4">
        <w:rPr>
          <w:rFonts w:asciiTheme="minorHAnsi" w:hAnsiTheme="minorHAnsi" w:cs="Times New Roman"/>
        </w:rPr>
        <w:t xml:space="preserve"> </w:t>
      </w:r>
      <w:r w:rsidR="00DF0704" w:rsidRPr="00A21C49">
        <w:rPr>
          <w:rFonts w:asciiTheme="minorHAnsi" w:hAnsiTheme="minorHAnsi" w:cs="Times New Roman"/>
        </w:rPr>
        <w:t xml:space="preserve">Způsob výpočtu kompenzace a způsob její úhrady bude upřesněn dodatkem k této smlouvě uzavřeným nejméně 1 měsíc před </w:t>
      </w:r>
      <w:r w:rsidR="00D078B3">
        <w:rPr>
          <w:rFonts w:asciiTheme="minorHAnsi" w:hAnsiTheme="minorHAnsi" w:cs="Times New Roman"/>
        </w:rPr>
        <w:t xml:space="preserve">zahájením komerčního využívání. </w:t>
      </w:r>
    </w:p>
    <w:p w14:paraId="1B467736" w14:textId="77777777" w:rsidR="00B04D83" w:rsidRPr="003E5237" w:rsidRDefault="00B04D83" w:rsidP="00B04D83">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lastRenderedPageBreak/>
        <w:t>Postoupí-li jeden ze spoluvlastníků výsledku svůj podíl na příslušném výsledku třetí osobě, zajistí odpovídajícími opatřeními nebo smlouvami, aby jeho smluvní závazky z této smlouvy přešly na nového nositele majetkových práv. Smluvní strana je povinna nejpozději 30 dní před postoupením závazků z této smlouvy písemně informovat o tomto záměru zbývající smluvní strany.</w:t>
      </w:r>
    </w:p>
    <w:p w14:paraId="6DBDA087" w14:textId="5396B041" w:rsidR="00B04D83" w:rsidRPr="003E5237" w:rsidRDefault="00B04D83" w:rsidP="00B04D83">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Smluvní strany si vzájemně předají kopie technické dokumentace potřebné k využití výsledků, zejména k vytvoření kopií výsledků.</w:t>
      </w:r>
    </w:p>
    <w:p w14:paraId="2DAC6BDE" w14:textId="03D9F190" w:rsidR="00860F9C" w:rsidRPr="003E5237" w:rsidRDefault="009B7A03" w:rsidP="00B04D83">
      <w:pPr>
        <w:pStyle w:val="Zkladntext5"/>
        <w:numPr>
          <w:ilvl w:val="0"/>
          <w:numId w:val="3"/>
        </w:numPr>
        <w:spacing w:beforeLines="100" w:before="240"/>
        <w:jc w:val="both"/>
        <w:rPr>
          <w:rFonts w:asciiTheme="minorHAnsi" w:hAnsiTheme="minorHAnsi" w:cs="Times New Roman"/>
          <w:b/>
          <w:bCs/>
          <w:color w:val="000000" w:themeColor="text1"/>
          <w:u w:val="single"/>
        </w:rPr>
      </w:pPr>
      <w:r w:rsidRPr="003E5237">
        <w:rPr>
          <w:rFonts w:asciiTheme="minorHAnsi" w:hAnsiTheme="minorHAnsi" w:cs="Times New Roman"/>
          <w:b/>
          <w:bCs/>
          <w:color w:val="000000" w:themeColor="text1"/>
          <w:u w:val="single"/>
        </w:rPr>
        <w:t>Souhlas se zveřejněním informací</w:t>
      </w:r>
    </w:p>
    <w:p w14:paraId="4AB2F758" w14:textId="3C0FEFD9" w:rsidR="00860F9C" w:rsidRPr="003E5237" w:rsidRDefault="00A31027"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Smluvní strany si vzájemně dávají souhlas použít název </w:t>
      </w:r>
      <w:r w:rsidR="00F60ECF" w:rsidRPr="003E5237">
        <w:rPr>
          <w:rFonts w:asciiTheme="minorHAnsi" w:hAnsiTheme="minorHAnsi" w:cs="Times New Roman"/>
          <w:color w:val="000000" w:themeColor="text1"/>
        </w:rPr>
        <w:t>dalších smluvních</w:t>
      </w:r>
      <w:r w:rsidRPr="003E5237">
        <w:rPr>
          <w:rFonts w:asciiTheme="minorHAnsi" w:hAnsiTheme="minorHAnsi" w:cs="Times New Roman"/>
          <w:color w:val="000000" w:themeColor="text1"/>
        </w:rPr>
        <w:t xml:space="preserve"> stran za účelem informování veřejnosti o vzájemné spolupráci a o jejích výsledcích. Smluvní strany budou při prezentaci produktů či služeb vzniklých na základě využití výsledků projektu uvádět, že bylo užito výsledků vzniklých 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rámci projektu</w:t>
      </w:r>
      <w:r w:rsidR="00C80A0B" w:rsidRPr="003E5237">
        <w:rPr>
          <w:rFonts w:asciiTheme="minorHAnsi" w:hAnsiTheme="minorHAnsi" w:cs="Times New Roman"/>
          <w:color w:val="000000" w:themeColor="text1"/>
        </w:rPr>
        <w:t xml:space="preserve"> s</w:t>
      </w:r>
      <w:r w:rsidR="000B56AB" w:rsidRPr="003E5237">
        <w:rPr>
          <w:rFonts w:asciiTheme="minorHAnsi" w:hAnsiTheme="minorHAnsi" w:cs="Times New Roman"/>
          <w:color w:val="000000" w:themeColor="text1"/>
        </w:rPr>
        <w:t> </w:t>
      </w:r>
      <w:r w:rsidR="00C80A0B" w:rsidRPr="003E5237">
        <w:rPr>
          <w:rFonts w:asciiTheme="minorHAnsi" w:hAnsiTheme="minorHAnsi" w:cs="Times New Roman"/>
          <w:color w:val="000000" w:themeColor="text1"/>
        </w:rPr>
        <w:t>uvedením všech jeho identifikačních údajů včetně označení poskytovatele dotace</w:t>
      </w:r>
      <w:r w:rsidR="005A77E8" w:rsidRPr="003E5237">
        <w:rPr>
          <w:rFonts w:asciiTheme="minorHAnsi" w:hAnsiTheme="minorHAnsi" w:cs="Times New Roman"/>
          <w:color w:val="000000" w:themeColor="text1"/>
        </w:rPr>
        <w:t>, a to vždy dle pokynů poskytovatele k publicitě v účinném znění</w:t>
      </w:r>
      <w:r w:rsidRPr="003E5237">
        <w:rPr>
          <w:rFonts w:asciiTheme="minorHAnsi" w:hAnsiTheme="minorHAnsi" w:cs="Times New Roman"/>
          <w:color w:val="000000" w:themeColor="text1"/>
        </w:rPr>
        <w:t>.</w:t>
      </w:r>
    </w:p>
    <w:p w14:paraId="4EC7C0B0" w14:textId="77777777" w:rsidR="00860F9C" w:rsidRPr="003E5237" w:rsidRDefault="00727D7F" w:rsidP="001D7471">
      <w:pPr>
        <w:pStyle w:val="Zkladntext5"/>
        <w:numPr>
          <w:ilvl w:val="0"/>
          <w:numId w:val="20"/>
        </w:numPr>
        <w:spacing w:beforeLines="100" w:before="240"/>
        <w:jc w:val="both"/>
        <w:rPr>
          <w:rFonts w:asciiTheme="minorHAnsi" w:hAnsiTheme="minorHAnsi" w:cs="Times New Roman"/>
          <w:b/>
          <w:bCs/>
          <w:color w:val="000000" w:themeColor="text1"/>
          <w:u w:val="single"/>
        </w:rPr>
      </w:pPr>
      <w:r w:rsidRPr="003E5237">
        <w:rPr>
          <w:rFonts w:asciiTheme="minorHAnsi" w:hAnsiTheme="minorHAnsi" w:cs="Times New Roman"/>
          <w:b/>
          <w:bCs/>
          <w:color w:val="000000" w:themeColor="text1"/>
          <w:u w:val="single"/>
        </w:rPr>
        <w:t>Důvěrnost informací</w:t>
      </w:r>
    </w:p>
    <w:p w14:paraId="6037F1FB" w14:textId="77777777" w:rsidR="00860F9C" w:rsidRPr="003E5237" w:rsidRDefault="00727D7F"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color w:val="000000" w:themeColor="text1"/>
        </w:rPr>
      </w:pPr>
      <w:r w:rsidRPr="003E5237">
        <w:rPr>
          <w:rFonts w:asciiTheme="minorHAnsi" w:hAnsiTheme="minorHAnsi" w:cs="Times New Roman"/>
          <w:color w:val="000000" w:themeColor="text1"/>
        </w:rPr>
        <w:t>Projekt, způsob jeho řešení ani výsledky jeho řešení nejsou utajovanými informacemi ve smyslu zákona č. 412/2005 Sb., o ochraně utajovaných informací a o bezpečnostní způsobilosti, 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platném znění.</w:t>
      </w:r>
    </w:p>
    <w:p w14:paraId="5D4B266A" w14:textId="157E769E" w:rsidR="00860F9C" w:rsidRPr="003E5237" w:rsidRDefault="00727D7F"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Smluvní strany se dohodly na tom, že informace, dokumentace a </w:t>
      </w:r>
      <w:r w:rsidR="003E5237" w:rsidRPr="003E5237">
        <w:rPr>
          <w:rFonts w:asciiTheme="minorHAnsi" w:hAnsiTheme="minorHAnsi" w:cs="Times New Roman"/>
          <w:color w:val="000000" w:themeColor="text1"/>
        </w:rPr>
        <w:t xml:space="preserve">dílčí </w:t>
      </w:r>
      <w:r w:rsidRPr="003E5237">
        <w:rPr>
          <w:rFonts w:asciiTheme="minorHAnsi" w:hAnsiTheme="minorHAnsi" w:cs="Times New Roman"/>
          <w:color w:val="000000" w:themeColor="text1"/>
        </w:rPr>
        <w:t>výsledky práce, předané a vzniklé 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souvislosti s</w:t>
      </w:r>
      <w:r w:rsidR="000B56AB" w:rsidRPr="003E5237">
        <w:rPr>
          <w:rFonts w:asciiTheme="minorHAnsi" w:hAnsiTheme="minorHAnsi" w:cs="Times New Roman"/>
          <w:color w:val="000000" w:themeColor="text1"/>
        </w:rPr>
        <w:t> </w:t>
      </w:r>
      <w:r w:rsidR="00B44D15">
        <w:rPr>
          <w:rFonts w:asciiTheme="minorHAnsi" w:hAnsiTheme="minorHAnsi" w:cs="Times New Roman"/>
          <w:color w:val="000000" w:themeColor="text1"/>
        </w:rPr>
        <w:t>realizací</w:t>
      </w:r>
      <w:r w:rsidRPr="003E5237">
        <w:rPr>
          <w:rFonts w:asciiTheme="minorHAnsi" w:hAnsiTheme="minorHAnsi" w:cs="Times New Roman"/>
          <w:color w:val="000000" w:themeColor="text1"/>
        </w:rPr>
        <w:t xml:space="preserve"> projektu</w:t>
      </w:r>
      <w:r w:rsidR="00B44D15">
        <w:rPr>
          <w:rFonts w:asciiTheme="minorHAnsi" w:hAnsiTheme="minorHAnsi" w:cs="Times New Roman"/>
          <w:color w:val="000000" w:themeColor="text1"/>
        </w:rPr>
        <w:t xml:space="preserve"> považují</w:t>
      </w:r>
      <w:r w:rsidR="00AD4FA1" w:rsidRPr="003E5237">
        <w:rPr>
          <w:rFonts w:asciiTheme="minorHAnsi" w:hAnsiTheme="minorHAnsi" w:cs="Times New Roman"/>
          <w:color w:val="000000" w:themeColor="text1"/>
        </w:rPr>
        <w:t xml:space="preserve"> za důvěrné.</w:t>
      </w:r>
      <w:r w:rsidRPr="003E5237">
        <w:rPr>
          <w:rFonts w:asciiTheme="minorHAnsi" w:hAnsiTheme="minorHAnsi" w:cs="Times New Roman"/>
          <w:color w:val="000000" w:themeColor="text1"/>
        </w:rPr>
        <w:t xml:space="preserve"> </w:t>
      </w:r>
      <w:r w:rsidR="00B44D15">
        <w:rPr>
          <w:rFonts w:asciiTheme="minorHAnsi" w:hAnsiTheme="minorHAnsi" w:cs="Times New Roman"/>
          <w:color w:val="000000" w:themeColor="text1"/>
        </w:rPr>
        <w:t xml:space="preserve">Za důvěrné se považují rovněž všechny informace technické nebo obchodní povahy týkající se projektu, které jedna strana zpřístupní druhé straně, pokud poskytující strana výslovně při jejich předání neuvede, že důvěrný charakter nemají. </w:t>
      </w:r>
      <w:r w:rsidRPr="003E5237">
        <w:rPr>
          <w:rFonts w:asciiTheme="minorHAnsi" w:hAnsiTheme="minorHAnsi" w:cs="Times New Roman"/>
          <w:color w:val="000000" w:themeColor="text1"/>
        </w:rPr>
        <w:t xml:space="preserve">Informace o výsledcích projektu povinně dodávané do IS </w:t>
      </w:r>
      <w:proofErr w:type="spellStart"/>
      <w:r w:rsidRPr="003E5237">
        <w:rPr>
          <w:rFonts w:asciiTheme="minorHAnsi" w:hAnsiTheme="minorHAnsi" w:cs="Times New Roman"/>
          <w:color w:val="000000" w:themeColor="text1"/>
        </w:rPr>
        <w:t>VaV</w:t>
      </w:r>
      <w:proofErr w:type="spellEnd"/>
      <w:r w:rsidRPr="003E5237">
        <w:rPr>
          <w:rFonts w:asciiTheme="minorHAnsi" w:hAnsiTheme="minorHAnsi" w:cs="Times New Roman"/>
          <w:color w:val="000000" w:themeColor="text1"/>
        </w:rPr>
        <w:t>, Rejstřík</w:t>
      </w:r>
      <w:r w:rsidR="00B44D15">
        <w:rPr>
          <w:rFonts w:asciiTheme="minorHAnsi" w:hAnsiTheme="minorHAnsi" w:cs="Times New Roman"/>
          <w:color w:val="000000" w:themeColor="text1"/>
        </w:rPr>
        <w:t>u</w:t>
      </w:r>
      <w:r w:rsidRPr="003E5237">
        <w:rPr>
          <w:rFonts w:asciiTheme="minorHAnsi" w:hAnsiTheme="minorHAnsi" w:cs="Times New Roman"/>
          <w:color w:val="000000" w:themeColor="text1"/>
        </w:rPr>
        <w:t xml:space="preserve"> informací o výsledcích</w:t>
      </w:r>
      <w:r w:rsidR="00B51287" w:rsidRPr="003E5237">
        <w:rPr>
          <w:rFonts w:asciiTheme="minorHAnsi" w:hAnsiTheme="minorHAnsi" w:cs="Times New Roman"/>
          <w:color w:val="000000" w:themeColor="text1"/>
        </w:rPr>
        <w:t xml:space="preserve"> </w:t>
      </w:r>
      <w:r w:rsidR="00B44D15">
        <w:rPr>
          <w:rFonts w:asciiTheme="minorHAnsi" w:hAnsiTheme="minorHAnsi" w:cs="Times New Roman"/>
          <w:color w:val="000000" w:themeColor="text1"/>
        </w:rPr>
        <w:t xml:space="preserve">(RIV) </w:t>
      </w:r>
      <w:r w:rsidR="00B51287" w:rsidRPr="003E5237">
        <w:rPr>
          <w:rFonts w:asciiTheme="minorHAnsi" w:hAnsiTheme="minorHAnsi" w:cs="Times New Roman"/>
          <w:color w:val="000000" w:themeColor="text1"/>
        </w:rPr>
        <w:t>či dalších obdobných rejstříků</w:t>
      </w:r>
      <w:r w:rsidRPr="003E5237">
        <w:rPr>
          <w:rFonts w:asciiTheme="minorHAnsi" w:hAnsiTheme="minorHAnsi" w:cs="Times New Roman"/>
          <w:color w:val="000000" w:themeColor="text1"/>
        </w:rPr>
        <w:t>, budou předány 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 xml:space="preserve">takové podobě a míře podrobnosti, která bude respektovat ochranu </w:t>
      </w:r>
      <w:r w:rsidR="00AD4FA1" w:rsidRPr="003E5237">
        <w:rPr>
          <w:rFonts w:asciiTheme="minorHAnsi" w:hAnsiTheme="minorHAnsi" w:cs="Times New Roman"/>
          <w:color w:val="000000" w:themeColor="text1"/>
        </w:rPr>
        <w:t>důvěrných informací</w:t>
      </w:r>
      <w:r w:rsidRPr="003E5237">
        <w:rPr>
          <w:rFonts w:asciiTheme="minorHAnsi" w:hAnsiTheme="minorHAnsi" w:cs="Times New Roman"/>
          <w:color w:val="000000" w:themeColor="text1"/>
        </w:rPr>
        <w:t>.</w:t>
      </w:r>
    </w:p>
    <w:p w14:paraId="270D907E" w14:textId="6FDA412A" w:rsidR="00860F9C" w:rsidRPr="003E5237" w:rsidRDefault="003955B0" w:rsidP="001D7471">
      <w:pPr>
        <w:pStyle w:val="Zkladntext5"/>
        <w:numPr>
          <w:ilvl w:val="1"/>
          <w:numId w:val="3"/>
        </w:numPr>
        <w:tabs>
          <w:tab w:val="clear" w:pos="792"/>
          <w:tab w:val="num" w:pos="567"/>
        </w:tabs>
        <w:spacing w:beforeLines="100" w:before="240"/>
        <w:ind w:left="567" w:hanging="567"/>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Ochrana důvěrných informací se netýká </w:t>
      </w:r>
      <w:r w:rsidR="003E5237" w:rsidRPr="003E5237">
        <w:rPr>
          <w:rFonts w:asciiTheme="minorHAnsi" w:hAnsiTheme="minorHAnsi" w:cs="Times New Roman"/>
          <w:color w:val="000000" w:themeColor="text1"/>
        </w:rPr>
        <w:t xml:space="preserve">finálních a veřejných dokumentů naplňující podstatu výsledků projektu </w:t>
      </w:r>
      <w:r w:rsidRPr="003E5237">
        <w:rPr>
          <w:rFonts w:asciiTheme="minorHAnsi" w:hAnsiTheme="minorHAnsi" w:cs="Times New Roman"/>
          <w:color w:val="000000" w:themeColor="text1"/>
        </w:rPr>
        <w:t>(viz</w:t>
      </w:r>
      <w:r w:rsidR="00AD2BCD">
        <w:rPr>
          <w:rFonts w:asciiTheme="minorHAnsi" w:hAnsiTheme="minorHAnsi" w:cs="Times New Roman"/>
          <w:color w:val="000000" w:themeColor="text1"/>
        </w:rPr>
        <w:t xml:space="preserve"> odborné články 1. a 2. v </w:t>
      </w:r>
      <w:r w:rsidR="003E5237" w:rsidRPr="003E5237">
        <w:rPr>
          <w:rFonts w:asciiTheme="minorHAnsi" w:hAnsiTheme="minorHAnsi" w:cs="Times New Roman"/>
          <w:color w:val="000000" w:themeColor="text1"/>
        </w:rPr>
        <w:t>Přílo</w:t>
      </w:r>
      <w:r w:rsidR="00AD2BCD">
        <w:rPr>
          <w:rFonts w:asciiTheme="minorHAnsi" w:hAnsiTheme="minorHAnsi" w:cs="Times New Roman"/>
          <w:color w:val="000000" w:themeColor="text1"/>
        </w:rPr>
        <w:t>ze</w:t>
      </w:r>
      <w:r w:rsidR="003E5237" w:rsidRPr="003E5237">
        <w:rPr>
          <w:rFonts w:asciiTheme="minorHAnsi" w:hAnsiTheme="minorHAnsi" w:cs="Times New Roman"/>
          <w:color w:val="000000" w:themeColor="text1"/>
        </w:rPr>
        <w:t xml:space="preserve"> č.</w:t>
      </w:r>
      <w:r w:rsidR="00AD2BCD">
        <w:rPr>
          <w:rFonts w:asciiTheme="minorHAnsi" w:hAnsiTheme="minorHAnsi" w:cs="Times New Roman"/>
          <w:color w:val="000000" w:themeColor="text1"/>
        </w:rPr>
        <w:t>2</w:t>
      </w:r>
      <w:r w:rsidRPr="003E5237">
        <w:rPr>
          <w:rFonts w:asciiTheme="minorHAnsi" w:hAnsiTheme="minorHAnsi" w:cs="Times New Roman"/>
          <w:color w:val="000000" w:themeColor="text1"/>
        </w:rPr>
        <w:t>).</w:t>
      </w:r>
    </w:p>
    <w:p w14:paraId="468ECCC9" w14:textId="77777777" w:rsidR="00860F9C" w:rsidRPr="003E5237" w:rsidRDefault="009B7A03" w:rsidP="001D7471">
      <w:pPr>
        <w:pStyle w:val="Zkladntext5"/>
        <w:numPr>
          <w:ilvl w:val="0"/>
          <w:numId w:val="21"/>
        </w:numPr>
        <w:tabs>
          <w:tab w:val="num" w:pos="7452"/>
        </w:tabs>
        <w:spacing w:beforeLines="100" w:before="240"/>
        <w:jc w:val="both"/>
        <w:rPr>
          <w:rFonts w:asciiTheme="minorHAnsi" w:hAnsiTheme="minorHAnsi" w:cs="Times New Roman"/>
          <w:b/>
          <w:bCs/>
          <w:color w:val="000000" w:themeColor="text1"/>
          <w:u w:val="single"/>
        </w:rPr>
      </w:pPr>
      <w:r w:rsidRPr="003E5237">
        <w:rPr>
          <w:rFonts w:asciiTheme="minorHAnsi" w:hAnsiTheme="minorHAnsi" w:cs="Times New Roman"/>
          <w:b/>
          <w:bCs/>
          <w:color w:val="000000" w:themeColor="text1"/>
          <w:u w:val="single"/>
        </w:rPr>
        <w:t>Omezení odpovědnosti</w:t>
      </w:r>
    </w:p>
    <w:p w14:paraId="6F5327F6" w14:textId="48B504E2" w:rsidR="00860F9C" w:rsidRPr="003E5237" w:rsidRDefault="00A31027" w:rsidP="001D7471">
      <w:pPr>
        <w:pStyle w:val="Zkladntext5"/>
        <w:numPr>
          <w:ilvl w:val="1"/>
          <w:numId w:val="21"/>
        </w:numPr>
        <w:tabs>
          <w:tab w:val="clear" w:pos="792"/>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Žádná ze smluvních stran</w:t>
      </w:r>
      <w:r w:rsidR="009B7A03" w:rsidRPr="003E5237">
        <w:rPr>
          <w:rFonts w:asciiTheme="minorHAnsi" w:hAnsiTheme="minorHAnsi" w:cs="Times New Roman"/>
          <w:color w:val="000000" w:themeColor="text1"/>
        </w:rPr>
        <w:t xml:space="preserve"> nenese odpovědnost za jakékoliv použití výsledků </w:t>
      </w:r>
      <w:r w:rsidRPr="003E5237">
        <w:rPr>
          <w:rFonts w:asciiTheme="minorHAnsi" w:hAnsiTheme="minorHAnsi" w:cs="Times New Roman"/>
          <w:color w:val="000000" w:themeColor="text1"/>
        </w:rPr>
        <w:t xml:space="preserve">projektu </w:t>
      </w:r>
      <w:r w:rsidR="00DF53B8" w:rsidRPr="003E5237">
        <w:rPr>
          <w:rFonts w:asciiTheme="minorHAnsi" w:hAnsiTheme="minorHAnsi" w:cs="Times New Roman"/>
          <w:color w:val="000000" w:themeColor="text1"/>
        </w:rPr>
        <w:t>d</w:t>
      </w:r>
      <w:r w:rsidR="009B03D7">
        <w:rPr>
          <w:rFonts w:asciiTheme="minorHAnsi" w:hAnsiTheme="minorHAnsi" w:cs="Times New Roman"/>
          <w:color w:val="000000" w:themeColor="text1"/>
        </w:rPr>
        <w:t>ruhou</w:t>
      </w:r>
      <w:r w:rsidR="00DF53B8" w:rsidRPr="003E5237">
        <w:rPr>
          <w:rFonts w:asciiTheme="minorHAnsi" w:hAnsiTheme="minorHAnsi" w:cs="Times New Roman"/>
          <w:color w:val="000000" w:themeColor="text1"/>
        </w:rPr>
        <w:t xml:space="preserve"> smluvní stran</w:t>
      </w:r>
      <w:r w:rsidR="009B03D7">
        <w:rPr>
          <w:rFonts w:asciiTheme="minorHAnsi" w:hAnsiTheme="minorHAnsi" w:cs="Times New Roman"/>
          <w:color w:val="000000" w:themeColor="text1"/>
        </w:rPr>
        <w:t>ou</w:t>
      </w:r>
      <w:r w:rsidR="009B7A03" w:rsidRPr="003E5237">
        <w:rPr>
          <w:rFonts w:asciiTheme="minorHAnsi" w:hAnsiTheme="minorHAnsi" w:cs="Times New Roman"/>
          <w:color w:val="000000" w:themeColor="text1"/>
        </w:rPr>
        <w:t xml:space="preserve"> a za případné škody </w:t>
      </w:r>
      <w:r w:rsidRPr="003E5237">
        <w:rPr>
          <w:rFonts w:asciiTheme="minorHAnsi" w:hAnsiTheme="minorHAnsi" w:cs="Times New Roman"/>
          <w:color w:val="000000" w:themeColor="text1"/>
        </w:rPr>
        <w:t xml:space="preserve">tím způsobené </w:t>
      </w:r>
      <w:r w:rsidR="009B7A03" w:rsidRPr="003E5237">
        <w:rPr>
          <w:rFonts w:asciiTheme="minorHAnsi" w:hAnsiTheme="minorHAnsi" w:cs="Times New Roman"/>
          <w:color w:val="000000" w:themeColor="text1"/>
        </w:rPr>
        <w:t>v</w:t>
      </w:r>
      <w:r w:rsidR="000B56AB" w:rsidRPr="003E5237">
        <w:rPr>
          <w:rFonts w:asciiTheme="minorHAnsi" w:hAnsiTheme="minorHAnsi" w:cs="Times New Roman"/>
          <w:color w:val="000000" w:themeColor="text1"/>
        </w:rPr>
        <w:t> </w:t>
      </w:r>
      <w:r w:rsidR="009B7A03" w:rsidRPr="003E5237">
        <w:rPr>
          <w:rFonts w:asciiTheme="minorHAnsi" w:hAnsiTheme="minorHAnsi" w:cs="Times New Roman"/>
          <w:color w:val="000000" w:themeColor="text1"/>
        </w:rPr>
        <w:t>maximálním možném rozsahu takovéhoto omezení odpovědnosti, který dovolují platné právní předpisy.</w:t>
      </w:r>
    </w:p>
    <w:p w14:paraId="64310C9D" w14:textId="77777777" w:rsidR="00860F9C" w:rsidRPr="003E5237" w:rsidRDefault="003E58B2" w:rsidP="001D7471">
      <w:pPr>
        <w:pStyle w:val="Zkladntext5"/>
        <w:numPr>
          <w:ilvl w:val="0"/>
          <w:numId w:val="3"/>
        </w:numPr>
        <w:tabs>
          <w:tab w:val="num" w:pos="540"/>
        </w:tabs>
        <w:spacing w:beforeLines="100" w:before="240"/>
        <w:jc w:val="both"/>
        <w:rPr>
          <w:rFonts w:asciiTheme="minorHAnsi" w:eastAsia="MS Mincho" w:hAnsiTheme="minorHAnsi"/>
          <w:b/>
          <w:bCs/>
          <w:color w:val="000000" w:themeColor="text1"/>
          <w:u w:val="single"/>
        </w:rPr>
      </w:pPr>
      <w:r w:rsidRPr="003E5237">
        <w:rPr>
          <w:rFonts w:asciiTheme="minorHAnsi" w:eastAsia="MS Mincho" w:hAnsiTheme="minorHAnsi"/>
          <w:b/>
          <w:bCs/>
          <w:color w:val="000000" w:themeColor="text1"/>
          <w:u w:val="single"/>
        </w:rPr>
        <w:t>Sankce</w:t>
      </w:r>
    </w:p>
    <w:p w14:paraId="48BDD3CD" w14:textId="63891E87" w:rsidR="00860F9C" w:rsidRPr="003E5237" w:rsidRDefault="003F1DA7" w:rsidP="001D7471">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 xml:space="preserve">případě porušení smlouvy některou ze smluvních stran </w:t>
      </w:r>
      <w:r w:rsidR="0028439A" w:rsidRPr="003E5237">
        <w:rPr>
          <w:rFonts w:asciiTheme="minorHAnsi" w:hAnsiTheme="minorHAnsi" w:cs="Times New Roman"/>
          <w:color w:val="000000" w:themeColor="text1"/>
        </w:rPr>
        <w:t>ji</w:t>
      </w:r>
      <w:r w:rsidRPr="003E5237">
        <w:rPr>
          <w:rFonts w:asciiTheme="minorHAnsi" w:hAnsiTheme="minorHAnsi" w:cs="Times New Roman"/>
          <w:color w:val="000000" w:themeColor="text1"/>
        </w:rPr>
        <w:t xml:space="preserve"> druhá smluvní strana </w:t>
      </w:r>
      <w:r w:rsidR="0028439A" w:rsidRPr="003E5237">
        <w:rPr>
          <w:rFonts w:asciiTheme="minorHAnsi" w:hAnsiTheme="minorHAnsi" w:cs="Times New Roman"/>
          <w:color w:val="000000" w:themeColor="text1"/>
        </w:rPr>
        <w:t>vyzve</w:t>
      </w:r>
      <w:r w:rsidRPr="003E5237">
        <w:rPr>
          <w:rFonts w:asciiTheme="minorHAnsi" w:hAnsiTheme="minorHAnsi" w:cs="Times New Roman"/>
          <w:color w:val="000000" w:themeColor="text1"/>
        </w:rPr>
        <w:t xml:space="preserve"> k</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 xml:space="preserve">nápravě a </w:t>
      </w:r>
      <w:r w:rsidR="00CB03E3" w:rsidRPr="003E5237">
        <w:rPr>
          <w:rFonts w:asciiTheme="minorHAnsi" w:hAnsiTheme="minorHAnsi" w:cs="Times New Roman"/>
          <w:color w:val="000000" w:themeColor="text1"/>
        </w:rPr>
        <w:t>stanov</w:t>
      </w:r>
      <w:r w:rsidR="009B03D7">
        <w:rPr>
          <w:rFonts w:asciiTheme="minorHAnsi" w:hAnsiTheme="minorHAnsi" w:cs="Times New Roman"/>
          <w:color w:val="000000" w:themeColor="text1"/>
        </w:rPr>
        <w:t>í</w:t>
      </w:r>
      <w:r w:rsidR="00CB03E3" w:rsidRPr="003E5237">
        <w:rPr>
          <w:rFonts w:asciiTheme="minorHAnsi" w:hAnsiTheme="minorHAnsi" w:cs="Times New Roman"/>
          <w:color w:val="000000" w:themeColor="text1"/>
        </w:rPr>
        <w:t xml:space="preserve"> </w:t>
      </w:r>
      <w:r w:rsidR="009B03D7">
        <w:rPr>
          <w:rFonts w:asciiTheme="minorHAnsi" w:hAnsiTheme="minorHAnsi" w:cs="Times New Roman"/>
          <w:color w:val="000000" w:themeColor="text1"/>
        </w:rPr>
        <w:t xml:space="preserve">jí </w:t>
      </w:r>
      <w:r w:rsidR="00260292" w:rsidRPr="003E5237">
        <w:rPr>
          <w:rFonts w:asciiTheme="minorHAnsi" w:hAnsiTheme="minorHAnsi" w:cs="Times New Roman"/>
          <w:color w:val="000000" w:themeColor="text1"/>
        </w:rPr>
        <w:t>k</w:t>
      </w:r>
      <w:r w:rsidR="000B56AB" w:rsidRPr="003E5237">
        <w:rPr>
          <w:rFonts w:asciiTheme="minorHAnsi" w:hAnsiTheme="minorHAnsi" w:cs="Times New Roman"/>
          <w:color w:val="000000" w:themeColor="text1"/>
        </w:rPr>
        <w:t> </w:t>
      </w:r>
      <w:r w:rsidR="00260292" w:rsidRPr="003E5237">
        <w:rPr>
          <w:rFonts w:asciiTheme="minorHAnsi" w:hAnsiTheme="minorHAnsi" w:cs="Times New Roman"/>
          <w:color w:val="000000" w:themeColor="text1"/>
        </w:rPr>
        <w:t xml:space="preserve">tomu </w:t>
      </w:r>
      <w:r w:rsidR="00CB03E3" w:rsidRPr="003E5237">
        <w:rPr>
          <w:rFonts w:asciiTheme="minorHAnsi" w:hAnsiTheme="minorHAnsi" w:cs="Times New Roman"/>
          <w:color w:val="000000" w:themeColor="text1"/>
        </w:rPr>
        <w:t>přiměřenou lhůtu. Po marném uplynutí této lhůty je oprávněna od smlouvy odstoupit</w:t>
      </w:r>
      <w:r w:rsidR="00B66901" w:rsidRPr="003E5237">
        <w:rPr>
          <w:rFonts w:asciiTheme="minorHAnsi" w:hAnsiTheme="minorHAnsi" w:cs="Times New Roman"/>
          <w:color w:val="000000" w:themeColor="text1"/>
        </w:rPr>
        <w:t>.</w:t>
      </w:r>
    </w:p>
    <w:p w14:paraId="3D9097D7" w14:textId="27764B04" w:rsidR="00DF0704" w:rsidRDefault="00A31027" w:rsidP="00953D69">
      <w:pPr>
        <w:pStyle w:val="Zkladntext5"/>
        <w:numPr>
          <w:ilvl w:val="1"/>
          <w:numId w:val="21"/>
        </w:numPr>
        <w:tabs>
          <w:tab w:val="clear" w:pos="792"/>
          <w:tab w:val="num" w:pos="540"/>
          <w:tab w:val="num" w:pos="567"/>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Smluvní strana, která poruš</w:t>
      </w:r>
      <w:r w:rsidR="00DE25DE" w:rsidRPr="003E5237">
        <w:rPr>
          <w:rFonts w:asciiTheme="minorHAnsi" w:hAnsiTheme="minorHAnsi" w:cs="Times New Roman"/>
          <w:color w:val="000000" w:themeColor="text1"/>
        </w:rPr>
        <w:t>í</w:t>
      </w:r>
      <w:r w:rsidRPr="003E5237">
        <w:rPr>
          <w:rFonts w:asciiTheme="minorHAnsi" w:hAnsiTheme="minorHAnsi" w:cs="Times New Roman"/>
          <w:color w:val="000000" w:themeColor="text1"/>
        </w:rPr>
        <w:t xml:space="preserve"> tuto smlouvu, nahradí </w:t>
      </w:r>
      <w:r w:rsidR="009B03D7">
        <w:rPr>
          <w:rFonts w:asciiTheme="minorHAnsi" w:hAnsiTheme="minorHAnsi" w:cs="Times New Roman"/>
          <w:color w:val="000000" w:themeColor="text1"/>
        </w:rPr>
        <w:t>druhé smluvní straně</w:t>
      </w:r>
      <w:r w:rsidRPr="003E5237">
        <w:rPr>
          <w:rFonts w:asciiTheme="minorHAnsi" w:hAnsiTheme="minorHAnsi" w:cs="Times New Roman"/>
          <w:color w:val="000000" w:themeColor="text1"/>
        </w:rPr>
        <w:t xml:space="preserve"> </w:t>
      </w:r>
      <w:r w:rsidR="006A3C24">
        <w:rPr>
          <w:rFonts w:asciiTheme="minorHAnsi" w:hAnsiTheme="minorHAnsi" w:cs="Times New Roman"/>
          <w:color w:val="000000" w:themeColor="text1"/>
        </w:rPr>
        <w:t xml:space="preserve">tímto porušením prokazatelně </w:t>
      </w:r>
      <w:r w:rsidRPr="003E5237">
        <w:rPr>
          <w:rFonts w:asciiTheme="minorHAnsi" w:hAnsiTheme="minorHAnsi" w:cs="Times New Roman"/>
          <w:color w:val="000000" w:themeColor="text1"/>
        </w:rPr>
        <w:t>způsobenou újmu.</w:t>
      </w:r>
    </w:p>
    <w:p w14:paraId="47F4C645" w14:textId="6D4FCA4A" w:rsidR="00DF0704" w:rsidRDefault="00DF0704" w:rsidP="00DF0704">
      <w:pPr>
        <w:pStyle w:val="Zkladntext5"/>
        <w:numPr>
          <w:ilvl w:val="1"/>
          <w:numId w:val="3"/>
        </w:numPr>
        <w:tabs>
          <w:tab w:val="clear" w:pos="792"/>
          <w:tab w:val="num" w:pos="540"/>
          <w:tab w:val="num" w:pos="567"/>
        </w:tabs>
        <w:spacing w:beforeLines="100" w:before="240"/>
        <w:ind w:left="540" w:hanging="540"/>
        <w:jc w:val="both"/>
        <w:rPr>
          <w:rFonts w:asciiTheme="minorHAnsi" w:hAnsiTheme="minorHAnsi" w:cs="Times New Roman"/>
        </w:rPr>
      </w:pPr>
      <w:r w:rsidRPr="00DF0704">
        <w:rPr>
          <w:rFonts w:asciiTheme="minorHAnsi" w:hAnsiTheme="minorHAnsi" w:cs="Times New Roman"/>
        </w:rPr>
        <w:t xml:space="preserve"> </w:t>
      </w:r>
      <w:r>
        <w:rPr>
          <w:rFonts w:asciiTheme="minorHAnsi" w:hAnsiTheme="minorHAnsi" w:cs="Times New Roman"/>
        </w:rPr>
        <w:t>Smluvní strany sjednávají nad rámec náhrady škody smluvní pokutu ve výši 50.000,-</w:t>
      </w:r>
      <w:r w:rsidR="006A3C24">
        <w:rPr>
          <w:rFonts w:asciiTheme="minorHAnsi" w:hAnsiTheme="minorHAnsi" w:cs="Times New Roman"/>
        </w:rPr>
        <w:t xml:space="preserve"> </w:t>
      </w:r>
      <w:r>
        <w:rPr>
          <w:rFonts w:asciiTheme="minorHAnsi" w:hAnsiTheme="minorHAnsi" w:cs="Times New Roman"/>
        </w:rPr>
        <w:t xml:space="preserve">Kč pro následující situace: </w:t>
      </w:r>
    </w:p>
    <w:p w14:paraId="14673337" w14:textId="5807EB2A" w:rsidR="00DF0704" w:rsidRDefault="00DF0704" w:rsidP="00C73D6D">
      <w:pPr>
        <w:pStyle w:val="Zkladntext5"/>
        <w:tabs>
          <w:tab w:val="num" w:pos="567"/>
        </w:tabs>
        <w:spacing w:beforeLines="90" w:before="216"/>
        <w:ind w:left="539"/>
        <w:jc w:val="both"/>
        <w:rPr>
          <w:rFonts w:asciiTheme="minorHAnsi" w:hAnsiTheme="minorHAnsi" w:cs="Times New Roman"/>
        </w:rPr>
      </w:pPr>
      <w:r>
        <w:rPr>
          <w:rFonts w:asciiTheme="minorHAnsi" w:hAnsiTheme="minorHAnsi" w:cs="Times New Roman"/>
        </w:rPr>
        <w:t xml:space="preserve">– </w:t>
      </w:r>
      <w:r>
        <w:rPr>
          <w:rFonts w:asciiTheme="minorHAnsi" w:hAnsiTheme="minorHAnsi" w:cs="Times New Roman"/>
        </w:rPr>
        <w:tab/>
      </w:r>
      <w:r w:rsidRPr="001A07A4">
        <w:rPr>
          <w:rFonts w:asciiTheme="minorHAnsi" w:hAnsiTheme="minorHAnsi" w:cs="Times New Roman"/>
        </w:rPr>
        <w:t xml:space="preserve">některá </w:t>
      </w:r>
      <w:r w:rsidR="001A07A4">
        <w:rPr>
          <w:rFonts w:asciiTheme="minorHAnsi" w:hAnsiTheme="minorHAnsi" w:cs="Times New Roman"/>
        </w:rPr>
        <w:t xml:space="preserve">ze </w:t>
      </w:r>
      <w:r w:rsidRPr="001A07A4">
        <w:rPr>
          <w:rFonts w:asciiTheme="minorHAnsi" w:hAnsiTheme="minorHAnsi" w:cs="Times New Roman"/>
        </w:rPr>
        <w:t>stran</w:t>
      </w:r>
      <w:r>
        <w:rPr>
          <w:rFonts w:asciiTheme="minorHAnsi" w:hAnsiTheme="minorHAnsi" w:cs="Times New Roman"/>
        </w:rPr>
        <w:t xml:space="preserve"> komerčně využije výsledky projektu bez účinné dohody o kompenzaci</w:t>
      </w:r>
    </w:p>
    <w:p w14:paraId="503F3166" w14:textId="575325D7" w:rsidR="00DF0704" w:rsidRDefault="00DF0704" w:rsidP="00C73D6D">
      <w:pPr>
        <w:pStyle w:val="Zkladntext5"/>
        <w:tabs>
          <w:tab w:val="num" w:pos="567"/>
        </w:tabs>
        <w:spacing w:beforeLines="90" w:before="216"/>
        <w:ind w:left="539"/>
        <w:jc w:val="both"/>
        <w:rPr>
          <w:rFonts w:asciiTheme="minorHAnsi" w:hAnsiTheme="minorHAnsi" w:cs="Times New Roman"/>
        </w:rPr>
      </w:pPr>
      <w:r>
        <w:rPr>
          <w:rFonts w:asciiTheme="minorHAnsi" w:hAnsiTheme="minorHAnsi" w:cs="Times New Roman"/>
        </w:rPr>
        <w:t xml:space="preserve">– </w:t>
      </w:r>
      <w:r>
        <w:rPr>
          <w:rFonts w:asciiTheme="minorHAnsi" w:hAnsiTheme="minorHAnsi" w:cs="Times New Roman"/>
        </w:rPr>
        <w:tab/>
      </w:r>
      <w:r w:rsidRPr="001A07A4">
        <w:rPr>
          <w:rFonts w:asciiTheme="minorHAnsi" w:hAnsiTheme="minorHAnsi" w:cs="Times New Roman"/>
        </w:rPr>
        <w:t xml:space="preserve">některá </w:t>
      </w:r>
      <w:r w:rsidR="001A07A4">
        <w:rPr>
          <w:rFonts w:asciiTheme="minorHAnsi" w:hAnsiTheme="minorHAnsi" w:cs="Times New Roman"/>
        </w:rPr>
        <w:t xml:space="preserve">ze </w:t>
      </w:r>
      <w:r w:rsidRPr="001A07A4">
        <w:rPr>
          <w:rFonts w:asciiTheme="minorHAnsi" w:hAnsiTheme="minorHAnsi" w:cs="Times New Roman"/>
        </w:rPr>
        <w:t>stran</w:t>
      </w:r>
      <w:r>
        <w:rPr>
          <w:rFonts w:asciiTheme="minorHAnsi" w:hAnsiTheme="minorHAnsi" w:cs="Times New Roman"/>
        </w:rPr>
        <w:t xml:space="preserve"> bude bez důvodu blokovat licencování výsledků třetím stranám. </w:t>
      </w:r>
    </w:p>
    <w:p w14:paraId="2289CB4B" w14:textId="77777777" w:rsidR="00860F9C" w:rsidRPr="003E5237" w:rsidRDefault="009B7A03" w:rsidP="001D7471">
      <w:pPr>
        <w:pStyle w:val="Zkladntext5"/>
        <w:numPr>
          <w:ilvl w:val="0"/>
          <w:numId w:val="3"/>
        </w:numPr>
        <w:spacing w:beforeLines="100" w:before="240"/>
        <w:jc w:val="both"/>
        <w:rPr>
          <w:rFonts w:asciiTheme="minorHAnsi" w:eastAsia="MS Mincho" w:hAnsiTheme="minorHAnsi"/>
          <w:b/>
          <w:bCs/>
          <w:color w:val="000000" w:themeColor="text1"/>
          <w:u w:val="single"/>
        </w:rPr>
      </w:pPr>
      <w:r w:rsidRPr="003E5237">
        <w:rPr>
          <w:rFonts w:asciiTheme="minorHAnsi" w:eastAsia="MS Mincho" w:hAnsiTheme="minorHAnsi" w:cs="Times New Roman"/>
          <w:b/>
          <w:bCs/>
          <w:color w:val="000000" w:themeColor="text1"/>
          <w:u w:val="single"/>
        </w:rPr>
        <w:lastRenderedPageBreak/>
        <w:t xml:space="preserve">Závěrečná </w:t>
      </w:r>
      <w:r w:rsidRPr="003E5237">
        <w:rPr>
          <w:rFonts w:asciiTheme="minorHAnsi" w:hAnsiTheme="minorHAnsi" w:cs="Times New Roman"/>
          <w:b/>
          <w:bCs/>
          <w:color w:val="000000" w:themeColor="text1"/>
          <w:u w:val="single"/>
        </w:rPr>
        <w:t>ustanovení</w:t>
      </w:r>
    </w:p>
    <w:p w14:paraId="7A5CC8BF" w14:textId="00288E68" w:rsidR="00730290" w:rsidRDefault="00730290"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Pr>
          <w:rFonts w:asciiTheme="minorHAnsi" w:hAnsiTheme="minorHAnsi" w:cs="Times New Roman"/>
          <w:color w:val="000000" w:themeColor="text1"/>
        </w:rPr>
        <w:t xml:space="preserve">Práva a povinnosti smluvních stran výslovně touto smlouvou neupravená se řídí </w:t>
      </w:r>
      <w:r w:rsidR="003D4DA7">
        <w:rPr>
          <w:rFonts w:asciiTheme="minorHAnsi" w:hAnsiTheme="minorHAnsi" w:cs="Times New Roman"/>
          <w:color w:val="000000" w:themeColor="text1"/>
        </w:rPr>
        <w:t xml:space="preserve">zákonem </w:t>
      </w:r>
      <w:r>
        <w:rPr>
          <w:rFonts w:asciiTheme="minorHAnsi" w:hAnsiTheme="minorHAnsi" w:cs="Times New Roman"/>
          <w:color w:val="000000" w:themeColor="text1"/>
        </w:rPr>
        <w:t>č. 89/2012 Sb., občanský zákoník, ve znění pozdějších předpisů.</w:t>
      </w:r>
    </w:p>
    <w:p w14:paraId="1B48CA06" w14:textId="2EEBD6DE" w:rsidR="00860F9C" w:rsidRPr="003E5237" w:rsidRDefault="00611504"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Tato smlouva nabývá platnosti </w:t>
      </w:r>
      <w:r w:rsidR="00BA788C">
        <w:rPr>
          <w:rFonts w:asciiTheme="minorHAnsi" w:hAnsiTheme="minorHAnsi" w:cs="Times New Roman"/>
          <w:color w:val="000000" w:themeColor="text1"/>
        </w:rPr>
        <w:t xml:space="preserve">dnem jejího podpisu oprávněnými zástupci obou smluvních stran </w:t>
      </w:r>
      <w:r w:rsidRPr="003E5237">
        <w:rPr>
          <w:rFonts w:asciiTheme="minorHAnsi" w:hAnsiTheme="minorHAnsi" w:cs="Times New Roman"/>
          <w:color w:val="000000" w:themeColor="text1"/>
        </w:rPr>
        <w:t>a účinnosti dnem jejího uveřejnění 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registru smluv podle zákona č. 340/2015 Sb., o zvláštních podmínkách účinnosti některých smluv, uveřejňování těchto smluv a o registru smluv (zákon o registru smluv)</w:t>
      </w:r>
      <w:r w:rsidR="005A6C7A">
        <w:rPr>
          <w:rFonts w:asciiTheme="minorHAnsi" w:hAnsiTheme="minorHAnsi" w:cs="Times New Roman"/>
          <w:color w:val="000000" w:themeColor="text1"/>
        </w:rPr>
        <w:t>, ve znění pozdějších předpisů</w:t>
      </w:r>
      <w:r w:rsidRPr="003E5237">
        <w:rPr>
          <w:rFonts w:asciiTheme="minorHAnsi" w:hAnsiTheme="minorHAnsi" w:cs="Times New Roman"/>
          <w:color w:val="000000" w:themeColor="text1"/>
        </w:rPr>
        <w:t xml:space="preserve"> a uzavírá se na dobu neurčitou. Uveřejnění smlouvy zajišťuje VUT.</w:t>
      </w:r>
    </w:p>
    <w:p w14:paraId="527B107C" w14:textId="5C28178B" w:rsidR="00860F9C" w:rsidRPr="003E5237" w:rsidRDefault="00D83D87"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Tuto smlouvu lze měnit pouze písemně</w:t>
      </w:r>
      <w:r w:rsidR="005A6C7A">
        <w:rPr>
          <w:rFonts w:asciiTheme="minorHAnsi" w:hAnsiTheme="minorHAnsi" w:cs="Times New Roman"/>
          <w:color w:val="000000" w:themeColor="text1"/>
        </w:rPr>
        <w:t xml:space="preserve"> prostřednictvím vzestupně číslovaných dodatků</w:t>
      </w:r>
      <w:r w:rsidRPr="003E5237">
        <w:rPr>
          <w:rFonts w:asciiTheme="minorHAnsi" w:hAnsiTheme="minorHAnsi" w:cs="Times New Roman"/>
          <w:color w:val="000000" w:themeColor="text1"/>
        </w:rPr>
        <w:t>.</w:t>
      </w:r>
    </w:p>
    <w:p w14:paraId="563449C0" w14:textId="77777777" w:rsidR="00860F9C" w:rsidRPr="003E5237" w:rsidRDefault="005511A3"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Přílohy této smlouvy tvoří její nedílnou součást.</w:t>
      </w:r>
    </w:p>
    <w:p w14:paraId="2EFE2963" w14:textId="77777777" w:rsidR="00860F9C" w:rsidRPr="003E5237" w:rsidRDefault="009B7A03" w:rsidP="001D7471">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Smluvní strany prohlašují, že si tuto smlouvu před jejím podpisem přečetly, že byla uzavřena po řádném uvážení, svobodně a vážně, určitě a srozumitelně, nikoli v</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tísni za nápadně nevýhodných podmínek, s</w:t>
      </w:r>
      <w:r w:rsidR="000B56AB" w:rsidRPr="003E5237">
        <w:rPr>
          <w:rFonts w:asciiTheme="minorHAnsi" w:hAnsiTheme="minorHAnsi" w:cs="Times New Roman"/>
          <w:color w:val="000000" w:themeColor="text1"/>
        </w:rPr>
        <w:t> </w:t>
      </w:r>
      <w:r w:rsidRPr="003E5237">
        <w:rPr>
          <w:rFonts w:asciiTheme="minorHAnsi" w:hAnsiTheme="minorHAnsi" w:cs="Times New Roman"/>
          <w:color w:val="000000" w:themeColor="text1"/>
        </w:rPr>
        <w:t>jejím obsahem bezvýhradně souhlasí a na důkaz toho připojují podpisy svých oprávněných zástupců.</w:t>
      </w:r>
    </w:p>
    <w:p w14:paraId="13F0AE47" w14:textId="77777777" w:rsidR="00C31637" w:rsidRPr="003E5237" w:rsidRDefault="00C31637" w:rsidP="00C31637">
      <w:pPr>
        <w:pStyle w:val="Zkladntext5"/>
        <w:numPr>
          <w:ilvl w:val="1"/>
          <w:numId w:val="3"/>
        </w:numPr>
        <w:tabs>
          <w:tab w:val="num" w:pos="540"/>
        </w:tabs>
        <w:spacing w:beforeLines="100" w:before="240"/>
        <w:ind w:left="540" w:hanging="540"/>
        <w:jc w:val="both"/>
        <w:rPr>
          <w:rFonts w:asciiTheme="minorHAnsi" w:hAnsiTheme="minorHAnsi" w:cs="Times New Roman"/>
          <w:color w:val="000000" w:themeColor="text1"/>
        </w:rPr>
      </w:pPr>
      <w:r w:rsidRPr="003E5237">
        <w:rPr>
          <w:rFonts w:asciiTheme="minorHAnsi" w:hAnsiTheme="minorHAnsi" w:cs="Times New Roman"/>
          <w:color w:val="000000" w:themeColor="text1"/>
        </w:rPr>
        <w:t xml:space="preserve">Smlouva je vyhotovena v elektronické podobě podepsané každou stranou minimálně zaručeným elektronickým podpisem dle Nařízení </w:t>
      </w:r>
      <w:proofErr w:type="spellStart"/>
      <w:r w:rsidRPr="003E5237">
        <w:rPr>
          <w:rFonts w:asciiTheme="minorHAnsi" w:hAnsiTheme="minorHAnsi" w:cs="Times New Roman"/>
          <w:color w:val="000000" w:themeColor="text1"/>
        </w:rPr>
        <w:t>eIDAS</w:t>
      </w:r>
      <w:proofErr w:type="spellEnd"/>
      <w:r w:rsidRPr="003E5237">
        <w:rPr>
          <w:rFonts w:asciiTheme="minorHAnsi" w:hAnsiTheme="minorHAnsi" w:cs="Times New Roman"/>
          <w:color w:val="000000" w:themeColor="text1"/>
        </w:rPr>
        <w:t xml:space="preserve">. Každá strana obdrží elektronické vyhotovení smlouvy. </w:t>
      </w:r>
    </w:p>
    <w:p w14:paraId="2DA63B70" w14:textId="77777777" w:rsidR="009B7A03" w:rsidRPr="003E5237" w:rsidRDefault="009B7A03" w:rsidP="006E5785">
      <w:pPr>
        <w:pStyle w:val="Zkladntext5"/>
        <w:spacing w:before="0"/>
        <w:jc w:val="both"/>
        <w:outlineLvl w:val="0"/>
        <w:rPr>
          <w:rFonts w:asciiTheme="minorHAnsi" w:eastAsia="MS Mincho" w:hAnsiTheme="minorHAnsi"/>
          <w:color w:val="000000" w:themeColor="text1"/>
        </w:rPr>
      </w:pPr>
    </w:p>
    <w:p w14:paraId="48EDCBC6" w14:textId="49C955F5" w:rsidR="0031422B" w:rsidRPr="003E5237" w:rsidRDefault="0031422B" w:rsidP="0085369E">
      <w:pPr>
        <w:pStyle w:val="Zkladntext5"/>
        <w:spacing w:before="0"/>
        <w:jc w:val="both"/>
        <w:rPr>
          <w:rFonts w:asciiTheme="minorHAnsi" w:hAnsiTheme="minorHAnsi" w:cs="Times New Roman"/>
          <w:color w:val="000000" w:themeColor="text1"/>
        </w:rPr>
      </w:pPr>
    </w:p>
    <w:p w14:paraId="4BF373B7" w14:textId="55AB19E8" w:rsidR="00C31637" w:rsidRPr="003E5237" w:rsidRDefault="00C31637" w:rsidP="0085369E">
      <w:pPr>
        <w:pStyle w:val="Zkladntext5"/>
        <w:spacing w:before="0"/>
        <w:jc w:val="both"/>
        <w:rPr>
          <w:rFonts w:asciiTheme="minorHAnsi" w:hAnsiTheme="minorHAnsi" w:cs="Times New Roman"/>
          <w:color w:val="000000" w:themeColor="text1"/>
        </w:rPr>
      </w:pPr>
    </w:p>
    <w:p w14:paraId="0D920F35" w14:textId="57919F9A" w:rsidR="00C31637" w:rsidRDefault="00C31637" w:rsidP="00C31637">
      <w:pPr>
        <w:rPr>
          <w:rFonts w:asciiTheme="minorHAnsi" w:hAnsiTheme="minorHAnsi"/>
          <w:color w:val="000000" w:themeColor="text1"/>
          <w:sz w:val="22"/>
          <w:szCs w:val="22"/>
        </w:rPr>
      </w:pPr>
      <w:r w:rsidRPr="003E5237">
        <w:rPr>
          <w:rFonts w:asciiTheme="minorHAnsi" w:hAnsiTheme="minorHAnsi"/>
          <w:color w:val="000000" w:themeColor="text1"/>
          <w:sz w:val="22"/>
          <w:szCs w:val="22"/>
        </w:rPr>
        <w:t>Seznam příloh</w:t>
      </w:r>
    </w:p>
    <w:p w14:paraId="08A4C9F7" w14:textId="7AA42DC6" w:rsidR="00171F7C" w:rsidRPr="003E5237" w:rsidRDefault="00171F7C" w:rsidP="00C31637">
      <w:pPr>
        <w:rPr>
          <w:rFonts w:asciiTheme="minorHAnsi" w:hAnsiTheme="minorHAnsi"/>
          <w:color w:val="000000" w:themeColor="text1"/>
          <w:sz w:val="22"/>
          <w:szCs w:val="22"/>
        </w:rPr>
      </w:pPr>
      <w:r w:rsidRPr="003E5237">
        <w:rPr>
          <w:rFonts w:asciiTheme="minorHAnsi" w:hAnsiTheme="minorHAnsi"/>
          <w:color w:val="000000" w:themeColor="text1"/>
          <w:sz w:val="22"/>
          <w:szCs w:val="22"/>
        </w:rPr>
        <w:t xml:space="preserve">Příloha č. 1 – </w:t>
      </w:r>
      <w:r w:rsidRPr="00171F7C">
        <w:rPr>
          <w:rFonts w:asciiTheme="minorHAnsi" w:hAnsiTheme="minorHAnsi"/>
          <w:color w:val="000000" w:themeColor="text1"/>
          <w:sz w:val="22"/>
          <w:szCs w:val="22"/>
        </w:rPr>
        <w:t>Přehled plánovaných aplikovaných výsledků</w:t>
      </w:r>
    </w:p>
    <w:p w14:paraId="375E0E37" w14:textId="7E627629" w:rsidR="00C31637" w:rsidRPr="003E5237" w:rsidRDefault="00C31637" w:rsidP="00C31637">
      <w:pPr>
        <w:rPr>
          <w:rFonts w:asciiTheme="minorHAnsi" w:hAnsiTheme="minorHAnsi"/>
          <w:color w:val="000000" w:themeColor="text1"/>
          <w:sz w:val="22"/>
          <w:szCs w:val="22"/>
        </w:rPr>
      </w:pPr>
      <w:r w:rsidRPr="003E5237">
        <w:rPr>
          <w:rFonts w:asciiTheme="minorHAnsi" w:hAnsiTheme="minorHAnsi"/>
          <w:color w:val="000000" w:themeColor="text1"/>
          <w:sz w:val="22"/>
          <w:szCs w:val="22"/>
        </w:rPr>
        <w:t xml:space="preserve">Příloha č. </w:t>
      </w:r>
      <w:r w:rsidR="00AD2BCD">
        <w:rPr>
          <w:rFonts w:asciiTheme="minorHAnsi" w:hAnsiTheme="minorHAnsi"/>
          <w:color w:val="000000" w:themeColor="text1"/>
          <w:sz w:val="22"/>
          <w:szCs w:val="22"/>
        </w:rPr>
        <w:t>2</w:t>
      </w:r>
      <w:r w:rsidR="00AD2BCD" w:rsidRPr="003E5237">
        <w:rPr>
          <w:rFonts w:asciiTheme="minorHAnsi" w:hAnsiTheme="minorHAnsi"/>
          <w:color w:val="000000" w:themeColor="text1"/>
          <w:sz w:val="22"/>
          <w:szCs w:val="22"/>
        </w:rPr>
        <w:t xml:space="preserve"> </w:t>
      </w:r>
      <w:r w:rsidRPr="003E5237">
        <w:rPr>
          <w:rFonts w:asciiTheme="minorHAnsi" w:hAnsiTheme="minorHAnsi"/>
          <w:color w:val="000000" w:themeColor="text1"/>
          <w:sz w:val="22"/>
          <w:szCs w:val="22"/>
        </w:rPr>
        <w:t xml:space="preserve">– </w:t>
      </w:r>
      <w:r w:rsidR="0001767E" w:rsidRPr="003E5237">
        <w:rPr>
          <w:rFonts w:asciiTheme="minorHAnsi" w:hAnsiTheme="minorHAnsi"/>
          <w:color w:val="000000" w:themeColor="text1"/>
          <w:sz w:val="22"/>
          <w:szCs w:val="22"/>
        </w:rPr>
        <w:t>Přehled ostatních a publikačních výsledků</w:t>
      </w:r>
    </w:p>
    <w:p w14:paraId="200DBEBD" w14:textId="4A5B09E3" w:rsidR="00C31637" w:rsidRPr="003E5237" w:rsidRDefault="00C31637" w:rsidP="0085369E">
      <w:pPr>
        <w:pStyle w:val="Zkladntext5"/>
        <w:spacing w:before="0"/>
        <w:jc w:val="both"/>
        <w:rPr>
          <w:rFonts w:asciiTheme="minorHAnsi" w:hAnsiTheme="minorHAnsi" w:cs="Times New Roman"/>
          <w:color w:val="000000" w:themeColor="text1"/>
        </w:rPr>
      </w:pPr>
    </w:p>
    <w:p w14:paraId="21973045" w14:textId="6D6F8361" w:rsidR="00C31637" w:rsidRPr="003E5237" w:rsidRDefault="00C31637" w:rsidP="0085369E">
      <w:pPr>
        <w:pStyle w:val="Zkladntext5"/>
        <w:spacing w:before="0"/>
        <w:jc w:val="both"/>
        <w:rPr>
          <w:rFonts w:asciiTheme="minorHAnsi" w:hAnsiTheme="minorHAnsi" w:cs="Times New Roman"/>
          <w:color w:val="000000" w:themeColor="text1"/>
        </w:rPr>
      </w:pPr>
    </w:p>
    <w:p w14:paraId="6A100E88" w14:textId="050A5FA3" w:rsidR="00073DA7" w:rsidRPr="003E5237" w:rsidRDefault="00073DA7" w:rsidP="0085369E">
      <w:pPr>
        <w:pStyle w:val="Zkladntext5"/>
        <w:spacing w:before="0"/>
        <w:jc w:val="both"/>
        <w:rPr>
          <w:rFonts w:asciiTheme="minorHAnsi" w:hAnsiTheme="minorHAnsi" w:cs="Times New Roman"/>
          <w:color w:val="000000" w:themeColor="text1"/>
        </w:rPr>
      </w:pPr>
    </w:p>
    <w:p w14:paraId="7A0396BA" w14:textId="77777777" w:rsidR="00073DA7" w:rsidRPr="003E5237" w:rsidRDefault="00073DA7" w:rsidP="0085369E">
      <w:pPr>
        <w:pStyle w:val="Zkladntext5"/>
        <w:spacing w:before="0"/>
        <w:jc w:val="both"/>
        <w:rPr>
          <w:rFonts w:asciiTheme="minorHAnsi" w:hAnsiTheme="minorHAnsi" w:cs="Times New Roman"/>
          <w:color w:val="000000" w:themeColor="text1"/>
        </w:rPr>
      </w:pPr>
    </w:p>
    <w:p w14:paraId="2D576A34" w14:textId="77777777" w:rsidR="00C31637" w:rsidRPr="003E5237" w:rsidRDefault="00C31637" w:rsidP="0085369E">
      <w:pPr>
        <w:pStyle w:val="Zkladntext5"/>
        <w:spacing w:before="0"/>
        <w:jc w:val="both"/>
        <w:rPr>
          <w:rFonts w:asciiTheme="minorHAnsi" w:hAnsiTheme="minorHAnsi" w:cs="Times New Roman"/>
          <w:color w:val="000000" w:themeColor="text1"/>
        </w:rPr>
      </w:pPr>
    </w:p>
    <w:p w14:paraId="0FFC6A98" w14:textId="61920E00" w:rsidR="0031422B" w:rsidRPr="003E5237" w:rsidRDefault="0031422B" w:rsidP="0085369E">
      <w:pPr>
        <w:pStyle w:val="Zkladntext5"/>
        <w:spacing w:before="0"/>
        <w:jc w:val="both"/>
        <w:rPr>
          <w:rFonts w:asciiTheme="minorHAnsi" w:hAnsiTheme="minorHAnsi" w:cs="Times New Roman"/>
          <w:color w:val="000000" w:themeColor="text1"/>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9"/>
        <w:gridCol w:w="4265"/>
      </w:tblGrid>
      <w:tr w:rsidR="003E5237" w:rsidRPr="003E5237" w14:paraId="5EEBF4F2" w14:textId="77777777" w:rsidTr="000D7C44">
        <w:tc>
          <w:tcPr>
            <w:tcW w:w="2352" w:type="pct"/>
          </w:tcPr>
          <w:p w14:paraId="0098B950" w14:textId="12EA8D40" w:rsidR="0031422B" w:rsidRPr="003E5237" w:rsidRDefault="0031422B" w:rsidP="00A013F0">
            <w:pPr>
              <w:pStyle w:val="Zkladntext5"/>
              <w:spacing w:before="0"/>
              <w:jc w:val="left"/>
              <w:rPr>
                <w:rFonts w:asciiTheme="minorHAnsi" w:hAnsiTheme="minorHAnsi" w:cstheme="minorHAnsi"/>
                <w:color w:val="000000" w:themeColor="text1"/>
              </w:rPr>
            </w:pPr>
          </w:p>
        </w:tc>
        <w:tc>
          <w:tcPr>
            <w:tcW w:w="297" w:type="pct"/>
          </w:tcPr>
          <w:p w14:paraId="7E09DF3E" w14:textId="77777777" w:rsidR="0031422B" w:rsidRPr="003E5237" w:rsidRDefault="0031422B" w:rsidP="00A013F0">
            <w:pPr>
              <w:pStyle w:val="Zkladntext5"/>
              <w:spacing w:before="0"/>
              <w:jc w:val="left"/>
              <w:rPr>
                <w:rFonts w:asciiTheme="minorHAnsi" w:hAnsiTheme="minorHAnsi" w:cstheme="minorHAnsi"/>
                <w:color w:val="000000" w:themeColor="text1"/>
              </w:rPr>
            </w:pPr>
          </w:p>
        </w:tc>
        <w:tc>
          <w:tcPr>
            <w:tcW w:w="2351" w:type="pct"/>
          </w:tcPr>
          <w:p w14:paraId="5BC63BAB" w14:textId="135A869A" w:rsidR="0031422B" w:rsidRPr="003E5237" w:rsidRDefault="0031422B" w:rsidP="00A013F0">
            <w:pPr>
              <w:pStyle w:val="Zkladntext5"/>
              <w:spacing w:before="0"/>
              <w:jc w:val="left"/>
              <w:rPr>
                <w:rFonts w:asciiTheme="minorHAnsi" w:hAnsiTheme="minorHAnsi" w:cstheme="minorHAnsi"/>
                <w:color w:val="000000" w:themeColor="text1"/>
              </w:rPr>
            </w:pPr>
          </w:p>
        </w:tc>
      </w:tr>
      <w:tr w:rsidR="003E5237" w:rsidRPr="003E5237" w14:paraId="57EF1492" w14:textId="77777777" w:rsidTr="000D7C44">
        <w:tc>
          <w:tcPr>
            <w:tcW w:w="2352" w:type="pct"/>
          </w:tcPr>
          <w:p w14:paraId="67B35D65" w14:textId="2EB94FC9" w:rsidR="0031422B" w:rsidRPr="003E5237" w:rsidRDefault="0031422B" w:rsidP="00A013F0">
            <w:pPr>
              <w:pStyle w:val="Zkladntext5"/>
              <w:spacing w:before="0"/>
              <w:jc w:val="left"/>
              <w:rPr>
                <w:rFonts w:asciiTheme="minorHAnsi" w:hAnsiTheme="minorHAnsi" w:cstheme="minorHAnsi"/>
                <w:color w:val="000000" w:themeColor="text1"/>
              </w:rPr>
            </w:pPr>
          </w:p>
          <w:p w14:paraId="1636A6EB" w14:textId="49AE3121" w:rsidR="000D7C44" w:rsidRPr="003E5237" w:rsidRDefault="000D7C44" w:rsidP="00A013F0">
            <w:pPr>
              <w:pStyle w:val="Zkladntext5"/>
              <w:spacing w:before="0"/>
              <w:jc w:val="left"/>
              <w:rPr>
                <w:rFonts w:asciiTheme="minorHAnsi" w:hAnsiTheme="minorHAnsi" w:cstheme="minorHAnsi"/>
                <w:color w:val="000000" w:themeColor="text1"/>
              </w:rPr>
            </w:pPr>
          </w:p>
          <w:p w14:paraId="3A9F9BD3" w14:textId="77777777" w:rsidR="000D7C44" w:rsidRPr="003E5237" w:rsidRDefault="000D7C44" w:rsidP="00A013F0">
            <w:pPr>
              <w:pStyle w:val="Zkladntext5"/>
              <w:spacing w:before="0"/>
              <w:jc w:val="left"/>
              <w:rPr>
                <w:rFonts w:asciiTheme="minorHAnsi" w:hAnsiTheme="minorHAnsi" w:cstheme="minorHAnsi"/>
                <w:color w:val="000000" w:themeColor="text1"/>
              </w:rPr>
            </w:pPr>
          </w:p>
          <w:p w14:paraId="368FA4A0" w14:textId="77777777" w:rsidR="000D7C44" w:rsidRPr="003E5237" w:rsidRDefault="000D7C44" w:rsidP="00A013F0">
            <w:pPr>
              <w:pStyle w:val="Zkladntext5"/>
              <w:spacing w:before="0"/>
              <w:jc w:val="left"/>
              <w:rPr>
                <w:rFonts w:asciiTheme="minorHAnsi" w:hAnsiTheme="minorHAnsi" w:cstheme="minorHAnsi"/>
                <w:color w:val="000000" w:themeColor="text1"/>
              </w:rPr>
            </w:pPr>
          </w:p>
          <w:p w14:paraId="1D20E259" w14:textId="7A04B328" w:rsidR="000D7C44" w:rsidRPr="003E5237" w:rsidRDefault="000D7C44" w:rsidP="00A013F0">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____________________________________</w:t>
            </w:r>
          </w:p>
        </w:tc>
        <w:tc>
          <w:tcPr>
            <w:tcW w:w="297" w:type="pct"/>
          </w:tcPr>
          <w:p w14:paraId="11984288" w14:textId="77777777" w:rsidR="0031422B" w:rsidRPr="003E5237" w:rsidRDefault="0031422B" w:rsidP="00A013F0">
            <w:pPr>
              <w:pStyle w:val="Zkladntext5"/>
              <w:spacing w:before="0"/>
              <w:jc w:val="left"/>
              <w:rPr>
                <w:rFonts w:asciiTheme="minorHAnsi" w:hAnsiTheme="minorHAnsi" w:cstheme="minorHAnsi"/>
                <w:color w:val="000000" w:themeColor="text1"/>
              </w:rPr>
            </w:pPr>
          </w:p>
        </w:tc>
        <w:tc>
          <w:tcPr>
            <w:tcW w:w="2351" w:type="pct"/>
          </w:tcPr>
          <w:p w14:paraId="12509504" w14:textId="3FAB7095" w:rsidR="0031422B" w:rsidRPr="003E5237" w:rsidRDefault="0031422B" w:rsidP="00A013F0">
            <w:pPr>
              <w:pStyle w:val="Zkladntext5"/>
              <w:spacing w:before="0"/>
              <w:jc w:val="left"/>
              <w:rPr>
                <w:rFonts w:asciiTheme="minorHAnsi" w:hAnsiTheme="minorHAnsi" w:cstheme="minorHAnsi"/>
                <w:color w:val="000000" w:themeColor="text1"/>
              </w:rPr>
            </w:pPr>
          </w:p>
          <w:p w14:paraId="2F0AD188" w14:textId="1829C984" w:rsidR="000D7C44" w:rsidRPr="003E5237" w:rsidRDefault="000D7C44" w:rsidP="00A013F0">
            <w:pPr>
              <w:pStyle w:val="Zkladntext5"/>
              <w:spacing w:before="0"/>
              <w:jc w:val="left"/>
              <w:rPr>
                <w:rFonts w:asciiTheme="minorHAnsi" w:hAnsiTheme="minorHAnsi" w:cstheme="minorHAnsi"/>
                <w:color w:val="000000" w:themeColor="text1"/>
              </w:rPr>
            </w:pPr>
          </w:p>
          <w:p w14:paraId="16249AF5" w14:textId="77777777" w:rsidR="000D7C44" w:rsidRPr="003E5237" w:rsidRDefault="000D7C44" w:rsidP="00A013F0">
            <w:pPr>
              <w:pStyle w:val="Zkladntext5"/>
              <w:spacing w:before="0"/>
              <w:jc w:val="left"/>
              <w:rPr>
                <w:rFonts w:asciiTheme="minorHAnsi" w:hAnsiTheme="minorHAnsi" w:cstheme="minorHAnsi"/>
                <w:color w:val="000000" w:themeColor="text1"/>
              </w:rPr>
            </w:pPr>
          </w:p>
          <w:p w14:paraId="3D9C42BE" w14:textId="77777777" w:rsidR="000D7C44" w:rsidRPr="003E5237" w:rsidRDefault="000D7C44" w:rsidP="00A013F0">
            <w:pPr>
              <w:pStyle w:val="Zkladntext5"/>
              <w:spacing w:before="0"/>
              <w:jc w:val="left"/>
              <w:rPr>
                <w:rFonts w:asciiTheme="minorHAnsi" w:hAnsiTheme="minorHAnsi" w:cstheme="minorHAnsi"/>
                <w:color w:val="000000" w:themeColor="text1"/>
              </w:rPr>
            </w:pPr>
          </w:p>
          <w:p w14:paraId="193D18DA" w14:textId="1F63B82B" w:rsidR="000D7C44" w:rsidRPr="003E5237" w:rsidRDefault="000D7C44" w:rsidP="00A013F0">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____________________________________</w:t>
            </w:r>
          </w:p>
        </w:tc>
      </w:tr>
      <w:tr w:rsidR="000D7C44" w:rsidRPr="003E5237" w14:paraId="2E8D76CA" w14:textId="77777777" w:rsidTr="000D7C44">
        <w:tc>
          <w:tcPr>
            <w:tcW w:w="2352" w:type="pct"/>
          </w:tcPr>
          <w:p w14:paraId="0F6F5CEC" w14:textId="77777777" w:rsidR="00A10D6A" w:rsidRPr="003E5237" w:rsidRDefault="00A10D6A" w:rsidP="00A10D6A">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 xml:space="preserve">Ing. </w:t>
            </w:r>
            <w:r>
              <w:rPr>
                <w:rFonts w:asciiTheme="minorHAnsi" w:hAnsiTheme="minorHAnsi" w:cstheme="minorHAnsi"/>
                <w:color w:val="000000" w:themeColor="text1"/>
              </w:rPr>
              <w:t>Kamil Chmela</w:t>
            </w:r>
          </w:p>
          <w:p w14:paraId="3E4C7C3D" w14:textId="77777777" w:rsidR="00A10D6A" w:rsidRPr="003E5237" w:rsidRDefault="00A10D6A" w:rsidP="00A10D6A">
            <w:pPr>
              <w:pStyle w:val="Zkladntext5"/>
              <w:spacing w:before="0"/>
              <w:jc w:val="left"/>
              <w:rPr>
                <w:rFonts w:asciiTheme="minorHAnsi" w:hAnsiTheme="minorHAnsi" w:cstheme="minorHAnsi"/>
                <w:color w:val="000000" w:themeColor="text1"/>
              </w:rPr>
            </w:pPr>
            <w:r>
              <w:rPr>
                <w:rFonts w:asciiTheme="minorHAnsi" w:hAnsiTheme="minorHAnsi" w:cstheme="minorHAnsi"/>
                <w:color w:val="000000" w:themeColor="text1"/>
              </w:rPr>
              <w:t>jednatel</w:t>
            </w:r>
          </w:p>
          <w:p w14:paraId="1746F3F9" w14:textId="77777777" w:rsidR="00A10D6A" w:rsidRDefault="00A10D6A" w:rsidP="00A10D6A">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 xml:space="preserve">za </w:t>
            </w:r>
            <w:r>
              <w:rPr>
                <w:rFonts w:asciiTheme="minorHAnsi" w:hAnsiTheme="minorHAnsi" w:cstheme="minorHAnsi"/>
                <w:color w:val="000000" w:themeColor="text1"/>
              </w:rPr>
              <w:t>příjemce</w:t>
            </w:r>
          </w:p>
          <w:p w14:paraId="09F519C8" w14:textId="5D6A5342" w:rsidR="0031422B" w:rsidRPr="003E5237" w:rsidRDefault="0031422B" w:rsidP="00CF6360">
            <w:pPr>
              <w:pStyle w:val="Zkladntext5"/>
              <w:spacing w:before="0"/>
              <w:jc w:val="left"/>
              <w:rPr>
                <w:rFonts w:asciiTheme="minorHAnsi" w:hAnsiTheme="minorHAnsi" w:cstheme="minorHAnsi"/>
                <w:color w:val="000000" w:themeColor="text1"/>
              </w:rPr>
            </w:pPr>
          </w:p>
        </w:tc>
        <w:tc>
          <w:tcPr>
            <w:tcW w:w="297" w:type="pct"/>
          </w:tcPr>
          <w:p w14:paraId="1AEAC0FC" w14:textId="77777777" w:rsidR="0031422B" w:rsidRPr="003E5237" w:rsidRDefault="0031422B" w:rsidP="00A013F0">
            <w:pPr>
              <w:pStyle w:val="Zkladntext5"/>
              <w:spacing w:before="0"/>
              <w:jc w:val="left"/>
              <w:rPr>
                <w:rFonts w:asciiTheme="minorHAnsi" w:hAnsiTheme="minorHAnsi" w:cstheme="minorHAnsi"/>
                <w:color w:val="000000" w:themeColor="text1"/>
              </w:rPr>
            </w:pPr>
          </w:p>
        </w:tc>
        <w:tc>
          <w:tcPr>
            <w:tcW w:w="2351" w:type="pct"/>
          </w:tcPr>
          <w:p w14:paraId="6983201C" w14:textId="56FDA5B5" w:rsidR="00A10D6A" w:rsidRPr="003E5237" w:rsidRDefault="00A10D6A" w:rsidP="00A10D6A">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prof. RNDr. Vladimír Aubrecht, CSc.</w:t>
            </w:r>
          </w:p>
          <w:p w14:paraId="6673CFE6" w14:textId="77777777" w:rsidR="00A10D6A" w:rsidRPr="003E5237" w:rsidRDefault="00A10D6A" w:rsidP="00A10D6A">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děkan</w:t>
            </w:r>
          </w:p>
          <w:p w14:paraId="3AFA4748" w14:textId="03FBA2D2" w:rsidR="00A10D6A" w:rsidRPr="003E5237" w:rsidRDefault="00A10D6A" w:rsidP="00A10D6A">
            <w:pPr>
              <w:pStyle w:val="Zkladntext5"/>
              <w:spacing w:before="0"/>
              <w:jc w:val="left"/>
              <w:rPr>
                <w:rFonts w:asciiTheme="minorHAnsi" w:hAnsiTheme="minorHAnsi" w:cstheme="minorHAnsi"/>
                <w:color w:val="000000" w:themeColor="text1"/>
              </w:rPr>
            </w:pPr>
            <w:r w:rsidRPr="003E5237">
              <w:rPr>
                <w:rFonts w:asciiTheme="minorHAnsi" w:hAnsiTheme="minorHAnsi" w:cstheme="minorHAnsi"/>
                <w:color w:val="000000" w:themeColor="text1"/>
              </w:rPr>
              <w:t xml:space="preserve">za </w:t>
            </w:r>
            <w:r>
              <w:rPr>
                <w:rFonts w:asciiTheme="minorHAnsi" w:hAnsiTheme="minorHAnsi" w:cstheme="minorHAnsi"/>
                <w:color w:val="000000" w:themeColor="text1"/>
              </w:rPr>
              <w:t>dalšího účastníka</w:t>
            </w:r>
          </w:p>
        </w:tc>
      </w:tr>
    </w:tbl>
    <w:p w14:paraId="3B300C76" w14:textId="3D5AEB60" w:rsidR="0031422B" w:rsidRPr="003E5237" w:rsidRDefault="0031422B" w:rsidP="0085369E">
      <w:pPr>
        <w:pStyle w:val="Zkladntext5"/>
        <w:spacing w:before="0"/>
        <w:jc w:val="both"/>
        <w:rPr>
          <w:rFonts w:asciiTheme="minorHAnsi" w:hAnsiTheme="minorHAnsi" w:cs="Times New Roman"/>
          <w:color w:val="000000" w:themeColor="text1"/>
        </w:rPr>
      </w:pPr>
    </w:p>
    <w:p w14:paraId="640499EA" w14:textId="16B3C30E" w:rsidR="0031422B" w:rsidRPr="003E5237" w:rsidRDefault="0031422B" w:rsidP="0085369E">
      <w:pPr>
        <w:pStyle w:val="Zkladntext5"/>
        <w:spacing w:before="0"/>
        <w:jc w:val="both"/>
        <w:rPr>
          <w:rFonts w:asciiTheme="minorHAnsi" w:hAnsiTheme="minorHAnsi" w:cs="Times New Roman"/>
          <w:color w:val="000000" w:themeColor="text1"/>
        </w:rPr>
      </w:pPr>
    </w:p>
    <w:p w14:paraId="094EA211" w14:textId="28AC1F93" w:rsidR="00C31637" w:rsidRPr="003E5237" w:rsidRDefault="00C31637" w:rsidP="0085369E">
      <w:pPr>
        <w:pStyle w:val="Zkladntext5"/>
        <w:spacing w:before="0"/>
        <w:jc w:val="both"/>
        <w:rPr>
          <w:rFonts w:asciiTheme="minorHAnsi" w:hAnsiTheme="minorHAnsi" w:cs="Times New Roman"/>
          <w:color w:val="000000" w:themeColor="text1"/>
        </w:rPr>
      </w:pPr>
    </w:p>
    <w:p w14:paraId="6E44031F" w14:textId="4238A95C" w:rsidR="00C31637" w:rsidRPr="003E5237" w:rsidRDefault="00C31637" w:rsidP="0085369E">
      <w:pPr>
        <w:pStyle w:val="Zkladntext5"/>
        <w:spacing w:before="0"/>
        <w:jc w:val="both"/>
        <w:rPr>
          <w:rFonts w:asciiTheme="minorHAnsi" w:hAnsiTheme="minorHAnsi" w:cs="Times New Roman"/>
          <w:color w:val="000000" w:themeColor="text1"/>
        </w:rPr>
      </w:pPr>
    </w:p>
    <w:p w14:paraId="12C5F3E2" w14:textId="10D2928B" w:rsidR="00C73D6D" w:rsidRDefault="00C73D6D">
      <w:pPr>
        <w:rPr>
          <w:rFonts w:asciiTheme="minorHAnsi" w:hAnsiTheme="minorHAnsi"/>
          <w:color w:val="000000" w:themeColor="text1"/>
          <w:sz w:val="22"/>
          <w:szCs w:val="22"/>
        </w:rPr>
      </w:pPr>
      <w:r>
        <w:rPr>
          <w:rFonts w:asciiTheme="minorHAnsi" w:hAnsiTheme="minorHAnsi"/>
          <w:color w:val="000000" w:themeColor="text1"/>
        </w:rPr>
        <w:br w:type="page"/>
      </w:r>
    </w:p>
    <w:p w14:paraId="75D4C183" w14:textId="6F9548DA" w:rsidR="00C31637" w:rsidRPr="003E5237" w:rsidRDefault="00C31637" w:rsidP="00C31637">
      <w:pPr>
        <w:rPr>
          <w:rFonts w:asciiTheme="minorHAnsi" w:hAnsiTheme="minorHAnsi"/>
          <w:color w:val="000000" w:themeColor="text1"/>
          <w:sz w:val="22"/>
          <w:szCs w:val="22"/>
        </w:rPr>
      </w:pPr>
      <w:r w:rsidRPr="003E5237">
        <w:rPr>
          <w:rFonts w:asciiTheme="minorHAnsi" w:hAnsiTheme="minorHAnsi"/>
          <w:color w:val="000000" w:themeColor="text1"/>
        </w:rPr>
        <w:lastRenderedPageBreak/>
        <w:t xml:space="preserve">Příloha č. 1 – Přehled </w:t>
      </w:r>
      <w:r w:rsidR="00DC6306">
        <w:rPr>
          <w:rFonts w:asciiTheme="minorHAnsi" w:hAnsiTheme="minorHAnsi"/>
          <w:color w:val="000000" w:themeColor="text1"/>
        </w:rPr>
        <w:t xml:space="preserve">plánovaných </w:t>
      </w:r>
      <w:r w:rsidRPr="003E5237">
        <w:rPr>
          <w:rFonts w:asciiTheme="minorHAnsi" w:hAnsiTheme="minorHAnsi"/>
          <w:color w:val="000000" w:themeColor="text1"/>
        </w:rPr>
        <w:t>aplikovaných výsledků</w:t>
      </w:r>
    </w:p>
    <w:tbl>
      <w:tblPr>
        <w:tblStyle w:val="Mkatabulky"/>
        <w:tblW w:w="5000" w:type="pct"/>
        <w:tblLook w:val="04A0" w:firstRow="1" w:lastRow="0" w:firstColumn="1" w:lastColumn="0" w:noHBand="0" w:noVBand="1"/>
      </w:tblPr>
      <w:tblGrid>
        <w:gridCol w:w="5121"/>
        <w:gridCol w:w="3939"/>
      </w:tblGrid>
      <w:tr w:rsidR="00DD1E7B" w:rsidRPr="003E5237" w14:paraId="2C1F785C" w14:textId="77777777" w:rsidTr="5361EA1A">
        <w:tc>
          <w:tcPr>
            <w:tcW w:w="2826" w:type="pct"/>
            <w:vAlign w:val="center"/>
          </w:tcPr>
          <w:p w14:paraId="389C7D2D" w14:textId="77777777" w:rsidR="00DD1E7B" w:rsidRPr="003E5237" w:rsidRDefault="00DD1E7B" w:rsidP="00BA58D9">
            <w:pPr>
              <w:rPr>
                <w:rFonts w:asciiTheme="minorHAnsi" w:hAnsiTheme="minorHAnsi"/>
                <w:b/>
                <w:color w:val="000000" w:themeColor="text1"/>
                <w:sz w:val="22"/>
                <w:szCs w:val="22"/>
              </w:rPr>
            </w:pPr>
            <w:r w:rsidRPr="003E5237">
              <w:rPr>
                <w:rFonts w:asciiTheme="minorHAnsi" w:hAnsiTheme="minorHAnsi"/>
                <w:b/>
                <w:color w:val="000000" w:themeColor="text1"/>
                <w:sz w:val="22"/>
                <w:szCs w:val="22"/>
              </w:rPr>
              <w:t>Aplikované výsledky</w:t>
            </w:r>
          </w:p>
        </w:tc>
        <w:tc>
          <w:tcPr>
            <w:tcW w:w="2174" w:type="pct"/>
            <w:vAlign w:val="center"/>
          </w:tcPr>
          <w:p w14:paraId="1808FEB1" w14:textId="77777777" w:rsidR="00DD1E7B" w:rsidRPr="003E5237" w:rsidRDefault="00DD1E7B" w:rsidP="00BA58D9">
            <w:pPr>
              <w:rPr>
                <w:rFonts w:asciiTheme="minorHAnsi" w:hAnsiTheme="minorHAnsi"/>
                <w:b/>
                <w:bCs/>
                <w:color w:val="000000" w:themeColor="text1"/>
                <w:sz w:val="22"/>
                <w:szCs w:val="22"/>
              </w:rPr>
            </w:pPr>
            <w:r w:rsidRPr="003E5237">
              <w:rPr>
                <w:rFonts w:asciiTheme="minorHAnsi" w:hAnsiTheme="minorHAnsi"/>
                <w:b/>
                <w:bCs/>
                <w:color w:val="000000" w:themeColor="text1"/>
                <w:sz w:val="22"/>
                <w:szCs w:val="22"/>
              </w:rPr>
              <w:t>Druh výsledku</w:t>
            </w:r>
          </w:p>
        </w:tc>
      </w:tr>
      <w:tr w:rsidR="00DD1E7B" w:rsidRPr="003E5237" w14:paraId="76D7ED02" w14:textId="77777777" w:rsidTr="5361EA1A">
        <w:tc>
          <w:tcPr>
            <w:tcW w:w="2826" w:type="pct"/>
            <w:vAlign w:val="center"/>
          </w:tcPr>
          <w:p w14:paraId="7FFBDC7D" w14:textId="0E0E3E88" w:rsidR="00DD1E7B" w:rsidRPr="003E5237" w:rsidRDefault="00DD1E7B" w:rsidP="005770A4">
            <w:pPr>
              <w:pStyle w:val="Zkladntext5"/>
              <w:spacing w:after="120"/>
              <w:jc w:val="left"/>
              <w:rPr>
                <w:rFonts w:asciiTheme="minorHAnsi" w:hAnsiTheme="minorHAnsi"/>
                <w:color w:val="000000" w:themeColor="text1"/>
              </w:rPr>
            </w:pPr>
            <w:r w:rsidRPr="5361EA1A">
              <w:rPr>
                <w:rFonts w:asciiTheme="minorHAnsi" w:hAnsiTheme="minorHAnsi"/>
                <w:color w:val="000000" w:themeColor="text1"/>
              </w:rPr>
              <w:t>1. Metodika s názvem „</w:t>
            </w:r>
            <w:bookmarkStart w:id="0" w:name="_Hlk152838171"/>
            <w:r w:rsidR="00A10D6A" w:rsidRPr="009D0750">
              <w:rPr>
                <w:rFonts w:asciiTheme="minorHAnsi" w:hAnsiTheme="minorHAnsi"/>
                <w:color w:val="000000" w:themeColor="text1"/>
              </w:rPr>
              <w:t xml:space="preserve">Metodika určující podmínky a parametrizaci provozu měničů AC/AC v nových nebo rekonstruovaných TNS 25 </w:t>
            </w:r>
            <w:proofErr w:type="spellStart"/>
            <w:r w:rsidR="00A10D6A" w:rsidRPr="009D0750">
              <w:rPr>
                <w:rFonts w:asciiTheme="minorHAnsi" w:hAnsiTheme="minorHAnsi"/>
                <w:color w:val="000000" w:themeColor="text1"/>
              </w:rPr>
              <w:t>kV</w:t>
            </w:r>
            <w:proofErr w:type="spellEnd"/>
            <w:r w:rsidR="00A10D6A" w:rsidRPr="009D0750">
              <w:rPr>
                <w:rFonts w:asciiTheme="minorHAnsi" w:hAnsiTheme="minorHAnsi"/>
                <w:color w:val="000000" w:themeColor="text1"/>
              </w:rPr>
              <w:t>, 50 Hz s požadavky provozovatelů DS</w:t>
            </w:r>
            <w:bookmarkEnd w:id="0"/>
            <w:r w:rsidRPr="5361EA1A">
              <w:rPr>
                <w:rFonts w:asciiTheme="minorHAnsi" w:hAnsiTheme="minorHAnsi"/>
                <w:color w:val="000000" w:themeColor="text1"/>
              </w:rPr>
              <w:t>“</w:t>
            </w:r>
          </w:p>
        </w:tc>
        <w:tc>
          <w:tcPr>
            <w:tcW w:w="2174" w:type="pct"/>
            <w:vAlign w:val="center"/>
          </w:tcPr>
          <w:p w14:paraId="3F568FD0" w14:textId="357FCBC9" w:rsidR="00DD1E7B" w:rsidRPr="003E5237" w:rsidRDefault="00DD1E7B" w:rsidP="007C076A">
            <w:pPr>
              <w:spacing w:before="120" w:after="120"/>
              <w:rPr>
                <w:rFonts w:asciiTheme="minorHAnsi" w:hAnsiTheme="minorHAnsi" w:cs="Verdana"/>
                <w:bCs/>
                <w:color w:val="000000" w:themeColor="text1"/>
                <w:sz w:val="22"/>
                <w:szCs w:val="22"/>
              </w:rPr>
            </w:pPr>
            <w:proofErr w:type="spellStart"/>
            <w:proofErr w:type="gramStart"/>
            <w:r w:rsidRPr="003E5237">
              <w:rPr>
                <w:rFonts w:asciiTheme="minorHAnsi" w:hAnsiTheme="minorHAnsi" w:cs="Verdana"/>
                <w:bCs/>
                <w:color w:val="000000" w:themeColor="text1"/>
                <w:sz w:val="22"/>
                <w:szCs w:val="22"/>
              </w:rPr>
              <w:t>NmetS</w:t>
            </w:r>
            <w:proofErr w:type="spellEnd"/>
            <w:r w:rsidRPr="003E5237">
              <w:rPr>
                <w:rFonts w:asciiTheme="minorHAnsi" w:hAnsiTheme="minorHAnsi" w:cs="Verdana"/>
                <w:bCs/>
                <w:color w:val="000000" w:themeColor="text1"/>
                <w:sz w:val="22"/>
                <w:szCs w:val="22"/>
              </w:rPr>
              <w:t xml:space="preserve"> - Metodiky</w:t>
            </w:r>
            <w:proofErr w:type="gramEnd"/>
            <w:r w:rsidRPr="003E5237">
              <w:rPr>
                <w:rFonts w:asciiTheme="minorHAnsi" w:hAnsiTheme="minorHAnsi" w:cs="Verdana"/>
                <w:bCs/>
                <w:color w:val="000000" w:themeColor="text1"/>
                <w:sz w:val="22"/>
                <w:szCs w:val="22"/>
              </w:rPr>
              <w:t xml:space="preserve"> schválené příslušným orgánem státní správy, do jehož kompetence daná problematika spadá</w:t>
            </w:r>
          </w:p>
        </w:tc>
      </w:tr>
    </w:tbl>
    <w:p w14:paraId="2FEDB5CC" w14:textId="4D64277A" w:rsidR="00C31637" w:rsidRPr="003E5237" w:rsidRDefault="00C31637" w:rsidP="0085369E">
      <w:pPr>
        <w:pStyle w:val="Zkladntext5"/>
        <w:spacing w:before="0"/>
        <w:jc w:val="both"/>
        <w:rPr>
          <w:rFonts w:asciiTheme="minorHAnsi" w:hAnsiTheme="minorHAnsi" w:cs="Times New Roman"/>
          <w:color w:val="000000" w:themeColor="text1"/>
        </w:rPr>
      </w:pPr>
    </w:p>
    <w:p w14:paraId="164B6165" w14:textId="3CC815BC" w:rsidR="00C31637" w:rsidRPr="003E5237" w:rsidRDefault="00C31637">
      <w:pPr>
        <w:rPr>
          <w:rFonts w:asciiTheme="minorHAnsi" w:hAnsiTheme="minorHAnsi"/>
          <w:color w:val="000000" w:themeColor="text1"/>
          <w:sz w:val="22"/>
          <w:szCs w:val="22"/>
        </w:rPr>
      </w:pPr>
      <w:r w:rsidRPr="003E5237">
        <w:rPr>
          <w:rFonts w:asciiTheme="minorHAnsi" w:hAnsiTheme="minorHAnsi"/>
          <w:color w:val="000000" w:themeColor="text1"/>
        </w:rPr>
        <w:br w:type="page"/>
      </w:r>
    </w:p>
    <w:p w14:paraId="1DF061EE" w14:textId="5DF4A17D" w:rsidR="00C31637" w:rsidRPr="003E5237" w:rsidRDefault="00C31637" w:rsidP="00C31637">
      <w:pPr>
        <w:rPr>
          <w:rFonts w:asciiTheme="minorHAnsi" w:hAnsiTheme="minorHAnsi"/>
          <w:color w:val="000000" w:themeColor="text1"/>
          <w:sz w:val="22"/>
          <w:szCs w:val="22"/>
        </w:rPr>
      </w:pPr>
      <w:r w:rsidRPr="003E5237">
        <w:rPr>
          <w:rFonts w:asciiTheme="minorHAnsi" w:hAnsiTheme="minorHAnsi"/>
          <w:color w:val="000000" w:themeColor="text1"/>
        </w:rPr>
        <w:lastRenderedPageBreak/>
        <w:t xml:space="preserve">Příloha č. </w:t>
      </w:r>
      <w:r w:rsidR="00AD2BCD">
        <w:rPr>
          <w:rFonts w:asciiTheme="minorHAnsi" w:hAnsiTheme="minorHAnsi"/>
          <w:color w:val="000000" w:themeColor="text1"/>
        </w:rPr>
        <w:t>2</w:t>
      </w:r>
      <w:r w:rsidR="00AD2BCD" w:rsidRPr="003E5237">
        <w:rPr>
          <w:rFonts w:asciiTheme="minorHAnsi" w:hAnsiTheme="minorHAnsi"/>
          <w:color w:val="000000" w:themeColor="text1"/>
        </w:rPr>
        <w:t xml:space="preserve"> </w:t>
      </w:r>
      <w:r w:rsidRPr="003E5237">
        <w:rPr>
          <w:rFonts w:asciiTheme="minorHAnsi" w:hAnsiTheme="minorHAnsi"/>
          <w:color w:val="000000" w:themeColor="text1"/>
        </w:rPr>
        <w:t>– Přehled ostatních a publikačních výsledků</w:t>
      </w:r>
    </w:p>
    <w:tbl>
      <w:tblPr>
        <w:tblStyle w:val="Mkatabulky"/>
        <w:tblW w:w="9889" w:type="dxa"/>
        <w:tblLook w:val="04A0" w:firstRow="1" w:lastRow="0" w:firstColumn="1" w:lastColumn="0" w:noHBand="0" w:noVBand="1"/>
      </w:tblPr>
      <w:tblGrid>
        <w:gridCol w:w="5240"/>
        <w:gridCol w:w="2239"/>
        <w:gridCol w:w="2410"/>
      </w:tblGrid>
      <w:tr w:rsidR="003E5237" w:rsidRPr="003E5237" w14:paraId="5EB9104A" w14:textId="77777777" w:rsidTr="5361EA1A">
        <w:tc>
          <w:tcPr>
            <w:tcW w:w="5240" w:type="dxa"/>
            <w:vAlign w:val="center"/>
          </w:tcPr>
          <w:p w14:paraId="32EF3020" w14:textId="77777777" w:rsidR="00C31637" w:rsidRPr="003E5237" w:rsidRDefault="00C31637" w:rsidP="00BA58D9">
            <w:pPr>
              <w:rPr>
                <w:rFonts w:asciiTheme="minorHAnsi" w:hAnsiTheme="minorHAnsi"/>
                <w:b/>
                <w:color w:val="000000" w:themeColor="text1"/>
                <w:sz w:val="22"/>
                <w:szCs w:val="22"/>
              </w:rPr>
            </w:pPr>
            <w:r w:rsidRPr="003E5237">
              <w:rPr>
                <w:rFonts w:asciiTheme="minorHAnsi" w:hAnsiTheme="minorHAnsi"/>
                <w:b/>
                <w:color w:val="000000" w:themeColor="text1"/>
                <w:sz w:val="22"/>
                <w:szCs w:val="22"/>
              </w:rPr>
              <w:t>Ostatní a publikační výsledky</w:t>
            </w:r>
          </w:p>
        </w:tc>
        <w:tc>
          <w:tcPr>
            <w:tcW w:w="2239" w:type="dxa"/>
            <w:vAlign w:val="center"/>
          </w:tcPr>
          <w:p w14:paraId="1D160FFF" w14:textId="77777777" w:rsidR="00C31637" w:rsidRPr="003E5237" w:rsidRDefault="00C31637" w:rsidP="00BA58D9">
            <w:pPr>
              <w:rPr>
                <w:rFonts w:asciiTheme="minorHAnsi" w:hAnsiTheme="minorHAnsi"/>
                <w:b/>
                <w:bCs/>
                <w:color w:val="000000" w:themeColor="text1"/>
                <w:sz w:val="22"/>
                <w:szCs w:val="22"/>
              </w:rPr>
            </w:pPr>
            <w:r w:rsidRPr="003E5237">
              <w:rPr>
                <w:rFonts w:asciiTheme="minorHAnsi" w:hAnsiTheme="minorHAnsi"/>
                <w:b/>
                <w:bCs/>
                <w:color w:val="000000" w:themeColor="text1"/>
                <w:sz w:val="22"/>
                <w:szCs w:val="22"/>
              </w:rPr>
              <w:t>Vlastník výsledku</w:t>
            </w:r>
          </w:p>
        </w:tc>
        <w:tc>
          <w:tcPr>
            <w:tcW w:w="2410" w:type="dxa"/>
            <w:vAlign w:val="center"/>
          </w:tcPr>
          <w:p w14:paraId="72707157" w14:textId="77777777" w:rsidR="00C31637" w:rsidRPr="003E5237" w:rsidRDefault="00C31637" w:rsidP="00BA58D9">
            <w:pPr>
              <w:rPr>
                <w:rFonts w:asciiTheme="minorHAnsi" w:hAnsiTheme="minorHAnsi"/>
                <w:b/>
                <w:bCs/>
                <w:color w:val="000000" w:themeColor="text1"/>
                <w:sz w:val="22"/>
                <w:szCs w:val="22"/>
              </w:rPr>
            </w:pPr>
            <w:r w:rsidRPr="003E5237">
              <w:rPr>
                <w:rFonts w:asciiTheme="minorHAnsi" w:hAnsiTheme="minorHAnsi"/>
                <w:b/>
                <w:bCs/>
                <w:color w:val="000000" w:themeColor="text1"/>
                <w:sz w:val="22"/>
                <w:szCs w:val="22"/>
              </w:rPr>
              <w:t>Druh výsledku</w:t>
            </w:r>
          </w:p>
        </w:tc>
      </w:tr>
      <w:tr w:rsidR="003E5237" w:rsidRPr="003E5237" w14:paraId="1B1ED2B9" w14:textId="77777777" w:rsidTr="5361EA1A">
        <w:tc>
          <w:tcPr>
            <w:tcW w:w="5240" w:type="dxa"/>
            <w:vAlign w:val="center"/>
          </w:tcPr>
          <w:p w14:paraId="34F908E3" w14:textId="7510346E" w:rsidR="00BC65C7" w:rsidRPr="00DD1E7B" w:rsidRDefault="00A839E8" w:rsidP="00FD59E1">
            <w:pPr>
              <w:pStyle w:val="Zkladntext5"/>
              <w:spacing w:after="120"/>
              <w:jc w:val="both"/>
              <w:rPr>
                <w:rFonts w:asciiTheme="minorHAnsi" w:hAnsiTheme="minorHAnsi" w:cs="Times New Roman"/>
                <w:color w:val="000000" w:themeColor="text1"/>
              </w:rPr>
            </w:pPr>
            <w:r w:rsidRPr="00DD1E7B">
              <w:rPr>
                <w:rFonts w:asciiTheme="minorHAnsi" w:hAnsiTheme="minorHAnsi" w:cs="Times New Roman"/>
                <w:color w:val="000000" w:themeColor="text1"/>
              </w:rPr>
              <w:t>1</w:t>
            </w:r>
            <w:r w:rsidR="00FD59E1" w:rsidRPr="00DD1E7B">
              <w:rPr>
                <w:rFonts w:asciiTheme="minorHAnsi" w:hAnsiTheme="minorHAnsi" w:cs="Times New Roman"/>
                <w:color w:val="000000" w:themeColor="text1"/>
              </w:rPr>
              <w:t xml:space="preserve">. </w:t>
            </w:r>
            <w:r w:rsidR="00073DA7" w:rsidRPr="00DD1E7B">
              <w:rPr>
                <w:rFonts w:asciiTheme="minorHAnsi" w:hAnsiTheme="minorHAnsi" w:cs="Times New Roman"/>
                <w:color w:val="000000" w:themeColor="text1"/>
              </w:rPr>
              <w:t>Odborný článek</w:t>
            </w:r>
            <w:r w:rsidR="00FD59E1" w:rsidRPr="00DD1E7B">
              <w:rPr>
                <w:rFonts w:asciiTheme="minorHAnsi" w:hAnsiTheme="minorHAnsi" w:cs="Times New Roman"/>
                <w:color w:val="000000" w:themeColor="text1"/>
              </w:rPr>
              <w:t xml:space="preserve"> s názvem </w:t>
            </w:r>
            <w:r w:rsidR="00BC65C7" w:rsidRPr="00DD1E7B">
              <w:rPr>
                <w:rFonts w:asciiTheme="minorHAnsi" w:hAnsiTheme="minorHAnsi" w:cs="Times New Roman"/>
                <w:color w:val="000000" w:themeColor="text1"/>
              </w:rPr>
              <w:t>„</w:t>
            </w:r>
            <w:r w:rsidRPr="00DD1E7B">
              <w:rPr>
                <w:rFonts w:asciiTheme="minorHAnsi" w:hAnsiTheme="minorHAnsi" w:cs="Times New Roman"/>
                <w:color w:val="000000" w:themeColor="text1"/>
              </w:rPr>
              <w:t>Simulace provozu AC/AC trakčních statických frekvenčních měničů v distribuční soustavě při vybraných provozních stavech trakční soustavy“</w:t>
            </w:r>
            <w:r w:rsidRPr="00DD1E7B">
              <w:rPr>
                <w:rFonts w:ascii="Calibri" w:eastAsia="Cambria" w:hAnsi="Calibri" w:cs="Times New Roman"/>
                <w:color w:val="000000" w:themeColor="text1"/>
                <w:lang w:eastAsia="en-US"/>
              </w:rPr>
              <w:t xml:space="preserve"> </w:t>
            </w:r>
          </w:p>
          <w:p w14:paraId="504EAB94" w14:textId="7FCE3A77" w:rsidR="00FD59E1" w:rsidRPr="00DD1E7B" w:rsidRDefault="00BC65C7" w:rsidP="00FD59E1">
            <w:pPr>
              <w:pStyle w:val="Zkladntext5"/>
              <w:spacing w:after="120"/>
              <w:jc w:val="both"/>
              <w:rPr>
                <w:rFonts w:asciiTheme="minorHAnsi" w:hAnsiTheme="minorHAnsi" w:cs="Times New Roman"/>
                <w:color w:val="000000" w:themeColor="text1"/>
              </w:rPr>
            </w:pPr>
            <w:r w:rsidRPr="00DD1E7B">
              <w:rPr>
                <w:rFonts w:asciiTheme="minorHAnsi" w:hAnsiTheme="minorHAnsi" w:cs="Times New Roman"/>
                <w:color w:val="000000" w:themeColor="text1"/>
              </w:rPr>
              <w:t>(</w:t>
            </w:r>
            <w:r w:rsidR="00A839E8" w:rsidRPr="00DD1E7B">
              <w:rPr>
                <w:rFonts w:asciiTheme="minorHAnsi" w:hAnsiTheme="minorHAnsi" w:cs="Times New Roman"/>
              </w:rPr>
              <w:t>RADIL, L.; KLUSÁČEK, J.; DRÁPELA, J.; KHAN, M.; PTÁČEK, M.; PELC, J.; PODHRADSKÝ, J.; SVOBODA, O. Simulace provozu AC/AC trakčních statických frekvenčních měničů v distribuční soustavě při vybraných provozních stavech trakční soustavy. Nová elektrická zařízení železniční infrastruktury. 1. Zlín: VTK elektro, 2022. s. 19-31.)</w:t>
            </w:r>
            <w:r w:rsidR="00C95DEC">
              <w:rPr>
                <w:rFonts w:asciiTheme="minorHAnsi" w:hAnsiTheme="minorHAnsi" w:cs="Times New Roman"/>
              </w:rPr>
              <w:t xml:space="preserve"> (</w:t>
            </w:r>
            <w:r w:rsidR="00C95DEC" w:rsidRPr="00D017BD">
              <w:rPr>
                <w:rFonts w:asciiTheme="minorHAnsi" w:hAnsiTheme="minorHAnsi" w:cs="Times New Roman"/>
                <w:color w:val="000000" w:themeColor="text1"/>
              </w:rPr>
              <w:t xml:space="preserve">označení výsledku </w:t>
            </w:r>
            <w:r w:rsidR="00C95DEC" w:rsidRPr="00D017BD">
              <w:rPr>
                <w:rFonts w:ascii="Calibri" w:eastAsia="Cambria" w:hAnsi="Calibri" w:cs="Times New Roman"/>
                <w:color w:val="000000" w:themeColor="text1"/>
                <w:lang w:eastAsia="en-US"/>
              </w:rPr>
              <w:t>CK02000099</w:t>
            </w:r>
            <w:r w:rsidR="00C95DEC" w:rsidRPr="00D017BD">
              <w:rPr>
                <w:rFonts w:asciiTheme="minorHAnsi" w:hAnsiTheme="minorHAnsi" w:cs="Times New Roman"/>
                <w:color w:val="000000" w:themeColor="text1"/>
              </w:rPr>
              <w:t>-V2)</w:t>
            </w:r>
          </w:p>
        </w:tc>
        <w:tc>
          <w:tcPr>
            <w:tcW w:w="2239" w:type="dxa"/>
            <w:vAlign w:val="center"/>
          </w:tcPr>
          <w:p w14:paraId="751921CE" w14:textId="4BDC3010" w:rsidR="00FD59E1" w:rsidRPr="00DD1E7B" w:rsidRDefault="00A839E8" w:rsidP="00FD59E1">
            <w:pPr>
              <w:rPr>
                <w:rFonts w:asciiTheme="minorHAnsi" w:hAnsiTheme="minorHAnsi"/>
                <w:bCs/>
                <w:color w:val="000000" w:themeColor="text1"/>
                <w:sz w:val="22"/>
                <w:szCs w:val="22"/>
              </w:rPr>
            </w:pPr>
            <w:r w:rsidRPr="00DD1E7B">
              <w:rPr>
                <w:rFonts w:asciiTheme="minorHAnsi" w:hAnsiTheme="minorHAnsi"/>
                <w:bCs/>
                <w:color w:val="000000" w:themeColor="text1"/>
                <w:sz w:val="22"/>
                <w:szCs w:val="22"/>
              </w:rPr>
              <w:t>85</w:t>
            </w:r>
            <w:r w:rsidR="00FD59E1" w:rsidRPr="00DD1E7B">
              <w:rPr>
                <w:rFonts w:asciiTheme="minorHAnsi" w:hAnsiTheme="minorHAnsi"/>
                <w:bCs/>
                <w:color w:val="000000" w:themeColor="text1"/>
                <w:sz w:val="22"/>
                <w:szCs w:val="22"/>
              </w:rPr>
              <w:t xml:space="preserve"> % VUT, </w:t>
            </w:r>
            <w:r w:rsidRPr="00DD1E7B">
              <w:rPr>
                <w:rFonts w:asciiTheme="minorHAnsi" w:hAnsiTheme="minorHAnsi"/>
                <w:bCs/>
                <w:color w:val="000000" w:themeColor="text1"/>
                <w:sz w:val="22"/>
                <w:szCs w:val="22"/>
              </w:rPr>
              <w:t>15</w:t>
            </w:r>
            <w:r w:rsidR="00FD59E1" w:rsidRPr="00DD1E7B">
              <w:rPr>
                <w:rFonts w:asciiTheme="minorHAnsi" w:hAnsiTheme="minorHAnsi"/>
                <w:bCs/>
                <w:color w:val="000000" w:themeColor="text1"/>
                <w:sz w:val="22"/>
                <w:szCs w:val="22"/>
              </w:rPr>
              <w:t xml:space="preserve"> % S</w:t>
            </w:r>
            <w:r w:rsidRPr="00DD1E7B">
              <w:rPr>
                <w:rFonts w:asciiTheme="minorHAnsi" w:hAnsiTheme="minorHAnsi"/>
                <w:bCs/>
                <w:color w:val="000000" w:themeColor="text1"/>
                <w:sz w:val="22"/>
                <w:szCs w:val="22"/>
              </w:rPr>
              <w:t>UDOP BRNO</w:t>
            </w:r>
            <w:r w:rsidR="00FD59E1" w:rsidRPr="00DD1E7B">
              <w:rPr>
                <w:rFonts w:asciiTheme="minorHAnsi" w:hAnsiTheme="minorHAnsi"/>
                <w:bCs/>
                <w:color w:val="000000" w:themeColor="text1"/>
                <w:sz w:val="22"/>
                <w:szCs w:val="22"/>
              </w:rPr>
              <w:t xml:space="preserve"> </w:t>
            </w:r>
          </w:p>
        </w:tc>
        <w:tc>
          <w:tcPr>
            <w:tcW w:w="2410" w:type="dxa"/>
            <w:vAlign w:val="center"/>
          </w:tcPr>
          <w:p w14:paraId="6032E241" w14:textId="268D5008" w:rsidR="00FD59E1" w:rsidRPr="00DD1E7B" w:rsidRDefault="004E7E81" w:rsidP="00073DA7">
            <w:pPr>
              <w:rPr>
                <w:rFonts w:asciiTheme="minorHAnsi" w:hAnsiTheme="minorHAnsi"/>
                <w:bCs/>
                <w:color w:val="000000" w:themeColor="text1"/>
                <w:sz w:val="22"/>
                <w:szCs w:val="22"/>
              </w:rPr>
            </w:pPr>
            <w:proofErr w:type="gramStart"/>
            <w:r w:rsidRPr="00DD1E7B">
              <w:rPr>
                <w:rFonts w:asciiTheme="minorHAnsi" w:hAnsiTheme="minorHAnsi"/>
                <w:bCs/>
                <w:color w:val="000000" w:themeColor="text1"/>
                <w:sz w:val="22"/>
                <w:szCs w:val="22"/>
              </w:rPr>
              <w:t>O</w:t>
            </w:r>
            <w:r w:rsidR="00A839E8" w:rsidRPr="00DD1E7B">
              <w:rPr>
                <w:rFonts w:asciiTheme="minorHAnsi" w:hAnsiTheme="minorHAnsi"/>
                <w:bCs/>
                <w:color w:val="000000" w:themeColor="text1"/>
                <w:sz w:val="22"/>
                <w:szCs w:val="22"/>
              </w:rPr>
              <w:t xml:space="preserve"> </w:t>
            </w:r>
            <w:r w:rsidRPr="00DD1E7B">
              <w:rPr>
                <w:rFonts w:asciiTheme="minorHAnsi" w:hAnsiTheme="minorHAnsi"/>
                <w:bCs/>
                <w:color w:val="000000" w:themeColor="text1"/>
                <w:sz w:val="22"/>
                <w:szCs w:val="22"/>
              </w:rPr>
              <w:t>- Ostatní</w:t>
            </w:r>
            <w:proofErr w:type="gramEnd"/>
            <w:r w:rsidRPr="00DD1E7B">
              <w:rPr>
                <w:rFonts w:asciiTheme="minorHAnsi" w:hAnsiTheme="minorHAnsi"/>
                <w:bCs/>
                <w:color w:val="000000" w:themeColor="text1"/>
                <w:sz w:val="22"/>
                <w:szCs w:val="22"/>
              </w:rPr>
              <w:t xml:space="preserve"> výsledek</w:t>
            </w:r>
          </w:p>
        </w:tc>
      </w:tr>
      <w:tr w:rsidR="00A839E8" w:rsidRPr="003E5237" w14:paraId="100BA59C" w14:textId="77777777" w:rsidTr="5361EA1A">
        <w:tc>
          <w:tcPr>
            <w:tcW w:w="5240" w:type="dxa"/>
            <w:vAlign w:val="center"/>
          </w:tcPr>
          <w:p w14:paraId="51FF1C9D" w14:textId="12477BFC" w:rsidR="00A839E8" w:rsidRPr="00DD1E7B" w:rsidRDefault="00A839E8" w:rsidP="00A839E8">
            <w:pPr>
              <w:pStyle w:val="Zkladntext5"/>
              <w:spacing w:after="120"/>
              <w:jc w:val="both"/>
              <w:rPr>
                <w:rFonts w:asciiTheme="minorHAnsi" w:hAnsiTheme="minorHAnsi" w:cs="Times New Roman"/>
                <w:color w:val="000000" w:themeColor="text1"/>
              </w:rPr>
            </w:pPr>
            <w:r w:rsidRPr="00DD1E7B">
              <w:rPr>
                <w:rFonts w:asciiTheme="minorHAnsi" w:hAnsiTheme="minorHAnsi" w:cs="Times New Roman"/>
                <w:color w:val="000000" w:themeColor="text1"/>
              </w:rPr>
              <w:t>2.</w:t>
            </w:r>
            <w:r w:rsidR="00986BCD">
              <w:rPr>
                <w:rFonts w:asciiTheme="minorHAnsi" w:hAnsiTheme="minorHAnsi" w:cs="Times New Roman"/>
                <w:color w:val="000000" w:themeColor="text1"/>
              </w:rPr>
              <w:t xml:space="preserve"> </w:t>
            </w:r>
            <w:r w:rsidRPr="00DD1E7B">
              <w:rPr>
                <w:rFonts w:asciiTheme="minorHAnsi" w:hAnsiTheme="minorHAnsi" w:cs="Times New Roman"/>
                <w:color w:val="000000" w:themeColor="text1"/>
              </w:rPr>
              <w:t xml:space="preserve">Odborný článek s názvem „Monitoring </w:t>
            </w:r>
            <w:proofErr w:type="spellStart"/>
            <w:r w:rsidRPr="00DD1E7B">
              <w:rPr>
                <w:rFonts w:asciiTheme="minorHAnsi" w:hAnsiTheme="minorHAnsi" w:cs="Times New Roman"/>
                <w:color w:val="000000" w:themeColor="text1"/>
              </w:rPr>
              <w:t>of</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Synchronization</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Failure</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for</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Power</w:t>
            </w:r>
            <w:proofErr w:type="spellEnd"/>
            <w:r w:rsidRPr="00DD1E7B">
              <w:rPr>
                <w:rFonts w:asciiTheme="minorHAnsi" w:hAnsiTheme="minorHAnsi" w:cs="Times New Roman"/>
                <w:color w:val="000000" w:themeColor="text1"/>
              </w:rPr>
              <w:t xml:space="preserve"> Electronics </w:t>
            </w:r>
            <w:proofErr w:type="spellStart"/>
            <w:r w:rsidRPr="00DD1E7B">
              <w:rPr>
                <w:rFonts w:asciiTheme="minorHAnsi" w:hAnsiTheme="minorHAnsi" w:cs="Times New Roman"/>
                <w:color w:val="000000" w:themeColor="text1"/>
              </w:rPr>
              <w:t>Converters</w:t>
            </w:r>
            <w:proofErr w:type="spellEnd"/>
            <w:r w:rsidRPr="00DD1E7B">
              <w:rPr>
                <w:rFonts w:asciiTheme="minorHAnsi" w:hAnsiTheme="minorHAnsi" w:cs="Times New Roman"/>
                <w:color w:val="000000" w:themeColor="text1"/>
              </w:rPr>
              <w:t>“</w:t>
            </w:r>
          </w:p>
          <w:p w14:paraId="3CCB2F52" w14:textId="627CB04F" w:rsidR="00A839E8" w:rsidRPr="00DD1E7B" w:rsidRDefault="00A839E8" w:rsidP="00A839E8">
            <w:pPr>
              <w:pStyle w:val="Zkladntext5"/>
              <w:spacing w:after="120"/>
              <w:jc w:val="both"/>
              <w:rPr>
                <w:rFonts w:asciiTheme="minorHAnsi" w:hAnsiTheme="minorHAnsi" w:cs="Times New Roman"/>
                <w:color w:val="000000" w:themeColor="text1"/>
              </w:rPr>
            </w:pPr>
            <w:r w:rsidRPr="00DD1E7B">
              <w:rPr>
                <w:rFonts w:asciiTheme="minorHAnsi" w:hAnsiTheme="minorHAnsi" w:cs="Times New Roman"/>
                <w:color w:val="000000" w:themeColor="text1"/>
              </w:rPr>
              <w:t xml:space="preserve">(KHAN, M.; DRÁPELA, J. Monitoring </w:t>
            </w:r>
            <w:proofErr w:type="spellStart"/>
            <w:r w:rsidRPr="00DD1E7B">
              <w:rPr>
                <w:rFonts w:asciiTheme="minorHAnsi" w:hAnsiTheme="minorHAnsi" w:cs="Times New Roman"/>
                <w:color w:val="000000" w:themeColor="text1"/>
              </w:rPr>
              <w:t>of</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Synchronization</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Failure</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for</w:t>
            </w:r>
            <w:proofErr w:type="spellEnd"/>
            <w:r w:rsidRPr="00DD1E7B">
              <w:rPr>
                <w:rFonts w:asciiTheme="minorHAnsi" w:hAnsiTheme="minorHAnsi" w:cs="Times New Roman"/>
                <w:color w:val="000000" w:themeColor="text1"/>
              </w:rPr>
              <w:t xml:space="preserve"> </w:t>
            </w:r>
            <w:proofErr w:type="spellStart"/>
            <w:r w:rsidRPr="00DD1E7B">
              <w:rPr>
                <w:rFonts w:asciiTheme="minorHAnsi" w:hAnsiTheme="minorHAnsi" w:cs="Times New Roman"/>
                <w:color w:val="000000" w:themeColor="text1"/>
              </w:rPr>
              <w:t>Power</w:t>
            </w:r>
            <w:proofErr w:type="spellEnd"/>
            <w:r w:rsidRPr="00DD1E7B">
              <w:rPr>
                <w:rFonts w:asciiTheme="minorHAnsi" w:hAnsiTheme="minorHAnsi" w:cs="Times New Roman"/>
                <w:color w:val="000000" w:themeColor="text1"/>
              </w:rPr>
              <w:t xml:space="preserve"> Electronics </w:t>
            </w:r>
            <w:proofErr w:type="spellStart"/>
            <w:r w:rsidRPr="00DD1E7B">
              <w:rPr>
                <w:rFonts w:asciiTheme="minorHAnsi" w:hAnsiTheme="minorHAnsi" w:cs="Times New Roman"/>
                <w:color w:val="000000" w:themeColor="text1"/>
              </w:rPr>
              <w:t>Converters</w:t>
            </w:r>
            <w:proofErr w:type="spellEnd"/>
            <w:r w:rsidRPr="00DD1E7B">
              <w:rPr>
                <w:rFonts w:asciiTheme="minorHAnsi" w:hAnsiTheme="minorHAnsi" w:cs="Times New Roman"/>
                <w:color w:val="000000" w:themeColor="text1"/>
              </w:rPr>
              <w:t xml:space="preserve">. In 2022 6th International </w:t>
            </w:r>
            <w:proofErr w:type="spellStart"/>
            <w:r w:rsidRPr="00DD1E7B">
              <w:rPr>
                <w:rFonts w:asciiTheme="minorHAnsi" w:hAnsiTheme="minorHAnsi" w:cs="Times New Roman"/>
                <w:color w:val="000000" w:themeColor="text1"/>
              </w:rPr>
              <w:t>Conference</w:t>
            </w:r>
            <w:proofErr w:type="spellEnd"/>
            <w:r w:rsidRPr="00DD1E7B">
              <w:rPr>
                <w:rFonts w:asciiTheme="minorHAnsi" w:hAnsiTheme="minorHAnsi" w:cs="Times New Roman"/>
                <w:color w:val="000000" w:themeColor="text1"/>
              </w:rPr>
              <w:t xml:space="preserve"> on </w:t>
            </w:r>
            <w:proofErr w:type="spellStart"/>
            <w:r w:rsidRPr="00DD1E7B">
              <w:rPr>
                <w:rFonts w:asciiTheme="minorHAnsi" w:hAnsiTheme="minorHAnsi" w:cs="Times New Roman"/>
                <w:color w:val="000000" w:themeColor="text1"/>
              </w:rPr>
              <w:t>System</w:t>
            </w:r>
            <w:proofErr w:type="spellEnd"/>
            <w:r w:rsidRPr="00DD1E7B">
              <w:rPr>
                <w:rFonts w:asciiTheme="minorHAnsi" w:hAnsiTheme="minorHAnsi" w:cs="Times New Roman"/>
                <w:color w:val="000000" w:themeColor="text1"/>
              </w:rPr>
              <w:t xml:space="preserve"> Reliability and </w:t>
            </w:r>
            <w:proofErr w:type="spellStart"/>
            <w:r w:rsidRPr="00DD1E7B">
              <w:rPr>
                <w:rFonts w:asciiTheme="minorHAnsi" w:hAnsiTheme="minorHAnsi" w:cs="Times New Roman"/>
                <w:color w:val="000000" w:themeColor="text1"/>
              </w:rPr>
              <w:t>Safety</w:t>
            </w:r>
            <w:proofErr w:type="spellEnd"/>
            <w:r w:rsidRPr="00DD1E7B">
              <w:rPr>
                <w:rFonts w:asciiTheme="minorHAnsi" w:hAnsiTheme="minorHAnsi" w:cs="Times New Roman"/>
                <w:color w:val="000000" w:themeColor="text1"/>
              </w:rPr>
              <w:t xml:space="preserve"> (ICSRS). NEW YORK: IEEE, 2022. s. 26-31. ISBN: 978-1-6654-7092-6.</w:t>
            </w:r>
            <w:r w:rsidRPr="00DD1E7B">
              <w:rPr>
                <w:rFonts w:asciiTheme="minorHAnsi" w:hAnsiTheme="minorHAnsi" w:cs="Times New Roman"/>
              </w:rPr>
              <w:t>)</w:t>
            </w:r>
            <w:r w:rsidR="00C95DEC">
              <w:rPr>
                <w:rFonts w:asciiTheme="minorHAnsi" w:hAnsiTheme="minorHAnsi" w:cs="Times New Roman"/>
              </w:rPr>
              <w:t xml:space="preserve"> (</w:t>
            </w:r>
            <w:r w:rsidR="00C95DEC" w:rsidRPr="00D017BD">
              <w:rPr>
                <w:rFonts w:asciiTheme="minorHAnsi" w:hAnsiTheme="minorHAnsi" w:cs="Times New Roman"/>
                <w:color w:val="000000" w:themeColor="text1"/>
              </w:rPr>
              <w:t xml:space="preserve">označení výsledku </w:t>
            </w:r>
            <w:r w:rsidR="00C95DEC" w:rsidRPr="00D017BD">
              <w:rPr>
                <w:rFonts w:ascii="Calibri" w:eastAsia="Cambria" w:hAnsi="Calibri" w:cs="Times New Roman"/>
                <w:color w:val="000000" w:themeColor="text1"/>
                <w:lang w:eastAsia="en-US"/>
              </w:rPr>
              <w:t>CK02000099</w:t>
            </w:r>
            <w:r w:rsidR="00C95DEC">
              <w:rPr>
                <w:rFonts w:asciiTheme="minorHAnsi" w:hAnsiTheme="minorHAnsi" w:cs="Times New Roman"/>
                <w:color w:val="000000" w:themeColor="text1"/>
              </w:rPr>
              <w:t>-V3</w:t>
            </w:r>
            <w:r w:rsidR="00C95DEC" w:rsidRPr="00D017BD">
              <w:rPr>
                <w:rFonts w:asciiTheme="minorHAnsi" w:hAnsiTheme="minorHAnsi" w:cs="Times New Roman"/>
                <w:color w:val="000000" w:themeColor="text1"/>
              </w:rPr>
              <w:t>)</w:t>
            </w:r>
          </w:p>
        </w:tc>
        <w:tc>
          <w:tcPr>
            <w:tcW w:w="2239" w:type="dxa"/>
            <w:vAlign w:val="center"/>
          </w:tcPr>
          <w:p w14:paraId="59E32804" w14:textId="54BE65B6" w:rsidR="00A839E8" w:rsidRPr="00DD1E7B" w:rsidRDefault="00A839E8" w:rsidP="00A839E8">
            <w:pPr>
              <w:rPr>
                <w:rFonts w:asciiTheme="minorHAnsi" w:hAnsiTheme="minorHAnsi"/>
                <w:bCs/>
                <w:color w:val="000000" w:themeColor="text1"/>
                <w:sz w:val="22"/>
                <w:szCs w:val="22"/>
              </w:rPr>
            </w:pPr>
            <w:r w:rsidRPr="00DD1E7B">
              <w:rPr>
                <w:rFonts w:asciiTheme="minorHAnsi" w:hAnsiTheme="minorHAnsi"/>
                <w:bCs/>
                <w:color w:val="000000" w:themeColor="text1"/>
                <w:sz w:val="22"/>
                <w:szCs w:val="22"/>
              </w:rPr>
              <w:t>100 % VUT</w:t>
            </w:r>
          </w:p>
        </w:tc>
        <w:tc>
          <w:tcPr>
            <w:tcW w:w="2410" w:type="dxa"/>
            <w:vAlign w:val="center"/>
          </w:tcPr>
          <w:p w14:paraId="7A830960" w14:textId="23DE7EF0" w:rsidR="00A839E8" w:rsidRPr="00DD1E7B" w:rsidRDefault="00A839E8" w:rsidP="00A839E8">
            <w:pPr>
              <w:rPr>
                <w:rFonts w:asciiTheme="minorHAnsi" w:hAnsiTheme="minorHAnsi"/>
                <w:bCs/>
                <w:color w:val="000000" w:themeColor="text1"/>
                <w:sz w:val="22"/>
                <w:szCs w:val="22"/>
              </w:rPr>
            </w:pPr>
            <w:r w:rsidRPr="00DD1E7B">
              <w:rPr>
                <w:rFonts w:asciiTheme="minorHAnsi" w:hAnsiTheme="minorHAnsi"/>
                <w:bCs/>
                <w:color w:val="000000" w:themeColor="text1"/>
                <w:sz w:val="22"/>
                <w:szCs w:val="22"/>
              </w:rPr>
              <w:t>D – Stať ve sborníku</w:t>
            </w:r>
          </w:p>
        </w:tc>
      </w:tr>
      <w:tr w:rsidR="00DD1E7B" w:rsidRPr="003E5237" w14:paraId="5078FC0A" w14:textId="77777777" w:rsidTr="5361EA1A">
        <w:tc>
          <w:tcPr>
            <w:tcW w:w="5240" w:type="dxa"/>
            <w:vAlign w:val="center"/>
          </w:tcPr>
          <w:p w14:paraId="5221FCBE" w14:textId="08696791" w:rsidR="00DD1E7B" w:rsidRPr="00DD1E7B" w:rsidRDefault="00DD1E7B" w:rsidP="00C73D6D">
            <w:pPr>
              <w:pStyle w:val="Zkladntext5"/>
              <w:spacing w:beforeLines="100" w:before="240"/>
              <w:jc w:val="both"/>
              <w:rPr>
                <w:rFonts w:asciiTheme="minorHAnsi" w:hAnsiTheme="minorHAnsi" w:cs="Times New Roman"/>
                <w:color w:val="000000" w:themeColor="text1"/>
              </w:rPr>
            </w:pPr>
            <w:r w:rsidRPr="5361EA1A">
              <w:rPr>
                <w:rFonts w:ascii="Calibri" w:eastAsia="Cambria" w:hAnsi="Calibri" w:cs="Times New Roman"/>
                <w:color w:val="000000" w:themeColor="text1"/>
                <w:lang w:eastAsia="en-US"/>
              </w:rPr>
              <w:t xml:space="preserve">3. </w:t>
            </w:r>
            <w:r w:rsidRPr="5361EA1A">
              <w:rPr>
                <w:rFonts w:asciiTheme="minorHAnsi" w:hAnsiTheme="minorHAnsi" w:cs="Times New Roman"/>
                <w:color w:val="000000" w:themeColor="text1"/>
              </w:rPr>
              <w:t>Technick</w:t>
            </w:r>
            <w:r w:rsidR="64A689CF" w:rsidRPr="5361EA1A">
              <w:rPr>
                <w:rFonts w:asciiTheme="minorHAnsi" w:hAnsiTheme="minorHAnsi" w:cs="Times New Roman"/>
                <w:color w:val="000000" w:themeColor="text1"/>
              </w:rPr>
              <w:t>o-výzkumná</w:t>
            </w:r>
            <w:r w:rsidRPr="5361EA1A">
              <w:rPr>
                <w:rFonts w:asciiTheme="minorHAnsi" w:hAnsiTheme="minorHAnsi" w:cs="Times New Roman"/>
                <w:color w:val="000000" w:themeColor="text1"/>
              </w:rPr>
              <w:t xml:space="preserve"> zpráva s názvem „Podmínky a parametrizace provozu výkonových měničů AC/AC v nových nebo rekonstruovaných TNS 25 </w:t>
            </w:r>
            <w:proofErr w:type="spellStart"/>
            <w:r w:rsidRPr="5361EA1A">
              <w:rPr>
                <w:rFonts w:asciiTheme="minorHAnsi" w:hAnsiTheme="minorHAnsi" w:cs="Times New Roman"/>
                <w:color w:val="000000" w:themeColor="text1"/>
              </w:rPr>
              <w:t>kV</w:t>
            </w:r>
            <w:proofErr w:type="spellEnd"/>
            <w:r w:rsidRPr="5361EA1A">
              <w:rPr>
                <w:rFonts w:asciiTheme="minorHAnsi" w:hAnsiTheme="minorHAnsi" w:cs="Times New Roman"/>
                <w:color w:val="000000" w:themeColor="text1"/>
              </w:rPr>
              <w:t>, 50 Hz“ (označení výsledku CK02000099</w:t>
            </w:r>
            <w:r w:rsidR="00C95DEC">
              <w:rPr>
                <w:rFonts w:asciiTheme="minorHAnsi" w:hAnsiTheme="minorHAnsi" w:cs="Times New Roman"/>
                <w:color w:val="000000" w:themeColor="text1"/>
              </w:rPr>
              <w:t>-</w:t>
            </w:r>
            <w:r w:rsidRPr="5361EA1A">
              <w:rPr>
                <w:rFonts w:asciiTheme="minorHAnsi" w:hAnsiTheme="minorHAnsi" w:cs="Times New Roman"/>
                <w:color w:val="000000" w:themeColor="text1"/>
              </w:rPr>
              <w:t>V4).</w:t>
            </w:r>
          </w:p>
        </w:tc>
        <w:tc>
          <w:tcPr>
            <w:tcW w:w="2239" w:type="dxa"/>
            <w:vAlign w:val="center"/>
          </w:tcPr>
          <w:p w14:paraId="7CE9D7AA" w14:textId="5165225A" w:rsidR="00DD1E7B" w:rsidRPr="00DD1E7B" w:rsidRDefault="00DD1E7B" w:rsidP="00DD1E7B">
            <w:pPr>
              <w:rPr>
                <w:rFonts w:asciiTheme="minorHAnsi" w:hAnsiTheme="minorHAnsi"/>
                <w:bCs/>
                <w:color w:val="000000" w:themeColor="text1"/>
                <w:sz w:val="22"/>
                <w:szCs w:val="22"/>
              </w:rPr>
            </w:pPr>
            <w:r w:rsidRPr="00DD1E7B">
              <w:rPr>
                <w:rFonts w:asciiTheme="minorHAnsi" w:hAnsiTheme="minorHAnsi"/>
                <w:bCs/>
                <w:color w:val="000000" w:themeColor="text1"/>
                <w:sz w:val="22"/>
                <w:szCs w:val="22"/>
              </w:rPr>
              <w:t>80 % VUT, 20 % SUDOP BRNO</w:t>
            </w:r>
          </w:p>
        </w:tc>
        <w:tc>
          <w:tcPr>
            <w:tcW w:w="2410" w:type="dxa"/>
            <w:vAlign w:val="center"/>
          </w:tcPr>
          <w:p w14:paraId="3203A260" w14:textId="0036EC43" w:rsidR="00DD1E7B" w:rsidRPr="00DD1E7B" w:rsidRDefault="00DD1E7B" w:rsidP="5361EA1A">
            <w:pPr>
              <w:rPr>
                <w:rFonts w:asciiTheme="minorHAnsi" w:hAnsiTheme="minorHAnsi"/>
                <w:color w:val="000000" w:themeColor="text1"/>
                <w:sz w:val="22"/>
                <w:szCs w:val="22"/>
              </w:rPr>
            </w:pPr>
            <w:r w:rsidRPr="5361EA1A">
              <w:rPr>
                <w:rFonts w:asciiTheme="minorHAnsi" w:hAnsiTheme="minorHAnsi"/>
                <w:color w:val="000000" w:themeColor="text1"/>
                <w:sz w:val="22"/>
                <w:szCs w:val="22"/>
              </w:rPr>
              <w:t>O – Ostatní výsledek</w:t>
            </w:r>
          </w:p>
        </w:tc>
      </w:tr>
    </w:tbl>
    <w:p w14:paraId="33287A79" w14:textId="5C435E1B" w:rsidR="00C31637" w:rsidRDefault="00C31637" w:rsidP="0085369E">
      <w:pPr>
        <w:pStyle w:val="Zkladntext5"/>
        <w:spacing w:before="0"/>
        <w:jc w:val="both"/>
        <w:rPr>
          <w:rFonts w:asciiTheme="minorHAnsi" w:hAnsiTheme="minorHAnsi" w:cs="Times New Roman"/>
        </w:rPr>
      </w:pPr>
    </w:p>
    <w:p w14:paraId="1F7E1577" w14:textId="05C925C7" w:rsidR="00BC65C7" w:rsidRDefault="00BC65C7" w:rsidP="00B330B8">
      <w:pPr>
        <w:pStyle w:val="Zkladntext5"/>
        <w:jc w:val="both"/>
        <w:rPr>
          <w:rFonts w:asciiTheme="minorHAnsi" w:hAnsiTheme="minorHAnsi" w:cs="Times New Roman"/>
        </w:rPr>
      </w:pPr>
    </w:p>
    <w:sectPr w:rsidR="00BC65C7" w:rsidSect="005D784B">
      <w:footerReference w:type="default" r:id="rId11"/>
      <w:pgSz w:w="11906" w:h="16838" w:code="9"/>
      <w:pgMar w:top="899" w:right="1418"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C7CB" w14:textId="77777777" w:rsidR="00FD02B8" w:rsidRDefault="00FD02B8">
      <w:r>
        <w:separator/>
      </w:r>
    </w:p>
  </w:endnote>
  <w:endnote w:type="continuationSeparator" w:id="0">
    <w:p w14:paraId="46211FFE" w14:textId="77777777" w:rsidR="00FD02B8" w:rsidRDefault="00FD02B8">
      <w:r>
        <w:continuationSeparator/>
      </w:r>
    </w:p>
  </w:endnote>
  <w:endnote w:type="continuationNotice" w:id="1">
    <w:p w14:paraId="2F30AEB8" w14:textId="77777777" w:rsidR="00FD02B8" w:rsidRDefault="00FD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1030" w14:textId="77777777" w:rsidR="00C31637" w:rsidRDefault="00C31637" w:rsidP="00C31637">
    <w:pPr>
      <w:pStyle w:val="Zpat"/>
      <w:jc w:val="center"/>
      <w:rPr>
        <w:rStyle w:val="slostrnky"/>
        <w:rFonts w:asciiTheme="minorHAnsi" w:hAnsiTheme="minorHAnsi" w:cstheme="minorHAnsi"/>
        <w:sz w:val="18"/>
        <w:szCs w:val="18"/>
      </w:rPr>
    </w:pPr>
  </w:p>
  <w:p w14:paraId="65321A31" w14:textId="77777777" w:rsidR="00C31637" w:rsidRDefault="00C31637" w:rsidP="00C31637">
    <w:pPr>
      <w:pStyle w:val="Zpat"/>
      <w:jc w:val="center"/>
      <w:rPr>
        <w:rStyle w:val="slostrnky"/>
        <w:rFonts w:asciiTheme="minorHAnsi" w:hAnsiTheme="minorHAnsi" w:cstheme="minorHAnsi"/>
        <w:sz w:val="18"/>
        <w:szCs w:val="18"/>
      </w:rPr>
    </w:pPr>
  </w:p>
  <w:p w14:paraId="4637A1CF" w14:textId="2CB5B2FB" w:rsidR="00C31637" w:rsidRPr="00ED2CE2" w:rsidRDefault="00C31637" w:rsidP="00C31637">
    <w:pPr>
      <w:pStyle w:val="Zpat"/>
      <w:jc w:val="center"/>
      <w:rPr>
        <w:rFonts w:asciiTheme="minorHAnsi" w:hAnsiTheme="minorHAnsi" w:cstheme="minorHAnsi"/>
        <w:sz w:val="18"/>
        <w:szCs w:val="18"/>
      </w:rPr>
    </w:pPr>
    <w:r w:rsidRPr="00ED2CE2">
      <w:rPr>
        <w:rStyle w:val="slostrnky"/>
        <w:rFonts w:asciiTheme="minorHAnsi" w:hAnsiTheme="minorHAnsi" w:cstheme="minorHAnsi"/>
        <w:sz w:val="18"/>
        <w:szCs w:val="18"/>
      </w:rPr>
      <w:t xml:space="preserve">Strana </w:t>
    </w:r>
    <w:r w:rsidRPr="00ED2CE2">
      <w:rPr>
        <w:rStyle w:val="slostrnky"/>
        <w:rFonts w:asciiTheme="minorHAnsi" w:hAnsiTheme="minorHAnsi" w:cstheme="minorHAnsi"/>
        <w:sz w:val="18"/>
        <w:szCs w:val="18"/>
      </w:rPr>
      <w:fldChar w:fldCharType="begin"/>
    </w:r>
    <w:r w:rsidRPr="00ED2CE2">
      <w:rPr>
        <w:rStyle w:val="slostrnky"/>
        <w:rFonts w:asciiTheme="minorHAnsi" w:hAnsiTheme="minorHAnsi" w:cstheme="minorHAnsi"/>
        <w:sz w:val="18"/>
        <w:szCs w:val="18"/>
      </w:rPr>
      <w:instrText xml:space="preserve"> PAGE </w:instrText>
    </w:r>
    <w:r w:rsidRPr="00ED2CE2">
      <w:rPr>
        <w:rStyle w:val="slostrnky"/>
        <w:rFonts w:asciiTheme="minorHAnsi" w:hAnsiTheme="minorHAnsi" w:cstheme="minorHAnsi"/>
        <w:sz w:val="18"/>
        <w:szCs w:val="18"/>
      </w:rPr>
      <w:fldChar w:fldCharType="separate"/>
    </w:r>
    <w:r w:rsidR="00DB415F">
      <w:rPr>
        <w:rStyle w:val="slostrnky"/>
        <w:rFonts w:asciiTheme="minorHAnsi" w:hAnsiTheme="minorHAnsi" w:cstheme="minorHAnsi"/>
        <w:noProof/>
        <w:sz w:val="18"/>
        <w:szCs w:val="18"/>
      </w:rPr>
      <w:t>4</w:t>
    </w:r>
    <w:r w:rsidRPr="00ED2CE2">
      <w:rPr>
        <w:rStyle w:val="slostrnky"/>
        <w:rFonts w:asciiTheme="minorHAnsi" w:hAnsiTheme="minorHAnsi" w:cstheme="minorHAnsi"/>
        <w:sz w:val="18"/>
        <w:szCs w:val="18"/>
      </w:rPr>
      <w:fldChar w:fldCharType="end"/>
    </w:r>
    <w:r w:rsidRPr="00ED2CE2">
      <w:rPr>
        <w:rStyle w:val="slostrnky"/>
        <w:rFonts w:asciiTheme="minorHAnsi" w:hAnsiTheme="minorHAnsi" w:cstheme="minorHAnsi"/>
        <w:sz w:val="18"/>
        <w:szCs w:val="18"/>
      </w:rPr>
      <w:t xml:space="preserve"> (celkem </w:t>
    </w:r>
    <w:r w:rsidRPr="00ED2CE2">
      <w:rPr>
        <w:rStyle w:val="slostrnky"/>
        <w:rFonts w:asciiTheme="minorHAnsi" w:hAnsiTheme="minorHAnsi" w:cstheme="minorHAnsi"/>
        <w:sz w:val="18"/>
        <w:szCs w:val="18"/>
      </w:rPr>
      <w:fldChar w:fldCharType="begin"/>
    </w:r>
    <w:r w:rsidRPr="00ED2CE2">
      <w:rPr>
        <w:rStyle w:val="slostrnky"/>
        <w:rFonts w:asciiTheme="minorHAnsi" w:hAnsiTheme="minorHAnsi" w:cstheme="minorHAnsi"/>
        <w:sz w:val="18"/>
        <w:szCs w:val="18"/>
      </w:rPr>
      <w:instrText xml:space="preserve"> NUMPAGES </w:instrText>
    </w:r>
    <w:r w:rsidRPr="00ED2CE2">
      <w:rPr>
        <w:rStyle w:val="slostrnky"/>
        <w:rFonts w:asciiTheme="minorHAnsi" w:hAnsiTheme="minorHAnsi" w:cstheme="minorHAnsi"/>
        <w:sz w:val="18"/>
        <w:szCs w:val="18"/>
      </w:rPr>
      <w:fldChar w:fldCharType="separate"/>
    </w:r>
    <w:r w:rsidR="00DB415F">
      <w:rPr>
        <w:rStyle w:val="slostrnky"/>
        <w:rFonts w:asciiTheme="minorHAnsi" w:hAnsiTheme="minorHAnsi" w:cstheme="minorHAnsi"/>
        <w:noProof/>
        <w:sz w:val="18"/>
        <w:szCs w:val="18"/>
      </w:rPr>
      <w:t>6</w:t>
    </w:r>
    <w:r w:rsidRPr="00ED2CE2">
      <w:rPr>
        <w:rStyle w:val="slostrnky"/>
        <w:rFonts w:asciiTheme="minorHAnsi" w:hAnsiTheme="minorHAnsi" w:cstheme="minorHAnsi"/>
        <w:sz w:val="18"/>
        <w:szCs w:val="18"/>
      </w:rPr>
      <w:fldChar w:fldCharType="end"/>
    </w:r>
    <w:r w:rsidRPr="00ED2CE2">
      <w:rPr>
        <w:rStyle w:val="slostrnky"/>
        <w:rFonts w:asciiTheme="minorHAnsi" w:hAnsiTheme="minorHAnsi" w:cstheme="minorHAnsi"/>
        <w:sz w:val="18"/>
        <w:szCs w:val="18"/>
      </w:rPr>
      <w:t xml:space="preserve">) – SMLOUVA O VYUŽITÍ VÝSLEDKŮ </w:t>
    </w:r>
    <w:proofErr w:type="gramStart"/>
    <w:r w:rsidRPr="00ED2CE2">
      <w:rPr>
        <w:rStyle w:val="slostrnky"/>
        <w:rFonts w:asciiTheme="minorHAnsi" w:hAnsiTheme="minorHAnsi" w:cstheme="minorHAnsi"/>
        <w:sz w:val="18"/>
        <w:szCs w:val="18"/>
      </w:rPr>
      <w:t>PROJEKTU - Projekt</w:t>
    </w:r>
    <w:proofErr w:type="gramEnd"/>
    <w:r w:rsidRPr="00ED2CE2">
      <w:rPr>
        <w:rStyle w:val="slostrnky"/>
        <w:rFonts w:asciiTheme="minorHAnsi" w:hAnsiTheme="minorHAnsi" w:cstheme="minorHAnsi"/>
        <w:sz w:val="18"/>
        <w:szCs w:val="18"/>
      </w:rPr>
      <w:t xml:space="preserve"> </w:t>
    </w:r>
    <w:r w:rsidR="00FB4AD3" w:rsidRPr="00FB4AD3">
      <w:rPr>
        <w:rFonts w:asciiTheme="minorHAnsi" w:hAnsiTheme="minorHAnsi" w:cstheme="minorHAnsi"/>
        <w:sz w:val="18"/>
        <w:szCs w:val="18"/>
      </w:rPr>
      <w:t>CK02000099</w:t>
    </w:r>
  </w:p>
  <w:p w14:paraId="1745356B" w14:textId="527AA5CE" w:rsidR="00383953" w:rsidRPr="00C31637" w:rsidRDefault="00383953" w:rsidP="00C316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5149" w14:textId="77777777" w:rsidR="00FD02B8" w:rsidRDefault="00FD02B8">
      <w:r>
        <w:separator/>
      </w:r>
    </w:p>
  </w:footnote>
  <w:footnote w:type="continuationSeparator" w:id="0">
    <w:p w14:paraId="1F2B63A9" w14:textId="77777777" w:rsidR="00FD02B8" w:rsidRDefault="00FD02B8">
      <w:r>
        <w:continuationSeparator/>
      </w:r>
    </w:p>
  </w:footnote>
  <w:footnote w:type="continuationNotice" w:id="1">
    <w:p w14:paraId="7DA227CE" w14:textId="77777777" w:rsidR="00FD02B8" w:rsidRDefault="00FD0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78B3C4"/>
    <w:lvl w:ilvl="0">
      <w:start w:val="1"/>
      <w:numFmt w:val="decimal"/>
      <w:pStyle w:val="slovanseznam2"/>
      <w:lvlText w:val="%1."/>
      <w:lvlJc w:val="left"/>
      <w:pPr>
        <w:tabs>
          <w:tab w:val="num" w:pos="643"/>
        </w:tabs>
        <w:ind w:left="643" w:hanging="360"/>
      </w:pPr>
    </w:lvl>
  </w:abstractNum>
  <w:abstractNum w:abstractNumId="1" w15:restartNumberingAfterBreak="0">
    <w:nsid w:val="0AD3714B"/>
    <w:multiLevelType w:val="multilevel"/>
    <w:tmpl w:val="C7C2F5D8"/>
    <w:lvl w:ilvl="0">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0E62D3"/>
    <w:multiLevelType w:val="multilevel"/>
    <w:tmpl w:val="FB2A22FC"/>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
      <w:lvlJc w:val="left"/>
      <w:pPr>
        <w:tabs>
          <w:tab w:val="num" w:pos="1021"/>
        </w:tabs>
        <w:ind w:left="1440" w:hanging="760"/>
      </w:pPr>
      <w:rPr>
        <w:rFonts w:cs="Times New Roman" w:hint="default"/>
        <w:b/>
        <w:bCs/>
        <w:i w:val="0"/>
        <w:iCs w:val="0"/>
        <w:color w:val="auto"/>
        <w:sz w:val="22"/>
        <w:szCs w:val="22"/>
      </w:rPr>
    </w:lvl>
    <w:lvl w:ilvl="2">
      <w:start w:val="1"/>
      <w:numFmt w:val="ordinal"/>
      <w:lvlText w:val="%3"/>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7024"/>
    <w:multiLevelType w:val="multilevel"/>
    <w:tmpl w:val="D62257D6"/>
    <w:lvl w:ilvl="0">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F6D6E8C"/>
    <w:multiLevelType w:val="multilevel"/>
    <w:tmpl w:val="C46050F4"/>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3"/>
      <w:numFmt w:val="decimal"/>
      <w:lvlText w:val="%2."/>
      <w:lvlJc w:val="left"/>
      <w:pPr>
        <w:tabs>
          <w:tab w:val="num" w:pos="567"/>
        </w:tabs>
        <w:ind w:left="567" w:hanging="567"/>
      </w:pPr>
      <w:rPr>
        <w:rFonts w:ascii="Arial Narrow" w:hAnsi="Arial Narrow" w:cs="Arial Narrow" w:hint="default"/>
        <w:b/>
        <w:bCs/>
        <w:i w:val="0"/>
        <w:iCs w:val="0"/>
        <w:color w:val="auto"/>
        <w:sz w:val="22"/>
        <w:szCs w:val="22"/>
      </w:rPr>
    </w:lvl>
    <w:lvl w:ilvl="2">
      <w:start w:val="1"/>
      <w:numFmt w:val="decimal"/>
      <w:lvlText w:val="3.%3"/>
      <w:lvlJc w:val="left"/>
      <w:pPr>
        <w:tabs>
          <w:tab w:val="num" w:pos="567"/>
        </w:tabs>
        <w:ind w:left="567" w:hanging="567"/>
      </w:pPr>
      <w:rPr>
        <w:rFonts w:ascii="Arial Narrow" w:hAnsi="Arial Narrow" w:cs="Arial Narrow" w:hint="default"/>
        <w:b w:val="0"/>
        <w:bCs w:val="0"/>
        <w:i w:val="0"/>
        <w:iCs w:val="0"/>
        <w:color w:val="auto"/>
        <w:sz w:val="22"/>
        <w:szCs w:val="22"/>
      </w:rPr>
    </w:lvl>
    <w:lvl w:ilvl="3">
      <w:start w:val="4"/>
      <w:numFmt w:val="decimal"/>
      <w:lvlText w:val="%4."/>
      <w:lvlJc w:val="left"/>
      <w:pPr>
        <w:tabs>
          <w:tab w:val="num" w:pos="567"/>
        </w:tabs>
        <w:ind w:left="567" w:hanging="567"/>
      </w:pPr>
      <w:rPr>
        <w:rFonts w:ascii="Arial Narrow" w:hAnsi="Arial Narrow" w:cs="Arial Narrow" w:hint="default"/>
        <w:b/>
        <w:bCs/>
        <w:i w:val="0"/>
        <w:iCs w:val="0"/>
        <w:color w:val="auto"/>
        <w:sz w:val="22"/>
        <w:szCs w:val="22"/>
      </w:rPr>
    </w:lvl>
    <w:lvl w:ilvl="4">
      <w:start w:val="1"/>
      <w:numFmt w:val="decimal"/>
      <w:lvlText w:val="4.%5"/>
      <w:lvlJc w:val="left"/>
      <w:pPr>
        <w:tabs>
          <w:tab w:val="num" w:pos="567"/>
        </w:tabs>
        <w:ind w:left="567" w:hanging="567"/>
      </w:pPr>
      <w:rPr>
        <w:rFonts w:ascii="Arial Narrow" w:hAnsi="Arial Narrow" w:cs="Arial Narrow" w:hint="default"/>
        <w:b w:val="0"/>
        <w:bCs w:val="0"/>
        <w:i w:val="0"/>
        <w:iCs w:val="0"/>
        <w:color w:val="auto"/>
        <w:sz w:val="22"/>
        <w:szCs w:val="22"/>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A20AAD"/>
    <w:multiLevelType w:val="hybridMultilevel"/>
    <w:tmpl w:val="C6DC7FAC"/>
    <w:lvl w:ilvl="0" w:tplc="AF4A15FA">
      <w:start w:val="1"/>
      <w:numFmt w:val="decimal"/>
      <w:lvlText w:val="1.%1"/>
      <w:lvlJc w:val="left"/>
      <w:pPr>
        <w:tabs>
          <w:tab w:val="num" w:pos="737"/>
        </w:tabs>
        <w:ind w:left="737" w:hanging="737"/>
      </w:pPr>
      <w:rPr>
        <w:rFonts w:hint="default"/>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40E129E"/>
    <w:multiLevelType w:val="multilevel"/>
    <w:tmpl w:val="ABC660C4"/>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lowerLetter"/>
      <w:lvlText w:val="%2"/>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E665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DD1119A"/>
    <w:multiLevelType w:val="multilevel"/>
    <w:tmpl w:val="E6500958"/>
    <w:lvl w:ilvl="0">
      <w:start w:val="1"/>
      <w:numFmt w:val="decimal"/>
      <w:lvlText w:val="1.%1"/>
      <w:lvlJc w:val="left"/>
      <w:pPr>
        <w:tabs>
          <w:tab w:val="num" w:pos="567"/>
        </w:tabs>
        <w:ind w:left="567" w:hanging="567"/>
      </w:pPr>
      <w:rPr>
        <w:rFonts w:ascii="Arial Narrow" w:hAnsi="Arial Narrow" w:cs="Arial Narrow" w:hint="default"/>
        <w:b w:val="0"/>
        <w:bCs w:val="0"/>
        <w:i w:val="0"/>
        <w:iCs w:val="0"/>
        <w:color w:val="auto"/>
        <w:sz w:val="22"/>
        <w:szCs w:val="22"/>
      </w:rPr>
    </w:lvl>
    <w:lvl w:ilvl="1">
      <w:start w:val="3"/>
      <w:numFmt w:val="decimal"/>
      <w:lvlText w:val="%2."/>
      <w:lvlJc w:val="left"/>
      <w:pPr>
        <w:tabs>
          <w:tab w:val="num" w:pos="567"/>
        </w:tabs>
        <w:ind w:left="567" w:hanging="567"/>
      </w:pPr>
      <w:rPr>
        <w:rFonts w:ascii="Arial Narrow" w:hAnsi="Arial Narrow" w:cs="Arial Narrow" w:hint="default"/>
        <w:b/>
        <w:bCs/>
        <w:i w:val="0"/>
        <w:iCs w:val="0"/>
        <w:color w:val="auto"/>
        <w:sz w:val="22"/>
        <w:szCs w:val="22"/>
      </w:rPr>
    </w:lvl>
    <w:lvl w:ilvl="2">
      <w:start w:val="1"/>
      <w:numFmt w:val="decimal"/>
      <w:lvlText w:val="3.%3"/>
      <w:lvlJc w:val="left"/>
      <w:pPr>
        <w:tabs>
          <w:tab w:val="num" w:pos="567"/>
        </w:tabs>
        <w:ind w:left="567" w:hanging="567"/>
      </w:pPr>
      <w:rPr>
        <w:rFonts w:ascii="Arial Narrow" w:hAnsi="Arial Narrow" w:cs="Arial Narrow" w:hint="default"/>
        <w:b w:val="0"/>
        <w:bCs w:val="0"/>
        <w:i w:val="0"/>
        <w:iCs w:val="0"/>
        <w:color w:val="auto"/>
        <w:sz w:val="22"/>
        <w:szCs w:val="22"/>
      </w:rPr>
    </w:lvl>
    <w:lvl w:ilvl="3">
      <w:start w:val="4"/>
      <w:numFmt w:val="decimal"/>
      <w:lvlText w:val="%4."/>
      <w:lvlJc w:val="left"/>
      <w:pPr>
        <w:tabs>
          <w:tab w:val="num" w:pos="567"/>
        </w:tabs>
        <w:ind w:left="567" w:hanging="567"/>
      </w:pPr>
      <w:rPr>
        <w:rFonts w:ascii="Arial Narrow" w:hAnsi="Arial Narrow" w:cs="Arial Narrow" w:hint="default"/>
        <w:b/>
        <w:bCs/>
        <w:i w:val="0"/>
        <w:iCs w:val="0"/>
        <w:color w:val="auto"/>
        <w:sz w:val="22"/>
        <w:szCs w:val="22"/>
      </w:rPr>
    </w:lvl>
    <w:lvl w:ilvl="4">
      <w:start w:val="1"/>
      <w:numFmt w:val="decimal"/>
      <w:lvlText w:val="4.%5"/>
      <w:lvlJc w:val="left"/>
      <w:pPr>
        <w:tabs>
          <w:tab w:val="num" w:pos="567"/>
        </w:tabs>
        <w:ind w:left="567" w:hanging="567"/>
      </w:pPr>
      <w:rPr>
        <w:rFonts w:ascii="Arial Narrow" w:hAnsi="Arial Narrow" w:cs="Arial Narrow" w:hint="default"/>
        <w:b w:val="0"/>
        <w:bCs w:val="0"/>
        <w:i w:val="0"/>
        <w:iCs w:val="0"/>
        <w:color w:val="auto"/>
        <w:sz w:val="22"/>
        <w:szCs w:val="22"/>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7261349"/>
    <w:multiLevelType w:val="hybridMultilevel"/>
    <w:tmpl w:val="134A4C1C"/>
    <w:lvl w:ilvl="0" w:tplc="2880269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21528F"/>
    <w:multiLevelType w:val="multilevel"/>
    <w:tmpl w:val="BA749C4E"/>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76056F"/>
    <w:multiLevelType w:val="multilevel"/>
    <w:tmpl w:val="B46E95B8"/>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
      <w:lvlJc w:val="left"/>
      <w:pPr>
        <w:tabs>
          <w:tab w:val="num" w:pos="1021"/>
        </w:tabs>
        <w:ind w:left="1440" w:hanging="760"/>
      </w:pPr>
      <w:rPr>
        <w:rFonts w:cs="Times New Roman" w:hint="default"/>
        <w:b/>
        <w:bCs/>
        <w:i w:val="0"/>
        <w:iCs w:val="0"/>
        <w:color w:val="auto"/>
        <w:sz w:val="22"/>
        <w:szCs w:val="22"/>
      </w:rPr>
    </w:lvl>
    <w:lvl w:ilvl="2">
      <w:start w:val="1"/>
      <w:numFmt w:val="ordinal"/>
      <w:lvlText w:val="%3"/>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0334A"/>
    <w:multiLevelType w:val="hybridMultilevel"/>
    <w:tmpl w:val="7D5E08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9D12CA"/>
    <w:multiLevelType w:val="hybridMultilevel"/>
    <w:tmpl w:val="F7007824"/>
    <w:lvl w:ilvl="0" w:tplc="DA406B14">
      <w:start w:val="1"/>
      <w:numFmt w:val="lowerLetter"/>
      <w:lvlText w:val="%1)"/>
      <w:lvlJc w:val="left"/>
      <w:pPr>
        <w:ind w:left="927" w:hanging="360"/>
      </w:pPr>
      <w:rPr>
        <w:rFonts w:ascii="Times New Roman" w:hAnsi="Times New Roman" w:cs="Times New Roman" w:hint="default"/>
        <w:b/>
        <w:bCs/>
        <w:i w:val="0"/>
        <w:iCs w:val="0"/>
        <w:sz w:val="22"/>
        <w:szCs w:val="22"/>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cs="Book Antiqua" w:hint="default"/>
        <w:sz w:val="24"/>
        <w:szCs w:val="24"/>
      </w:rPr>
    </w:lvl>
    <w:lvl w:ilvl="1">
      <w:start w:val="1"/>
      <w:numFmt w:val="lowerLetter"/>
      <w:lvlText w:val="%2)"/>
      <w:lvlJc w:val="left"/>
      <w:pPr>
        <w:tabs>
          <w:tab w:val="num" w:pos="1440"/>
        </w:tabs>
        <w:ind w:left="1440" w:hanging="720"/>
      </w:pPr>
      <w:rPr>
        <w:rFonts w:ascii="Book Antiqua" w:hAnsi="Book Antiqua" w:cs="Book Antiqua" w:hint="default"/>
        <w:sz w:val="24"/>
        <w:szCs w:val="24"/>
      </w:rPr>
    </w:lvl>
    <w:lvl w:ilvl="2">
      <w:start w:val="1"/>
      <w:numFmt w:val="lowerRoman"/>
      <w:lvlText w:val="%3)"/>
      <w:lvlJc w:val="left"/>
      <w:pPr>
        <w:tabs>
          <w:tab w:val="num" w:pos="2160"/>
        </w:tabs>
        <w:ind w:left="2160" w:hanging="720"/>
      </w:pPr>
      <w:rPr>
        <w:rFonts w:ascii="Book Antiqua" w:hAnsi="Book Antiqua" w:cs="Book Antiqua" w:hint="default"/>
        <w:sz w:val="24"/>
        <w:szCs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cs="Times New Roman" w:hint="default"/>
      </w:rPr>
    </w:lvl>
    <w:lvl w:ilvl="6">
      <w:start w:val="1"/>
      <w:numFmt w:val="none"/>
      <w:lvlText w:val=""/>
      <w:lvlJc w:val="left"/>
      <w:pPr>
        <w:tabs>
          <w:tab w:val="num" w:pos="2520"/>
        </w:tabs>
        <w:ind w:left="2520" w:hanging="1080"/>
      </w:pPr>
      <w:rPr>
        <w:rFonts w:cs="Times New Roman" w:hint="default"/>
      </w:rPr>
    </w:lvl>
    <w:lvl w:ilvl="7">
      <w:start w:val="1"/>
      <w:numFmt w:val="none"/>
      <w:lvlText w:val="%1.%2.%3.%4.%5.%6.%7.%8."/>
      <w:lvlJc w:val="left"/>
      <w:pPr>
        <w:tabs>
          <w:tab w:val="num" w:pos="4320"/>
        </w:tabs>
        <w:ind w:left="3744" w:hanging="1224"/>
      </w:pPr>
      <w:rPr>
        <w:rFonts w:cs="Times New Roman"/>
      </w:rPr>
    </w:lvl>
    <w:lvl w:ilvl="8">
      <w:start w:val="1"/>
      <w:numFmt w:val="none"/>
      <w:lvlText w:val="%1.%2.%3.%4.%5.%6.%7.%8.%9."/>
      <w:lvlJc w:val="left"/>
      <w:pPr>
        <w:tabs>
          <w:tab w:val="num" w:pos="5040"/>
        </w:tabs>
        <w:ind w:left="4320" w:hanging="1440"/>
      </w:pPr>
      <w:rPr>
        <w:rFonts w:cs="Times New Roman"/>
      </w:rPr>
    </w:lvl>
  </w:abstractNum>
  <w:abstractNum w:abstractNumId="15" w15:restartNumberingAfterBreak="0">
    <w:nsid w:val="44786064"/>
    <w:multiLevelType w:val="hybridMultilevel"/>
    <w:tmpl w:val="57083F8E"/>
    <w:lvl w:ilvl="0" w:tplc="01DE1D44">
      <w:start w:val="2"/>
      <w:numFmt w:val="decimal"/>
      <w:lvlText w:val="1.%1"/>
      <w:lvlJc w:val="left"/>
      <w:pPr>
        <w:tabs>
          <w:tab w:val="num" w:pos="567"/>
        </w:tabs>
        <w:ind w:left="567" w:hanging="567"/>
      </w:pPr>
      <w:rPr>
        <w:rFonts w:ascii="Arial Narrow" w:hAnsi="Arial Narrow" w:cs="Arial Narrow" w:hint="default"/>
        <w:b w:val="0"/>
        <w:bCs w:val="0"/>
        <w:i w:val="0"/>
        <w:iCs w:val="0"/>
        <w:color w:val="auto"/>
        <w:sz w:val="22"/>
        <w:szCs w:val="22"/>
      </w:rPr>
    </w:lvl>
    <w:lvl w:ilvl="1" w:tplc="0E1CCA30">
      <w:start w:val="1"/>
      <w:numFmt w:val="lowerLetter"/>
      <w:lvlText w:val="%2."/>
      <w:lvlJc w:val="left"/>
      <w:pPr>
        <w:tabs>
          <w:tab w:val="num" w:pos="1440"/>
        </w:tabs>
        <w:ind w:left="1440" w:hanging="360"/>
      </w:pPr>
      <w:rPr>
        <w:rFonts w:cs="Times New Roman"/>
      </w:rPr>
    </w:lvl>
    <w:lvl w:ilvl="2" w:tplc="23446AD6">
      <w:start w:val="1"/>
      <w:numFmt w:val="lowerRoman"/>
      <w:lvlText w:val="%3."/>
      <w:lvlJc w:val="right"/>
      <w:pPr>
        <w:tabs>
          <w:tab w:val="num" w:pos="2160"/>
        </w:tabs>
        <w:ind w:left="2160" w:hanging="180"/>
      </w:pPr>
      <w:rPr>
        <w:rFonts w:cs="Times New Roman"/>
      </w:rPr>
    </w:lvl>
    <w:lvl w:ilvl="3" w:tplc="01DA713E">
      <w:start w:val="1"/>
      <w:numFmt w:val="decimal"/>
      <w:lvlText w:val="%4."/>
      <w:lvlJc w:val="left"/>
      <w:pPr>
        <w:tabs>
          <w:tab w:val="num" w:pos="2880"/>
        </w:tabs>
        <w:ind w:left="2880" w:hanging="360"/>
      </w:pPr>
      <w:rPr>
        <w:rFonts w:cs="Times New Roman"/>
      </w:rPr>
    </w:lvl>
    <w:lvl w:ilvl="4" w:tplc="B84EFCBE">
      <w:start w:val="1"/>
      <w:numFmt w:val="lowerLetter"/>
      <w:lvlText w:val="%5."/>
      <w:lvlJc w:val="left"/>
      <w:pPr>
        <w:tabs>
          <w:tab w:val="num" w:pos="3600"/>
        </w:tabs>
        <w:ind w:left="3600" w:hanging="360"/>
      </w:pPr>
      <w:rPr>
        <w:rFonts w:cs="Times New Roman"/>
      </w:rPr>
    </w:lvl>
    <w:lvl w:ilvl="5" w:tplc="B936CCA6">
      <w:start w:val="1"/>
      <w:numFmt w:val="lowerRoman"/>
      <w:lvlText w:val="%6."/>
      <w:lvlJc w:val="right"/>
      <w:pPr>
        <w:tabs>
          <w:tab w:val="num" w:pos="4320"/>
        </w:tabs>
        <w:ind w:left="4320" w:hanging="180"/>
      </w:pPr>
      <w:rPr>
        <w:rFonts w:cs="Times New Roman"/>
      </w:rPr>
    </w:lvl>
    <w:lvl w:ilvl="6" w:tplc="B7A6DFCA">
      <w:start w:val="1"/>
      <w:numFmt w:val="decimal"/>
      <w:lvlText w:val="%7."/>
      <w:lvlJc w:val="left"/>
      <w:pPr>
        <w:tabs>
          <w:tab w:val="num" w:pos="5040"/>
        </w:tabs>
        <w:ind w:left="5040" w:hanging="360"/>
      </w:pPr>
      <w:rPr>
        <w:rFonts w:cs="Times New Roman"/>
      </w:rPr>
    </w:lvl>
    <w:lvl w:ilvl="7" w:tplc="D4BE00B8">
      <w:start w:val="1"/>
      <w:numFmt w:val="lowerLetter"/>
      <w:lvlText w:val="%8."/>
      <w:lvlJc w:val="left"/>
      <w:pPr>
        <w:tabs>
          <w:tab w:val="num" w:pos="5760"/>
        </w:tabs>
        <w:ind w:left="5760" w:hanging="360"/>
      </w:pPr>
      <w:rPr>
        <w:rFonts w:cs="Times New Roman"/>
      </w:rPr>
    </w:lvl>
    <w:lvl w:ilvl="8" w:tplc="CB18D8EC">
      <w:start w:val="1"/>
      <w:numFmt w:val="lowerRoman"/>
      <w:lvlText w:val="%9."/>
      <w:lvlJc w:val="right"/>
      <w:pPr>
        <w:tabs>
          <w:tab w:val="num" w:pos="6480"/>
        </w:tabs>
        <w:ind w:left="6480" w:hanging="180"/>
      </w:pPr>
      <w:rPr>
        <w:rFonts w:cs="Times New Roman"/>
      </w:rPr>
    </w:lvl>
  </w:abstractNum>
  <w:abstractNum w:abstractNumId="16" w15:restartNumberingAfterBreak="0">
    <w:nsid w:val="44AA680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0DE2144"/>
    <w:multiLevelType w:val="hybridMultilevel"/>
    <w:tmpl w:val="CAA0D4A4"/>
    <w:lvl w:ilvl="0" w:tplc="89F4E44C">
      <w:numFmt w:val="bullet"/>
      <w:lvlText w:val="-"/>
      <w:lvlJc w:val="left"/>
      <w:pPr>
        <w:ind w:left="900" w:hanging="360"/>
      </w:pPr>
      <w:rPr>
        <w:rFonts w:ascii="Calibri" w:eastAsia="Times New Roman" w:hAnsi="Calibri"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8" w15:restartNumberingAfterBreak="0">
    <w:nsid w:val="51F7315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80F74C5"/>
    <w:multiLevelType w:val="multilevel"/>
    <w:tmpl w:val="0405001F"/>
    <w:numStyleLink w:val="111111"/>
  </w:abstractNum>
  <w:abstractNum w:abstractNumId="20" w15:restartNumberingAfterBreak="0">
    <w:nsid w:val="5CEC1230"/>
    <w:multiLevelType w:val="hybridMultilevel"/>
    <w:tmpl w:val="0C465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C64589"/>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61BC3185"/>
    <w:multiLevelType w:val="multilevel"/>
    <w:tmpl w:val="6F58FD88"/>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0F6FA9"/>
    <w:multiLevelType w:val="multilevel"/>
    <w:tmpl w:val="9C6A08A2"/>
    <w:lvl w:ilvl="0">
      <w:start w:val="13"/>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3AB6B87"/>
    <w:multiLevelType w:val="hybridMultilevel"/>
    <w:tmpl w:val="2752D2C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65320859"/>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6D41D42"/>
    <w:multiLevelType w:val="multilevel"/>
    <w:tmpl w:val="C0CCD522"/>
    <w:lvl w:ilvl="0">
      <w:start w:val="1"/>
      <w:numFmt w:val="decima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bCs/>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349CB"/>
    <w:multiLevelType w:val="hybridMultilevel"/>
    <w:tmpl w:val="C7C2F5D8"/>
    <w:lvl w:ilvl="0" w:tplc="FFFFFFFF">
      <w:start w:val="1"/>
      <w:numFmt w:val="decimal"/>
      <w:lvlText w:val="%1."/>
      <w:lvlJc w:val="left"/>
      <w:pPr>
        <w:tabs>
          <w:tab w:val="num" w:pos="567"/>
        </w:tabs>
        <w:ind w:left="567" w:hanging="567"/>
      </w:pPr>
      <w:rPr>
        <w:rFonts w:ascii="Arial Narrow" w:hAnsi="Arial Narrow" w:cs="Arial Narrow" w:hint="default"/>
        <w:b/>
        <w:bCs/>
        <w:i w:val="0"/>
        <w:iCs w:val="0"/>
        <w:color w:val="auto"/>
        <w:sz w:val="22"/>
        <w:szCs w:val="22"/>
      </w:rPr>
    </w:lvl>
    <w:lvl w:ilvl="1" w:tplc="FFFFFFFF">
      <w:start w:val="1"/>
      <w:numFmt w:val="decimal"/>
      <w:lvlText w:val="1.%2"/>
      <w:lvlJc w:val="left"/>
      <w:pPr>
        <w:tabs>
          <w:tab w:val="num" w:pos="567"/>
        </w:tabs>
        <w:ind w:left="567" w:hanging="567"/>
      </w:pPr>
      <w:rPr>
        <w:rFonts w:ascii="Arial Narrow" w:hAnsi="Arial Narrow" w:cs="Arial Narrow" w:hint="default"/>
        <w:b w:val="0"/>
        <w:bCs w:val="0"/>
        <w:i w:val="0"/>
        <w:iCs w:val="0"/>
        <w:color w:val="auto"/>
        <w:sz w:val="22"/>
        <w:szCs w:val="22"/>
      </w:rPr>
    </w:lvl>
    <w:lvl w:ilvl="2" w:tplc="FFFFFFFF">
      <w:start w:val="1"/>
      <w:numFmt w:val="decimal"/>
      <w:lvlText w:val="1.%3"/>
      <w:lvlJc w:val="left"/>
      <w:pPr>
        <w:tabs>
          <w:tab w:val="num" w:pos="2547"/>
        </w:tabs>
        <w:ind w:left="2547" w:hanging="567"/>
      </w:pPr>
      <w:rPr>
        <w:rFonts w:ascii="Arial Narrow" w:hAnsi="Arial Narrow" w:cs="Arial Narrow" w:hint="default"/>
        <w:b w:val="0"/>
        <w:bCs w:val="0"/>
        <w:i w:val="0"/>
        <w:iCs w:val="0"/>
        <w:color w:val="auto"/>
        <w:sz w:val="22"/>
        <w:szCs w:val="22"/>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6C664842"/>
    <w:multiLevelType w:val="hybridMultilevel"/>
    <w:tmpl w:val="416C20F2"/>
    <w:lvl w:ilvl="0" w:tplc="F886D4E0">
      <w:start w:val="3"/>
      <w:numFmt w:val="decimal"/>
      <w:lvlText w:val="%1."/>
      <w:lvlJc w:val="left"/>
      <w:pPr>
        <w:ind w:left="720" w:hanging="360"/>
      </w:pPr>
      <w:rPr>
        <w:rFonts w:ascii="Calibri" w:eastAsia="Cambria"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F23FCA"/>
    <w:multiLevelType w:val="hybridMultilevel"/>
    <w:tmpl w:val="EDCE8B18"/>
    <w:lvl w:ilvl="0" w:tplc="1CA8BBBE">
      <w:start w:val="1"/>
      <w:numFmt w:val="decimal"/>
      <w:lvlText w:val="3.1.%1"/>
      <w:lvlJc w:val="left"/>
      <w:pPr>
        <w:tabs>
          <w:tab w:val="num" w:pos="567"/>
        </w:tabs>
        <w:ind w:left="567" w:hanging="567"/>
      </w:pPr>
      <w:rPr>
        <w:rFonts w:ascii="Arial Narrow" w:hAnsi="Arial Narrow" w:cs="Arial Narrow" w:hint="default"/>
        <w:b w:val="0"/>
        <w:bCs w:val="0"/>
        <w:i w:val="0"/>
        <w:iCs w:val="0"/>
        <w:caps w:val="0"/>
        <w:strike w:val="0"/>
        <w:dstrike w:val="0"/>
        <w:vanish w:val="0"/>
        <w:color w:val="auto"/>
        <w:sz w:val="22"/>
        <w:szCs w:val="22"/>
        <w:vertAlign w:val="baseli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78BA465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1" w15:restartNumberingAfterBreak="0">
    <w:nsid w:val="7CE36F2F"/>
    <w:multiLevelType w:val="hybridMultilevel"/>
    <w:tmpl w:val="C7BE6434"/>
    <w:lvl w:ilvl="0" w:tplc="57B65838">
      <w:start w:val="1"/>
      <w:numFmt w:val="decimal"/>
      <w:lvlText w:val="%1."/>
      <w:lvlJc w:val="left"/>
      <w:pPr>
        <w:ind w:left="720" w:hanging="360"/>
      </w:pPr>
      <w:rPr>
        <w:rFonts w:ascii="Verdana" w:hAnsi="Verdana" w:cs="Verdan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6A2BFE"/>
    <w:multiLevelType w:val="multilevel"/>
    <w:tmpl w:val="FF80A054"/>
    <w:lvl w:ilvl="0">
      <w:start w:val="1"/>
      <w:numFmt w:val="decimal"/>
      <w:isLgl/>
      <w:lvlText w:val="%1."/>
      <w:lvlJc w:val="left"/>
      <w:pPr>
        <w:tabs>
          <w:tab w:val="num" w:pos="360"/>
        </w:tabs>
        <w:ind w:left="360" w:hanging="360"/>
      </w:pPr>
      <w:rPr>
        <w:rFonts w:cs="Times New Roman" w:hint="default"/>
        <w:b w:val="0"/>
        <w:bCs w:val="0"/>
        <w:i w:val="0"/>
        <w:iCs w:val="0"/>
        <w:color w:val="auto"/>
        <w:sz w:val="22"/>
        <w:szCs w:val="22"/>
      </w:rPr>
    </w:lvl>
    <w:lvl w:ilvl="1">
      <w:start w:val="1"/>
      <w:numFmt w:val="ordinal"/>
      <w:lvlText w:val="%21."/>
      <w:lvlJc w:val="left"/>
      <w:pPr>
        <w:tabs>
          <w:tab w:val="num" w:pos="1021"/>
        </w:tabs>
        <w:ind w:left="1440" w:hanging="760"/>
      </w:pPr>
      <w:rPr>
        <w:rFonts w:cs="Times New Roman" w:hint="default"/>
        <w:b w:val="0"/>
        <w:bCs w:val="0"/>
        <w:i w:val="0"/>
        <w:iCs w:val="0"/>
        <w:color w:val="auto"/>
        <w:sz w:val="22"/>
        <w:szCs w:val="22"/>
      </w:rPr>
    </w:lvl>
    <w:lvl w:ilvl="2">
      <w:start w:val="1"/>
      <w:numFmt w:val="ordinal"/>
      <w:lvlText w:val="%31.1."/>
      <w:lvlJc w:val="left"/>
      <w:pPr>
        <w:tabs>
          <w:tab w:val="num" w:pos="1701"/>
        </w:tabs>
        <w:ind w:left="2160" w:hanging="799"/>
      </w:pPr>
      <w:rPr>
        <w:rFonts w:cs="Times New Roman" w:hint="default"/>
        <w:b w:val="0"/>
        <w:bCs w:val="0"/>
        <w:i w:val="0"/>
        <w:iCs w:val="0"/>
        <w:color w:val="auto"/>
        <w:sz w:val="22"/>
        <w:szCs w:val="22"/>
      </w:rPr>
    </w:lvl>
    <w:lvl w:ilvl="3">
      <w:start w:val="1"/>
      <w:numFmt w:val="bullet"/>
      <w:lvlText w:val=""/>
      <w:lvlJc w:val="left"/>
      <w:pPr>
        <w:tabs>
          <w:tab w:val="num" w:pos="2880"/>
        </w:tabs>
        <w:ind w:left="2880" w:hanging="360"/>
      </w:pPr>
      <w:rPr>
        <w:rFonts w:ascii="Symbol" w:hAnsi="Symbol" w:hint="default"/>
        <w:b/>
        <w:i w:val="0"/>
        <w:color w:val="auto"/>
        <w:sz w:val="22"/>
      </w:rPr>
    </w:lvl>
    <w:lvl w:ilvl="4">
      <w:start w:val="1"/>
      <w:numFmt w:val="bullet"/>
      <w:lvlText w:val="o"/>
      <w:lvlJc w:val="left"/>
      <w:pPr>
        <w:tabs>
          <w:tab w:val="num" w:pos="3600"/>
        </w:tabs>
        <w:ind w:left="3600" w:hanging="360"/>
      </w:pPr>
      <w:rPr>
        <w:rFonts w:ascii="Courier New" w:hAnsi="Courier New" w:hint="default"/>
        <w:b w:val="0"/>
        <w:i w:val="0"/>
        <w:color w:val="auto"/>
        <w:sz w:val="22"/>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5822681">
    <w:abstractNumId w:val="27"/>
  </w:num>
  <w:num w:numId="2" w16cid:durableId="1654794312">
    <w:abstractNumId w:val="15"/>
  </w:num>
  <w:num w:numId="3" w16cid:durableId="626935585">
    <w:abstractNumId w:val="19"/>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 w16cid:durableId="1000352321">
    <w:abstractNumId w:val="29"/>
  </w:num>
  <w:num w:numId="5" w16cid:durableId="1826703605">
    <w:abstractNumId w:val="14"/>
  </w:num>
  <w:num w:numId="6" w16cid:durableId="494299020">
    <w:abstractNumId w:val="3"/>
  </w:num>
  <w:num w:numId="7" w16cid:durableId="473985072">
    <w:abstractNumId w:val="1"/>
  </w:num>
  <w:num w:numId="8" w16cid:durableId="689724048">
    <w:abstractNumId w:val="8"/>
  </w:num>
  <w:num w:numId="9" w16cid:durableId="730157567">
    <w:abstractNumId w:val="4"/>
  </w:num>
  <w:num w:numId="10" w16cid:durableId="641159037">
    <w:abstractNumId w:val="11"/>
  </w:num>
  <w:num w:numId="11" w16cid:durableId="2113428283">
    <w:abstractNumId w:val="2"/>
  </w:num>
  <w:num w:numId="12" w16cid:durableId="1151337333">
    <w:abstractNumId w:val="26"/>
  </w:num>
  <w:num w:numId="13" w16cid:durableId="1341086841">
    <w:abstractNumId w:val="22"/>
  </w:num>
  <w:num w:numId="14" w16cid:durableId="1872063119">
    <w:abstractNumId w:val="6"/>
  </w:num>
  <w:num w:numId="15" w16cid:durableId="1466006228">
    <w:abstractNumId w:val="10"/>
  </w:num>
  <w:num w:numId="16" w16cid:durableId="115565687">
    <w:abstractNumId w:val="32"/>
  </w:num>
  <w:num w:numId="17" w16cid:durableId="550044074">
    <w:abstractNumId w:val="25"/>
  </w:num>
  <w:num w:numId="18" w16cid:durableId="22245152">
    <w:abstractNumId w:val="23"/>
  </w:num>
  <w:num w:numId="19" w16cid:durableId="1047753434">
    <w:abstractNumId w:val="24"/>
  </w:num>
  <w:num w:numId="20" w16cid:durableId="2022926649">
    <w:abstractNumId w:val="19"/>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2052"/>
          </w:tabs>
          <w:ind w:left="205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1" w16cid:durableId="331184515">
    <w:abstractNumId w:val="19"/>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b w:val="0"/>
          <w:bCs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2" w16cid:durableId="1288312433">
    <w:abstractNumId w:val="19"/>
  </w:num>
  <w:num w:numId="23" w16cid:durableId="1277445942">
    <w:abstractNumId w:val="13"/>
  </w:num>
  <w:num w:numId="24" w16cid:durableId="114257081">
    <w:abstractNumId w:val="30"/>
  </w:num>
  <w:num w:numId="25" w16cid:durableId="1747679616">
    <w:abstractNumId w:val="18"/>
  </w:num>
  <w:num w:numId="26" w16cid:durableId="1384058140">
    <w:abstractNumId w:val="21"/>
  </w:num>
  <w:num w:numId="27" w16cid:durableId="1513182528">
    <w:abstractNumId w:val="16"/>
  </w:num>
  <w:num w:numId="28" w16cid:durableId="1713649345">
    <w:abstractNumId w:val="7"/>
  </w:num>
  <w:num w:numId="29" w16cid:durableId="812601710">
    <w:abstractNumId w:val="20"/>
  </w:num>
  <w:num w:numId="30" w16cid:durableId="1448964818">
    <w:abstractNumId w:val="5"/>
  </w:num>
  <w:num w:numId="31" w16cid:durableId="741365557">
    <w:abstractNumId w:val="17"/>
  </w:num>
  <w:num w:numId="32" w16cid:durableId="12995863">
    <w:abstractNumId w:val="12"/>
  </w:num>
  <w:num w:numId="33" w16cid:durableId="145127112">
    <w:abstractNumId w:val="0"/>
  </w:num>
  <w:num w:numId="34" w16cid:durableId="451218382">
    <w:abstractNumId w:val="31"/>
  </w:num>
  <w:num w:numId="35" w16cid:durableId="903679113">
    <w:abstractNumId w:val="28"/>
  </w:num>
  <w:num w:numId="36" w16cid:durableId="1460413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27"/>
    <w:rsid w:val="00002B27"/>
    <w:rsid w:val="000063CC"/>
    <w:rsid w:val="00007E64"/>
    <w:rsid w:val="00012D02"/>
    <w:rsid w:val="00013C3F"/>
    <w:rsid w:val="0001767E"/>
    <w:rsid w:val="00020000"/>
    <w:rsid w:val="00025862"/>
    <w:rsid w:val="000311C7"/>
    <w:rsid w:val="000338B5"/>
    <w:rsid w:val="00033EA6"/>
    <w:rsid w:val="00036D21"/>
    <w:rsid w:val="00040F73"/>
    <w:rsid w:val="000439F4"/>
    <w:rsid w:val="00043CB6"/>
    <w:rsid w:val="00046935"/>
    <w:rsid w:val="000503D7"/>
    <w:rsid w:val="0005319B"/>
    <w:rsid w:val="000555CB"/>
    <w:rsid w:val="00060823"/>
    <w:rsid w:val="0006536F"/>
    <w:rsid w:val="000654CC"/>
    <w:rsid w:val="00073DA7"/>
    <w:rsid w:val="00077650"/>
    <w:rsid w:val="00086F7F"/>
    <w:rsid w:val="000879C1"/>
    <w:rsid w:val="00097E0E"/>
    <w:rsid w:val="000A2995"/>
    <w:rsid w:val="000A3008"/>
    <w:rsid w:val="000A6884"/>
    <w:rsid w:val="000B30E5"/>
    <w:rsid w:val="000B5030"/>
    <w:rsid w:val="000B56AB"/>
    <w:rsid w:val="000B704D"/>
    <w:rsid w:val="000C00E0"/>
    <w:rsid w:val="000C6485"/>
    <w:rsid w:val="000D1C40"/>
    <w:rsid w:val="000D2F73"/>
    <w:rsid w:val="000D7C44"/>
    <w:rsid w:val="000E2C40"/>
    <w:rsid w:val="000E57EE"/>
    <w:rsid w:val="000F072B"/>
    <w:rsid w:val="000F2239"/>
    <w:rsid w:val="000F2848"/>
    <w:rsid w:val="000F2DD3"/>
    <w:rsid w:val="000F4655"/>
    <w:rsid w:val="00100FE8"/>
    <w:rsid w:val="001023D0"/>
    <w:rsid w:val="00103EB2"/>
    <w:rsid w:val="0010430A"/>
    <w:rsid w:val="00104525"/>
    <w:rsid w:val="00105352"/>
    <w:rsid w:val="00107C7E"/>
    <w:rsid w:val="00110792"/>
    <w:rsid w:val="0011234D"/>
    <w:rsid w:val="001123AD"/>
    <w:rsid w:val="00115FE9"/>
    <w:rsid w:val="00117089"/>
    <w:rsid w:val="00121DCD"/>
    <w:rsid w:val="001222A3"/>
    <w:rsid w:val="001241B7"/>
    <w:rsid w:val="00127BB9"/>
    <w:rsid w:val="00133913"/>
    <w:rsid w:val="001356C1"/>
    <w:rsid w:val="00136A93"/>
    <w:rsid w:val="00144A7B"/>
    <w:rsid w:val="00145859"/>
    <w:rsid w:val="00145D3F"/>
    <w:rsid w:val="00146492"/>
    <w:rsid w:val="00147E1B"/>
    <w:rsid w:val="0015246C"/>
    <w:rsid w:val="0015256C"/>
    <w:rsid w:val="00155EFE"/>
    <w:rsid w:val="00157782"/>
    <w:rsid w:val="001613A4"/>
    <w:rsid w:val="00162378"/>
    <w:rsid w:val="001635C6"/>
    <w:rsid w:val="00166415"/>
    <w:rsid w:val="00171F7C"/>
    <w:rsid w:val="001724AA"/>
    <w:rsid w:val="00173F6B"/>
    <w:rsid w:val="0017684B"/>
    <w:rsid w:val="001829B7"/>
    <w:rsid w:val="00193622"/>
    <w:rsid w:val="00193A93"/>
    <w:rsid w:val="001954F5"/>
    <w:rsid w:val="00195BAC"/>
    <w:rsid w:val="001A05A6"/>
    <w:rsid w:val="001A07A4"/>
    <w:rsid w:val="001A15EE"/>
    <w:rsid w:val="001A2EC5"/>
    <w:rsid w:val="001A3434"/>
    <w:rsid w:val="001A34B4"/>
    <w:rsid w:val="001B14C4"/>
    <w:rsid w:val="001C04C6"/>
    <w:rsid w:val="001C5E15"/>
    <w:rsid w:val="001C74E1"/>
    <w:rsid w:val="001D1CF7"/>
    <w:rsid w:val="001D1ECD"/>
    <w:rsid w:val="001D523A"/>
    <w:rsid w:val="001D7471"/>
    <w:rsid w:val="001E1DB1"/>
    <w:rsid w:val="001E662A"/>
    <w:rsid w:val="001E76A3"/>
    <w:rsid w:val="001E7701"/>
    <w:rsid w:val="001E7770"/>
    <w:rsid w:val="001F061F"/>
    <w:rsid w:val="001F1608"/>
    <w:rsid w:val="001F59F9"/>
    <w:rsid w:val="002006C7"/>
    <w:rsid w:val="002018E6"/>
    <w:rsid w:val="00205607"/>
    <w:rsid w:val="00205846"/>
    <w:rsid w:val="00210E5A"/>
    <w:rsid w:val="00212663"/>
    <w:rsid w:val="00212F29"/>
    <w:rsid w:val="002132BB"/>
    <w:rsid w:val="00215C4A"/>
    <w:rsid w:val="00216005"/>
    <w:rsid w:val="002163E1"/>
    <w:rsid w:val="002165E6"/>
    <w:rsid w:val="00225C84"/>
    <w:rsid w:val="00227827"/>
    <w:rsid w:val="002317AC"/>
    <w:rsid w:val="002320D5"/>
    <w:rsid w:val="00236B4A"/>
    <w:rsid w:val="002419EE"/>
    <w:rsid w:val="00243D4B"/>
    <w:rsid w:val="00245F4D"/>
    <w:rsid w:val="00247E11"/>
    <w:rsid w:val="00250AD5"/>
    <w:rsid w:val="00250D05"/>
    <w:rsid w:val="002511A6"/>
    <w:rsid w:val="00255771"/>
    <w:rsid w:val="00260292"/>
    <w:rsid w:val="00263BE3"/>
    <w:rsid w:val="00264F7B"/>
    <w:rsid w:val="00266430"/>
    <w:rsid w:val="00267660"/>
    <w:rsid w:val="00271155"/>
    <w:rsid w:val="00273848"/>
    <w:rsid w:val="00275139"/>
    <w:rsid w:val="002758BB"/>
    <w:rsid w:val="00277AD0"/>
    <w:rsid w:val="00283217"/>
    <w:rsid w:val="0028439A"/>
    <w:rsid w:val="00290090"/>
    <w:rsid w:val="00293363"/>
    <w:rsid w:val="00297EBC"/>
    <w:rsid w:val="002A025D"/>
    <w:rsid w:val="002A1404"/>
    <w:rsid w:val="002A661A"/>
    <w:rsid w:val="002B28CD"/>
    <w:rsid w:val="002B3C7D"/>
    <w:rsid w:val="002C0FE9"/>
    <w:rsid w:val="002C191E"/>
    <w:rsid w:val="002C3814"/>
    <w:rsid w:val="002C56FD"/>
    <w:rsid w:val="002C6664"/>
    <w:rsid w:val="002D0533"/>
    <w:rsid w:val="002D0FDE"/>
    <w:rsid w:val="002D52DC"/>
    <w:rsid w:val="002D62E6"/>
    <w:rsid w:val="002E385D"/>
    <w:rsid w:val="002E65F6"/>
    <w:rsid w:val="002F00A1"/>
    <w:rsid w:val="002F21CE"/>
    <w:rsid w:val="002F3545"/>
    <w:rsid w:val="002F3CAF"/>
    <w:rsid w:val="002F5218"/>
    <w:rsid w:val="0030250B"/>
    <w:rsid w:val="00304157"/>
    <w:rsid w:val="003104EA"/>
    <w:rsid w:val="0031098E"/>
    <w:rsid w:val="00312CFB"/>
    <w:rsid w:val="0031422B"/>
    <w:rsid w:val="0031527E"/>
    <w:rsid w:val="0032073E"/>
    <w:rsid w:val="003236D5"/>
    <w:rsid w:val="003256E0"/>
    <w:rsid w:val="00330C17"/>
    <w:rsid w:val="00336B8F"/>
    <w:rsid w:val="00336C55"/>
    <w:rsid w:val="00337B80"/>
    <w:rsid w:val="003465B7"/>
    <w:rsid w:val="00346FB3"/>
    <w:rsid w:val="0035060B"/>
    <w:rsid w:val="003514DD"/>
    <w:rsid w:val="0035392E"/>
    <w:rsid w:val="0036347D"/>
    <w:rsid w:val="00364299"/>
    <w:rsid w:val="00374002"/>
    <w:rsid w:val="00374524"/>
    <w:rsid w:val="00374D88"/>
    <w:rsid w:val="003762BB"/>
    <w:rsid w:val="003775BB"/>
    <w:rsid w:val="003808B9"/>
    <w:rsid w:val="00383953"/>
    <w:rsid w:val="00386426"/>
    <w:rsid w:val="003904C4"/>
    <w:rsid w:val="003932C5"/>
    <w:rsid w:val="003933DE"/>
    <w:rsid w:val="003955B0"/>
    <w:rsid w:val="00396931"/>
    <w:rsid w:val="00397B73"/>
    <w:rsid w:val="003A04FC"/>
    <w:rsid w:val="003A3E78"/>
    <w:rsid w:val="003A5308"/>
    <w:rsid w:val="003A7148"/>
    <w:rsid w:val="003B0740"/>
    <w:rsid w:val="003B0AD7"/>
    <w:rsid w:val="003B16D5"/>
    <w:rsid w:val="003B495D"/>
    <w:rsid w:val="003B6AC6"/>
    <w:rsid w:val="003C25E3"/>
    <w:rsid w:val="003C4927"/>
    <w:rsid w:val="003C7BB5"/>
    <w:rsid w:val="003D10F9"/>
    <w:rsid w:val="003D14B3"/>
    <w:rsid w:val="003D4DA7"/>
    <w:rsid w:val="003E0751"/>
    <w:rsid w:val="003E232E"/>
    <w:rsid w:val="003E3390"/>
    <w:rsid w:val="003E5237"/>
    <w:rsid w:val="003E55CA"/>
    <w:rsid w:val="003E58B2"/>
    <w:rsid w:val="003E594E"/>
    <w:rsid w:val="003F17CB"/>
    <w:rsid w:val="003F1DA7"/>
    <w:rsid w:val="003F2B7D"/>
    <w:rsid w:val="003F658E"/>
    <w:rsid w:val="003F723B"/>
    <w:rsid w:val="00402782"/>
    <w:rsid w:val="00406A6B"/>
    <w:rsid w:val="00421A65"/>
    <w:rsid w:val="004346B8"/>
    <w:rsid w:val="00436F1D"/>
    <w:rsid w:val="00441D0D"/>
    <w:rsid w:val="004424C8"/>
    <w:rsid w:val="00446F3A"/>
    <w:rsid w:val="00447FBD"/>
    <w:rsid w:val="00453619"/>
    <w:rsid w:val="00457329"/>
    <w:rsid w:val="00463AF0"/>
    <w:rsid w:val="0046545F"/>
    <w:rsid w:val="00466353"/>
    <w:rsid w:val="00470B51"/>
    <w:rsid w:val="0047380F"/>
    <w:rsid w:val="004750EC"/>
    <w:rsid w:val="00476EAE"/>
    <w:rsid w:val="00480ED3"/>
    <w:rsid w:val="00485F1A"/>
    <w:rsid w:val="004904E3"/>
    <w:rsid w:val="00490CFE"/>
    <w:rsid w:val="004A0D29"/>
    <w:rsid w:val="004A159B"/>
    <w:rsid w:val="004A204E"/>
    <w:rsid w:val="004A556E"/>
    <w:rsid w:val="004B00C5"/>
    <w:rsid w:val="004B3EA3"/>
    <w:rsid w:val="004B6699"/>
    <w:rsid w:val="004C2370"/>
    <w:rsid w:val="004D231A"/>
    <w:rsid w:val="004D384D"/>
    <w:rsid w:val="004D445C"/>
    <w:rsid w:val="004D58DE"/>
    <w:rsid w:val="004D5DC2"/>
    <w:rsid w:val="004D6CBE"/>
    <w:rsid w:val="004D7395"/>
    <w:rsid w:val="004E114B"/>
    <w:rsid w:val="004E2148"/>
    <w:rsid w:val="004E237D"/>
    <w:rsid w:val="004E2C78"/>
    <w:rsid w:val="004E3718"/>
    <w:rsid w:val="004E53DF"/>
    <w:rsid w:val="004E5802"/>
    <w:rsid w:val="004E6370"/>
    <w:rsid w:val="004E7E81"/>
    <w:rsid w:val="004F0437"/>
    <w:rsid w:val="004F2526"/>
    <w:rsid w:val="004F2CB3"/>
    <w:rsid w:val="004F3D56"/>
    <w:rsid w:val="00500A26"/>
    <w:rsid w:val="00505AA4"/>
    <w:rsid w:val="0050666F"/>
    <w:rsid w:val="005071C2"/>
    <w:rsid w:val="00507B8D"/>
    <w:rsid w:val="00516370"/>
    <w:rsid w:val="005177AB"/>
    <w:rsid w:val="0052112C"/>
    <w:rsid w:val="005243B4"/>
    <w:rsid w:val="00527036"/>
    <w:rsid w:val="00527D7D"/>
    <w:rsid w:val="00530217"/>
    <w:rsid w:val="0053235E"/>
    <w:rsid w:val="0053248E"/>
    <w:rsid w:val="00532951"/>
    <w:rsid w:val="005336B7"/>
    <w:rsid w:val="0054034B"/>
    <w:rsid w:val="005410FB"/>
    <w:rsid w:val="00546A39"/>
    <w:rsid w:val="005478F5"/>
    <w:rsid w:val="00550C8D"/>
    <w:rsid w:val="005511A3"/>
    <w:rsid w:val="00552337"/>
    <w:rsid w:val="00555530"/>
    <w:rsid w:val="005555AD"/>
    <w:rsid w:val="00556F6F"/>
    <w:rsid w:val="005603A4"/>
    <w:rsid w:val="00561535"/>
    <w:rsid w:val="0056155D"/>
    <w:rsid w:val="0056465A"/>
    <w:rsid w:val="00565E12"/>
    <w:rsid w:val="00565EF6"/>
    <w:rsid w:val="005671E4"/>
    <w:rsid w:val="00570F1F"/>
    <w:rsid w:val="00572B1D"/>
    <w:rsid w:val="00573D52"/>
    <w:rsid w:val="005748F1"/>
    <w:rsid w:val="00574EBC"/>
    <w:rsid w:val="00575F86"/>
    <w:rsid w:val="005770A4"/>
    <w:rsid w:val="00577707"/>
    <w:rsid w:val="005800A9"/>
    <w:rsid w:val="00582123"/>
    <w:rsid w:val="00592531"/>
    <w:rsid w:val="0059536F"/>
    <w:rsid w:val="00595CBC"/>
    <w:rsid w:val="005A1C99"/>
    <w:rsid w:val="005A6C7A"/>
    <w:rsid w:val="005A77E8"/>
    <w:rsid w:val="005B1944"/>
    <w:rsid w:val="005C75CC"/>
    <w:rsid w:val="005C7CB5"/>
    <w:rsid w:val="005D19A0"/>
    <w:rsid w:val="005D2FAA"/>
    <w:rsid w:val="005D379E"/>
    <w:rsid w:val="005D5EEF"/>
    <w:rsid w:val="005D784B"/>
    <w:rsid w:val="005E0D15"/>
    <w:rsid w:val="005E5D56"/>
    <w:rsid w:val="005E7D61"/>
    <w:rsid w:val="005F54DD"/>
    <w:rsid w:val="006023D7"/>
    <w:rsid w:val="00602409"/>
    <w:rsid w:val="0060549F"/>
    <w:rsid w:val="006056AC"/>
    <w:rsid w:val="00607BD3"/>
    <w:rsid w:val="00610047"/>
    <w:rsid w:val="0061099A"/>
    <w:rsid w:val="00611504"/>
    <w:rsid w:val="0061330F"/>
    <w:rsid w:val="00615031"/>
    <w:rsid w:val="006228BF"/>
    <w:rsid w:val="0062586A"/>
    <w:rsid w:val="00627F4D"/>
    <w:rsid w:val="00632961"/>
    <w:rsid w:val="006368C1"/>
    <w:rsid w:val="006512EC"/>
    <w:rsid w:val="0065291A"/>
    <w:rsid w:val="0065293F"/>
    <w:rsid w:val="00657763"/>
    <w:rsid w:val="0066059C"/>
    <w:rsid w:val="00662C67"/>
    <w:rsid w:val="006634D7"/>
    <w:rsid w:val="00663EA7"/>
    <w:rsid w:val="006644F1"/>
    <w:rsid w:val="00685D91"/>
    <w:rsid w:val="006866AD"/>
    <w:rsid w:val="00691851"/>
    <w:rsid w:val="00696BED"/>
    <w:rsid w:val="006A085B"/>
    <w:rsid w:val="006A3C24"/>
    <w:rsid w:val="006A5F14"/>
    <w:rsid w:val="006B0460"/>
    <w:rsid w:val="006B099A"/>
    <w:rsid w:val="006B1FDD"/>
    <w:rsid w:val="006C34BF"/>
    <w:rsid w:val="006C6B9D"/>
    <w:rsid w:val="006C7A19"/>
    <w:rsid w:val="006D09B4"/>
    <w:rsid w:val="006D0F35"/>
    <w:rsid w:val="006D3666"/>
    <w:rsid w:val="006D3814"/>
    <w:rsid w:val="006D6F83"/>
    <w:rsid w:val="006E0469"/>
    <w:rsid w:val="006E127A"/>
    <w:rsid w:val="006E348A"/>
    <w:rsid w:val="006E5748"/>
    <w:rsid w:val="006E5785"/>
    <w:rsid w:val="006E6B27"/>
    <w:rsid w:val="006F3186"/>
    <w:rsid w:val="006F47B0"/>
    <w:rsid w:val="007009DD"/>
    <w:rsid w:val="007018E5"/>
    <w:rsid w:val="00702D81"/>
    <w:rsid w:val="00703B61"/>
    <w:rsid w:val="00703F91"/>
    <w:rsid w:val="00705675"/>
    <w:rsid w:val="00714059"/>
    <w:rsid w:val="0071439E"/>
    <w:rsid w:val="00716145"/>
    <w:rsid w:val="00727D7F"/>
    <w:rsid w:val="00730290"/>
    <w:rsid w:val="00733329"/>
    <w:rsid w:val="00737ACA"/>
    <w:rsid w:val="00740F42"/>
    <w:rsid w:val="00741A04"/>
    <w:rsid w:val="00741E38"/>
    <w:rsid w:val="00742038"/>
    <w:rsid w:val="00745EE1"/>
    <w:rsid w:val="00747323"/>
    <w:rsid w:val="00752A36"/>
    <w:rsid w:val="00756E3E"/>
    <w:rsid w:val="0076233E"/>
    <w:rsid w:val="00763C1D"/>
    <w:rsid w:val="007648CF"/>
    <w:rsid w:val="00770BE4"/>
    <w:rsid w:val="00773710"/>
    <w:rsid w:val="00777E25"/>
    <w:rsid w:val="00780D07"/>
    <w:rsid w:val="007820E0"/>
    <w:rsid w:val="00782974"/>
    <w:rsid w:val="007833F8"/>
    <w:rsid w:val="00783F2B"/>
    <w:rsid w:val="007846BC"/>
    <w:rsid w:val="0078562E"/>
    <w:rsid w:val="00786D79"/>
    <w:rsid w:val="007934AB"/>
    <w:rsid w:val="007A05CC"/>
    <w:rsid w:val="007A326A"/>
    <w:rsid w:val="007B1D95"/>
    <w:rsid w:val="007B4B2B"/>
    <w:rsid w:val="007B71A6"/>
    <w:rsid w:val="007B7870"/>
    <w:rsid w:val="007C076A"/>
    <w:rsid w:val="007C203B"/>
    <w:rsid w:val="007C2AC0"/>
    <w:rsid w:val="007C44F7"/>
    <w:rsid w:val="007C5CBB"/>
    <w:rsid w:val="007C6514"/>
    <w:rsid w:val="007D0002"/>
    <w:rsid w:val="007D15DF"/>
    <w:rsid w:val="007D5B4A"/>
    <w:rsid w:val="007D704A"/>
    <w:rsid w:val="007E5CF9"/>
    <w:rsid w:val="007E6B2C"/>
    <w:rsid w:val="007E6B5A"/>
    <w:rsid w:val="007F6ED4"/>
    <w:rsid w:val="007F789C"/>
    <w:rsid w:val="008025EE"/>
    <w:rsid w:val="00803886"/>
    <w:rsid w:val="00804165"/>
    <w:rsid w:val="008106E7"/>
    <w:rsid w:val="00811299"/>
    <w:rsid w:val="00812000"/>
    <w:rsid w:val="0081365F"/>
    <w:rsid w:val="008154DA"/>
    <w:rsid w:val="00817C87"/>
    <w:rsid w:val="00817CF3"/>
    <w:rsid w:val="00820A8D"/>
    <w:rsid w:val="00822D23"/>
    <w:rsid w:val="00823224"/>
    <w:rsid w:val="008241C5"/>
    <w:rsid w:val="0082483F"/>
    <w:rsid w:val="00826630"/>
    <w:rsid w:val="00826F06"/>
    <w:rsid w:val="00827321"/>
    <w:rsid w:val="0082738B"/>
    <w:rsid w:val="008316D8"/>
    <w:rsid w:val="00832987"/>
    <w:rsid w:val="00832DDC"/>
    <w:rsid w:val="008335E6"/>
    <w:rsid w:val="00836C77"/>
    <w:rsid w:val="00843813"/>
    <w:rsid w:val="00846706"/>
    <w:rsid w:val="00847910"/>
    <w:rsid w:val="00850599"/>
    <w:rsid w:val="0085092C"/>
    <w:rsid w:val="00851FBF"/>
    <w:rsid w:val="008522E2"/>
    <w:rsid w:val="00852F95"/>
    <w:rsid w:val="0085369E"/>
    <w:rsid w:val="0085461A"/>
    <w:rsid w:val="00855760"/>
    <w:rsid w:val="00857215"/>
    <w:rsid w:val="00860998"/>
    <w:rsid w:val="00860F9C"/>
    <w:rsid w:val="00861C62"/>
    <w:rsid w:val="00862701"/>
    <w:rsid w:val="00863BA7"/>
    <w:rsid w:val="008726B5"/>
    <w:rsid w:val="00881EAD"/>
    <w:rsid w:val="0088299F"/>
    <w:rsid w:val="00882F2A"/>
    <w:rsid w:val="008877F0"/>
    <w:rsid w:val="00893256"/>
    <w:rsid w:val="00893DB4"/>
    <w:rsid w:val="0089755D"/>
    <w:rsid w:val="008A126E"/>
    <w:rsid w:val="008A19AE"/>
    <w:rsid w:val="008A423E"/>
    <w:rsid w:val="008A565C"/>
    <w:rsid w:val="008A75A2"/>
    <w:rsid w:val="008B36D7"/>
    <w:rsid w:val="008B4C8F"/>
    <w:rsid w:val="008B5D69"/>
    <w:rsid w:val="008B6493"/>
    <w:rsid w:val="008B6CC8"/>
    <w:rsid w:val="008C0FFB"/>
    <w:rsid w:val="008C1573"/>
    <w:rsid w:val="008C181F"/>
    <w:rsid w:val="008C3E00"/>
    <w:rsid w:val="008C76B8"/>
    <w:rsid w:val="008D2B92"/>
    <w:rsid w:val="008D4897"/>
    <w:rsid w:val="008D652D"/>
    <w:rsid w:val="008D788E"/>
    <w:rsid w:val="008E44B3"/>
    <w:rsid w:val="008F15D1"/>
    <w:rsid w:val="008F2032"/>
    <w:rsid w:val="008F223F"/>
    <w:rsid w:val="008F5B1F"/>
    <w:rsid w:val="008F605B"/>
    <w:rsid w:val="00901D37"/>
    <w:rsid w:val="00902BC2"/>
    <w:rsid w:val="00902D02"/>
    <w:rsid w:val="00904CDB"/>
    <w:rsid w:val="009067E0"/>
    <w:rsid w:val="00906DA2"/>
    <w:rsid w:val="00910579"/>
    <w:rsid w:val="00912F14"/>
    <w:rsid w:val="009134FE"/>
    <w:rsid w:val="00913EB8"/>
    <w:rsid w:val="00916730"/>
    <w:rsid w:val="00916A03"/>
    <w:rsid w:val="00923141"/>
    <w:rsid w:val="009259E5"/>
    <w:rsid w:val="00930B93"/>
    <w:rsid w:val="0093302B"/>
    <w:rsid w:val="00941909"/>
    <w:rsid w:val="00941CB9"/>
    <w:rsid w:val="009430ED"/>
    <w:rsid w:val="009439B2"/>
    <w:rsid w:val="00945F01"/>
    <w:rsid w:val="00946FAB"/>
    <w:rsid w:val="00947083"/>
    <w:rsid w:val="00950CCA"/>
    <w:rsid w:val="00953D69"/>
    <w:rsid w:val="009549F5"/>
    <w:rsid w:val="00954BEE"/>
    <w:rsid w:val="009607FF"/>
    <w:rsid w:val="00960CA1"/>
    <w:rsid w:val="00967EA5"/>
    <w:rsid w:val="009724F7"/>
    <w:rsid w:val="009735E9"/>
    <w:rsid w:val="00975DC1"/>
    <w:rsid w:val="00977C3E"/>
    <w:rsid w:val="009812AA"/>
    <w:rsid w:val="00983993"/>
    <w:rsid w:val="009854EE"/>
    <w:rsid w:val="00986BCD"/>
    <w:rsid w:val="00986C3B"/>
    <w:rsid w:val="009908CA"/>
    <w:rsid w:val="00992280"/>
    <w:rsid w:val="00992F1C"/>
    <w:rsid w:val="00993256"/>
    <w:rsid w:val="009942D5"/>
    <w:rsid w:val="00994832"/>
    <w:rsid w:val="009959B8"/>
    <w:rsid w:val="009A1E79"/>
    <w:rsid w:val="009A23A7"/>
    <w:rsid w:val="009A42F0"/>
    <w:rsid w:val="009A6C13"/>
    <w:rsid w:val="009A7DE2"/>
    <w:rsid w:val="009B03D7"/>
    <w:rsid w:val="009B2E8D"/>
    <w:rsid w:val="009B4112"/>
    <w:rsid w:val="009B7A03"/>
    <w:rsid w:val="009C14AF"/>
    <w:rsid w:val="009C19ED"/>
    <w:rsid w:val="009C2D95"/>
    <w:rsid w:val="009C4778"/>
    <w:rsid w:val="009D160B"/>
    <w:rsid w:val="009E0B0E"/>
    <w:rsid w:val="009E13FD"/>
    <w:rsid w:val="009E16F9"/>
    <w:rsid w:val="009E205F"/>
    <w:rsid w:val="009E379F"/>
    <w:rsid w:val="009E3AFC"/>
    <w:rsid w:val="009E58E6"/>
    <w:rsid w:val="009F0382"/>
    <w:rsid w:val="009F7362"/>
    <w:rsid w:val="00A00068"/>
    <w:rsid w:val="00A05629"/>
    <w:rsid w:val="00A10D6A"/>
    <w:rsid w:val="00A124EC"/>
    <w:rsid w:val="00A13EB8"/>
    <w:rsid w:val="00A206C4"/>
    <w:rsid w:val="00A21C49"/>
    <w:rsid w:val="00A256C6"/>
    <w:rsid w:val="00A25F76"/>
    <w:rsid w:val="00A25FBF"/>
    <w:rsid w:val="00A31027"/>
    <w:rsid w:val="00A31651"/>
    <w:rsid w:val="00A323E2"/>
    <w:rsid w:val="00A335BA"/>
    <w:rsid w:val="00A359D4"/>
    <w:rsid w:val="00A3667D"/>
    <w:rsid w:val="00A41DC1"/>
    <w:rsid w:val="00A47D78"/>
    <w:rsid w:val="00A50D6A"/>
    <w:rsid w:val="00A54581"/>
    <w:rsid w:val="00A56207"/>
    <w:rsid w:val="00A56E8C"/>
    <w:rsid w:val="00A610D2"/>
    <w:rsid w:val="00A6346A"/>
    <w:rsid w:val="00A66660"/>
    <w:rsid w:val="00A7160A"/>
    <w:rsid w:val="00A75393"/>
    <w:rsid w:val="00A758AF"/>
    <w:rsid w:val="00A81B5E"/>
    <w:rsid w:val="00A839E8"/>
    <w:rsid w:val="00A85FE1"/>
    <w:rsid w:val="00A91E64"/>
    <w:rsid w:val="00A96773"/>
    <w:rsid w:val="00AA0339"/>
    <w:rsid w:val="00AA5917"/>
    <w:rsid w:val="00AA6805"/>
    <w:rsid w:val="00AB55B8"/>
    <w:rsid w:val="00AC1C05"/>
    <w:rsid w:val="00AC1E22"/>
    <w:rsid w:val="00AC407E"/>
    <w:rsid w:val="00AD1661"/>
    <w:rsid w:val="00AD2516"/>
    <w:rsid w:val="00AD2BCD"/>
    <w:rsid w:val="00AD2D57"/>
    <w:rsid w:val="00AD3A60"/>
    <w:rsid w:val="00AD4481"/>
    <w:rsid w:val="00AD4FA1"/>
    <w:rsid w:val="00AD53B9"/>
    <w:rsid w:val="00AD6A01"/>
    <w:rsid w:val="00AD79F5"/>
    <w:rsid w:val="00AE09D0"/>
    <w:rsid w:val="00AE1A38"/>
    <w:rsid w:val="00AE2F65"/>
    <w:rsid w:val="00AE7970"/>
    <w:rsid w:val="00AF02FE"/>
    <w:rsid w:val="00AF2088"/>
    <w:rsid w:val="00AF3F6A"/>
    <w:rsid w:val="00AF76B8"/>
    <w:rsid w:val="00B00287"/>
    <w:rsid w:val="00B00F78"/>
    <w:rsid w:val="00B030E5"/>
    <w:rsid w:val="00B04D83"/>
    <w:rsid w:val="00B06452"/>
    <w:rsid w:val="00B07AF8"/>
    <w:rsid w:val="00B11F97"/>
    <w:rsid w:val="00B14298"/>
    <w:rsid w:val="00B16623"/>
    <w:rsid w:val="00B2527B"/>
    <w:rsid w:val="00B2641C"/>
    <w:rsid w:val="00B26CCD"/>
    <w:rsid w:val="00B330B8"/>
    <w:rsid w:val="00B33764"/>
    <w:rsid w:val="00B34BAE"/>
    <w:rsid w:val="00B34E56"/>
    <w:rsid w:val="00B37101"/>
    <w:rsid w:val="00B37BAE"/>
    <w:rsid w:val="00B41546"/>
    <w:rsid w:val="00B44D15"/>
    <w:rsid w:val="00B45CF6"/>
    <w:rsid w:val="00B50534"/>
    <w:rsid w:val="00B51287"/>
    <w:rsid w:val="00B5140F"/>
    <w:rsid w:val="00B52842"/>
    <w:rsid w:val="00B55582"/>
    <w:rsid w:val="00B56001"/>
    <w:rsid w:val="00B634D6"/>
    <w:rsid w:val="00B6631C"/>
    <w:rsid w:val="00B664B4"/>
    <w:rsid w:val="00B66901"/>
    <w:rsid w:val="00B66DD4"/>
    <w:rsid w:val="00B7035B"/>
    <w:rsid w:val="00B71089"/>
    <w:rsid w:val="00B7637F"/>
    <w:rsid w:val="00B765F0"/>
    <w:rsid w:val="00B77191"/>
    <w:rsid w:val="00B83AA3"/>
    <w:rsid w:val="00B852FD"/>
    <w:rsid w:val="00B8797F"/>
    <w:rsid w:val="00B87EAC"/>
    <w:rsid w:val="00B911B5"/>
    <w:rsid w:val="00B91F33"/>
    <w:rsid w:val="00B939B4"/>
    <w:rsid w:val="00B978CA"/>
    <w:rsid w:val="00BA0879"/>
    <w:rsid w:val="00BA209A"/>
    <w:rsid w:val="00BA2BC6"/>
    <w:rsid w:val="00BA3728"/>
    <w:rsid w:val="00BA5486"/>
    <w:rsid w:val="00BA59FF"/>
    <w:rsid w:val="00BA6978"/>
    <w:rsid w:val="00BA6B85"/>
    <w:rsid w:val="00BA788C"/>
    <w:rsid w:val="00BA7B04"/>
    <w:rsid w:val="00BB6205"/>
    <w:rsid w:val="00BC3396"/>
    <w:rsid w:val="00BC549C"/>
    <w:rsid w:val="00BC65C7"/>
    <w:rsid w:val="00BC7A60"/>
    <w:rsid w:val="00BD09FA"/>
    <w:rsid w:val="00BD2180"/>
    <w:rsid w:val="00BD307E"/>
    <w:rsid w:val="00BD4E24"/>
    <w:rsid w:val="00BD54B5"/>
    <w:rsid w:val="00BD601F"/>
    <w:rsid w:val="00BD72A7"/>
    <w:rsid w:val="00BE1F9C"/>
    <w:rsid w:val="00BE1FE7"/>
    <w:rsid w:val="00BF0F46"/>
    <w:rsid w:val="00BF16A5"/>
    <w:rsid w:val="00BF4280"/>
    <w:rsid w:val="00BF65B7"/>
    <w:rsid w:val="00C00178"/>
    <w:rsid w:val="00C01613"/>
    <w:rsid w:val="00C032A2"/>
    <w:rsid w:val="00C05307"/>
    <w:rsid w:val="00C102BE"/>
    <w:rsid w:val="00C117E4"/>
    <w:rsid w:val="00C12AB2"/>
    <w:rsid w:val="00C1400E"/>
    <w:rsid w:val="00C140A4"/>
    <w:rsid w:val="00C143E0"/>
    <w:rsid w:val="00C16D1E"/>
    <w:rsid w:val="00C20D57"/>
    <w:rsid w:val="00C233C7"/>
    <w:rsid w:val="00C25018"/>
    <w:rsid w:val="00C25CB3"/>
    <w:rsid w:val="00C31637"/>
    <w:rsid w:val="00C33CD4"/>
    <w:rsid w:val="00C35C0B"/>
    <w:rsid w:val="00C45C04"/>
    <w:rsid w:val="00C46779"/>
    <w:rsid w:val="00C46D9E"/>
    <w:rsid w:val="00C47AA2"/>
    <w:rsid w:val="00C5094D"/>
    <w:rsid w:val="00C60269"/>
    <w:rsid w:val="00C61169"/>
    <w:rsid w:val="00C63D2D"/>
    <w:rsid w:val="00C64723"/>
    <w:rsid w:val="00C67639"/>
    <w:rsid w:val="00C70293"/>
    <w:rsid w:val="00C73D6D"/>
    <w:rsid w:val="00C76487"/>
    <w:rsid w:val="00C76EA7"/>
    <w:rsid w:val="00C80A0B"/>
    <w:rsid w:val="00C82A3A"/>
    <w:rsid w:val="00C83484"/>
    <w:rsid w:val="00C90DB8"/>
    <w:rsid w:val="00C92BF1"/>
    <w:rsid w:val="00C92E29"/>
    <w:rsid w:val="00C940F7"/>
    <w:rsid w:val="00C949BE"/>
    <w:rsid w:val="00C95777"/>
    <w:rsid w:val="00C95DEC"/>
    <w:rsid w:val="00C961EC"/>
    <w:rsid w:val="00CA00DE"/>
    <w:rsid w:val="00CA0C1C"/>
    <w:rsid w:val="00CA29A1"/>
    <w:rsid w:val="00CA4A2E"/>
    <w:rsid w:val="00CA55F1"/>
    <w:rsid w:val="00CA57A6"/>
    <w:rsid w:val="00CB03E3"/>
    <w:rsid w:val="00CB0D40"/>
    <w:rsid w:val="00CB1DF2"/>
    <w:rsid w:val="00CB2986"/>
    <w:rsid w:val="00CB4A87"/>
    <w:rsid w:val="00CB76D1"/>
    <w:rsid w:val="00CC03E7"/>
    <w:rsid w:val="00CC188F"/>
    <w:rsid w:val="00CC1FAD"/>
    <w:rsid w:val="00CC2BA2"/>
    <w:rsid w:val="00CC3F27"/>
    <w:rsid w:val="00CD0040"/>
    <w:rsid w:val="00CD1AE3"/>
    <w:rsid w:val="00CD6DEE"/>
    <w:rsid w:val="00CD7E08"/>
    <w:rsid w:val="00CE5961"/>
    <w:rsid w:val="00CE6832"/>
    <w:rsid w:val="00CF05AA"/>
    <w:rsid w:val="00CF6360"/>
    <w:rsid w:val="00D0099E"/>
    <w:rsid w:val="00D017BD"/>
    <w:rsid w:val="00D01D79"/>
    <w:rsid w:val="00D02985"/>
    <w:rsid w:val="00D02B77"/>
    <w:rsid w:val="00D0470D"/>
    <w:rsid w:val="00D04C60"/>
    <w:rsid w:val="00D0645D"/>
    <w:rsid w:val="00D078B3"/>
    <w:rsid w:val="00D10E62"/>
    <w:rsid w:val="00D1115A"/>
    <w:rsid w:val="00D126D2"/>
    <w:rsid w:val="00D14D35"/>
    <w:rsid w:val="00D2384B"/>
    <w:rsid w:val="00D25247"/>
    <w:rsid w:val="00D25C00"/>
    <w:rsid w:val="00D27D60"/>
    <w:rsid w:val="00D3043A"/>
    <w:rsid w:val="00D3085C"/>
    <w:rsid w:val="00D32036"/>
    <w:rsid w:val="00D340B2"/>
    <w:rsid w:val="00D41E0B"/>
    <w:rsid w:val="00D45F09"/>
    <w:rsid w:val="00D461DB"/>
    <w:rsid w:val="00D54372"/>
    <w:rsid w:val="00D544AD"/>
    <w:rsid w:val="00D54CB7"/>
    <w:rsid w:val="00D61962"/>
    <w:rsid w:val="00D63652"/>
    <w:rsid w:val="00D66A1E"/>
    <w:rsid w:val="00D70738"/>
    <w:rsid w:val="00D716A9"/>
    <w:rsid w:val="00D73AEB"/>
    <w:rsid w:val="00D82B82"/>
    <w:rsid w:val="00D83D87"/>
    <w:rsid w:val="00D925BA"/>
    <w:rsid w:val="00D92DF3"/>
    <w:rsid w:val="00D932F5"/>
    <w:rsid w:val="00DA1E75"/>
    <w:rsid w:val="00DA3E47"/>
    <w:rsid w:val="00DA4B5F"/>
    <w:rsid w:val="00DA5970"/>
    <w:rsid w:val="00DB1EE9"/>
    <w:rsid w:val="00DB2503"/>
    <w:rsid w:val="00DB281F"/>
    <w:rsid w:val="00DB415F"/>
    <w:rsid w:val="00DB5E69"/>
    <w:rsid w:val="00DC35F7"/>
    <w:rsid w:val="00DC5237"/>
    <w:rsid w:val="00DC580A"/>
    <w:rsid w:val="00DC6306"/>
    <w:rsid w:val="00DC660E"/>
    <w:rsid w:val="00DC7C06"/>
    <w:rsid w:val="00DD1869"/>
    <w:rsid w:val="00DD1E7B"/>
    <w:rsid w:val="00DD5EF8"/>
    <w:rsid w:val="00DE064B"/>
    <w:rsid w:val="00DE2035"/>
    <w:rsid w:val="00DE25DE"/>
    <w:rsid w:val="00DE52C1"/>
    <w:rsid w:val="00DE6616"/>
    <w:rsid w:val="00DF0704"/>
    <w:rsid w:val="00DF3EBE"/>
    <w:rsid w:val="00DF53B8"/>
    <w:rsid w:val="00DF6D77"/>
    <w:rsid w:val="00E0589B"/>
    <w:rsid w:val="00E0678F"/>
    <w:rsid w:val="00E07519"/>
    <w:rsid w:val="00E10BBD"/>
    <w:rsid w:val="00E11DE4"/>
    <w:rsid w:val="00E1248B"/>
    <w:rsid w:val="00E134D4"/>
    <w:rsid w:val="00E14280"/>
    <w:rsid w:val="00E16ED2"/>
    <w:rsid w:val="00E21A88"/>
    <w:rsid w:val="00E25E0F"/>
    <w:rsid w:val="00E30345"/>
    <w:rsid w:val="00E305C2"/>
    <w:rsid w:val="00E30BB2"/>
    <w:rsid w:val="00E31E6E"/>
    <w:rsid w:val="00E33899"/>
    <w:rsid w:val="00E4107C"/>
    <w:rsid w:val="00E43397"/>
    <w:rsid w:val="00E45B98"/>
    <w:rsid w:val="00E53160"/>
    <w:rsid w:val="00E545F3"/>
    <w:rsid w:val="00E55C0F"/>
    <w:rsid w:val="00E5666D"/>
    <w:rsid w:val="00E6056E"/>
    <w:rsid w:val="00E606F9"/>
    <w:rsid w:val="00E6130D"/>
    <w:rsid w:val="00E635B0"/>
    <w:rsid w:val="00E6550F"/>
    <w:rsid w:val="00E757CF"/>
    <w:rsid w:val="00E76B1A"/>
    <w:rsid w:val="00E81B87"/>
    <w:rsid w:val="00E835D0"/>
    <w:rsid w:val="00E838C8"/>
    <w:rsid w:val="00E84A37"/>
    <w:rsid w:val="00E851C7"/>
    <w:rsid w:val="00E915EA"/>
    <w:rsid w:val="00E919B6"/>
    <w:rsid w:val="00E934AE"/>
    <w:rsid w:val="00E93ADA"/>
    <w:rsid w:val="00E96190"/>
    <w:rsid w:val="00E9682C"/>
    <w:rsid w:val="00EA33AB"/>
    <w:rsid w:val="00EA35AC"/>
    <w:rsid w:val="00EA388C"/>
    <w:rsid w:val="00EA6A7A"/>
    <w:rsid w:val="00EB4E1F"/>
    <w:rsid w:val="00EB6D2A"/>
    <w:rsid w:val="00EB7740"/>
    <w:rsid w:val="00EB791D"/>
    <w:rsid w:val="00ED007D"/>
    <w:rsid w:val="00ED2E26"/>
    <w:rsid w:val="00ED4943"/>
    <w:rsid w:val="00ED5DD7"/>
    <w:rsid w:val="00EE5D32"/>
    <w:rsid w:val="00EF0C3D"/>
    <w:rsid w:val="00EF22F7"/>
    <w:rsid w:val="00EF3054"/>
    <w:rsid w:val="00EF340F"/>
    <w:rsid w:val="00EF4278"/>
    <w:rsid w:val="00EF591F"/>
    <w:rsid w:val="00EF6B8B"/>
    <w:rsid w:val="00EF7C1C"/>
    <w:rsid w:val="00F00141"/>
    <w:rsid w:val="00F01DBA"/>
    <w:rsid w:val="00F03D0B"/>
    <w:rsid w:val="00F1025B"/>
    <w:rsid w:val="00F108C2"/>
    <w:rsid w:val="00F111EE"/>
    <w:rsid w:val="00F132A0"/>
    <w:rsid w:val="00F31821"/>
    <w:rsid w:val="00F325C5"/>
    <w:rsid w:val="00F40759"/>
    <w:rsid w:val="00F44720"/>
    <w:rsid w:val="00F45769"/>
    <w:rsid w:val="00F45DA3"/>
    <w:rsid w:val="00F462A8"/>
    <w:rsid w:val="00F5093B"/>
    <w:rsid w:val="00F554C7"/>
    <w:rsid w:val="00F60346"/>
    <w:rsid w:val="00F60ECF"/>
    <w:rsid w:val="00F6148F"/>
    <w:rsid w:val="00F61B9E"/>
    <w:rsid w:val="00F632C1"/>
    <w:rsid w:val="00F63CF7"/>
    <w:rsid w:val="00F71755"/>
    <w:rsid w:val="00F756AB"/>
    <w:rsid w:val="00F75856"/>
    <w:rsid w:val="00F75D9E"/>
    <w:rsid w:val="00F77C13"/>
    <w:rsid w:val="00F82B88"/>
    <w:rsid w:val="00F84898"/>
    <w:rsid w:val="00F87AF9"/>
    <w:rsid w:val="00F9063F"/>
    <w:rsid w:val="00F90C17"/>
    <w:rsid w:val="00F90E27"/>
    <w:rsid w:val="00F91479"/>
    <w:rsid w:val="00F94646"/>
    <w:rsid w:val="00FA05DD"/>
    <w:rsid w:val="00FA263B"/>
    <w:rsid w:val="00FA57EC"/>
    <w:rsid w:val="00FB0D8C"/>
    <w:rsid w:val="00FB2025"/>
    <w:rsid w:val="00FB460F"/>
    <w:rsid w:val="00FB4AD3"/>
    <w:rsid w:val="00FB4FD0"/>
    <w:rsid w:val="00FC098E"/>
    <w:rsid w:val="00FC0A0E"/>
    <w:rsid w:val="00FC1525"/>
    <w:rsid w:val="00FC1E7C"/>
    <w:rsid w:val="00FC64AB"/>
    <w:rsid w:val="00FD02B8"/>
    <w:rsid w:val="00FD5448"/>
    <w:rsid w:val="00FD59E1"/>
    <w:rsid w:val="00FE35D7"/>
    <w:rsid w:val="00FE56F6"/>
    <w:rsid w:val="00FE6E1A"/>
    <w:rsid w:val="00FF3ADE"/>
    <w:rsid w:val="00FF6194"/>
    <w:rsid w:val="00FF6DB4"/>
    <w:rsid w:val="00FF7256"/>
    <w:rsid w:val="00FF7EE7"/>
    <w:rsid w:val="1B62D850"/>
    <w:rsid w:val="1D9D7C1F"/>
    <w:rsid w:val="2F03DA45"/>
    <w:rsid w:val="5361EA1A"/>
    <w:rsid w:val="62A1C756"/>
    <w:rsid w:val="64A689CF"/>
    <w:rsid w:val="69FA4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6CD27D0"/>
  <w15:docId w15:val="{A8428B8B-108D-422A-AFD5-35CCDF8F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B4C8F"/>
    <w:rPr>
      <w:sz w:val="24"/>
      <w:szCs w:val="24"/>
    </w:rPr>
  </w:style>
  <w:style w:type="paragraph" w:styleId="Nadpis1">
    <w:name w:val="heading 1"/>
    <w:basedOn w:val="Normln"/>
    <w:next w:val="Normln"/>
    <w:link w:val="Nadpis1Char"/>
    <w:qFormat/>
    <w:rsid w:val="00773710"/>
    <w:pPr>
      <w:keepNext/>
      <w:jc w:val="center"/>
      <w:outlineLvl w:val="0"/>
    </w:pPr>
    <w:rPr>
      <w:rFonts w:ascii="Courier New" w:hAnsi="Courier New" w:cs="Courier New"/>
      <w:b/>
      <w:bCs/>
      <w:sz w:val="40"/>
      <w:szCs w:val="40"/>
    </w:rPr>
  </w:style>
  <w:style w:type="paragraph" w:styleId="Nadpis2">
    <w:name w:val="heading 2"/>
    <w:basedOn w:val="Normln"/>
    <w:next w:val="Normln"/>
    <w:link w:val="Nadpis2Char"/>
    <w:qFormat/>
    <w:rsid w:val="00773710"/>
    <w:pPr>
      <w:keepNext/>
      <w:jc w:val="center"/>
      <w:outlineLvl w:val="1"/>
    </w:pPr>
    <w:rPr>
      <w:rFonts w:ascii="Verdana" w:hAnsi="Verdana" w:cs="Verdana"/>
      <w:b/>
      <w:bCs/>
      <w:sz w:val="22"/>
      <w:szCs w:val="22"/>
    </w:rPr>
  </w:style>
  <w:style w:type="paragraph" w:styleId="Nadpis4">
    <w:name w:val="heading 4"/>
    <w:basedOn w:val="Normln"/>
    <w:next w:val="Normln"/>
    <w:link w:val="Nadpis4Char"/>
    <w:semiHidden/>
    <w:unhideWhenUsed/>
    <w:qFormat/>
    <w:locked/>
    <w:rsid w:val="007143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25F76"/>
    <w:rPr>
      <w:rFonts w:ascii="Cambria" w:hAnsi="Cambria" w:cs="Cambria"/>
      <w:b/>
      <w:bCs/>
      <w:kern w:val="32"/>
      <w:sz w:val="32"/>
      <w:szCs w:val="32"/>
    </w:rPr>
  </w:style>
  <w:style w:type="character" w:customStyle="1" w:styleId="Nadpis2Char">
    <w:name w:val="Nadpis 2 Char"/>
    <w:basedOn w:val="Standardnpsmoodstavce"/>
    <w:link w:val="Nadpis2"/>
    <w:semiHidden/>
    <w:locked/>
    <w:rsid w:val="00A25F76"/>
    <w:rPr>
      <w:rFonts w:ascii="Cambria" w:hAnsi="Cambria" w:cs="Cambria"/>
      <w:b/>
      <w:bCs/>
      <w:i/>
      <w:iCs/>
      <w:sz w:val="28"/>
      <w:szCs w:val="28"/>
    </w:rPr>
  </w:style>
  <w:style w:type="paragraph" w:styleId="Prosttext">
    <w:name w:val="Plain Text"/>
    <w:basedOn w:val="Normln"/>
    <w:link w:val="ProsttextChar"/>
    <w:rsid w:val="00773710"/>
    <w:rPr>
      <w:rFonts w:ascii="Courier New" w:hAnsi="Courier New" w:cs="Courier New"/>
      <w:sz w:val="20"/>
      <w:szCs w:val="20"/>
    </w:rPr>
  </w:style>
  <w:style w:type="character" w:customStyle="1" w:styleId="ProsttextChar">
    <w:name w:val="Prostý text Char"/>
    <w:basedOn w:val="Standardnpsmoodstavce"/>
    <w:link w:val="Prosttext"/>
    <w:semiHidden/>
    <w:locked/>
    <w:rsid w:val="00A25F76"/>
    <w:rPr>
      <w:rFonts w:ascii="Courier New" w:hAnsi="Courier New" w:cs="Courier New"/>
      <w:sz w:val="20"/>
      <w:szCs w:val="20"/>
    </w:rPr>
  </w:style>
  <w:style w:type="paragraph" w:styleId="Zkladntextodsazen">
    <w:name w:val="Body Text Indent"/>
    <w:basedOn w:val="Normln"/>
    <w:link w:val="ZkladntextodsazenChar"/>
    <w:rsid w:val="00773710"/>
    <w:pPr>
      <w:tabs>
        <w:tab w:val="left" w:pos="1260"/>
        <w:tab w:val="right" w:pos="5220"/>
      </w:tabs>
      <w:ind w:left="360" w:hanging="360"/>
      <w:jc w:val="both"/>
    </w:pPr>
  </w:style>
  <w:style w:type="character" w:customStyle="1" w:styleId="ZkladntextodsazenChar">
    <w:name w:val="Základní text odsazený Char"/>
    <w:basedOn w:val="Standardnpsmoodstavce"/>
    <w:link w:val="Zkladntextodsazen"/>
    <w:semiHidden/>
    <w:locked/>
    <w:rsid w:val="00A25F76"/>
    <w:rPr>
      <w:rFonts w:cs="Times New Roman"/>
      <w:sz w:val="24"/>
      <w:szCs w:val="24"/>
    </w:rPr>
  </w:style>
  <w:style w:type="paragraph" w:styleId="Zkladntext">
    <w:name w:val="Body Text"/>
    <w:basedOn w:val="Normln"/>
    <w:link w:val="ZkladntextChar"/>
    <w:rsid w:val="00773710"/>
    <w:rPr>
      <w:rFonts w:ascii="TimesE" w:hAnsi="TimesE" w:cs="TimesE"/>
      <w:color w:val="000000"/>
    </w:rPr>
  </w:style>
  <w:style w:type="character" w:customStyle="1" w:styleId="ZkladntextChar">
    <w:name w:val="Základní text Char"/>
    <w:basedOn w:val="Standardnpsmoodstavce"/>
    <w:link w:val="Zkladntext"/>
    <w:semiHidden/>
    <w:locked/>
    <w:rsid w:val="00A25F76"/>
    <w:rPr>
      <w:rFonts w:cs="Times New Roman"/>
      <w:sz w:val="24"/>
      <w:szCs w:val="24"/>
    </w:rPr>
  </w:style>
  <w:style w:type="paragraph" w:styleId="Zkladntext2">
    <w:name w:val="Body Text 2"/>
    <w:basedOn w:val="Normln"/>
    <w:link w:val="Zkladntext2Char"/>
    <w:rsid w:val="00773710"/>
    <w:pPr>
      <w:jc w:val="both"/>
    </w:pPr>
    <w:rPr>
      <w:rFonts w:ascii="Courier New" w:hAnsi="Courier New" w:cs="Courier New"/>
      <w:sz w:val="22"/>
      <w:szCs w:val="22"/>
    </w:rPr>
  </w:style>
  <w:style w:type="character" w:customStyle="1" w:styleId="Zkladntext2Char">
    <w:name w:val="Základní text 2 Char"/>
    <w:basedOn w:val="Standardnpsmoodstavce"/>
    <w:link w:val="Zkladntext2"/>
    <w:semiHidden/>
    <w:locked/>
    <w:rsid w:val="00A25F76"/>
    <w:rPr>
      <w:rFonts w:cs="Times New Roman"/>
      <w:sz w:val="24"/>
      <w:szCs w:val="24"/>
    </w:rPr>
  </w:style>
  <w:style w:type="paragraph" w:customStyle="1" w:styleId="Zkladntext5">
    <w:name w:val="Základní text 5"/>
    <w:basedOn w:val="Normln"/>
    <w:rsid w:val="00773710"/>
    <w:pPr>
      <w:spacing w:before="120"/>
      <w:jc w:val="center"/>
    </w:pPr>
    <w:rPr>
      <w:rFonts w:ascii="Verdana" w:hAnsi="Verdana" w:cs="Verdana"/>
      <w:sz w:val="22"/>
      <w:szCs w:val="22"/>
    </w:rPr>
  </w:style>
  <w:style w:type="paragraph" w:styleId="Zpat">
    <w:name w:val="footer"/>
    <w:basedOn w:val="Normln"/>
    <w:link w:val="ZpatChar"/>
    <w:rsid w:val="00773710"/>
    <w:pPr>
      <w:tabs>
        <w:tab w:val="center" w:pos="4536"/>
        <w:tab w:val="right" w:pos="9072"/>
      </w:tabs>
    </w:pPr>
  </w:style>
  <w:style w:type="character" w:customStyle="1" w:styleId="ZpatChar">
    <w:name w:val="Zápatí Char"/>
    <w:basedOn w:val="Standardnpsmoodstavce"/>
    <w:link w:val="Zpat"/>
    <w:semiHidden/>
    <w:locked/>
    <w:rsid w:val="00A25F76"/>
    <w:rPr>
      <w:rFonts w:cs="Times New Roman"/>
      <w:sz w:val="24"/>
      <w:szCs w:val="24"/>
    </w:rPr>
  </w:style>
  <w:style w:type="character" w:styleId="slostrnky">
    <w:name w:val="page number"/>
    <w:basedOn w:val="Standardnpsmoodstavce"/>
    <w:rsid w:val="00773710"/>
    <w:rPr>
      <w:rFonts w:cs="Times New Roman"/>
    </w:rPr>
  </w:style>
  <w:style w:type="paragraph" w:styleId="Zhlav">
    <w:name w:val="header"/>
    <w:basedOn w:val="Normln"/>
    <w:link w:val="ZhlavChar"/>
    <w:rsid w:val="00773710"/>
    <w:pPr>
      <w:tabs>
        <w:tab w:val="center" w:pos="4536"/>
        <w:tab w:val="right" w:pos="9072"/>
      </w:tabs>
    </w:pPr>
  </w:style>
  <w:style w:type="character" w:customStyle="1" w:styleId="ZhlavChar">
    <w:name w:val="Záhlaví Char"/>
    <w:basedOn w:val="Standardnpsmoodstavce"/>
    <w:link w:val="Zhlav"/>
    <w:semiHidden/>
    <w:locked/>
    <w:rsid w:val="00A25F76"/>
    <w:rPr>
      <w:rFonts w:cs="Times New Roman"/>
      <w:sz w:val="24"/>
      <w:szCs w:val="24"/>
    </w:rPr>
  </w:style>
  <w:style w:type="paragraph" w:styleId="Rozloendokumentu">
    <w:name w:val="Document Map"/>
    <w:basedOn w:val="Normln"/>
    <w:link w:val="RozloendokumentuChar"/>
    <w:semiHidden/>
    <w:rsid w:val="006E578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locked/>
    <w:rsid w:val="00A25F76"/>
    <w:rPr>
      <w:rFonts w:cs="Times New Roman"/>
      <w:sz w:val="2"/>
      <w:szCs w:val="2"/>
    </w:rPr>
  </w:style>
  <w:style w:type="paragraph" w:customStyle="1" w:styleId="Para1">
    <w:name w:val="Para1"/>
    <w:basedOn w:val="Normln"/>
    <w:rsid w:val="00F108C2"/>
    <w:pPr>
      <w:numPr>
        <w:numId w:val="5"/>
      </w:numPr>
      <w:spacing w:before="120"/>
      <w:jc w:val="both"/>
    </w:pPr>
    <w:rPr>
      <w:rFonts w:ascii="Verdana" w:hAnsi="Verdana" w:cs="Verdana"/>
      <w:sz w:val="20"/>
      <w:szCs w:val="20"/>
      <w:lang w:val="en-GB" w:eastAsia="en-US"/>
    </w:rPr>
  </w:style>
  <w:style w:type="paragraph" w:customStyle="1" w:styleId="para4">
    <w:name w:val="para4"/>
    <w:basedOn w:val="Normln"/>
    <w:rsid w:val="00F108C2"/>
    <w:pPr>
      <w:numPr>
        <w:ilvl w:val="3"/>
        <w:numId w:val="5"/>
      </w:numPr>
      <w:jc w:val="both"/>
    </w:pPr>
    <w:rPr>
      <w:rFonts w:ascii="Verdana" w:hAnsi="Verdana" w:cs="Verdana"/>
      <w:sz w:val="20"/>
      <w:szCs w:val="20"/>
      <w:lang w:val="en-GB" w:eastAsia="en-US"/>
    </w:rPr>
  </w:style>
  <w:style w:type="paragraph" w:customStyle="1" w:styleId="para5">
    <w:name w:val="para5"/>
    <w:basedOn w:val="Normln"/>
    <w:rsid w:val="00F108C2"/>
    <w:pPr>
      <w:numPr>
        <w:ilvl w:val="4"/>
        <w:numId w:val="5"/>
      </w:numPr>
      <w:jc w:val="both"/>
    </w:pPr>
    <w:rPr>
      <w:rFonts w:ascii="Verdana" w:hAnsi="Verdana" w:cs="Verdana"/>
      <w:sz w:val="20"/>
      <w:szCs w:val="20"/>
      <w:lang w:val="en-GB" w:eastAsia="en-US"/>
    </w:rPr>
  </w:style>
  <w:style w:type="character" w:styleId="Hypertextovodkaz">
    <w:name w:val="Hyperlink"/>
    <w:basedOn w:val="Standardnpsmoodstavce"/>
    <w:rsid w:val="00F108C2"/>
    <w:rPr>
      <w:rFonts w:cs="Times New Roman"/>
      <w:color w:val="0000FF"/>
      <w:u w:val="single"/>
    </w:rPr>
  </w:style>
  <w:style w:type="character" w:styleId="Odkaznakoment">
    <w:name w:val="annotation reference"/>
    <w:basedOn w:val="Standardnpsmoodstavce"/>
    <w:uiPriority w:val="99"/>
    <w:semiHidden/>
    <w:rsid w:val="00D126D2"/>
    <w:rPr>
      <w:rFonts w:cs="Times New Roman"/>
      <w:sz w:val="16"/>
      <w:szCs w:val="16"/>
    </w:rPr>
  </w:style>
  <w:style w:type="paragraph" w:styleId="Textkomente">
    <w:name w:val="annotation text"/>
    <w:basedOn w:val="Normln"/>
    <w:link w:val="TextkomenteChar"/>
    <w:uiPriority w:val="99"/>
    <w:semiHidden/>
    <w:rsid w:val="00D126D2"/>
    <w:rPr>
      <w:sz w:val="20"/>
      <w:szCs w:val="20"/>
    </w:rPr>
  </w:style>
  <w:style w:type="character" w:customStyle="1" w:styleId="TextkomenteChar">
    <w:name w:val="Text komentáře Char"/>
    <w:basedOn w:val="Standardnpsmoodstavce"/>
    <w:link w:val="Textkomente"/>
    <w:uiPriority w:val="99"/>
    <w:semiHidden/>
    <w:locked/>
    <w:rsid w:val="00A25F76"/>
    <w:rPr>
      <w:rFonts w:cs="Times New Roman"/>
      <w:sz w:val="20"/>
      <w:szCs w:val="20"/>
    </w:rPr>
  </w:style>
  <w:style w:type="paragraph" w:styleId="Pedmtkomente">
    <w:name w:val="annotation subject"/>
    <w:basedOn w:val="Textkomente"/>
    <w:next w:val="Textkomente"/>
    <w:link w:val="PedmtkomenteChar"/>
    <w:semiHidden/>
    <w:rsid w:val="00D126D2"/>
    <w:rPr>
      <w:b/>
      <w:bCs/>
    </w:rPr>
  </w:style>
  <w:style w:type="character" w:customStyle="1" w:styleId="PedmtkomenteChar">
    <w:name w:val="Předmět komentáře Char"/>
    <w:basedOn w:val="TextkomenteChar"/>
    <w:link w:val="Pedmtkomente"/>
    <w:semiHidden/>
    <w:locked/>
    <w:rsid w:val="00A25F76"/>
    <w:rPr>
      <w:rFonts w:cs="Times New Roman"/>
      <w:b/>
      <w:bCs/>
      <w:sz w:val="20"/>
      <w:szCs w:val="20"/>
    </w:rPr>
  </w:style>
  <w:style w:type="paragraph" w:styleId="Textbubliny">
    <w:name w:val="Balloon Text"/>
    <w:basedOn w:val="Normln"/>
    <w:link w:val="TextbublinyChar"/>
    <w:semiHidden/>
    <w:rsid w:val="00D126D2"/>
    <w:rPr>
      <w:rFonts w:ascii="Tahoma" w:hAnsi="Tahoma" w:cs="Tahoma"/>
      <w:sz w:val="16"/>
      <w:szCs w:val="16"/>
    </w:rPr>
  </w:style>
  <w:style w:type="character" w:customStyle="1" w:styleId="TextbublinyChar">
    <w:name w:val="Text bubliny Char"/>
    <w:basedOn w:val="Standardnpsmoodstavce"/>
    <w:link w:val="Textbubliny"/>
    <w:semiHidden/>
    <w:locked/>
    <w:rsid w:val="00A25F76"/>
    <w:rPr>
      <w:rFonts w:cs="Times New Roman"/>
      <w:sz w:val="2"/>
      <w:szCs w:val="2"/>
    </w:rPr>
  </w:style>
  <w:style w:type="paragraph" w:customStyle="1" w:styleId="Zkladntext4">
    <w:name w:val="Základní text 4"/>
    <w:basedOn w:val="Normln"/>
    <w:rsid w:val="003104EA"/>
    <w:pPr>
      <w:widowControl w:val="0"/>
      <w:autoSpaceDE w:val="0"/>
      <w:autoSpaceDN w:val="0"/>
      <w:adjustRightInd w:val="0"/>
      <w:jc w:val="both"/>
    </w:pPr>
    <w:rPr>
      <w:rFonts w:ascii="Arial" w:hAnsi="Arial" w:cs="Arial"/>
      <w:sz w:val="22"/>
      <w:szCs w:val="22"/>
    </w:rPr>
  </w:style>
  <w:style w:type="character" w:customStyle="1" w:styleId="platne1">
    <w:name w:val="platne1"/>
    <w:basedOn w:val="Standardnpsmoodstavce"/>
    <w:rsid w:val="00DB2503"/>
    <w:rPr>
      <w:rFonts w:cs="Times New Roman"/>
    </w:rPr>
  </w:style>
  <w:style w:type="table" w:styleId="Mkatabulky">
    <w:name w:val="Table Grid"/>
    <w:basedOn w:val="Normlntabulka"/>
    <w:uiPriority w:val="59"/>
    <w:rsid w:val="00B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Standardnpsmoodstavce"/>
    <w:rsid w:val="00C102BE"/>
    <w:rPr>
      <w:rFonts w:ascii="Verdana" w:hAnsi="Verdana" w:cs="Verdana"/>
      <w:color w:val="000000"/>
      <w:sz w:val="30"/>
      <w:szCs w:val="30"/>
    </w:rPr>
  </w:style>
  <w:style w:type="paragraph" w:customStyle="1" w:styleId="Odstavecseseznamem1">
    <w:name w:val="Odstavec se seznamem1"/>
    <w:basedOn w:val="Normln"/>
    <w:rsid w:val="008A423E"/>
    <w:pPr>
      <w:ind w:left="720"/>
    </w:pPr>
  </w:style>
  <w:style w:type="numbering" w:styleId="111111">
    <w:name w:val="Outline List 2"/>
    <w:basedOn w:val="Bezseznamu"/>
    <w:rsid w:val="00511C73"/>
    <w:pPr>
      <w:numPr>
        <w:numId w:val="17"/>
      </w:numPr>
    </w:pPr>
  </w:style>
  <w:style w:type="paragraph" w:styleId="Odstavecseseznamem">
    <w:name w:val="List Paragraph"/>
    <w:basedOn w:val="Normln"/>
    <w:uiPriority w:val="34"/>
    <w:qFormat/>
    <w:rsid w:val="003A3E78"/>
    <w:pPr>
      <w:ind w:left="720"/>
      <w:contextualSpacing/>
    </w:pPr>
  </w:style>
  <w:style w:type="paragraph" w:styleId="Titulek">
    <w:name w:val="caption"/>
    <w:aliases w:val="Figure-caption,CAPTION,Figure Caption,Figure-caption1,CAPTION1,Figure Caption1,Figure-caption2,CAPTION2,Figure Caption2,Figure-caption3,CAPTION3,Figure Caption3,Figure-caption4,CAPTION4,Figure Caption4,Figure-caption5,CAPTION5, Figure Caption"/>
    <w:basedOn w:val="Normln"/>
    <w:next w:val="Normln"/>
    <w:link w:val="TitulekChar"/>
    <w:qFormat/>
    <w:locked/>
    <w:rsid w:val="0061099A"/>
    <w:pPr>
      <w:spacing w:before="40" w:after="20" w:line="276" w:lineRule="auto"/>
      <w:jc w:val="both"/>
    </w:pPr>
    <w:rPr>
      <w:rFonts w:ascii="Arial" w:hAnsi="Arial"/>
      <w:b/>
      <w:bCs/>
      <w:sz w:val="18"/>
      <w:szCs w:val="18"/>
    </w:rPr>
  </w:style>
  <w:style w:type="character" w:customStyle="1" w:styleId="TitulekChar">
    <w:name w:val="Titulek Char"/>
    <w:aliases w:val="Figure-caption Char,CAPTION Char,Figure Caption Char,Figure-caption1 Char,CAPTION1 Char,Figure Caption1 Char,Figure-caption2 Char,CAPTION2 Char,Figure Caption2 Char,Figure-caption3 Char,CAPTION3 Char,Figure Caption3 Char,CAPTION4 Char"/>
    <w:link w:val="Titulek"/>
    <w:rsid w:val="0061099A"/>
    <w:rPr>
      <w:rFonts w:ascii="Arial" w:hAnsi="Arial"/>
      <w:b/>
      <w:bCs/>
      <w:sz w:val="18"/>
      <w:szCs w:val="18"/>
    </w:rPr>
  </w:style>
  <w:style w:type="character" w:customStyle="1" w:styleId="Nadpis4Char">
    <w:name w:val="Nadpis 4 Char"/>
    <w:basedOn w:val="Standardnpsmoodstavce"/>
    <w:link w:val="Nadpis4"/>
    <w:semiHidden/>
    <w:rsid w:val="0071439E"/>
    <w:rPr>
      <w:rFonts w:asciiTheme="majorHAnsi" w:eastAsiaTheme="majorEastAsia" w:hAnsiTheme="majorHAnsi" w:cstheme="majorBidi"/>
      <w:i/>
      <w:iCs/>
      <w:color w:val="365F91" w:themeColor="accent1" w:themeShade="BF"/>
      <w:sz w:val="24"/>
      <w:szCs w:val="24"/>
    </w:rPr>
  </w:style>
  <w:style w:type="paragraph" w:styleId="Zkladntext3">
    <w:name w:val="Body Text 3"/>
    <w:basedOn w:val="Normln"/>
    <w:link w:val="Zkladntext3Char"/>
    <w:semiHidden/>
    <w:unhideWhenUsed/>
    <w:rsid w:val="0071439E"/>
    <w:pPr>
      <w:spacing w:after="120"/>
    </w:pPr>
    <w:rPr>
      <w:sz w:val="16"/>
      <w:szCs w:val="16"/>
    </w:rPr>
  </w:style>
  <w:style w:type="character" w:customStyle="1" w:styleId="Zkladntext3Char">
    <w:name w:val="Základní text 3 Char"/>
    <w:basedOn w:val="Standardnpsmoodstavce"/>
    <w:link w:val="Zkladntext3"/>
    <w:semiHidden/>
    <w:rsid w:val="0071439E"/>
    <w:rPr>
      <w:sz w:val="16"/>
      <w:szCs w:val="16"/>
    </w:rPr>
  </w:style>
  <w:style w:type="character" w:styleId="Siln">
    <w:name w:val="Strong"/>
    <w:basedOn w:val="Standardnpsmoodstavce"/>
    <w:uiPriority w:val="22"/>
    <w:qFormat/>
    <w:locked/>
    <w:rsid w:val="00A21C49"/>
    <w:rPr>
      <w:b/>
      <w:bCs/>
    </w:rPr>
  </w:style>
  <w:style w:type="paragraph" w:styleId="slovanseznam2">
    <w:name w:val="List Number 2"/>
    <w:basedOn w:val="Normln"/>
    <w:rsid w:val="004E3718"/>
    <w:pPr>
      <w:numPr>
        <w:numId w:val="33"/>
      </w:numPr>
      <w:tabs>
        <w:tab w:val="clear" w:pos="643"/>
        <w:tab w:val="left" w:pos="567"/>
      </w:tabs>
      <w:spacing w:after="80"/>
      <w:ind w:left="851" w:hanging="284"/>
      <w:jc w:val="both"/>
    </w:pPr>
    <w:rPr>
      <w:sz w:val="22"/>
      <w:szCs w:val="20"/>
      <w:lang w:eastAsia="en-GB"/>
    </w:rPr>
  </w:style>
  <w:style w:type="paragraph" w:styleId="Revize">
    <w:name w:val="Revision"/>
    <w:hidden/>
    <w:uiPriority w:val="99"/>
    <w:semiHidden/>
    <w:rsid w:val="00947083"/>
    <w:rPr>
      <w:sz w:val="24"/>
      <w:szCs w:val="24"/>
    </w:rPr>
  </w:style>
  <w:style w:type="character" w:customStyle="1" w:styleId="value">
    <w:name w:val="value"/>
    <w:basedOn w:val="Standardnpsmoodstavce"/>
    <w:rsid w:val="0081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2987">
      <w:bodyDiv w:val="1"/>
      <w:marLeft w:val="0"/>
      <w:marRight w:val="0"/>
      <w:marTop w:val="0"/>
      <w:marBottom w:val="0"/>
      <w:divBdr>
        <w:top w:val="none" w:sz="0" w:space="0" w:color="auto"/>
        <w:left w:val="none" w:sz="0" w:space="0" w:color="auto"/>
        <w:bottom w:val="none" w:sz="0" w:space="0" w:color="auto"/>
        <w:right w:val="none" w:sz="0" w:space="0" w:color="auto"/>
      </w:divBdr>
    </w:div>
    <w:div w:id="1364672409">
      <w:bodyDiv w:val="1"/>
      <w:marLeft w:val="0"/>
      <w:marRight w:val="0"/>
      <w:marTop w:val="0"/>
      <w:marBottom w:val="0"/>
      <w:divBdr>
        <w:top w:val="none" w:sz="0" w:space="0" w:color="auto"/>
        <w:left w:val="none" w:sz="0" w:space="0" w:color="auto"/>
        <w:bottom w:val="none" w:sz="0" w:space="0" w:color="auto"/>
        <w:right w:val="none" w:sz="0" w:space="0" w:color="auto"/>
      </w:divBdr>
    </w:div>
    <w:div w:id="14149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FBDE6B86BB83418F4537BB348D84D1" ma:contentTypeVersion="6" ma:contentTypeDescription="Vytvoří nový dokument" ma:contentTypeScope="" ma:versionID="ce1c920ea4ec51fa89d9023a83ac24c6">
  <xsd:schema xmlns:xsd="http://www.w3.org/2001/XMLSchema" xmlns:xs="http://www.w3.org/2001/XMLSchema" xmlns:p="http://schemas.microsoft.com/office/2006/metadata/properties" xmlns:ns2="6f0bc5af-8abb-44e3-82f0-a3e859d2028f" targetNamespace="http://schemas.microsoft.com/office/2006/metadata/properties" ma:root="true" ma:fieldsID="d5c640456800758c5001b0bc6561b6e6" ns2:_="">
    <xsd:import namespace="6f0bc5af-8abb-44e3-82f0-a3e859d20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slo_x017e_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bc5af-8abb-44e3-82f0-a3e859d20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slo_x017e_ka" ma:index="13" nillable="true" ma:displayName="složka" ma:list="{f14e0a67-53e6-4f1f-b8a3-035587b5dba6}" ma:internalName="slo_x017e_ka" ma:showField="_CopySourc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lo_x017e_ka xmlns="6f0bc5af-8abb-44e3-82f0-a3e859d2028f" xsi:nil="true"/>
  </documentManagement>
</p:properties>
</file>

<file path=customXml/itemProps1.xml><?xml version="1.0" encoding="utf-8"?>
<ds:datastoreItem xmlns:ds="http://schemas.openxmlformats.org/officeDocument/2006/customXml" ds:itemID="{856AA0E1-4173-41CC-ABAE-3D34638A9547}">
  <ds:schemaRefs>
    <ds:schemaRef ds:uri="http://schemas.openxmlformats.org/officeDocument/2006/bibliography"/>
  </ds:schemaRefs>
</ds:datastoreItem>
</file>

<file path=customXml/itemProps2.xml><?xml version="1.0" encoding="utf-8"?>
<ds:datastoreItem xmlns:ds="http://schemas.openxmlformats.org/officeDocument/2006/customXml" ds:itemID="{14A1249C-F905-4835-967E-135C4DCC9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bc5af-8abb-44e3-82f0-a3e859d2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E12D8-4AFB-4C9F-AF13-A7D5581A42DE}">
  <ds:schemaRefs>
    <ds:schemaRef ds:uri="http://schemas.microsoft.com/sharepoint/v3/contenttype/forms"/>
  </ds:schemaRefs>
</ds:datastoreItem>
</file>

<file path=customXml/itemProps4.xml><?xml version="1.0" encoding="utf-8"?>
<ds:datastoreItem xmlns:ds="http://schemas.openxmlformats.org/officeDocument/2006/customXml" ds:itemID="{2D1F4CD4-4FEB-426C-8F4A-B39C092C2B5B}">
  <ds:schemaRefs>
    <ds:schemaRef ds:uri="http://schemas.microsoft.com/office/2006/metadata/properties"/>
    <ds:schemaRef ds:uri="http://schemas.microsoft.com/office/infopath/2007/PartnerControls"/>
    <ds:schemaRef ds:uri="6f0bc5af-8abb-44e3-82f0-a3e859d202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9953</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RÁMCOVÁ SMLOUVA</vt:lpstr>
    </vt:vector>
  </TitlesOfParts>
  <Company>VUT Brno FSI</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creator>orlova</dc:creator>
  <cp:lastModifiedBy>Drahanská Iveta (19797)</cp:lastModifiedBy>
  <cp:revision>2</cp:revision>
  <cp:lastPrinted>2023-12-20T07:28:00Z</cp:lastPrinted>
  <dcterms:created xsi:type="dcterms:W3CDTF">2023-12-21T09:02:00Z</dcterms:created>
  <dcterms:modified xsi:type="dcterms:W3CDTF">2023-12-21T09:02:00Z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0x010100ADFBDE6B86BB83418F4537BB348D84D1</vt:lpwstr>
  </property>
  <property fmtid="{D5CDD505-2E9C-101B-9397-08002B2CF9AE}" pid="3" name="_NewReviewCycle">
    <vt:lpwstr/>
  </property>
</Properties>
</file>