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2C5C7" w14:textId="77777777" w:rsidR="00110A76" w:rsidRDefault="00F256F2">
      <w:pPr>
        <w:jc w:val="center"/>
        <w:outlineLvl w:val="0"/>
        <w:rPr>
          <w:rFonts w:ascii="Calibri" w:hAnsi="Calibri"/>
          <w:b/>
          <w:bCs/>
          <w:sz w:val="28"/>
        </w:rPr>
      </w:pPr>
      <w:r>
        <w:rPr>
          <w:rFonts w:ascii="Calibri" w:hAnsi="Calibri"/>
          <w:b/>
          <w:bCs/>
          <w:sz w:val="28"/>
        </w:rPr>
        <w:t>Smlouva o dílo</w:t>
      </w:r>
    </w:p>
    <w:p w14:paraId="64BA3603" w14:textId="73375D0F" w:rsidR="00110A76" w:rsidRDefault="00F256F2">
      <w:pPr>
        <w:jc w:val="center"/>
        <w:outlineLvl w:val="0"/>
        <w:rPr>
          <w:rFonts w:ascii="Calibri" w:hAnsi="Calibri"/>
          <w:b/>
          <w:bCs/>
          <w:sz w:val="28"/>
        </w:rPr>
      </w:pPr>
      <w:r>
        <w:rPr>
          <w:rFonts w:ascii="Calibri" w:hAnsi="Calibri"/>
          <w:b/>
          <w:bCs/>
          <w:sz w:val="28"/>
        </w:rPr>
        <w:t>Muz/</w:t>
      </w:r>
      <w:r w:rsidR="00B32D72">
        <w:rPr>
          <w:rFonts w:ascii="Calibri" w:hAnsi="Calibri"/>
          <w:b/>
          <w:bCs/>
          <w:sz w:val="28"/>
        </w:rPr>
        <w:t>316</w:t>
      </w:r>
      <w:r>
        <w:rPr>
          <w:rFonts w:ascii="Calibri" w:hAnsi="Calibri"/>
          <w:b/>
          <w:bCs/>
          <w:sz w:val="28"/>
        </w:rPr>
        <w:t>/</w:t>
      </w:r>
      <w:r w:rsidR="00211E3F">
        <w:rPr>
          <w:rFonts w:ascii="Calibri" w:hAnsi="Calibri"/>
          <w:b/>
          <w:bCs/>
          <w:sz w:val="28"/>
        </w:rPr>
        <w:t>2023</w:t>
      </w:r>
    </w:p>
    <w:p w14:paraId="56B6FF4F" w14:textId="77777777" w:rsidR="00110A76" w:rsidRDefault="00110A76">
      <w:pPr>
        <w:outlineLvl w:val="0"/>
        <w:rPr>
          <w:rFonts w:ascii="Calibri" w:hAnsi="Calibri"/>
        </w:rPr>
      </w:pPr>
    </w:p>
    <w:p w14:paraId="456D5AF5" w14:textId="77777777" w:rsidR="00110A76" w:rsidRDefault="00F256F2">
      <w:pPr>
        <w:outlineLvl w:val="0"/>
        <w:rPr>
          <w:rFonts w:asciiTheme="minorHAnsi" w:hAnsiTheme="minorHAnsi"/>
          <w:sz w:val="22"/>
          <w:szCs w:val="22"/>
        </w:rPr>
      </w:pPr>
      <w:r>
        <w:rPr>
          <w:rFonts w:ascii="Calibri" w:hAnsi="Calibri"/>
        </w:rPr>
        <w:t xml:space="preserve"> </w:t>
      </w:r>
      <w:r>
        <w:rPr>
          <w:rFonts w:asciiTheme="minorHAnsi" w:hAnsiTheme="minorHAnsi"/>
          <w:sz w:val="22"/>
          <w:szCs w:val="22"/>
        </w:rPr>
        <w:t>Uzavřená dle ustanovení § 2586, zákona č. 89/2012 Sb., občanský zákoník, v platném znění</w:t>
      </w:r>
    </w:p>
    <w:p w14:paraId="0F473A01" w14:textId="77777777" w:rsidR="00110A76" w:rsidRDefault="00110A76">
      <w:pPr>
        <w:rPr>
          <w:rFonts w:asciiTheme="minorHAnsi" w:hAnsiTheme="minorHAnsi"/>
          <w:sz w:val="22"/>
          <w:szCs w:val="22"/>
        </w:rPr>
      </w:pPr>
    </w:p>
    <w:p w14:paraId="3A88F967" w14:textId="77777777" w:rsidR="00110A76" w:rsidRDefault="00F256F2">
      <w:pPr>
        <w:outlineLvl w:val="0"/>
        <w:rPr>
          <w:rFonts w:asciiTheme="minorHAnsi" w:hAnsiTheme="minorHAnsi"/>
          <w:b/>
          <w:sz w:val="22"/>
          <w:szCs w:val="22"/>
        </w:rPr>
      </w:pPr>
      <w:r>
        <w:rPr>
          <w:rFonts w:asciiTheme="minorHAnsi" w:hAnsiTheme="minorHAnsi"/>
          <w:b/>
          <w:sz w:val="22"/>
          <w:szCs w:val="22"/>
        </w:rPr>
        <w:t>Smluvní strany:</w:t>
      </w:r>
    </w:p>
    <w:p w14:paraId="33D4B15F" w14:textId="77777777" w:rsidR="00110A76" w:rsidRDefault="00110A76">
      <w:pPr>
        <w:pStyle w:val="Prosttext"/>
        <w:rPr>
          <w:rFonts w:asciiTheme="minorHAnsi" w:hAnsiTheme="minorHAnsi"/>
          <w:sz w:val="22"/>
          <w:szCs w:val="22"/>
          <w:lang w:eastAsia="cs-CZ"/>
        </w:rPr>
      </w:pPr>
    </w:p>
    <w:p w14:paraId="01A551E6" w14:textId="77777777" w:rsidR="00110A76" w:rsidRDefault="00F256F2">
      <w:pPr>
        <w:ind w:left="2268" w:hanging="2268"/>
        <w:outlineLvl w:val="0"/>
        <w:rPr>
          <w:rFonts w:asciiTheme="minorHAnsi" w:hAnsiTheme="minorHAnsi"/>
          <w:b/>
          <w:sz w:val="22"/>
          <w:szCs w:val="22"/>
        </w:rPr>
      </w:pPr>
      <w:r>
        <w:rPr>
          <w:rFonts w:asciiTheme="minorHAnsi" w:hAnsiTheme="minorHAnsi"/>
          <w:b/>
          <w:sz w:val="22"/>
          <w:szCs w:val="22"/>
        </w:rPr>
        <w:t>Muzeum hlavního města Prahy</w:t>
      </w:r>
    </w:p>
    <w:p w14:paraId="3E438380" w14:textId="77777777" w:rsidR="00110A76" w:rsidRDefault="00F256F2">
      <w:pPr>
        <w:ind w:left="2268" w:hanging="2268"/>
        <w:outlineLvl w:val="0"/>
        <w:rPr>
          <w:rFonts w:asciiTheme="minorHAnsi" w:hAnsiTheme="minorHAnsi"/>
          <w:sz w:val="22"/>
          <w:szCs w:val="22"/>
        </w:rPr>
      </w:pPr>
      <w:r>
        <w:rPr>
          <w:rFonts w:asciiTheme="minorHAnsi" w:hAnsiTheme="minorHAnsi"/>
          <w:sz w:val="22"/>
          <w:szCs w:val="22"/>
        </w:rPr>
        <w:t>příspěvková organizace zřízená hlavním městem Prahou</w:t>
      </w:r>
    </w:p>
    <w:p w14:paraId="3F18A004" w14:textId="77777777" w:rsidR="00110A76" w:rsidRDefault="00F256F2">
      <w:pPr>
        <w:pStyle w:val="Prosttext"/>
        <w:ind w:left="2268" w:hanging="2268"/>
        <w:rPr>
          <w:rFonts w:asciiTheme="minorHAnsi" w:hAnsiTheme="minorHAnsi"/>
          <w:sz w:val="22"/>
          <w:szCs w:val="22"/>
        </w:rPr>
      </w:pPr>
      <w:r>
        <w:rPr>
          <w:rFonts w:asciiTheme="minorHAnsi" w:hAnsiTheme="minorHAnsi"/>
          <w:sz w:val="22"/>
          <w:szCs w:val="22"/>
        </w:rPr>
        <w:t xml:space="preserve">sídlo: </w:t>
      </w:r>
      <w:r>
        <w:rPr>
          <w:rFonts w:asciiTheme="minorHAnsi" w:hAnsiTheme="minorHAnsi"/>
          <w:sz w:val="22"/>
          <w:szCs w:val="22"/>
        </w:rPr>
        <w:tab/>
      </w:r>
      <w:r>
        <w:rPr>
          <w:rFonts w:asciiTheme="minorHAnsi" w:hAnsiTheme="minorHAnsi"/>
          <w:sz w:val="22"/>
          <w:szCs w:val="22"/>
          <w:lang w:eastAsia="cs-CZ"/>
        </w:rPr>
        <w:t xml:space="preserve">Kožná 475/1, 110 01 Praha 1 - Staré Město </w:t>
      </w:r>
    </w:p>
    <w:p w14:paraId="2EBF8894" w14:textId="77777777" w:rsidR="00110A76" w:rsidRDefault="00F256F2">
      <w:pPr>
        <w:pStyle w:val="Prosttext"/>
        <w:ind w:left="2268" w:hanging="2268"/>
        <w:rPr>
          <w:rFonts w:asciiTheme="minorHAnsi" w:hAnsiTheme="minorHAnsi"/>
          <w:sz w:val="22"/>
          <w:szCs w:val="22"/>
        </w:rPr>
      </w:pPr>
      <w:r>
        <w:rPr>
          <w:rFonts w:asciiTheme="minorHAnsi" w:hAnsiTheme="minorHAnsi"/>
          <w:sz w:val="22"/>
          <w:szCs w:val="22"/>
        </w:rPr>
        <w:t xml:space="preserve">IČO: </w:t>
      </w:r>
      <w:r>
        <w:rPr>
          <w:rFonts w:asciiTheme="minorHAnsi" w:hAnsiTheme="minorHAnsi"/>
          <w:sz w:val="22"/>
          <w:szCs w:val="22"/>
        </w:rPr>
        <w:tab/>
      </w:r>
      <w:r>
        <w:rPr>
          <w:rFonts w:asciiTheme="minorHAnsi" w:hAnsiTheme="minorHAnsi"/>
          <w:sz w:val="22"/>
          <w:szCs w:val="22"/>
          <w:lang w:eastAsia="cs-CZ"/>
        </w:rPr>
        <w:t>00064432</w:t>
      </w:r>
    </w:p>
    <w:p w14:paraId="04E7686A" w14:textId="77777777" w:rsidR="00110A76" w:rsidRDefault="00F256F2">
      <w:pPr>
        <w:pStyle w:val="Prosttext"/>
        <w:ind w:left="2268" w:hanging="2268"/>
        <w:rPr>
          <w:rFonts w:asciiTheme="minorHAnsi" w:hAnsiTheme="minorHAnsi"/>
          <w:sz w:val="22"/>
          <w:szCs w:val="22"/>
          <w:lang w:eastAsia="cs-CZ"/>
        </w:rPr>
      </w:pPr>
      <w:r>
        <w:rPr>
          <w:rFonts w:asciiTheme="minorHAnsi" w:hAnsiTheme="minorHAnsi"/>
          <w:sz w:val="22"/>
          <w:szCs w:val="22"/>
        </w:rPr>
        <w:t xml:space="preserve">DIČ: </w:t>
      </w:r>
      <w:r>
        <w:rPr>
          <w:rFonts w:asciiTheme="minorHAnsi" w:hAnsiTheme="minorHAnsi"/>
          <w:sz w:val="22"/>
          <w:szCs w:val="22"/>
        </w:rPr>
        <w:tab/>
      </w:r>
      <w:r>
        <w:rPr>
          <w:rFonts w:asciiTheme="minorHAnsi" w:hAnsiTheme="minorHAnsi"/>
          <w:sz w:val="22"/>
          <w:szCs w:val="22"/>
          <w:lang w:eastAsia="cs-CZ"/>
        </w:rPr>
        <w:t>CZ00064432</w:t>
      </w:r>
    </w:p>
    <w:p w14:paraId="3C9D6B65" w14:textId="326B5743" w:rsidR="00110A76" w:rsidRDefault="00F256F2">
      <w:pPr>
        <w:pStyle w:val="Prosttext"/>
        <w:ind w:left="2268" w:hanging="2268"/>
        <w:rPr>
          <w:rFonts w:asciiTheme="minorHAnsi" w:hAnsiTheme="minorHAnsi"/>
          <w:sz w:val="22"/>
          <w:szCs w:val="22"/>
          <w:lang w:eastAsia="cs-CZ"/>
        </w:rPr>
      </w:pPr>
      <w:r>
        <w:rPr>
          <w:rFonts w:asciiTheme="minorHAnsi" w:hAnsiTheme="minorHAnsi"/>
          <w:sz w:val="22"/>
          <w:szCs w:val="22"/>
        </w:rPr>
        <w:t xml:space="preserve">bankovní spojení: </w:t>
      </w:r>
      <w:r>
        <w:rPr>
          <w:rFonts w:asciiTheme="minorHAnsi" w:hAnsiTheme="minorHAnsi"/>
          <w:sz w:val="22"/>
          <w:szCs w:val="22"/>
        </w:rPr>
        <w:tab/>
      </w:r>
    </w:p>
    <w:p w14:paraId="7E2DE711" w14:textId="77777777" w:rsidR="00110A76" w:rsidRDefault="00F256F2">
      <w:pPr>
        <w:pStyle w:val="Prosttext"/>
        <w:ind w:left="2268" w:hanging="2268"/>
        <w:rPr>
          <w:rFonts w:asciiTheme="minorHAnsi" w:hAnsiTheme="minorHAnsi"/>
          <w:sz w:val="22"/>
          <w:szCs w:val="22"/>
        </w:rPr>
      </w:pPr>
      <w:r>
        <w:rPr>
          <w:rFonts w:asciiTheme="minorHAnsi" w:hAnsiTheme="minorHAnsi"/>
          <w:sz w:val="22"/>
          <w:szCs w:val="22"/>
        </w:rPr>
        <w:t xml:space="preserve">zastoupené: </w:t>
      </w:r>
      <w:r>
        <w:rPr>
          <w:rFonts w:asciiTheme="minorHAnsi" w:hAnsiTheme="minorHAnsi"/>
          <w:sz w:val="22"/>
          <w:szCs w:val="22"/>
        </w:rPr>
        <w:tab/>
      </w:r>
      <w:r>
        <w:rPr>
          <w:rFonts w:asciiTheme="minorHAnsi" w:hAnsiTheme="minorHAnsi"/>
          <w:sz w:val="22"/>
          <w:szCs w:val="22"/>
          <w:lang w:eastAsia="cs-CZ"/>
        </w:rPr>
        <w:t>RNDr. Ing. Ivo Mackem, ředitelem muzea</w:t>
      </w:r>
      <w:r>
        <w:rPr>
          <w:rFonts w:asciiTheme="minorHAnsi" w:hAnsiTheme="minorHAnsi"/>
          <w:sz w:val="22"/>
          <w:szCs w:val="22"/>
        </w:rPr>
        <w:t xml:space="preserve"> </w:t>
      </w:r>
    </w:p>
    <w:p w14:paraId="42066E29" w14:textId="77777777" w:rsidR="00110A76" w:rsidRDefault="00F256F2">
      <w:pPr>
        <w:pStyle w:val="Prosttext"/>
        <w:ind w:left="2268" w:hanging="2268"/>
        <w:rPr>
          <w:rFonts w:asciiTheme="minorHAnsi" w:hAnsiTheme="minorHAnsi"/>
          <w:sz w:val="22"/>
          <w:szCs w:val="22"/>
        </w:rPr>
      </w:pPr>
      <w:r>
        <w:rPr>
          <w:rFonts w:asciiTheme="minorHAnsi" w:hAnsiTheme="minorHAnsi"/>
          <w:sz w:val="22"/>
          <w:szCs w:val="22"/>
        </w:rPr>
        <w:t>(dále jen „</w:t>
      </w:r>
      <w:r>
        <w:rPr>
          <w:rFonts w:asciiTheme="minorHAnsi" w:hAnsiTheme="minorHAnsi"/>
          <w:b/>
          <w:sz w:val="22"/>
          <w:szCs w:val="22"/>
        </w:rPr>
        <w:t>Objednatel</w:t>
      </w:r>
      <w:r>
        <w:rPr>
          <w:rFonts w:asciiTheme="minorHAnsi" w:hAnsiTheme="minorHAnsi"/>
          <w:sz w:val="22"/>
          <w:szCs w:val="22"/>
        </w:rPr>
        <w:t>“)</w:t>
      </w:r>
    </w:p>
    <w:p w14:paraId="0BBD05D2" w14:textId="77777777" w:rsidR="00110A76" w:rsidRDefault="00110A76">
      <w:pPr>
        <w:ind w:left="2268" w:hanging="2268"/>
        <w:outlineLvl w:val="0"/>
        <w:rPr>
          <w:rFonts w:asciiTheme="minorHAnsi" w:hAnsiTheme="minorHAnsi"/>
          <w:b/>
          <w:sz w:val="22"/>
          <w:szCs w:val="22"/>
        </w:rPr>
      </w:pPr>
    </w:p>
    <w:p w14:paraId="6D95047B" w14:textId="77777777" w:rsidR="00110A76" w:rsidRDefault="00F256F2">
      <w:pPr>
        <w:ind w:left="2268" w:hanging="2268"/>
        <w:outlineLvl w:val="0"/>
        <w:rPr>
          <w:rFonts w:asciiTheme="minorHAnsi" w:hAnsiTheme="minorHAnsi"/>
          <w:b/>
          <w:sz w:val="22"/>
          <w:szCs w:val="22"/>
        </w:rPr>
      </w:pPr>
      <w:r>
        <w:rPr>
          <w:rFonts w:asciiTheme="minorHAnsi" w:hAnsiTheme="minorHAnsi"/>
          <w:b/>
          <w:sz w:val="22"/>
          <w:szCs w:val="22"/>
        </w:rPr>
        <w:t>a</w:t>
      </w:r>
    </w:p>
    <w:p w14:paraId="08D9CF8F" w14:textId="77777777" w:rsidR="00110A76" w:rsidRDefault="00110A76">
      <w:pPr>
        <w:ind w:left="2268" w:hanging="2268"/>
        <w:outlineLvl w:val="0"/>
        <w:rPr>
          <w:rFonts w:asciiTheme="minorHAnsi" w:hAnsiTheme="minorHAnsi"/>
          <w:sz w:val="22"/>
          <w:szCs w:val="22"/>
        </w:rPr>
      </w:pPr>
    </w:p>
    <w:p w14:paraId="11468CF9" w14:textId="77777777" w:rsidR="00154402" w:rsidRPr="00154402" w:rsidRDefault="00154402" w:rsidP="00154402">
      <w:pPr>
        <w:pStyle w:val="Prosttext"/>
        <w:ind w:left="2268" w:hanging="2268"/>
        <w:rPr>
          <w:rFonts w:asciiTheme="minorHAnsi" w:hAnsiTheme="minorHAnsi"/>
          <w:b/>
          <w:sz w:val="22"/>
          <w:szCs w:val="22"/>
          <w:lang w:eastAsia="cs-CZ"/>
        </w:rPr>
      </w:pPr>
      <w:r w:rsidRPr="00154402">
        <w:rPr>
          <w:rFonts w:asciiTheme="minorHAnsi" w:hAnsiTheme="minorHAnsi"/>
          <w:b/>
          <w:sz w:val="22"/>
          <w:szCs w:val="22"/>
          <w:lang w:eastAsia="cs-CZ"/>
        </w:rPr>
        <w:t>PhDr. Vladimír Bok, CSc.</w:t>
      </w:r>
    </w:p>
    <w:p w14:paraId="5A9AF177" w14:textId="7777777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ev. číslo v rejstříku restaurátorů vedeném při MK ČR:</w:t>
      </w:r>
    </w:p>
    <w:p w14:paraId="052E473D" w14:textId="7777777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 xml:space="preserve">sídlo: </w:t>
      </w:r>
      <w:r w:rsidRPr="00EF7575">
        <w:rPr>
          <w:rFonts w:asciiTheme="minorHAnsi" w:hAnsiTheme="minorHAnsi"/>
          <w:bCs/>
          <w:sz w:val="22"/>
          <w:szCs w:val="22"/>
          <w:lang w:eastAsia="cs-CZ"/>
        </w:rPr>
        <w:tab/>
        <w:t xml:space="preserve">Nad strouhou 849/7, 147 00, Praha 4 - Braník </w:t>
      </w:r>
    </w:p>
    <w:p w14:paraId="5B6F9CF1" w14:textId="7777777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 xml:space="preserve">IČO: </w:t>
      </w:r>
      <w:r w:rsidRPr="00EF7575">
        <w:rPr>
          <w:rFonts w:asciiTheme="minorHAnsi" w:hAnsiTheme="minorHAnsi"/>
          <w:bCs/>
          <w:sz w:val="22"/>
          <w:szCs w:val="22"/>
          <w:lang w:eastAsia="cs-CZ"/>
        </w:rPr>
        <w:tab/>
        <w:t>41804546</w:t>
      </w:r>
    </w:p>
    <w:p w14:paraId="63E4A2B7" w14:textId="25927FA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DIČ:</w:t>
      </w:r>
      <w:r w:rsidRPr="00EF7575">
        <w:rPr>
          <w:rFonts w:asciiTheme="minorHAnsi" w:hAnsiTheme="minorHAnsi"/>
          <w:bCs/>
          <w:sz w:val="22"/>
          <w:szCs w:val="22"/>
          <w:lang w:eastAsia="cs-CZ"/>
        </w:rPr>
        <w:tab/>
      </w:r>
    </w:p>
    <w:p w14:paraId="5543262A" w14:textId="7777777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 xml:space="preserve">plátce DPH </w:t>
      </w:r>
    </w:p>
    <w:p w14:paraId="0C1BF161" w14:textId="5AFF7FC7" w:rsidR="00154402" w:rsidRPr="00EF7575" w:rsidRDefault="00154402" w:rsidP="00154402">
      <w:pPr>
        <w:pStyle w:val="Prosttext"/>
        <w:ind w:left="2268" w:hanging="2268"/>
        <w:rPr>
          <w:rFonts w:asciiTheme="minorHAnsi" w:hAnsiTheme="minorHAnsi"/>
          <w:bCs/>
          <w:sz w:val="22"/>
          <w:szCs w:val="22"/>
          <w:lang w:eastAsia="cs-CZ"/>
        </w:rPr>
      </w:pPr>
      <w:r w:rsidRPr="00EF7575">
        <w:rPr>
          <w:rFonts w:asciiTheme="minorHAnsi" w:hAnsiTheme="minorHAnsi"/>
          <w:bCs/>
          <w:sz w:val="22"/>
          <w:szCs w:val="22"/>
          <w:lang w:eastAsia="cs-CZ"/>
        </w:rPr>
        <w:t xml:space="preserve">bankovní spojení: </w:t>
      </w:r>
      <w:r w:rsidRPr="00EF7575">
        <w:rPr>
          <w:rFonts w:asciiTheme="minorHAnsi" w:hAnsiTheme="minorHAnsi"/>
          <w:bCs/>
          <w:sz w:val="22"/>
          <w:szCs w:val="22"/>
          <w:lang w:eastAsia="cs-CZ"/>
        </w:rPr>
        <w:tab/>
      </w:r>
      <w:r w:rsidRPr="00EF7575">
        <w:rPr>
          <w:rFonts w:asciiTheme="minorHAnsi" w:hAnsiTheme="minorHAnsi"/>
          <w:bCs/>
          <w:sz w:val="22"/>
          <w:szCs w:val="22"/>
          <w:lang w:eastAsia="cs-CZ"/>
        </w:rPr>
        <w:tab/>
        <w:t xml:space="preserve"> </w:t>
      </w:r>
    </w:p>
    <w:p w14:paraId="18942812" w14:textId="77777777" w:rsidR="00154402" w:rsidRDefault="00154402" w:rsidP="00154402">
      <w:pPr>
        <w:pStyle w:val="Prosttext"/>
        <w:ind w:left="2268" w:hanging="2268"/>
        <w:rPr>
          <w:rFonts w:asciiTheme="minorHAnsi" w:hAnsiTheme="minorHAnsi"/>
          <w:b/>
          <w:sz w:val="22"/>
          <w:szCs w:val="22"/>
          <w:lang w:eastAsia="cs-CZ"/>
        </w:rPr>
      </w:pPr>
      <w:r w:rsidRPr="00EF7575">
        <w:rPr>
          <w:rFonts w:asciiTheme="minorHAnsi" w:hAnsiTheme="minorHAnsi"/>
          <w:bCs/>
          <w:sz w:val="22"/>
          <w:szCs w:val="22"/>
          <w:lang w:eastAsia="cs-CZ"/>
        </w:rPr>
        <w:t>(dále jen „</w:t>
      </w:r>
      <w:r w:rsidRPr="00154402">
        <w:rPr>
          <w:rFonts w:asciiTheme="minorHAnsi" w:hAnsiTheme="minorHAnsi"/>
          <w:b/>
          <w:sz w:val="22"/>
          <w:szCs w:val="22"/>
          <w:lang w:eastAsia="cs-CZ"/>
        </w:rPr>
        <w:t>Zhotovitel</w:t>
      </w:r>
      <w:r w:rsidRPr="00EF7575">
        <w:rPr>
          <w:rFonts w:asciiTheme="minorHAnsi" w:hAnsiTheme="minorHAnsi"/>
          <w:bCs/>
          <w:sz w:val="22"/>
          <w:szCs w:val="22"/>
          <w:lang w:eastAsia="cs-CZ"/>
        </w:rPr>
        <w:t>“)</w:t>
      </w:r>
      <w:r w:rsidRPr="00154402">
        <w:rPr>
          <w:rFonts w:asciiTheme="minorHAnsi" w:hAnsiTheme="minorHAnsi"/>
          <w:b/>
          <w:sz w:val="22"/>
          <w:szCs w:val="22"/>
          <w:lang w:eastAsia="cs-CZ"/>
        </w:rPr>
        <w:t xml:space="preserve"> </w:t>
      </w:r>
    </w:p>
    <w:p w14:paraId="4F2C04BF" w14:textId="77777777" w:rsidR="00110A76" w:rsidRDefault="00110A76">
      <w:pPr>
        <w:pStyle w:val="Prosttext"/>
        <w:ind w:left="2268" w:hanging="2268"/>
        <w:rPr>
          <w:b/>
          <w:sz w:val="20"/>
          <w:lang w:eastAsia="cs-CZ"/>
        </w:rPr>
      </w:pPr>
    </w:p>
    <w:p w14:paraId="66BEFC6F" w14:textId="77777777" w:rsidR="00110A76" w:rsidRDefault="00110A76">
      <w:pPr>
        <w:pStyle w:val="Prosttext"/>
        <w:ind w:left="2268" w:hanging="2268"/>
        <w:rPr>
          <w:rFonts w:asciiTheme="minorHAnsi" w:hAnsiTheme="minorHAnsi"/>
          <w:sz w:val="22"/>
          <w:szCs w:val="22"/>
        </w:rPr>
      </w:pPr>
    </w:p>
    <w:p w14:paraId="47E7217D" w14:textId="77777777" w:rsidR="00110A76" w:rsidRDefault="00F256F2">
      <w:pPr>
        <w:jc w:val="center"/>
        <w:rPr>
          <w:rFonts w:asciiTheme="minorHAnsi" w:hAnsiTheme="minorHAnsi"/>
          <w:b/>
          <w:sz w:val="22"/>
          <w:szCs w:val="22"/>
        </w:rPr>
      </w:pPr>
      <w:r>
        <w:rPr>
          <w:rFonts w:asciiTheme="minorHAnsi" w:hAnsiTheme="minorHAnsi"/>
          <w:b/>
          <w:sz w:val="22"/>
          <w:szCs w:val="22"/>
        </w:rPr>
        <w:t>Preambule</w:t>
      </w:r>
    </w:p>
    <w:p w14:paraId="08FC9939" w14:textId="77777777" w:rsidR="00110A76" w:rsidRPr="00F070C8" w:rsidRDefault="00F256F2">
      <w:pPr>
        <w:numPr>
          <w:ilvl w:val="0"/>
          <w:numId w:val="17"/>
        </w:numPr>
        <w:spacing w:before="120"/>
        <w:ind w:left="357" w:hanging="357"/>
        <w:jc w:val="both"/>
        <w:rPr>
          <w:rFonts w:asciiTheme="minorHAnsi" w:hAnsiTheme="minorHAnsi"/>
          <w:sz w:val="22"/>
          <w:szCs w:val="22"/>
        </w:rPr>
      </w:pPr>
      <w:r>
        <w:rPr>
          <w:rFonts w:asciiTheme="minorHAnsi" w:hAnsiTheme="minorHAnsi"/>
          <w:sz w:val="22"/>
          <w:szCs w:val="22"/>
        </w:rPr>
        <w:t xml:space="preserve">Objednatel prohlašuje, že je v souladu se zřizovací listinou příspěvkové organizace Muzea hlavního města Prahy vydané Radou hlavního města Prahy a právními předpisy platnými a účinnými na území </w:t>
      </w:r>
      <w:r w:rsidRPr="00F070C8">
        <w:rPr>
          <w:rFonts w:asciiTheme="minorHAnsi" w:hAnsiTheme="minorHAnsi"/>
          <w:sz w:val="22"/>
          <w:szCs w:val="22"/>
        </w:rPr>
        <w:t>České republiky, zejm. zákonem č. 250/2000 Sb. o rozpočtových pravidlech územních rozpočtů, zákonem č. 131/2000 Sb., o hlavním městě Praze oprávněn tuto smlouvu uzavřít.</w:t>
      </w:r>
    </w:p>
    <w:p w14:paraId="7EBDB199" w14:textId="545AFEE0" w:rsidR="00CA078E" w:rsidRPr="00F070C8" w:rsidRDefault="00CA078E">
      <w:pPr>
        <w:numPr>
          <w:ilvl w:val="0"/>
          <w:numId w:val="17"/>
        </w:numPr>
        <w:spacing w:before="120"/>
        <w:ind w:left="357" w:hanging="357"/>
        <w:jc w:val="both"/>
        <w:rPr>
          <w:rFonts w:asciiTheme="minorHAnsi" w:hAnsiTheme="minorHAnsi"/>
          <w:sz w:val="22"/>
          <w:szCs w:val="22"/>
        </w:rPr>
      </w:pPr>
      <w:r w:rsidRPr="00B32D72">
        <w:rPr>
          <w:rFonts w:asciiTheme="minorHAnsi" w:hAnsiTheme="minorHAnsi"/>
          <w:sz w:val="22"/>
          <w:szCs w:val="22"/>
        </w:rPr>
        <w:t>Objednatel prohlašuje, že na základě výše uvedené zřizovací listiny má</w:t>
      </w:r>
      <w:r w:rsidR="006C31F9" w:rsidRPr="00B32D72">
        <w:rPr>
          <w:rFonts w:asciiTheme="minorHAnsi" w:hAnsiTheme="minorHAnsi"/>
          <w:sz w:val="22"/>
          <w:szCs w:val="22"/>
        </w:rPr>
        <w:t xml:space="preserve"> </w:t>
      </w:r>
      <w:r w:rsidR="00EA2AC8" w:rsidRPr="00B32D72">
        <w:rPr>
          <w:rFonts w:asciiTheme="minorHAnsi" w:hAnsiTheme="minorHAnsi"/>
          <w:sz w:val="22"/>
          <w:szCs w:val="22"/>
        </w:rPr>
        <w:t>ve</w:t>
      </w:r>
      <w:r w:rsidR="00D410D3" w:rsidRPr="00B32D72">
        <w:rPr>
          <w:rFonts w:asciiTheme="minorHAnsi" w:hAnsiTheme="minorHAnsi"/>
          <w:sz w:val="22"/>
          <w:szCs w:val="22"/>
        </w:rPr>
        <w:t xml:space="preserve"> své správ</w:t>
      </w:r>
      <w:r w:rsidR="00EA2AC8" w:rsidRPr="00B32D72">
        <w:rPr>
          <w:rFonts w:asciiTheme="minorHAnsi" w:hAnsiTheme="minorHAnsi"/>
          <w:sz w:val="22"/>
          <w:szCs w:val="22"/>
        </w:rPr>
        <w:t>ě</w:t>
      </w:r>
      <w:r w:rsidR="00E4270B" w:rsidRPr="00B32D72">
        <w:rPr>
          <w:rFonts w:asciiTheme="minorHAnsi" w:hAnsiTheme="minorHAnsi"/>
          <w:sz w:val="22"/>
          <w:szCs w:val="22"/>
        </w:rPr>
        <w:t xml:space="preserve"> svěřeno</w:t>
      </w:r>
      <w:r w:rsidR="00D410D3" w:rsidRPr="00B32D72">
        <w:rPr>
          <w:rFonts w:asciiTheme="minorHAnsi" w:hAnsiTheme="minorHAnsi"/>
          <w:sz w:val="22"/>
          <w:szCs w:val="22"/>
        </w:rPr>
        <w:t xml:space="preserve"> 14 </w:t>
      </w:r>
      <w:r w:rsidR="00E4270B" w:rsidRPr="00B32D72">
        <w:rPr>
          <w:rFonts w:asciiTheme="minorHAnsi" w:hAnsiTheme="minorHAnsi"/>
          <w:sz w:val="22"/>
          <w:szCs w:val="22"/>
        </w:rPr>
        <w:t>tzv. Schu</w:t>
      </w:r>
      <w:r w:rsidR="004E7423" w:rsidRPr="00B32D72">
        <w:rPr>
          <w:rFonts w:asciiTheme="minorHAnsi" w:hAnsiTheme="minorHAnsi"/>
          <w:sz w:val="22"/>
          <w:szCs w:val="22"/>
        </w:rPr>
        <w:t>l</w:t>
      </w:r>
      <w:r w:rsidR="00E4270B" w:rsidRPr="00B32D72">
        <w:rPr>
          <w:rFonts w:asciiTheme="minorHAnsi" w:hAnsiTheme="minorHAnsi"/>
          <w:sz w:val="22"/>
          <w:szCs w:val="22"/>
        </w:rPr>
        <w:t>tzových</w:t>
      </w:r>
      <w:r w:rsidR="00A27C99" w:rsidRPr="00B32D72">
        <w:rPr>
          <w:rFonts w:asciiTheme="minorHAnsi" w:hAnsiTheme="minorHAnsi"/>
          <w:sz w:val="22"/>
          <w:szCs w:val="22"/>
        </w:rPr>
        <w:t xml:space="preserve"> </w:t>
      </w:r>
      <w:r w:rsidR="004E7423" w:rsidRPr="00B32D72">
        <w:rPr>
          <w:rFonts w:asciiTheme="minorHAnsi" w:hAnsiTheme="minorHAnsi"/>
          <w:sz w:val="22"/>
          <w:szCs w:val="22"/>
        </w:rPr>
        <w:t>vitrín</w:t>
      </w:r>
      <w:r w:rsidR="00A27C99" w:rsidRPr="00B32D72">
        <w:rPr>
          <w:rFonts w:asciiTheme="minorHAnsi" w:hAnsiTheme="minorHAnsi"/>
          <w:sz w:val="22"/>
          <w:szCs w:val="22"/>
        </w:rPr>
        <w:t>, které má záměr restaurovat</w:t>
      </w:r>
      <w:r w:rsidR="00F070C8" w:rsidRPr="00B32D72">
        <w:rPr>
          <w:rFonts w:asciiTheme="minorHAnsi" w:hAnsiTheme="minorHAnsi"/>
          <w:sz w:val="22"/>
          <w:szCs w:val="22"/>
        </w:rPr>
        <w:t>.</w:t>
      </w:r>
    </w:p>
    <w:p w14:paraId="3D4BFBAC" w14:textId="52EF7B58" w:rsidR="00866D36" w:rsidRPr="00866D36" w:rsidRDefault="00F256F2" w:rsidP="00AD52EC">
      <w:pPr>
        <w:numPr>
          <w:ilvl w:val="0"/>
          <w:numId w:val="17"/>
        </w:numPr>
        <w:spacing w:before="120"/>
        <w:ind w:left="357" w:hanging="357"/>
        <w:jc w:val="both"/>
        <w:rPr>
          <w:rFonts w:asciiTheme="minorHAnsi" w:hAnsiTheme="minorHAnsi"/>
          <w:sz w:val="22"/>
          <w:szCs w:val="22"/>
        </w:rPr>
      </w:pPr>
      <w:r>
        <w:rPr>
          <w:rFonts w:asciiTheme="minorHAnsi" w:hAnsiTheme="minorHAnsi"/>
          <w:sz w:val="22"/>
          <w:szCs w:val="22"/>
        </w:rPr>
        <w:t xml:space="preserve"> </w:t>
      </w:r>
      <w:r w:rsidR="00866D36" w:rsidRPr="00866D36">
        <w:rPr>
          <w:rFonts w:asciiTheme="minorHAnsi" w:hAnsiTheme="minorHAnsi"/>
          <w:sz w:val="22"/>
          <w:szCs w:val="22"/>
        </w:rPr>
        <w:t xml:space="preserve">Zhotovitel prohlašuje, že: </w:t>
      </w:r>
    </w:p>
    <w:p w14:paraId="2702DA6A" w14:textId="77777777" w:rsidR="00866D36" w:rsidRPr="00AD52EC" w:rsidRDefault="00866D36" w:rsidP="00AD52EC">
      <w:pPr>
        <w:pStyle w:val="Odstavecseseznamem"/>
        <w:numPr>
          <w:ilvl w:val="0"/>
          <w:numId w:val="33"/>
        </w:numPr>
        <w:spacing w:before="120"/>
        <w:jc w:val="both"/>
        <w:rPr>
          <w:rFonts w:asciiTheme="minorHAnsi" w:hAnsiTheme="minorHAnsi"/>
          <w:sz w:val="22"/>
          <w:szCs w:val="22"/>
        </w:rPr>
      </w:pPr>
      <w:r w:rsidRPr="00AD52EC">
        <w:rPr>
          <w:rFonts w:asciiTheme="minorHAnsi" w:hAnsiTheme="minorHAnsi"/>
          <w:sz w:val="22"/>
          <w:szCs w:val="22"/>
        </w:rPr>
        <w:t>je fyzickou osobou vykonávající činnost na základě povolení k restaurování vydaném MK ČR 15.725/91,</w:t>
      </w:r>
    </w:p>
    <w:p w14:paraId="3381E1AF" w14:textId="77777777" w:rsidR="00866D36" w:rsidRPr="00866D36" w:rsidRDefault="00866D36" w:rsidP="00AD52EC">
      <w:pPr>
        <w:pStyle w:val="Odstavecseseznamem"/>
        <w:numPr>
          <w:ilvl w:val="0"/>
          <w:numId w:val="33"/>
        </w:numPr>
        <w:spacing w:before="120"/>
        <w:jc w:val="both"/>
        <w:rPr>
          <w:rFonts w:asciiTheme="minorHAnsi" w:hAnsiTheme="minorHAnsi"/>
          <w:sz w:val="22"/>
          <w:szCs w:val="22"/>
        </w:rPr>
      </w:pPr>
      <w:r w:rsidRPr="00866D36">
        <w:rPr>
          <w:rFonts w:asciiTheme="minorHAnsi" w:hAnsiTheme="minorHAnsi"/>
          <w:sz w:val="22"/>
          <w:szCs w:val="22"/>
        </w:rPr>
        <w:t xml:space="preserve">je odbornou osobou s odpovídajícími zkušenostmi v oboru předmětného díla, způsobilou k zajištění předmětu plnění podle této smlouvy a schopnou zvládnout veškeré odborné a technické nároky jeho provedení a jednat se znalostí a pečlivostí, která je s touto profesí spojena, </w:t>
      </w:r>
    </w:p>
    <w:p w14:paraId="18BBD3DD" w14:textId="77777777" w:rsidR="00866D36" w:rsidRPr="00866D36" w:rsidRDefault="00866D36" w:rsidP="00AD52EC">
      <w:pPr>
        <w:pStyle w:val="Odstavecseseznamem"/>
        <w:numPr>
          <w:ilvl w:val="0"/>
          <w:numId w:val="33"/>
        </w:numPr>
        <w:spacing w:before="120"/>
        <w:jc w:val="both"/>
        <w:rPr>
          <w:rFonts w:asciiTheme="minorHAnsi" w:hAnsiTheme="minorHAnsi"/>
          <w:sz w:val="22"/>
          <w:szCs w:val="22"/>
        </w:rPr>
      </w:pPr>
      <w:r w:rsidRPr="00866D36">
        <w:rPr>
          <w:rFonts w:asciiTheme="minorHAnsi" w:hAnsiTheme="minorHAnsi"/>
          <w:sz w:val="22"/>
          <w:szCs w:val="22"/>
        </w:rPr>
        <w:t xml:space="preserve">disponuje potřebnými znalostmi a zařízením, jakož i dostatečnou vlastní kapacitou nutnou ke splnění závazků z této smlouvy vyplývajících. </w:t>
      </w:r>
    </w:p>
    <w:p w14:paraId="78BB7E3A" w14:textId="16FC4FBD" w:rsidR="00866D36" w:rsidRPr="00866D36" w:rsidRDefault="00866D36" w:rsidP="00866D36">
      <w:pPr>
        <w:numPr>
          <w:ilvl w:val="0"/>
          <w:numId w:val="17"/>
        </w:numPr>
        <w:spacing w:before="120"/>
        <w:jc w:val="both"/>
        <w:rPr>
          <w:rFonts w:asciiTheme="minorHAnsi" w:hAnsiTheme="minorHAnsi"/>
          <w:sz w:val="22"/>
          <w:szCs w:val="22"/>
        </w:rPr>
      </w:pPr>
      <w:r w:rsidRPr="00866D36">
        <w:rPr>
          <w:rFonts w:asciiTheme="minorHAnsi" w:hAnsiTheme="minorHAnsi"/>
          <w:sz w:val="22"/>
          <w:szCs w:val="22"/>
        </w:rPr>
        <w:t xml:space="preserve">Tato smlouva o dílo se uzavírá na základě rozhodnutí Objednatele o schválení veřejné zakázky malého rozsahu na </w:t>
      </w:r>
      <w:r w:rsidR="00BE7CCA">
        <w:rPr>
          <w:rFonts w:asciiTheme="minorHAnsi" w:hAnsiTheme="minorHAnsi"/>
          <w:sz w:val="22"/>
          <w:szCs w:val="22"/>
        </w:rPr>
        <w:t>služby</w:t>
      </w:r>
      <w:r w:rsidRPr="00866D36">
        <w:rPr>
          <w:rFonts w:asciiTheme="minorHAnsi" w:hAnsiTheme="minorHAnsi"/>
          <w:sz w:val="22"/>
          <w:szCs w:val="22"/>
        </w:rPr>
        <w:t xml:space="preserve"> ve smyslu </w:t>
      </w:r>
      <w:r w:rsidRPr="00F070C8">
        <w:rPr>
          <w:rFonts w:asciiTheme="minorHAnsi" w:hAnsiTheme="minorHAnsi"/>
          <w:sz w:val="22"/>
          <w:szCs w:val="22"/>
        </w:rPr>
        <w:t>§ 31 zákona č. 134/2016 Sb., o zadávání veřejných zakázek,</w:t>
      </w:r>
      <w:r w:rsidRPr="00866D36">
        <w:rPr>
          <w:rFonts w:asciiTheme="minorHAnsi" w:hAnsiTheme="minorHAnsi"/>
          <w:sz w:val="22"/>
          <w:szCs w:val="22"/>
        </w:rPr>
        <w:t xml:space="preserve"> v platném znění, v řízení s názvem „</w:t>
      </w:r>
      <w:r w:rsidR="008770A6">
        <w:rPr>
          <w:rFonts w:asciiTheme="minorHAnsi" w:hAnsiTheme="minorHAnsi"/>
          <w:sz w:val="22"/>
          <w:szCs w:val="22"/>
        </w:rPr>
        <w:t>R</w:t>
      </w:r>
      <w:r w:rsidR="006D55CD">
        <w:rPr>
          <w:rFonts w:asciiTheme="minorHAnsi" w:hAnsiTheme="minorHAnsi"/>
          <w:sz w:val="22"/>
          <w:szCs w:val="22"/>
        </w:rPr>
        <w:t xml:space="preserve">estaurování 14 ks historických vitrín MMP dle návrhu PhDr. </w:t>
      </w:r>
      <w:r w:rsidR="006D55CD">
        <w:rPr>
          <w:rFonts w:asciiTheme="minorHAnsi" w:hAnsiTheme="minorHAnsi"/>
          <w:sz w:val="22"/>
          <w:szCs w:val="22"/>
        </w:rPr>
        <w:lastRenderedPageBreak/>
        <w:t>Vladimíra Boka</w:t>
      </w:r>
      <w:r w:rsidRPr="00866D36">
        <w:rPr>
          <w:rFonts w:asciiTheme="minorHAnsi" w:hAnsiTheme="minorHAnsi"/>
          <w:sz w:val="22"/>
          <w:szCs w:val="22"/>
        </w:rPr>
        <w:t xml:space="preserve">“ zadávané přímým zadáním jednomu zhotoviteli a evidované pod č. VZ </w:t>
      </w:r>
      <w:r w:rsidR="006D55CD">
        <w:rPr>
          <w:rFonts w:asciiTheme="minorHAnsi" w:hAnsiTheme="minorHAnsi"/>
          <w:sz w:val="22"/>
          <w:szCs w:val="22"/>
        </w:rPr>
        <w:t>66</w:t>
      </w:r>
      <w:r w:rsidRPr="00866D36">
        <w:rPr>
          <w:rFonts w:asciiTheme="minorHAnsi" w:hAnsiTheme="minorHAnsi"/>
          <w:sz w:val="22"/>
          <w:szCs w:val="22"/>
        </w:rPr>
        <w:t>/</w:t>
      </w:r>
      <w:r w:rsidR="006D55CD" w:rsidRPr="00866D36">
        <w:rPr>
          <w:rFonts w:asciiTheme="minorHAnsi" w:hAnsiTheme="minorHAnsi"/>
          <w:sz w:val="22"/>
          <w:szCs w:val="22"/>
        </w:rPr>
        <w:t>202</w:t>
      </w:r>
      <w:r w:rsidR="006D55CD">
        <w:rPr>
          <w:rFonts w:asciiTheme="minorHAnsi" w:hAnsiTheme="minorHAnsi"/>
          <w:sz w:val="22"/>
          <w:szCs w:val="22"/>
        </w:rPr>
        <w:t>3</w:t>
      </w:r>
      <w:r w:rsidR="006D55CD" w:rsidRPr="00866D36">
        <w:rPr>
          <w:rFonts w:asciiTheme="minorHAnsi" w:hAnsiTheme="minorHAnsi"/>
          <w:sz w:val="22"/>
          <w:szCs w:val="22"/>
        </w:rPr>
        <w:t xml:space="preserve"> </w:t>
      </w:r>
      <w:r w:rsidRPr="00866D36">
        <w:rPr>
          <w:rFonts w:asciiTheme="minorHAnsi" w:hAnsiTheme="minorHAnsi"/>
          <w:sz w:val="22"/>
          <w:szCs w:val="22"/>
        </w:rPr>
        <w:t xml:space="preserve">ze dne </w:t>
      </w:r>
      <w:r w:rsidR="008770A6">
        <w:rPr>
          <w:rFonts w:asciiTheme="minorHAnsi" w:hAnsiTheme="minorHAnsi"/>
          <w:sz w:val="22"/>
          <w:szCs w:val="22"/>
        </w:rPr>
        <w:t>28.11.2023</w:t>
      </w:r>
      <w:r w:rsidRPr="00866D36">
        <w:rPr>
          <w:rFonts w:asciiTheme="minorHAnsi" w:hAnsiTheme="minorHAnsi"/>
          <w:sz w:val="22"/>
          <w:szCs w:val="22"/>
        </w:rPr>
        <w:t>.</w:t>
      </w:r>
    </w:p>
    <w:p w14:paraId="4BE67912" w14:textId="1D74C17D" w:rsidR="00866D36" w:rsidRPr="002950DC" w:rsidRDefault="00866D36" w:rsidP="00866D36">
      <w:pPr>
        <w:numPr>
          <w:ilvl w:val="0"/>
          <w:numId w:val="17"/>
        </w:numPr>
        <w:spacing w:before="120"/>
        <w:jc w:val="both"/>
        <w:rPr>
          <w:rFonts w:asciiTheme="minorHAnsi" w:hAnsiTheme="minorHAnsi"/>
          <w:sz w:val="22"/>
          <w:szCs w:val="22"/>
        </w:rPr>
      </w:pPr>
      <w:r w:rsidRPr="002950DC">
        <w:rPr>
          <w:rFonts w:asciiTheme="minorHAnsi" w:hAnsiTheme="minorHAnsi"/>
          <w:sz w:val="22"/>
          <w:szCs w:val="22"/>
        </w:rPr>
        <w:t xml:space="preserve">Touto smlouvou sjednávají smluvní strany </w:t>
      </w:r>
      <w:r w:rsidRPr="008F2FA3">
        <w:rPr>
          <w:rFonts w:asciiTheme="minorHAnsi" w:hAnsiTheme="minorHAnsi"/>
          <w:sz w:val="22"/>
          <w:szCs w:val="22"/>
        </w:rPr>
        <w:t>podmínky provedení restaurátorských prací</w:t>
      </w:r>
      <w:r w:rsidRPr="002950DC">
        <w:rPr>
          <w:rFonts w:asciiTheme="minorHAnsi" w:hAnsiTheme="minorHAnsi"/>
          <w:sz w:val="22"/>
          <w:szCs w:val="22"/>
        </w:rPr>
        <w:t xml:space="preserve"> na předmět</w:t>
      </w:r>
      <w:r w:rsidR="00482AEA" w:rsidRPr="002950DC">
        <w:rPr>
          <w:rFonts w:asciiTheme="minorHAnsi" w:hAnsiTheme="minorHAnsi"/>
          <w:sz w:val="22"/>
          <w:szCs w:val="22"/>
        </w:rPr>
        <w:t>ech</w:t>
      </w:r>
      <w:r w:rsidRPr="002950DC">
        <w:rPr>
          <w:rFonts w:asciiTheme="minorHAnsi" w:hAnsiTheme="minorHAnsi"/>
          <w:sz w:val="22"/>
          <w:szCs w:val="22"/>
        </w:rPr>
        <w:t>, jak j</w:t>
      </w:r>
      <w:r w:rsidR="00482AEA" w:rsidRPr="002950DC">
        <w:rPr>
          <w:rFonts w:asciiTheme="minorHAnsi" w:hAnsiTheme="minorHAnsi"/>
          <w:sz w:val="22"/>
          <w:szCs w:val="22"/>
        </w:rPr>
        <w:t>sou</w:t>
      </w:r>
      <w:r w:rsidRPr="002950DC">
        <w:rPr>
          <w:rFonts w:asciiTheme="minorHAnsi" w:hAnsiTheme="minorHAnsi"/>
          <w:sz w:val="22"/>
          <w:szCs w:val="22"/>
        </w:rPr>
        <w:t xml:space="preserve"> definován</w:t>
      </w:r>
      <w:r w:rsidR="00482AEA" w:rsidRPr="002950DC">
        <w:rPr>
          <w:rFonts w:asciiTheme="minorHAnsi" w:hAnsiTheme="minorHAnsi"/>
          <w:sz w:val="22"/>
          <w:szCs w:val="22"/>
        </w:rPr>
        <w:t>y</w:t>
      </w:r>
      <w:r w:rsidRPr="002950DC">
        <w:rPr>
          <w:rFonts w:asciiTheme="minorHAnsi" w:hAnsiTheme="minorHAnsi"/>
          <w:sz w:val="22"/>
          <w:szCs w:val="22"/>
        </w:rPr>
        <w:t xml:space="preserve"> </w:t>
      </w:r>
      <w:r w:rsidRPr="008F2FA3">
        <w:rPr>
          <w:rFonts w:asciiTheme="minorHAnsi" w:hAnsiTheme="minorHAnsi"/>
          <w:sz w:val="22"/>
          <w:szCs w:val="22"/>
        </w:rPr>
        <w:t>v čl. I</w:t>
      </w:r>
      <w:r w:rsidR="008F2FA3">
        <w:rPr>
          <w:rFonts w:asciiTheme="minorHAnsi" w:hAnsiTheme="minorHAnsi"/>
          <w:sz w:val="22"/>
          <w:szCs w:val="22"/>
        </w:rPr>
        <w:t>.</w:t>
      </w:r>
      <w:r w:rsidRPr="008F2FA3">
        <w:rPr>
          <w:rFonts w:asciiTheme="minorHAnsi" w:hAnsiTheme="minorHAnsi"/>
          <w:sz w:val="22"/>
          <w:szCs w:val="22"/>
        </w:rPr>
        <w:t xml:space="preserve"> odst. 1 odst. b.</w:t>
      </w:r>
      <w:r w:rsidRPr="002950DC">
        <w:rPr>
          <w:rFonts w:asciiTheme="minorHAnsi" w:hAnsiTheme="minorHAnsi"/>
          <w:sz w:val="22"/>
          <w:szCs w:val="22"/>
        </w:rPr>
        <w:t xml:space="preserve"> této smlouvy.</w:t>
      </w:r>
    </w:p>
    <w:p w14:paraId="224839F3" w14:textId="77777777" w:rsidR="00110A76" w:rsidRDefault="00F256F2">
      <w:pPr>
        <w:keepNext/>
        <w:numPr>
          <w:ilvl w:val="0"/>
          <w:numId w:val="12"/>
        </w:numPr>
        <w:spacing w:before="480"/>
        <w:ind w:left="714" w:hanging="357"/>
        <w:jc w:val="center"/>
        <w:rPr>
          <w:rFonts w:asciiTheme="minorHAnsi" w:hAnsiTheme="minorHAnsi"/>
          <w:sz w:val="22"/>
          <w:szCs w:val="22"/>
        </w:rPr>
      </w:pPr>
      <w:r>
        <w:rPr>
          <w:rFonts w:asciiTheme="minorHAnsi" w:hAnsiTheme="minorHAnsi"/>
          <w:b/>
          <w:sz w:val="22"/>
          <w:szCs w:val="22"/>
        </w:rPr>
        <w:t xml:space="preserve">Předmět </w:t>
      </w:r>
      <w:r>
        <w:rPr>
          <w:rFonts w:asciiTheme="minorHAnsi" w:hAnsiTheme="minorHAnsi" w:cs="Arial"/>
          <w:b/>
          <w:sz w:val="22"/>
          <w:szCs w:val="22"/>
        </w:rPr>
        <w:t>smlouvy</w:t>
      </w:r>
      <w:r>
        <w:rPr>
          <w:rFonts w:asciiTheme="minorHAnsi" w:hAnsiTheme="minorHAnsi"/>
          <w:sz w:val="22"/>
          <w:szCs w:val="22"/>
        </w:rPr>
        <w:t xml:space="preserve"> </w:t>
      </w:r>
    </w:p>
    <w:p w14:paraId="47E3E602" w14:textId="77777777" w:rsidR="00110A76" w:rsidRDefault="00F256F2">
      <w:pPr>
        <w:numPr>
          <w:ilvl w:val="0"/>
          <w:numId w:val="28"/>
        </w:numPr>
        <w:spacing w:before="120"/>
        <w:jc w:val="both"/>
        <w:rPr>
          <w:rFonts w:asciiTheme="minorHAnsi" w:hAnsiTheme="minorHAnsi"/>
          <w:sz w:val="22"/>
          <w:szCs w:val="22"/>
        </w:rPr>
      </w:pPr>
      <w:r>
        <w:rPr>
          <w:rFonts w:asciiTheme="minorHAnsi" w:hAnsiTheme="minorHAnsi"/>
          <w:sz w:val="22"/>
          <w:szCs w:val="22"/>
        </w:rPr>
        <w:t>Zhotovitel se zavazuje pro Objednatele zhotovit dílo v následujícím rozsahu:</w:t>
      </w:r>
    </w:p>
    <w:p w14:paraId="26E20A77" w14:textId="0E3B4DAD" w:rsidR="002D0050" w:rsidRPr="009D3C68" w:rsidRDefault="002D0050" w:rsidP="002D0050">
      <w:pPr>
        <w:numPr>
          <w:ilvl w:val="0"/>
          <w:numId w:val="9"/>
        </w:numPr>
        <w:jc w:val="both"/>
        <w:rPr>
          <w:rFonts w:asciiTheme="minorHAnsi" w:hAnsiTheme="minorHAnsi"/>
          <w:sz w:val="22"/>
          <w:szCs w:val="22"/>
        </w:rPr>
      </w:pPr>
      <w:r w:rsidRPr="009D3C68">
        <w:rPr>
          <w:rFonts w:asciiTheme="minorHAnsi" w:hAnsiTheme="minorHAnsi"/>
          <w:sz w:val="22"/>
          <w:szCs w:val="22"/>
        </w:rPr>
        <w:t xml:space="preserve">transportovat předměty uložené v depozitáři Objednatele na adrese Průmyslová 11, 102 00 Praha 10 - Hostivař </w:t>
      </w:r>
      <w:r w:rsidR="008F3FF4" w:rsidRPr="009D3C68">
        <w:rPr>
          <w:rFonts w:asciiTheme="minorHAnsi" w:hAnsiTheme="minorHAnsi"/>
          <w:sz w:val="22"/>
          <w:szCs w:val="22"/>
        </w:rPr>
        <w:t xml:space="preserve">(dále jen „objekt“) </w:t>
      </w:r>
      <w:r w:rsidRPr="009D3C68">
        <w:rPr>
          <w:rFonts w:asciiTheme="minorHAnsi" w:hAnsiTheme="minorHAnsi"/>
          <w:sz w:val="22"/>
          <w:szCs w:val="22"/>
        </w:rPr>
        <w:t xml:space="preserve">do ateliéru Zhotovitele, </w:t>
      </w:r>
    </w:p>
    <w:p w14:paraId="0CFBC68D" w14:textId="09A334FB" w:rsidR="00110A76" w:rsidRPr="009D3C68" w:rsidRDefault="00F256F2">
      <w:pPr>
        <w:numPr>
          <w:ilvl w:val="0"/>
          <w:numId w:val="9"/>
        </w:numPr>
        <w:jc w:val="both"/>
        <w:rPr>
          <w:rFonts w:asciiTheme="minorHAnsi" w:hAnsiTheme="minorHAnsi"/>
          <w:sz w:val="22"/>
          <w:szCs w:val="22"/>
        </w:rPr>
      </w:pPr>
      <w:r w:rsidRPr="009D3C68">
        <w:rPr>
          <w:rFonts w:asciiTheme="minorHAnsi" w:hAnsiTheme="minorHAnsi"/>
          <w:sz w:val="22"/>
          <w:szCs w:val="22"/>
        </w:rPr>
        <w:t xml:space="preserve">restaurovat a v termínu dle této smlouvy Objednateli předat </w:t>
      </w:r>
      <w:r w:rsidRPr="00FE1558">
        <w:rPr>
          <w:rFonts w:asciiTheme="minorHAnsi" w:hAnsiTheme="minorHAnsi"/>
          <w:sz w:val="22"/>
          <w:szCs w:val="22"/>
        </w:rPr>
        <w:t xml:space="preserve">předměty </w:t>
      </w:r>
      <w:r w:rsidR="008F3FF4" w:rsidRPr="00FE1558">
        <w:rPr>
          <w:rFonts w:asciiTheme="minorHAnsi" w:hAnsiTheme="minorHAnsi"/>
          <w:sz w:val="22"/>
          <w:szCs w:val="22"/>
        </w:rPr>
        <w:t>(</w:t>
      </w:r>
      <w:r w:rsidR="00482AEA" w:rsidRPr="00FE1558">
        <w:rPr>
          <w:rFonts w:asciiTheme="minorHAnsi" w:hAnsiTheme="minorHAnsi"/>
          <w:sz w:val="22"/>
          <w:szCs w:val="22"/>
        </w:rPr>
        <w:t>vitríny</w:t>
      </w:r>
      <w:r w:rsidRPr="009D3C68">
        <w:rPr>
          <w:rFonts w:asciiTheme="minorHAnsi" w:hAnsiTheme="minorHAnsi"/>
          <w:sz w:val="22"/>
          <w:szCs w:val="22"/>
        </w:rPr>
        <w:t>) uvedené v</w:t>
      </w:r>
      <w:r w:rsidR="00840514">
        <w:rPr>
          <w:rFonts w:asciiTheme="minorHAnsi" w:hAnsiTheme="minorHAnsi"/>
          <w:sz w:val="22"/>
          <w:szCs w:val="22"/>
        </w:rPr>
        <w:t> </w:t>
      </w:r>
      <w:r w:rsidR="00B32D72">
        <w:rPr>
          <w:rFonts w:asciiTheme="minorHAnsi" w:hAnsiTheme="minorHAnsi"/>
          <w:sz w:val="22"/>
          <w:szCs w:val="22"/>
        </w:rPr>
        <w:t>R</w:t>
      </w:r>
      <w:r w:rsidR="00840514">
        <w:rPr>
          <w:rFonts w:asciiTheme="minorHAnsi" w:hAnsiTheme="minorHAnsi"/>
          <w:sz w:val="22"/>
          <w:szCs w:val="22"/>
        </w:rPr>
        <w:t xml:space="preserve">ámcovém </w:t>
      </w:r>
      <w:r w:rsidR="0088197B">
        <w:rPr>
          <w:rFonts w:asciiTheme="minorHAnsi" w:hAnsiTheme="minorHAnsi"/>
          <w:sz w:val="22"/>
          <w:szCs w:val="22"/>
        </w:rPr>
        <w:t xml:space="preserve">záměru na restaurování a </w:t>
      </w:r>
      <w:r w:rsidR="00C173EF" w:rsidRPr="009D3C68">
        <w:rPr>
          <w:rFonts w:asciiTheme="minorHAnsi" w:hAnsiTheme="minorHAnsi"/>
          <w:sz w:val="22"/>
          <w:szCs w:val="22"/>
        </w:rPr>
        <w:t>Cenov</w:t>
      </w:r>
      <w:r w:rsidR="00F070C8" w:rsidRPr="009D3C68">
        <w:rPr>
          <w:rFonts w:asciiTheme="minorHAnsi" w:hAnsiTheme="minorHAnsi"/>
          <w:sz w:val="22"/>
          <w:szCs w:val="22"/>
        </w:rPr>
        <w:t>é</w:t>
      </w:r>
      <w:r w:rsidR="00C173EF" w:rsidRPr="009D3C68">
        <w:rPr>
          <w:rFonts w:asciiTheme="minorHAnsi" w:hAnsiTheme="minorHAnsi"/>
          <w:sz w:val="22"/>
          <w:szCs w:val="22"/>
        </w:rPr>
        <w:t xml:space="preserve"> nabíd</w:t>
      </w:r>
      <w:r w:rsidR="00F070C8" w:rsidRPr="009D3C68">
        <w:rPr>
          <w:rFonts w:asciiTheme="minorHAnsi" w:hAnsiTheme="minorHAnsi"/>
          <w:sz w:val="22"/>
          <w:szCs w:val="22"/>
        </w:rPr>
        <w:t>ce</w:t>
      </w:r>
      <w:r w:rsidR="00C173EF" w:rsidRPr="009D3C68">
        <w:rPr>
          <w:rFonts w:asciiTheme="minorHAnsi" w:hAnsiTheme="minorHAnsi"/>
          <w:sz w:val="22"/>
          <w:szCs w:val="22"/>
        </w:rPr>
        <w:t xml:space="preserve"> na restaurování Schultzových vitrín uložených ve skladu v Hostivaři</w:t>
      </w:r>
      <w:r w:rsidRPr="009D3C68">
        <w:rPr>
          <w:rFonts w:asciiTheme="minorHAnsi" w:hAnsiTheme="minorHAnsi"/>
          <w:b/>
          <w:bCs/>
          <w:sz w:val="22"/>
          <w:szCs w:val="22"/>
        </w:rPr>
        <w:t xml:space="preserve"> </w:t>
      </w:r>
      <w:r w:rsidRPr="009D3C68">
        <w:rPr>
          <w:rFonts w:asciiTheme="minorHAnsi" w:hAnsiTheme="minorHAnsi"/>
          <w:sz w:val="22"/>
          <w:szCs w:val="22"/>
        </w:rPr>
        <w:t xml:space="preserve">ze dne </w:t>
      </w:r>
      <w:r w:rsidR="009D3C68" w:rsidRPr="009D3C68">
        <w:rPr>
          <w:rFonts w:asciiTheme="minorHAnsi" w:hAnsiTheme="minorHAnsi"/>
          <w:sz w:val="22"/>
          <w:szCs w:val="22"/>
        </w:rPr>
        <w:t>10.11</w:t>
      </w:r>
      <w:r w:rsidRPr="009D3C68">
        <w:rPr>
          <w:rFonts w:asciiTheme="minorHAnsi" w:hAnsiTheme="minorHAnsi"/>
          <w:sz w:val="22"/>
          <w:szCs w:val="22"/>
        </w:rPr>
        <w:t>.2023, kter</w:t>
      </w:r>
      <w:r w:rsidR="00223130" w:rsidRPr="009D3C68">
        <w:rPr>
          <w:rFonts w:asciiTheme="minorHAnsi" w:hAnsiTheme="minorHAnsi"/>
          <w:sz w:val="22"/>
          <w:szCs w:val="22"/>
        </w:rPr>
        <w:t>á</w:t>
      </w:r>
      <w:r w:rsidRPr="009D3C68">
        <w:rPr>
          <w:rFonts w:asciiTheme="minorHAnsi" w:hAnsiTheme="minorHAnsi"/>
          <w:sz w:val="22"/>
          <w:szCs w:val="22"/>
        </w:rPr>
        <w:t xml:space="preserve"> tvoří Přílohu č. 3</w:t>
      </w:r>
      <w:r w:rsidRPr="009D3C68">
        <w:rPr>
          <w:rFonts w:asciiTheme="minorHAnsi" w:hAnsiTheme="minorHAnsi"/>
          <w:b/>
          <w:bCs/>
          <w:sz w:val="22"/>
          <w:szCs w:val="22"/>
        </w:rPr>
        <w:t xml:space="preserve"> </w:t>
      </w:r>
      <w:r w:rsidRPr="009D3C68">
        <w:rPr>
          <w:rFonts w:asciiTheme="minorHAnsi" w:hAnsiTheme="minorHAnsi"/>
          <w:sz w:val="22"/>
          <w:szCs w:val="22"/>
        </w:rPr>
        <w:t>této smlouvy (dále jen „</w:t>
      </w:r>
      <w:r w:rsidRPr="009D3C68">
        <w:rPr>
          <w:rFonts w:asciiTheme="minorHAnsi" w:hAnsiTheme="minorHAnsi"/>
          <w:b/>
          <w:sz w:val="22"/>
          <w:szCs w:val="22"/>
        </w:rPr>
        <w:t>předměty</w:t>
      </w:r>
      <w:r w:rsidRPr="009D3C68">
        <w:rPr>
          <w:rFonts w:asciiTheme="minorHAnsi" w:hAnsiTheme="minorHAnsi"/>
          <w:sz w:val="22"/>
          <w:szCs w:val="22"/>
        </w:rPr>
        <w:t xml:space="preserve">“), </w:t>
      </w:r>
    </w:p>
    <w:p w14:paraId="4AF6A57B" w14:textId="4B678C01" w:rsidR="00110A76" w:rsidRDefault="00F256F2">
      <w:pPr>
        <w:numPr>
          <w:ilvl w:val="0"/>
          <w:numId w:val="9"/>
        </w:numPr>
        <w:jc w:val="both"/>
        <w:rPr>
          <w:rFonts w:asciiTheme="minorHAnsi" w:hAnsiTheme="minorHAnsi" w:cs="Arial"/>
          <w:b/>
          <w:sz w:val="22"/>
          <w:szCs w:val="22"/>
        </w:rPr>
      </w:pPr>
      <w:r>
        <w:rPr>
          <w:rFonts w:asciiTheme="minorHAnsi" w:hAnsiTheme="minorHAnsi"/>
          <w:sz w:val="22"/>
          <w:szCs w:val="22"/>
        </w:rPr>
        <w:t>restaurovat předměty,</w:t>
      </w:r>
    </w:p>
    <w:p w14:paraId="73373B18" w14:textId="1D4E3476" w:rsidR="00110A76" w:rsidRDefault="00F256F2">
      <w:pPr>
        <w:numPr>
          <w:ilvl w:val="0"/>
          <w:numId w:val="9"/>
        </w:numPr>
        <w:jc w:val="both"/>
        <w:rPr>
          <w:rFonts w:asciiTheme="minorHAnsi" w:hAnsiTheme="minorHAnsi" w:cs="Arial"/>
          <w:b/>
          <w:sz w:val="22"/>
          <w:szCs w:val="22"/>
        </w:rPr>
      </w:pPr>
      <w:r>
        <w:rPr>
          <w:rFonts w:asciiTheme="minorHAnsi" w:hAnsiTheme="minorHAnsi"/>
          <w:sz w:val="22"/>
          <w:szCs w:val="22"/>
        </w:rPr>
        <w:t>transportovat předměty zpět do objektu</w:t>
      </w:r>
      <w:r w:rsidR="009D3C68">
        <w:rPr>
          <w:rFonts w:asciiTheme="minorHAnsi" w:hAnsiTheme="minorHAnsi"/>
          <w:sz w:val="22"/>
          <w:szCs w:val="22"/>
        </w:rPr>
        <w:t xml:space="preserve"> nebo dle aktuální dohody do některého z objektů ve správě Objednatele</w:t>
      </w:r>
      <w:r>
        <w:rPr>
          <w:rFonts w:asciiTheme="minorHAnsi" w:hAnsiTheme="minorHAnsi"/>
          <w:sz w:val="22"/>
          <w:szCs w:val="22"/>
        </w:rPr>
        <w:t xml:space="preserve"> a předat hotové dílo Objednateli v termínu dle této smlouvy, </w:t>
      </w:r>
    </w:p>
    <w:p w14:paraId="28E2F8A3" w14:textId="77777777" w:rsidR="00110A76" w:rsidRDefault="00F256F2">
      <w:pPr>
        <w:numPr>
          <w:ilvl w:val="0"/>
          <w:numId w:val="9"/>
        </w:numPr>
        <w:jc w:val="both"/>
        <w:rPr>
          <w:rFonts w:asciiTheme="minorHAnsi" w:hAnsiTheme="minorHAnsi" w:cs="Arial"/>
          <w:b/>
          <w:sz w:val="22"/>
          <w:szCs w:val="22"/>
        </w:rPr>
      </w:pPr>
      <w:r>
        <w:rPr>
          <w:rFonts w:asciiTheme="minorHAnsi" w:hAnsiTheme="minorHAnsi"/>
          <w:sz w:val="22"/>
          <w:szCs w:val="22"/>
        </w:rPr>
        <w:t>vypracovat a předat restaurátorskou zprávu v tištěné i elektronické verzi, přičemž restaurátorská zpráva bude obsahovat kromě vlastní textové části také fotografickou dokumentaci stavu předmětů před, v průběhu a po restaurátorském zásahu (dále vše jen „</w:t>
      </w:r>
      <w:r>
        <w:rPr>
          <w:rFonts w:asciiTheme="minorHAnsi" w:hAnsiTheme="minorHAnsi"/>
          <w:b/>
          <w:sz w:val="22"/>
          <w:szCs w:val="22"/>
        </w:rPr>
        <w:t>dílo</w:t>
      </w:r>
      <w:r>
        <w:rPr>
          <w:rFonts w:asciiTheme="minorHAnsi" w:hAnsiTheme="minorHAnsi"/>
          <w:sz w:val="22"/>
          <w:szCs w:val="22"/>
        </w:rPr>
        <w:t>“).</w:t>
      </w:r>
    </w:p>
    <w:p w14:paraId="266954DE" w14:textId="77777777" w:rsidR="00110A76" w:rsidRDefault="00F256F2">
      <w:pPr>
        <w:numPr>
          <w:ilvl w:val="0"/>
          <w:numId w:val="28"/>
        </w:numPr>
        <w:spacing w:before="120"/>
        <w:ind w:left="357" w:hanging="357"/>
        <w:jc w:val="both"/>
        <w:rPr>
          <w:rFonts w:asciiTheme="minorHAnsi" w:hAnsiTheme="minorHAnsi"/>
          <w:sz w:val="22"/>
          <w:szCs w:val="22"/>
        </w:rPr>
      </w:pPr>
      <w:r>
        <w:rPr>
          <w:rFonts w:asciiTheme="minorHAnsi" w:hAnsiTheme="minorHAnsi"/>
          <w:sz w:val="22"/>
          <w:szCs w:val="22"/>
        </w:rPr>
        <w:t>Objednatel se zavazuje k zaplacení dohodnuté ceny za provedení díla ve výši a za podmínek dle této smlouvy a k poskytnutí součinnosti v rozsahu nutném pro řádné vytvoření díla.</w:t>
      </w:r>
    </w:p>
    <w:p w14:paraId="31E97F59"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Podmínky zhotovení díla</w:t>
      </w:r>
    </w:p>
    <w:p w14:paraId="2F7D9D6D" w14:textId="77777777" w:rsidR="00F25D17" w:rsidRPr="000B0834" w:rsidRDefault="00F256F2">
      <w:pPr>
        <w:numPr>
          <w:ilvl w:val="0"/>
          <w:numId w:val="10"/>
        </w:numPr>
        <w:spacing w:before="120"/>
        <w:jc w:val="both"/>
        <w:rPr>
          <w:rFonts w:asciiTheme="minorHAnsi" w:hAnsiTheme="minorHAnsi" w:cs="Arial"/>
          <w:sz w:val="22"/>
          <w:szCs w:val="22"/>
        </w:rPr>
      </w:pPr>
      <w:r w:rsidRPr="000B0834">
        <w:rPr>
          <w:rFonts w:asciiTheme="minorHAnsi" w:hAnsiTheme="minorHAnsi" w:cs="Arial"/>
          <w:sz w:val="22"/>
          <w:szCs w:val="22"/>
        </w:rPr>
        <w:t>Při provádění díla podle této smlouvy je Zhotovitel postupovat s řádnou péčí a odpovídá za odborné a kvalifikované provedení všech prací.</w:t>
      </w:r>
      <w:r w:rsidR="006010FD" w:rsidRPr="000B0834">
        <w:rPr>
          <w:rFonts w:asciiTheme="minorHAnsi" w:hAnsiTheme="minorHAnsi" w:cs="Arial"/>
          <w:sz w:val="22"/>
          <w:szCs w:val="22"/>
        </w:rPr>
        <w:t xml:space="preserve"> </w:t>
      </w:r>
    </w:p>
    <w:p w14:paraId="65C743BC" w14:textId="25268784" w:rsidR="00110A76" w:rsidRPr="000B0834" w:rsidRDefault="000B2FFA">
      <w:pPr>
        <w:numPr>
          <w:ilvl w:val="0"/>
          <w:numId w:val="10"/>
        </w:numPr>
        <w:spacing w:before="120"/>
        <w:jc w:val="both"/>
        <w:rPr>
          <w:rFonts w:asciiTheme="minorHAnsi" w:hAnsiTheme="minorHAnsi" w:cs="Arial"/>
          <w:sz w:val="22"/>
          <w:szCs w:val="22"/>
        </w:rPr>
      </w:pPr>
      <w:r w:rsidRPr="000B0834">
        <w:rPr>
          <w:rFonts w:asciiTheme="minorHAnsi" w:hAnsiTheme="minorHAnsi" w:cs="Arial"/>
          <w:sz w:val="22"/>
          <w:szCs w:val="22"/>
        </w:rPr>
        <w:t>P</w:t>
      </w:r>
      <w:r w:rsidR="006010FD" w:rsidRPr="000B0834">
        <w:rPr>
          <w:rFonts w:asciiTheme="minorHAnsi" w:hAnsiTheme="minorHAnsi" w:cs="Arial"/>
          <w:sz w:val="22"/>
          <w:szCs w:val="22"/>
        </w:rPr>
        <w:t>ředměty bud</w:t>
      </w:r>
      <w:r w:rsidR="00DC3D1B" w:rsidRPr="000B0834">
        <w:rPr>
          <w:rFonts w:asciiTheme="minorHAnsi" w:hAnsiTheme="minorHAnsi" w:cs="Arial"/>
          <w:sz w:val="22"/>
          <w:szCs w:val="22"/>
        </w:rPr>
        <w:t xml:space="preserve">e </w:t>
      </w:r>
      <w:r w:rsidR="00F25D17" w:rsidRPr="000B0834">
        <w:rPr>
          <w:rFonts w:asciiTheme="minorHAnsi" w:hAnsiTheme="minorHAnsi" w:cs="Arial"/>
          <w:sz w:val="22"/>
          <w:szCs w:val="22"/>
        </w:rPr>
        <w:t>Zhotovitel restaurovat</w:t>
      </w:r>
      <w:r w:rsidR="006010FD" w:rsidRPr="000B0834">
        <w:rPr>
          <w:rFonts w:asciiTheme="minorHAnsi" w:hAnsiTheme="minorHAnsi" w:cs="Arial"/>
          <w:sz w:val="22"/>
          <w:szCs w:val="22"/>
        </w:rPr>
        <w:t xml:space="preserve"> postupně</w:t>
      </w:r>
      <w:r w:rsidR="00F25D17" w:rsidRPr="000B0834">
        <w:rPr>
          <w:rFonts w:asciiTheme="minorHAnsi" w:hAnsiTheme="minorHAnsi" w:cs="Arial"/>
          <w:sz w:val="22"/>
          <w:szCs w:val="22"/>
        </w:rPr>
        <w:t>.</w:t>
      </w:r>
      <w:r w:rsidR="00FF760A" w:rsidRPr="000B0834">
        <w:rPr>
          <w:rFonts w:asciiTheme="minorHAnsi" w:hAnsiTheme="minorHAnsi" w:cs="Arial"/>
          <w:sz w:val="22"/>
          <w:szCs w:val="22"/>
        </w:rPr>
        <w:t xml:space="preserve"> </w:t>
      </w:r>
      <w:r w:rsidR="00863B50" w:rsidRPr="000B0834">
        <w:rPr>
          <w:rFonts w:asciiTheme="minorHAnsi" w:hAnsiTheme="minorHAnsi" w:cs="Arial"/>
          <w:sz w:val="22"/>
          <w:szCs w:val="22"/>
        </w:rPr>
        <w:t xml:space="preserve">Na základě operativní </w:t>
      </w:r>
      <w:r w:rsidR="004C3461" w:rsidRPr="000B0834">
        <w:rPr>
          <w:rFonts w:asciiTheme="minorHAnsi" w:hAnsiTheme="minorHAnsi" w:cs="Arial"/>
          <w:sz w:val="22"/>
          <w:szCs w:val="22"/>
        </w:rPr>
        <w:t>dohody s</w:t>
      </w:r>
      <w:r w:rsidR="00DB5E7D" w:rsidRPr="000B0834">
        <w:rPr>
          <w:rFonts w:asciiTheme="minorHAnsi" w:hAnsiTheme="minorHAnsi" w:cs="Arial"/>
          <w:sz w:val="22"/>
          <w:szCs w:val="22"/>
        </w:rPr>
        <w:t> kontaktní osobou Objednatele</w:t>
      </w:r>
      <w:r w:rsidR="00FF760A" w:rsidRPr="000B0834">
        <w:rPr>
          <w:rFonts w:asciiTheme="minorHAnsi" w:hAnsiTheme="minorHAnsi" w:cs="Arial"/>
          <w:sz w:val="22"/>
          <w:szCs w:val="22"/>
        </w:rPr>
        <w:t xml:space="preserve"> </w:t>
      </w:r>
      <w:r w:rsidR="00AC1CF1" w:rsidRPr="000B0834">
        <w:rPr>
          <w:rFonts w:asciiTheme="minorHAnsi" w:hAnsiTheme="minorHAnsi" w:cs="Arial"/>
          <w:sz w:val="22"/>
          <w:szCs w:val="22"/>
        </w:rPr>
        <w:t>převezme</w:t>
      </w:r>
      <w:r w:rsidR="001967B7" w:rsidRPr="000B0834">
        <w:rPr>
          <w:rFonts w:asciiTheme="minorHAnsi" w:hAnsiTheme="minorHAnsi" w:cs="Arial"/>
          <w:sz w:val="22"/>
          <w:szCs w:val="22"/>
        </w:rPr>
        <w:t xml:space="preserve"> protokolárně</w:t>
      </w:r>
      <w:r w:rsidR="00AC1CF1" w:rsidRPr="000B0834">
        <w:rPr>
          <w:rFonts w:asciiTheme="minorHAnsi" w:hAnsiTheme="minorHAnsi" w:cs="Arial"/>
          <w:sz w:val="22"/>
          <w:szCs w:val="22"/>
        </w:rPr>
        <w:t xml:space="preserve"> </w:t>
      </w:r>
      <w:r w:rsidR="00FF760A" w:rsidRPr="000B0834">
        <w:rPr>
          <w:rFonts w:asciiTheme="minorHAnsi" w:hAnsiTheme="minorHAnsi" w:cs="Arial"/>
          <w:sz w:val="22"/>
          <w:szCs w:val="22"/>
        </w:rPr>
        <w:t xml:space="preserve">část </w:t>
      </w:r>
      <w:r w:rsidR="00BD231C" w:rsidRPr="000B0834">
        <w:rPr>
          <w:rFonts w:asciiTheme="minorHAnsi" w:hAnsiTheme="minorHAnsi" w:cs="Arial"/>
          <w:sz w:val="22"/>
          <w:szCs w:val="22"/>
        </w:rPr>
        <w:t xml:space="preserve">předmětů, </w:t>
      </w:r>
      <w:r w:rsidR="00AC1CF1" w:rsidRPr="000B0834">
        <w:rPr>
          <w:rFonts w:asciiTheme="minorHAnsi" w:hAnsiTheme="minorHAnsi" w:cs="Arial"/>
          <w:sz w:val="22"/>
          <w:szCs w:val="22"/>
        </w:rPr>
        <w:t xml:space="preserve">transportuje </w:t>
      </w:r>
      <w:r w:rsidR="009D3C68" w:rsidRPr="000B0834">
        <w:rPr>
          <w:rFonts w:asciiTheme="minorHAnsi" w:hAnsiTheme="minorHAnsi" w:cs="Arial"/>
          <w:sz w:val="22"/>
          <w:szCs w:val="22"/>
        </w:rPr>
        <w:t xml:space="preserve">je </w:t>
      </w:r>
      <w:r w:rsidR="00AC1CF1" w:rsidRPr="000B0834">
        <w:rPr>
          <w:rFonts w:asciiTheme="minorHAnsi" w:hAnsiTheme="minorHAnsi" w:cs="Arial"/>
          <w:sz w:val="22"/>
          <w:szCs w:val="22"/>
        </w:rPr>
        <w:t>do místa restau</w:t>
      </w:r>
      <w:r w:rsidR="004C3461" w:rsidRPr="000B0834">
        <w:rPr>
          <w:rFonts w:asciiTheme="minorHAnsi" w:hAnsiTheme="minorHAnsi" w:cs="Arial"/>
          <w:sz w:val="22"/>
          <w:szCs w:val="22"/>
        </w:rPr>
        <w:t xml:space="preserve">rování, </w:t>
      </w:r>
      <w:r w:rsidR="001967B7" w:rsidRPr="000B0834">
        <w:rPr>
          <w:rFonts w:asciiTheme="minorHAnsi" w:hAnsiTheme="minorHAnsi" w:cs="Arial"/>
          <w:sz w:val="22"/>
          <w:szCs w:val="22"/>
        </w:rPr>
        <w:t>z</w:t>
      </w:r>
      <w:r w:rsidR="00BD231C" w:rsidRPr="000B0834">
        <w:rPr>
          <w:rFonts w:asciiTheme="minorHAnsi" w:hAnsiTheme="minorHAnsi" w:cs="Arial"/>
          <w:sz w:val="22"/>
          <w:szCs w:val="22"/>
        </w:rPr>
        <w:t>restauruje</w:t>
      </w:r>
      <w:r w:rsidR="00DB5E7D" w:rsidRPr="000B0834">
        <w:rPr>
          <w:rFonts w:asciiTheme="minorHAnsi" w:hAnsiTheme="minorHAnsi" w:cs="Arial"/>
          <w:sz w:val="22"/>
          <w:szCs w:val="22"/>
        </w:rPr>
        <w:t xml:space="preserve"> a následně </w:t>
      </w:r>
      <w:r w:rsidR="00BD231C" w:rsidRPr="000B0834">
        <w:rPr>
          <w:rFonts w:asciiTheme="minorHAnsi" w:hAnsiTheme="minorHAnsi" w:cs="Arial"/>
          <w:sz w:val="22"/>
          <w:szCs w:val="22"/>
        </w:rPr>
        <w:t xml:space="preserve">protokolárně </w:t>
      </w:r>
      <w:r w:rsidR="00DB5E7D" w:rsidRPr="000B0834">
        <w:rPr>
          <w:rFonts w:asciiTheme="minorHAnsi" w:hAnsiTheme="minorHAnsi" w:cs="Arial"/>
          <w:sz w:val="22"/>
          <w:szCs w:val="22"/>
        </w:rPr>
        <w:t>předá</w:t>
      </w:r>
      <w:r w:rsidR="004C3461" w:rsidRPr="000B0834">
        <w:rPr>
          <w:rFonts w:asciiTheme="minorHAnsi" w:hAnsiTheme="minorHAnsi" w:cs="Arial"/>
          <w:sz w:val="22"/>
          <w:szCs w:val="22"/>
        </w:rPr>
        <w:t xml:space="preserve"> Objednateli.</w:t>
      </w:r>
      <w:r w:rsidR="00F25D17" w:rsidRPr="000B0834">
        <w:rPr>
          <w:rFonts w:asciiTheme="minorHAnsi" w:hAnsiTheme="minorHAnsi" w:cs="Arial"/>
          <w:sz w:val="22"/>
          <w:szCs w:val="22"/>
        </w:rPr>
        <w:t xml:space="preserve"> </w:t>
      </w:r>
    </w:p>
    <w:p w14:paraId="4DFBA0F5" w14:textId="5538BC8B" w:rsidR="006E309D" w:rsidRPr="002F7528" w:rsidRDefault="00CF1DDA">
      <w:pPr>
        <w:numPr>
          <w:ilvl w:val="0"/>
          <w:numId w:val="10"/>
        </w:numPr>
        <w:spacing w:before="120"/>
        <w:jc w:val="both"/>
        <w:rPr>
          <w:rFonts w:asciiTheme="minorHAnsi" w:hAnsiTheme="minorHAnsi" w:cs="Arial"/>
          <w:sz w:val="22"/>
          <w:szCs w:val="22"/>
        </w:rPr>
      </w:pPr>
      <w:r w:rsidRPr="002F7528">
        <w:rPr>
          <w:rFonts w:asciiTheme="minorHAnsi" w:hAnsiTheme="minorHAnsi" w:cs="Arial"/>
          <w:sz w:val="22"/>
          <w:szCs w:val="22"/>
        </w:rPr>
        <w:t xml:space="preserve">Zhotovitel </w:t>
      </w:r>
      <w:r w:rsidR="00C2430E" w:rsidRPr="002F7528">
        <w:rPr>
          <w:rFonts w:asciiTheme="minorHAnsi" w:hAnsiTheme="minorHAnsi" w:cs="Arial"/>
          <w:sz w:val="22"/>
          <w:szCs w:val="22"/>
        </w:rPr>
        <w:t xml:space="preserve">předá </w:t>
      </w:r>
      <w:r w:rsidR="002F70D5" w:rsidRPr="002F7528">
        <w:rPr>
          <w:rFonts w:asciiTheme="minorHAnsi" w:hAnsiTheme="minorHAnsi" w:cs="Arial"/>
          <w:sz w:val="22"/>
          <w:szCs w:val="22"/>
        </w:rPr>
        <w:t xml:space="preserve">Objednateli </w:t>
      </w:r>
      <w:r w:rsidRPr="002F7528">
        <w:rPr>
          <w:rFonts w:asciiTheme="minorHAnsi" w:hAnsiTheme="minorHAnsi" w:cs="Arial"/>
          <w:sz w:val="22"/>
          <w:szCs w:val="22"/>
        </w:rPr>
        <w:t>z</w:t>
      </w:r>
      <w:r w:rsidR="002B2FF9" w:rsidRPr="002F7528">
        <w:rPr>
          <w:rFonts w:asciiTheme="minorHAnsi" w:hAnsiTheme="minorHAnsi" w:cs="Arial"/>
          <w:sz w:val="22"/>
          <w:szCs w:val="22"/>
        </w:rPr>
        <w:t>restaurované p</w:t>
      </w:r>
      <w:r w:rsidR="006E309D" w:rsidRPr="002F7528">
        <w:rPr>
          <w:rFonts w:asciiTheme="minorHAnsi" w:hAnsiTheme="minorHAnsi" w:cs="Arial"/>
          <w:sz w:val="22"/>
          <w:szCs w:val="22"/>
        </w:rPr>
        <w:t xml:space="preserve">ředměty </w:t>
      </w:r>
      <w:r w:rsidR="002B2FF9" w:rsidRPr="002F7528">
        <w:rPr>
          <w:rFonts w:asciiTheme="minorHAnsi" w:hAnsiTheme="minorHAnsi" w:cs="Arial"/>
          <w:sz w:val="22"/>
          <w:szCs w:val="22"/>
        </w:rPr>
        <w:t>nezasklené, skla</w:t>
      </w:r>
      <w:r w:rsidR="00715CDD" w:rsidRPr="002F7528">
        <w:rPr>
          <w:rFonts w:asciiTheme="minorHAnsi" w:hAnsiTheme="minorHAnsi" w:cs="Arial"/>
          <w:sz w:val="22"/>
          <w:szCs w:val="22"/>
        </w:rPr>
        <w:t xml:space="preserve"> vyjmutá z předmětů v rámci restaurování předá</w:t>
      </w:r>
      <w:r w:rsidR="009A3AD8" w:rsidRPr="002F7528">
        <w:rPr>
          <w:rFonts w:asciiTheme="minorHAnsi" w:hAnsiTheme="minorHAnsi" w:cs="Arial"/>
          <w:sz w:val="22"/>
          <w:szCs w:val="22"/>
        </w:rPr>
        <w:t xml:space="preserve"> Zhotovitel Objednateli protokolárně</w:t>
      </w:r>
      <w:r w:rsidR="00C2430E" w:rsidRPr="002F7528">
        <w:rPr>
          <w:rFonts w:asciiTheme="minorHAnsi" w:hAnsiTheme="minorHAnsi" w:cs="Arial"/>
          <w:sz w:val="22"/>
          <w:szCs w:val="22"/>
        </w:rPr>
        <w:t>.</w:t>
      </w:r>
    </w:p>
    <w:p w14:paraId="287E6B4D" w14:textId="77777777" w:rsidR="00110A76" w:rsidRDefault="00F256F2">
      <w:pPr>
        <w:numPr>
          <w:ilvl w:val="0"/>
          <w:numId w:val="10"/>
        </w:numPr>
        <w:spacing w:before="120"/>
        <w:jc w:val="both"/>
        <w:rPr>
          <w:rFonts w:asciiTheme="minorHAnsi" w:hAnsiTheme="minorHAnsi" w:cs="Arial"/>
          <w:sz w:val="22"/>
          <w:szCs w:val="22"/>
        </w:rPr>
      </w:pPr>
      <w:r>
        <w:rPr>
          <w:rFonts w:asciiTheme="minorHAnsi" w:hAnsiTheme="minorHAnsi" w:cs="Arial"/>
          <w:sz w:val="22"/>
          <w:szCs w:val="22"/>
        </w:rPr>
        <w:t>Zhotovitel se zavazuje dílo realizovat:</w:t>
      </w:r>
    </w:p>
    <w:p w14:paraId="14E720F2" w14:textId="77777777" w:rsidR="00110A76" w:rsidRDefault="00F256F2">
      <w:pPr>
        <w:numPr>
          <w:ilvl w:val="0"/>
          <w:numId w:val="11"/>
        </w:numPr>
        <w:tabs>
          <w:tab w:val="left" w:pos="720"/>
        </w:tabs>
        <w:ind w:left="720"/>
        <w:jc w:val="both"/>
        <w:rPr>
          <w:rFonts w:asciiTheme="minorHAnsi" w:hAnsiTheme="minorHAnsi" w:cs="Arial"/>
          <w:sz w:val="22"/>
          <w:szCs w:val="22"/>
        </w:rPr>
      </w:pPr>
      <w:r>
        <w:rPr>
          <w:rFonts w:asciiTheme="minorHAnsi" w:hAnsiTheme="minorHAnsi" w:cs="Arial"/>
          <w:sz w:val="22"/>
          <w:szCs w:val="22"/>
        </w:rPr>
        <w:t xml:space="preserve">na svůj náklad a nebezpečí ve sjednané době; </w:t>
      </w:r>
    </w:p>
    <w:p w14:paraId="01E7B1B2" w14:textId="77777777" w:rsidR="00110A76" w:rsidRDefault="00F256F2">
      <w:pPr>
        <w:numPr>
          <w:ilvl w:val="0"/>
          <w:numId w:val="11"/>
        </w:numPr>
        <w:tabs>
          <w:tab w:val="left" w:pos="720"/>
        </w:tabs>
        <w:ind w:left="720"/>
        <w:jc w:val="both"/>
        <w:rPr>
          <w:rFonts w:asciiTheme="minorHAnsi" w:hAnsiTheme="minorHAnsi" w:cs="Arial"/>
          <w:sz w:val="22"/>
          <w:szCs w:val="22"/>
        </w:rPr>
      </w:pPr>
      <w:r>
        <w:rPr>
          <w:rFonts w:asciiTheme="minorHAnsi" w:hAnsiTheme="minorHAnsi" w:cs="Arial"/>
          <w:sz w:val="22"/>
          <w:szCs w:val="22"/>
        </w:rPr>
        <w:t xml:space="preserve">v souladu s odsouhlasenými podklady, případně s odsouhlasenými změnami; </w:t>
      </w:r>
    </w:p>
    <w:p w14:paraId="30989B9C" w14:textId="77777777" w:rsidR="00110A76" w:rsidRDefault="00F256F2">
      <w:pPr>
        <w:numPr>
          <w:ilvl w:val="0"/>
          <w:numId w:val="11"/>
        </w:numPr>
        <w:tabs>
          <w:tab w:val="left" w:pos="720"/>
        </w:tabs>
        <w:ind w:left="720"/>
        <w:jc w:val="both"/>
        <w:rPr>
          <w:rFonts w:asciiTheme="minorHAnsi" w:hAnsiTheme="minorHAnsi" w:cs="Arial"/>
          <w:sz w:val="22"/>
          <w:szCs w:val="22"/>
        </w:rPr>
      </w:pPr>
      <w:r>
        <w:rPr>
          <w:rFonts w:asciiTheme="minorHAnsi" w:hAnsiTheme="minorHAnsi" w:cs="Arial"/>
          <w:sz w:val="22"/>
          <w:szCs w:val="22"/>
        </w:rPr>
        <w:t>při provádění díla dodržovat veškeré české technické normy a všechny podmínky určené touto smlouvou a platnými právními předpisy.</w:t>
      </w:r>
    </w:p>
    <w:p w14:paraId="69966E03" w14:textId="77777777" w:rsidR="00110A76" w:rsidRDefault="00F256F2">
      <w:pPr>
        <w:numPr>
          <w:ilvl w:val="0"/>
          <w:numId w:val="10"/>
        </w:numPr>
        <w:spacing w:before="120"/>
        <w:jc w:val="both"/>
        <w:rPr>
          <w:rFonts w:asciiTheme="minorHAnsi" w:hAnsiTheme="minorHAnsi" w:cs="Arial"/>
          <w:sz w:val="22"/>
          <w:szCs w:val="22"/>
        </w:rPr>
      </w:pPr>
      <w:r>
        <w:rPr>
          <w:rFonts w:asciiTheme="minorHAnsi" w:hAnsiTheme="minorHAnsi" w:cs="Arial"/>
          <w:sz w:val="22"/>
          <w:szCs w:val="22"/>
        </w:rPr>
        <w:t>Objednatel se zavazuje poskytnout Zhotoviteli součinnost nutnou pro splnění předmětu smlouvy, zejména zajistit nezbytné odborné konzultace.</w:t>
      </w:r>
    </w:p>
    <w:p w14:paraId="4B075EBA"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lastRenderedPageBreak/>
        <w:t>Doba plnění</w:t>
      </w:r>
    </w:p>
    <w:p w14:paraId="74C9E626" w14:textId="5929E5D5" w:rsidR="00110A76" w:rsidRPr="001A29ED" w:rsidRDefault="00F256F2">
      <w:pPr>
        <w:keepNext/>
        <w:numPr>
          <w:ilvl w:val="0"/>
          <w:numId w:val="13"/>
        </w:numPr>
        <w:spacing w:before="120"/>
        <w:jc w:val="both"/>
        <w:rPr>
          <w:rFonts w:asciiTheme="minorHAnsi" w:hAnsiTheme="minorHAnsi" w:cs="Arial"/>
          <w:sz w:val="22"/>
          <w:szCs w:val="22"/>
        </w:rPr>
      </w:pPr>
      <w:r w:rsidRPr="001A29ED">
        <w:rPr>
          <w:rFonts w:asciiTheme="minorHAnsi" w:hAnsiTheme="minorHAnsi" w:cs="Arial"/>
          <w:sz w:val="22"/>
          <w:szCs w:val="22"/>
        </w:rPr>
        <w:t xml:space="preserve">Zhotovitel se zavazuje provést dílo v rozsahu předmětu plnění dle čl. I odst.1. písm. a) – e), požadavků Objednatele a v souladu s podmínkami této smlouvy </w:t>
      </w:r>
      <w:r w:rsidRPr="001A29ED">
        <w:rPr>
          <w:rFonts w:asciiTheme="minorHAnsi" w:hAnsiTheme="minorHAnsi" w:cs="Arial"/>
          <w:b/>
          <w:bCs/>
          <w:sz w:val="22"/>
          <w:szCs w:val="22"/>
        </w:rPr>
        <w:t xml:space="preserve">v termínu do </w:t>
      </w:r>
      <w:r w:rsidR="005B6446" w:rsidRPr="001A29ED">
        <w:rPr>
          <w:rFonts w:asciiTheme="minorHAnsi" w:hAnsiTheme="minorHAnsi" w:cs="Arial"/>
          <w:b/>
          <w:bCs/>
          <w:sz w:val="22"/>
          <w:szCs w:val="22"/>
        </w:rPr>
        <w:t>12 měsíců od data podpisu této smlouvy</w:t>
      </w:r>
      <w:r w:rsidRPr="001A29ED">
        <w:rPr>
          <w:rFonts w:asciiTheme="minorHAnsi" w:hAnsiTheme="minorHAnsi" w:cs="Arial"/>
          <w:b/>
          <w:bCs/>
          <w:sz w:val="22"/>
          <w:szCs w:val="22"/>
        </w:rPr>
        <w:t xml:space="preserve">. </w:t>
      </w:r>
    </w:p>
    <w:p w14:paraId="008F452E" w14:textId="0093A1A6" w:rsidR="00110A76" w:rsidRDefault="00F256F2">
      <w:pPr>
        <w:keepNext/>
        <w:numPr>
          <w:ilvl w:val="0"/>
          <w:numId w:val="13"/>
        </w:numPr>
        <w:spacing w:before="120"/>
        <w:jc w:val="both"/>
        <w:rPr>
          <w:rFonts w:asciiTheme="minorHAnsi" w:hAnsiTheme="minorHAnsi" w:cs="Arial"/>
          <w:sz w:val="22"/>
          <w:szCs w:val="22"/>
        </w:rPr>
      </w:pPr>
      <w:r>
        <w:rPr>
          <w:rFonts w:asciiTheme="minorHAnsi" w:hAnsiTheme="minorHAnsi" w:cs="Arial"/>
          <w:sz w:val="22"/>
          <w:szCs w:val="22"/>
        </w:rPr>
        <w:t>O předání a převzetí restaurovaných předmětů bude smluvními stranami podepsán předávací protokol.</w:t>
      </w:r>
    </w:p>
    <w:p w14:paraId="135DB57A" w14:textId="77777777" w:rsidR="00110A76" w:rsidRDefault="00F256F2">
      <w:pPr>
        <w:keepNext/>
        <w:numPr>
          <w:ilvl w:val="0"/>
          <w:numId w:val="13"/>
        </w:numPr>
        <w:spacing w:before="120"/>
        <w:jc w:val="both"/>
        <w:rPr>
          <w:rFonts w:asciiTheme="minorHAnsi" w:hAnsiTheme="minorHAnsi" w:cs="Arial"/>
          <w:sz w:val="22"/>
          <w:szCs w:val="22"/>
        </w:rPr>
      </w:pPr>
      <w:r>
        <w:rPr>
          <w:rFonts w:asciiTheme="minorHAnsi" w:hAnsiTheme="minorHAnsi" w:cs="Arial"/>
          <w:sz w:val="22"/>
          <w:szCs w:val="22"/>
        </w:rPr>
        <w:t>Objednatel je oprávněn přerušit provádění díla Zhotovitelem zejména v případě, že Zhotovitel poskytuje delší dobu vadné plnění, anebo jinak porušuje tuto smlouvu či právní předpisy a pokud Objednatel Zhotovitele na tuto skutečnost písemně upozornil, včetně konkretizace vadného plnění, nebo jiného porušení povinnosti Zhotovitele dle této smlouvy a poskytl Zhotoviteli přiměřený termín na odstranění tohoto vadného stavu jeho plnění.</w:t>
      </w:r>
    </w:p>
    <w:p w14:paraId="0D07D2E8" w14:textId="77777777" w:rsidR="00110A76" w:rsidRDefault="00F256F2">
      <w:pPr>
        <w:keepNext/>
        <w:numPr>
          <w:ilvl w:val="0"/>
          <w:numId w:val="12"/>
        </w:numPr>
        <w:spacing w:before="480"/>
        <w:ind w:left="714" w:hanging="357"/>
        <w:jc w:val="center"/>
        <w:rPr>
          <w:rFonts w:asciiTheme="minorHAnsi" w:hAnsiTheme="minorHAnsi"/>
          <w:b/>
          <w:sz w:val="22"/>
          <w:szCs w:val="22"/>
        </w:rPr>
      </w:pPr>
      <w:r>
        <w:rPr>
          <w:rFonts w:asciiTheme="minorHAnsi" w:hAnsiTheme="minorHAnsi"/>
          <w:b/>
          <w:sz w:val="22"/>
          <w:szCs w:val="22"/>
        </w:rPr>
        <w:t xml:space="preserve">Místo </w:t>
      </w:r>
      <w:r>
        <w:rPr>
          <w:rFonts w:asciiTheme="minorHAnsi" w:hAnsiTheme="minorHAnsi" w:cs="Arial"/>
          <w:b/>
          <w:sz w:val="22"/>
          <w:szCs w:val="22"/>
        </w:rPr>
        <w:t>výkonu</w:t>
      </w:r>
      <w:r>
        <w:rPr>
          <w:rFonts w:asciiTheme="minorHAnsi" w:hAnsiTheme="minorHAnsi"/>
          <w:b/>
          <w:sz w:val="22"/>
          <w:szCs w:val="22"/>
        </w:rPr>
        <w:t xml:space="preserve"> </w:t>
      </w:r>
      <w:r>
        <w:rPr>
          <w:rFonts w:asciiTheme="minorHAnsi" w:hAnsiTheme="minorHAnsi" w:cs="Arial"/>
          <w:b/>
          <w:sz w:val="22"/>
          <w:szCs w:val="22"/>
        </w:rPr>
        <w:t>restaurování</w:t>
      </w:r>
    </w:p>
    <w:p w14:paraId="0032B523" w14:textId="57A843BE" w:rsidR="00110A76" w:rsidRPr="001A29ED" w:rsidRDefault="00F256F2">
      <w:pPr>
        <w:pStyle w:val="Odstavecseseznamem"/>
        <w:numPr>
          <w:ilvl w:val="0"/>
          <w:numId w:val="16"/>
        </w:numPr>
        <w:rPr>
          <w:rFonts w:asciiTheme="minorHAnsi" w:hAnsiTheme="minorHAnsi" w:cs="Arial"/>
          <w:sz w:val="24"/>
          <w:szCs w:val="24"/>
        </w:rPr>
      </w:pPr>
      <w:r w:rsidRPr="001A29ED">
        <w:rPr>
          <w:rFonts w:asciiTheme="minorHAnsi" w:hAnsiTheme="minorHAnsi" w:cs="Arial"/>
          <w:sz w:val="24"/>
          <w:szCs w:val="24"/>
        </w:rPr>
        <w:t>Restaurátorský ateliér Zhotovitele</w:t>
      </w:r>
      <w:r w:rsidR="00041C5F" w:rsidRPr="001A29ED">
        <w:rPr>
          <w:rFonts w:ascii="Calibri" w:hAnsi="Calibri" w:cs="Calibri"/>
          <w:sz w:val="24"/>
          <w:szCs w:val="24"/>
        </w:rPr>
        <w:t xml:space="preserve"> na adrese</w:t>
      </w:r>
      <w:r w:rsidR="005B6446" w:rsidRPr="001A29ED">
        <w:rPr>
          <w:rStyle w:val="normaltextrun"/>
          <w:rFonts w:ascii="Calibri" w:hAnsi="Calibri" w:cs="Calibri"/>
          <w:sz w:val="24"/>
          <w:szCs w:val="24"/>
          <w:bdr w:val="none" w:sz="0" w:space="0" w:color="auto" w:frame="1"/>
        </w:rPr>
        <w:t>: Kosovka</w:t>
      </w:r>
      <w:r w:rsidR="008267EF" w:rsidRPr="001A29ED">
        <w:rPr>
          <w:rStyle w:val="normaltextrun"/>
          <w:rFonts w:ascii="Calibri" w:hAnsi="Calibri" w:cs="Calibri"/>
          <w:sz w:val="24"/>
          <w:szCs w:val="24"/>
          <w:bdr w:val="none" w:sz="0" w:space="0" w:color="auto" w:frame="1"/>
        </w:rPr>
        <w:t xml:space="preserve"> 44, </w:t>
      </w:r>
      <w:r w:rsidR="00580962" w:rsidRPr="001A29ED">
        <w:rPr>
          <w:rStyle w:val="normaltextrun"/>
          <w:rFonts w:ascii="Calibri" w:hAnsi="Calibri" w:cs="Calibri"/>
          <w:sz w:val="24"/>
          <w:szCs w:val="24"/>
          <w:bdr w:val="none" w:sz="0" w:space="0" w:color="auto" w:frame="1"/>
        </w:rPr>
        <w:t>267 27 Svinaře – Halouny</w:t>
      </w:r>
    </w:p>
    <w:p w14:paraId="345BA6F1" w14:textId="77777777" w:rsidR="00110A76" w:rsidRDefault="00F256F2">
      <w:pPr>
        <w:keepNext/>
        <w:numPr>
          <w:ilvl w:val="0"/>
          <w:numId w:val="12"/>
        </w:numPr>
        <w:spacing w:before="480"/>
        <w:ind w:left="714" w:hanging="357"/>
        <w:jc w:val="center"/>
        <w:rPr>
          <w:rFonts w:asciiTheme="minorHAnsi" w:hAnsiTheme="minorHAnsi"/>
          <w:b/>
          <w:sz w:val="22"/>
          <w:szCs w:val="22"/>
        </w:rPr>
      </w:pPr>
      <w:r>
        <w:rPr>
          <w:rFonts w:asciiTheme="minorHAnsi" w:hAnsiTheme="minorHAnsi"/>
          <w:b/>
          <w:sz w:val="22"/>
          <w:szCs w:val="22"/>
        </w:rPr>
        <w:t xml:space="preserve">Pověřené osoby </w:t>
      </w:r>
    </w:p>
    <w:p w14:paraId="24D9AD1E" w14:textId="77777777" w:rsidR="00744373" w:rsidRDefault="00744373" w:rsidP="00744373">
      <w:pPr>
        <w:keepNext/>
        <w:spacing w:before="480"/>
        <w:jc w:val="center"/>
        <w:rPr>
          <w:rFonts w:asciiTheme="minorHAnsi" w:hAnsiTheme="minorHAnsi"/>
          <w:b/>
          <w:sz w:val="22"/>
          <w:szCs w:val="22"/>
        </w:rPr>
      </w:pPr>
    </w:p>
    <w:p w14:paraId="38DD6035" w14:textId="77777777" w:rsidR="00744373" w:rsidRDefault="00744373" w:rsidP="00744373">
      <w:pPr>
        <w:keepNext/>
        <w:spacing w:before="480"/>
        <w:jc w:val="center"/>
        <w:rPr>
          <w:rFonts w:asciiTheme="minorHAnsi" w:hAnsiTheme="minorHAnsi"/>
          <w:b/>
          <w:sz w:val="22"/>
          <w:szCs w:val="22"/>
        </w:rPr>
      </w:pPr>
    </w:p>
    <w:p w14:paraId="2443B18A" w14:textId="77777777" w:rsidR="00110A76" w:rsidRDefault="00F256F2">
      <w:pPr>
        <w:keepNext/>
        <w:numPr>
          <w:ilvl w:val="0"/>
          <w:numId w:val="12"/>
        </w:numPr>
        <w:spacing w:before="480"/>
        <w:ind w:left="714" w:hanging="357"/>
        <w:jc w:val="center"/>
        <w:rPr>
          <w:rFonts w:asciiTheme="minorHAnsi" w:hAnsiTheme="minorHAnsi"/>
          <w:b/>
          <w:sz w:val="22"/>
          <w:szCs w:val="22"/>
        </w:rPr>
      </w:pPr>
      <w:r>
        <w:rPr>
          <w:rFonts w:asciiTheme="minorHAnsi" w:hAnsiTheme="minorHAnsi"/>
          <w:b/>
          <w:sz w:val="22"/>
          <w:szCs w:val="22"/>
        </w:rPr>
        <w:t>Cena díla</w:t>
      </w:r>
    </w:p>
    <w:p w14:paraId="1CC4AE12" w14:textId="77777777" w:rsidR="00BD6744" w:rsidRPr="004C3461" w:rsidRDefault="00F256F2" w:rsidP="00BD6744">
      <w:pPr>
        <w:keepNext/>
        <w:numPr>
          <w:ilvl w:val="0"/>
          <w:numId w:val="14"/>
        </w:numPr>
        <w:spacing w:before="120"/>
        <w:jc w:val="both"/>
        <w:rPr>
          <w:rFonts w:asciiTheme="minorHAnsi" w:hAnsiTheme="minorHAnsi" w:cs="Arial"/>
          <w:sz w:val="22"/>
          <w:szCs w:val="22"/>
        </w:rPr>
      </w:pPr>
      <w:r w:rsidRPr="004C3461">
        <w:rPr>
          <w:rFonts w:asciiTheme="minorHAnsi" w:hAnsiTheme="minorHAnsi" w:cs="Arial"/>
          <w:sz w:val="22"/>
          <w:szCs w:val="22"/>
        </w:rPr>
        <w:t xml:space="preserve">Celková cena dle </w:t>
      </w:r>
      <w:r w:rsidR="00881F28" w:rsidRPr="008C1E43">
        <w:rPr>
          <w:rFonts w:asciiTheme="minorHAnsi" w:hAnsiTheme="minorHAnsi" w:cs="Arial"/>
          <w:b/>
          <w:bCs/>
          <w:sz w:val="22"/>
          <w:szCs w:val="22"/>
        </w:rPr>
        <w:t>Cenové nabídky</w:t>
      </w:r>
      <w:r w:rsidR="00AA7D30" w:rsidRPr="008C1E43">
        <w:rPr>
          <w:rFonts w:asciiTheme="minorHAnsi" w:hAnsiTheme="minorHAnsi" w:cs="Arial"/>
          <w:b/>
          <w:bCs/>
          <w:sz w:val="22"/>
          <w:szCs w:val="22"/>
        </w:rPr>
        <w:t xml:space="preserve"> na</w:t>
      </w:r>
      <w:r w:rsidRPr="004C3461">
        <w:rPr>
          <w:rFonts w:asciiTheme="minorHAnsi" w:hAnsiTheme="minorHAnsi" w:cs="Arial"/>
          <w:b/>
          <w:bCs/>
          <w:sz w:val="22"/>
          <w:szCs w:val="22"/>
        </w:rPr>
        <w:t xml:space="preserve"> restaur</w:t>
      </w:r>
      <w:r w:rsidR="00AA7D30" w:rsidRPr="008C1E43">
        <w:rPr>
          <w:rFonts w:asciiTheme="minorHAnsi" w:hAnsiTheme="minorHAnsi" w:cs="Arial"/>
          <w:b/>
          <w:bCs/>
          <w:sz w:val="22"/>
          <w:szCs w:val="22"/>
        </w:rPr>
        <w:t xml:space="preserve">ování </w:t>
      </w:r>
      <w:r w:rsidRPr="004C3461">
        <w:rPr>
          <w:rFonts w:asciiTheme="minorHAnsi" w:hAnsiTheme="minorHAnsi" w:cs="Arial"/>
          <w:b/>
          <w:bCs/>
          <w:sz w:val="22"/>
          <w:szCs w:val="22"/>
        </w:rPr>
        <w:t>uvedená v Příloze č. 3</w:t>
      </w:r>
      <w:r w:rsidRPr="004C3461">
        <w:rPr>
          <w:rFonts w:asciiTheme="minorHAnsi" w:hAnsiTheme="minorHAnsi" w:cs="Arial"/>
          <w:sz w:val="22"/>
          <w:szCs w:val="22"/>
        </w:rPr>
        <w:t xml:space="preserve">, za řádně provedené, včas předané a převzaté dílo činí </w:t>
      </w:r>
      <w:r w:rsidR="00C0121E" w:rsidRPr="008C1E43">
        <w:rPr>
          <w:rFonts w:asciiTheme="minorHAnsi" w:hAnsiTheme="minorHAnsi" w:cs="Arial"/>
          <w:b/>
          <w:bCs/>
          <w:sz w:val="22"/>
          <w:szCs w:val="22"/>
        </w:rPr>
        <w:t xml:space="preserve">devět set padesát tisíc jedno </w:t>
      </w:r>
      <w:r w:rsidR="00AA7D30" w:rsidRPr="008C1E43">
        <w:rPr>
          <w:rFonts w:asciiTheme="minorHAnsi" w:hAnsiTheme="minorHAnsi" w:cs="Arial"/>
          <w:b/>
          <w:bCs/>
          <w:sz w:val="22"/>
          <w:szCs w:val="22"/>
        </w:rPr>
        <w:t>sto korun</w:t>
      </w:r>
      <w:r w:rsidRPr="004C3461">
        <w:rPr>
          <w:rFonts w:asciiTheme="minorHAnsi" w:hAnsiTheme="minorHAnsi" w:cs="Arial"/>
          <w:b/>
          <w:sz w:val="22"/>
          <w:szCs w:val="22"/>
        </w:rPr>
        <w:t xml:space="preserve"> českých (9</w:t>
      </w:r>
      <w:r w:rsidR="00ED01DD" w:rsidRPr="008C1E43">
        <w:rPr>
          <w:rFonts w:asciiTheme="minorHAnsi" w:hAnsiTheme="minorHAnsi" w:cs="Arial"/>
          <w:b/>
          <w:sz w:val="22"/>
          <w:szCs w:val="22"/>
        </w:rPr>
        <w:t>50</w:t>
      </w:r>
      <w:r w:rsidRPr="004C3461">
        <w:rPr>
          <w:rFonts w:asciiTheme="minorHAnsi" w:hAnsiTheme="minorHAnsi" w:cs="Arial"/>
          <w:b/>
          <w:sz w:val="22"/>
          <w:szCs w:val="22"/>
        </w:rPr>
        <w:t>.</w:t>
      </w:r>
      <w:r w:rsidR="00ED01DD" w:rsidRPr="008C1E43">
        <w:rPr>
          <w:rFonts w:asciiTheme="minorHAnsi" w:hAnsiTheme="minorHAnsi" w:cs="Arial"/>
          <w:b/>
          <w:sz w:val="22"/>
          <w:szCs w:val="22"/>
        </w:rPr>
        <w:t>1</w:t>
      </w:r>
      <w:r w:rsidRPr="004C3461">
        <w:rPr>
          <w:rFonts w:asciiTheme="minorHAnsi" w:hAnsiTheme="minorHAnsi" w:cs="Arial"/>
          <w:b/>
          <w:sz w:val="22"/>
          <w:szCs w:val="22"/>
        </w:rPr>
        <w:t>00, - Kč)</w:t>
      </w:r>
      <w:r w:rsidRPr="004C3461">
        <w:rPr>
          <w:rFonts w:asciiTheme="minorHAnsi" w:hAnsiTheme="minorHAnsi" w:cs="Arial"/>
          <w:sz w:val="22"/>
          <w:szCs w:val="22"/>
        </w:rPr>
        <w:t xml:space="preserve">. </w:t>
      </w:r>
      <w:r w:rsidR="00BD6744" w:rsidRPr="004C3461">
        <w:rPr>
          <w:rFonts w:asciiTheme="minorHAnsi" w:hAnsiTheme="minorHAnsi" w:cs="Arial"/>
          <w:sz w:val="22"/>
          <w:szCs w:val="22"/>
        </w:rPr>
        <w:t>K této částce je Zhotovitel oprávněn připočítat daň z přidané hodnoty v zákonné výši.</w:t>
      </w:r>
    </w:p>
    <w:p w14:paraId="4056B68A" w14:textId="77777777" w:rsidR="00BD6744" w:rsidRPr="00BD6744" w:rsidRDefault="00BD6744" w:rsidP="00BD6744">
      <w:pPr>
        <w:keepNext/>
        <w:numPr>
          <w:ilvl w:val="0"/>
          <w:numId w:val="14"/>
        </w:numPr>
        <w:spacing w:before="120"/>
        <w:jc w:val="both"/>
        <w:rPr>
          <w:rFonts w:asciiTheme="minorHAnsi" w:hAnsiTheme="minorHAnsi" w:cs="Arial"/>
          <w:sz w:val="22"/>
          <w:szCs w:val="22"/>
        </w:rPr>
      </w:pPr>
      <w:r w:rsidRPr="00BD6744">
        <w:rPr>
          <w:rFonts w:asciiTheme="minorHAnsi" w:hAnsiTheme="minorHAnsi" w:cs="Arial"/>
          <w:sz w:val="22"/>
          <w:szCs w:val="22"/>
        </w:rPr>
        <w:t xml:space="preserve">Smluvní cena je konečná a zahrnuje zejména veškeré práce, výkony a služby související s provedením díla. </w:t>
      </w:r>
    </w:p>
    <w:p w14:paraId="59A5A958" w14:textId="77777777" w:rsidR="00BD6744" w:rsidRPr="00BD6744" w:rsidRDefault="00BD6744" w:rsidP="00BD6744">
      <w:pPr>
        <w:keepNext/>
        <w:numPr>
          <w:ilvl w:val="0"/>
          <w:numId w:val="14"/>
        </w:numPr>
        <w:spacing w:before="120"/>
        <w:jc w:val="both"/>
        <w:rPr>
          <w:rFonts w:asciiTheme="minorHAnsi" w:hAnsiTheme="minorHAnsi" w:cs="Arial"/>
          <w:sz w:val="22"/>
          <w:szCs w:val="22"/>
        </w:rPr>
      </w:pPr>
      <w:r w:rsidRPr="00BD6744">
        <w:rPr>
          <w:rFonts w:asciiTheme="minorHAnsi" w:hAnsiTheme="minorHAnsi" w:cs="Arial"/>
          <w:sz w:val="22"/>
          <w:szCs w:val="22"/>
        </w:rPr>
        <w:t>Smluvní strany berou na vědomí, že sazba daně z přidané hodnoty (dále jen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77777777" w:rsidR="00BD6744" w:rsidRPr="00BD6744" w:rsidRDefault="00BD6744" w:rsidP="00BD6744">
      <w:pPr>
        <w:keepNext/>
        <w:numPr>
          <w:ilvl w:val="0"/>
          <w:numId w:val="14"/>
        </w:numPr>
        <w:spacing w:before="120"/>
        <w:jc w:val="both"/>
        <w:rPr>
          <w:rFonts w:asciiTheme="minorHAnsi" w:hAnsiTheme="minorHAnsi" w:cs="Arial"/>
          <w:sz w:val="22"/>
          <w:szCs w:val="22"/>
        </w:rPr>
      </w:pPr>
      <w:r w:rsidRPr="00BD6744">
        <w:rPr>
          <w:rFonts w:asciiTheme="minorHAnsi" w:hAnsiTheme="minorHAnsi" w:cs="Arial"/>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6EF00C26"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 xml:space="preserve">Platební </w:t>
      </w:r>
      <w:r>
        <w:rPr>
          <w:rFonts w:asciiTheme="minorHAnsi" w:hAnsiTheme="minorHAnsi"/>
          <w:b/>
          <w:sz w:val="22"/>
          <w:szCs w:val="22"/>
        </w:rPr>
        <w:t>podmínky</w:t>
      </w:r>
    </w:p>
    <w:p w14:paraId="0A0EFD87" w14:textId="02CE2273" w:rsidR="00110A76" w:rsidRDefault="00F256F2">
      <w:pPr>
        <w:numPr>
          <w:ilvl w:val="0"/>
          <w:numId w:val="15"/>
        </w:numPr>
        <w:spacing w:before="120"/>
        <w:jc w:val="both"/>
        <w:rPr>
          <w:rFonts w:asciiTheme="minorHAnsi" w:hAnsiTheme="minorHAnsi" w:cs="Arial"/>
          <w:sz w:val="22"/>
          <w:szCs w:val="22"/>
        </w:rPr>
      </w:pPr>
      <w:r>
        <w:rPr>
          <w:rFonts w:asciiTheme="minorHAnsi" w:hAnsiTheme="minorHAnsi" w:cs="Arial"/>
          <w:sz w:val="22"/>
          <w:szCs w:val="22"/>
        </w:rPr>
        <w:t xml:space="preserve">Vyúčtování ceny díla </w:t>
      </w:r>
      <w:r w:rsidR="00BD6744">
        <w:rPr>
          <w:rFonts w:asciiTheme="minorHAnsi" w:hAnsiTheme="minorHAnsi" w:cs="Arial"/>
          <w:sz w:val="22"/>
          <w:szCs w:val="22"/>
        </w:rPr>
        <w:t xml:space="preserve">nebo jeho části </w:t>
      </w:r>
      <w:r>
        <w:rPr>
          <w:rFonts w:asciiTheme="minorHAnsi" w:hAnsiTheme="minorHAnsi" w:cs="Arial"/>
          <w:sz w:val="22"/>
          <w:szCs w:val="22"/>
        </w:rPr>
        <w:t xml:space="preserve">bude Zhotovitel provádět formou faktury – daňového dokladu. Lhůta splatnosti takové faktury bude 30 dní od doručení do sídla Objednatele elektronicky, na emailovou adresu:  </w:t>
      </w:r>
      <w:hyperlink r:id="rId7">
        <w:r>
          <w:rPr>
            <w:rStyle w:val="Internetovodkaz"/>
            <w:rFonts w:asciiTheme="minorHAnsi" w:hAnsiTheme="minorHAnsi" w:cs="Arial"/>
            <w:sz w:val="22"/>
            <w:szCs w:val="22"/>
          </w:rPr>
          <w:t>faktury@muzeumprahy.cz</w:t>
        </w:r>
      </w:hyperlink>
      <w:r>
        <w:rPr>
          <w:rFonts w:asciiTheme="minorHAnsi" w:hAnsiTheme="minorHAnsi" w:cs="Arial"/>
          <w:sz w:val="22"/>
          <w:szCs w:val="22"/>
        </w:rPr>
        <w:t xml:space="preserve"> . Nedílnou součástí faktury bude Předávací protokol.</w:t>
      </w:r>
    </w:p>
    <w:p w14:paraId="7C20D0EC" w14:textId="72B599C2" w:rsidR="00110A76" w:rsidRDefault="00F256F2">
      <w:pPr>
        <w:numPr>
          <w:ilvl w:val="0"/>
          <w:numId w:val="15"/>
        </w:numPr>
        <w:spacing w:before="120"/>
        <w:jc w:val="both"/>
        <w:rPr>
          <w:rFonts w:asciiTheme="minorHAnsi" w:hAnsiTheme="minorHAnsi" w:cs="Arial"/>
          <w:sz w:val="22"/>
          <w:szCs w:val="22"/>
        </w:rPr>
      </w:pPr>
      <w:r>
        <w:rPr>
          <w:rFonts w:asciiTheme="minorHAnsi" w:hAnsiTheme="minorHAnsi" w:cs="Arial"/>
          <w:sz w:val="22"/>
          <w:szCs w:val="22"/>
        </w:rPr>
        <w:lastRenderedPageBreak/>
        <w:t xml:space="preserve">Daňový doklad musí obsahovat všechny náležitosti daňového a účetního dokladu tak, jak je stanoveno zákonem o </w:t>
      </w:r>
      <w:r w:rsidR="00BD6744">
        <w:rPr>
          <w:rFonts w:asciiTheme="minorHAnsi" w:hAnsiTheme="minorHAnsi" w:cs="Arial"/>
          <w:sz w:val="22"/>
          <w:szCs w:val="22"/>
        </w:rPr>
        <w:t>DPH</w:t>
      </w:r>
      <w:r>
        <w:rPr>
          <w:rFonts w:asciiTheme="minorHAnsi" w:hAnsiTheme="minorHAnsi" w:cs="Arial"/>
          <w:sz w:val="22"/>
          <w:szCs w:val="22"/>
        </w:rPr>
        <w:t>, ve znění pozdějších změn a doplňků.</w:t>
      </w:r>
    </w:p>
    <w:p w14:paraId="11FBE65F" w14:textId="4F5783B8" w:rsidR="00110A76" w:rsidRDefault="00F256F2">
      <w:pPr>
        <w:numPr>
          <w:ilvl w:val="0"/>
          <w:numId w:val="15"/>
        </w:numPr>
        <w:spacing w:before="120"/>
        <w:jc w:val="both"/>
        <w:rPr>
          <w:rFonts w:asciiTheme="minorHAnsi" w:hAnsiTheme="minorHAnsi" w:cs="Arial"/>
          <w:sz w:val="22"/>
          <w:szCs w:val="22"/>
        </w:rPr>
      </w:pPr>
      <w:r>
        <w:rPr>
          <w:rFonts w:asciiTheme="minorHAnsi" w:hAnsiTheme="minorHAnsi" w:cs="Arial"/>
          <w:sz w:val="22"/>
          <w:szCs w:val="22"/>
        </w:rPr>
        <w:t xml:space="preserve">V případě, že daňový doklad nebude obsahovat náležitosti daňového dokladu dle zákona o </w:t>
      </w:r>
      <w:r w:rsidR="00241831">
        <w:rPr>
          <w:rFonts w:asciiTheme="minorHAnsi" w:hAnsiTheme="minorHAnsi" w:cs="Arial"/>
          <w:sz w:val="22"/>
          <w:szCs w:val="22"/>
        </w:rPr>
        <w:t>DPH</w:t>
      </w:r>
      <w:r>
        <w:rPr>
          <w:rFonts w:asciiTheme="minorHAnsi" w:hAnsiTheme="minorHAnsi" w:cs="Arial"/>
          <w:sz w:val="22"/>
          <w:szCs w:val="22"/>
        </w:rPr>
        <w:t>,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7C18F13" w14:textId="77777777" w:rsidR="00110A76" w:rsidRDefault="00F256F2">
      <w:pPr>
        <w:numPr>
          <w:ilvl w:val="0"/>
          <w:numId w:val="15"/>
        </w:numPr>
        <w:spacing w:before="120"/>
        <w:jc w:val="both"/>
        <w:rPr>
          <w:rFonts w:asciiTheme="minorHAnsi" w:hAnsiTheme="minorHAnsi" w:cs="Arial"/>
          <w:sz w:val="22"/>
          <w:szCs w:val="22"/>
        </w:rPr>
      </w:pPr>
      <w:r>
        <w:rPr>
          <w:rFonts w:asciiTheme="minorHAnsi" w:hAnsiTheme="minorHAnsi" w:cs="Arial"/>
          <w:sz w:val="22"/>
          <w:szCs w:val="22"/>
        </w:rPr>
        <w:t xml:space="preserve">Daňový doklad je považován za uhrazený dnem odepsání fakturované částky z účtu Objednatele. </w:t>
      </w:r>
    </w:p>
    <w:p w14:paraId="279A8719"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 xml:space="preserve">Předání a převzetí díla </w:t>
      </w:r>
    </w:p>
    <w:p w14:paraId="6E3D9096" w14:textId="77777777" w:rsidR="00110A76" w:rsidRPr="003051B9" w:rsidRDefault="00F256F2">
      <w:pPr>
        <w:keepNext/>
        <w:numPr>
          <w:ilvl w:val="0"/>
          <w:numId w:val="23"/>
        </w:numPr>
        <w:spacing w:before="120"/>
        <w:jc w:val="both"/>
        <w:rPr>
          <w:rFonts w:asciiTheme="minorHAnsi" w:hAnsiTheme="minorHAnsi" w:cs="Arial"/>
          <w:sz w:val="22"/>
          <w:szCs w:val="22"/>
        </w:rPr>
      </w:pPr>
      <w:r w:rsidRPr="003051B9">
        <w:rPr>
          <w:rFonts w:asciiTheme="minorHAnsi" w:hAnsiTheme="minorHAnsi" w:cs="Arial"/>
          <w:sz w:val="22"/>
          <w:szCs w:val="22"/>
        </w:rPr>
        <w:t>Povinnost Zhotovitele provést dílo řádně a včas je splněna dnem, kdy jsou splněny všechny podmínky uvedené v článku I., II. a III. této smlouvy.</w:t>
      </w:r>
    </w:p>
    <w:p w14:paraId="4AE0C7C6" w14:textId="77777777" w:rsidR="00110A76" w:rsidRPr="003051B9" w:rsidRDefault="00F256F2">
      <w:pPr>
        <w:numPr>
          <w:ilvl w:val="0"/>
          <w:numId w:val="23"/>
        </w:numPr>
        <w:spacing w:before="120"/>
        <w:jc w:val="both"/>
        <w:rPr>
          <w:rFonts w:asciiTheme="minorHAnsi" w:hAnsiTheme="minorHAnsi" w:cs="Arial"/>
          <w:sz w:val="22"/>
          <w:szCs w:val="22"/>
        </w:rPr>
      </w:pPr>
      <w:r w:rsidRPr="003051B9">
        <w:rPr>
          <w:rFonts w:asciiTheme="minorHAnsi" w:hAnsiTheme="minorHAnsi" w:cs="Arial"/>
          <w:sz w:val="22"/>
          <w:szCs w:val="22"/>
        </w:rPr>
        <w:t>Při předání díla předá Zhotovitel Objednateli veškeré povinné doklady, atesty, certifikáty a potřebné návody apod.</w:t>
      </w:r>
    </w:p>
    <w:p w14:paraId="2C5CC562" w14:textId="2578F8B7" w:rsidR="00110A76" w:rsidRPr="003051B9" w:rsidRDefault="00F256F2">
      <w:pPr>
        <w:numPr>
          <w:ilvl w:val="0"/>
          <w:numId w:val="23"/>
        </w:numPr>
        <w:spacing w:before="120"/>
        <w:jc w:val="both"/>
        <w:rPr>
          <w:rFonts w:asciiTheme="minorHAnsi" w:hAnsiTheme="minorHAnsi" w:cs="Arial"/>
          <w:sz w:val="22"/>
          <w:szCs w:val="22"/>
        </w:rPr>
      </w:pPr>
      <w:r w:rsidRPr="003051B9">
        <w:rPr>
          <w:rFonts w:asciiTheme="minorHAnsi" w:hAnsiTheme="minorHAnsi" w:cs="Arial"/>
          <w:sz w:val="22"/>
          <w:szCs w:val="22"/>
        </w:rPr>
        <w:t xml:space="preserve">O předání díla </w:t>
      </w:r>
      <w:r w:rsidR="00C72C87" w:rsidRPr="003051B9">
        <w:rPr>
          <w:rFonts w:asciiTheme="minorHAnsi" w:hAnsiTheme="minorHAnsi" w:cs="Arial"/>
          <w:sz w:val="22"/>
          <w:szCs w:val="22"/>
        </w:rPr>
        <w:t xml:space="preserve">nebo jeho části </w:t>
      </w:r>
      <w:r w:rsidRPr="003051B9">
        <w:rPr>
          <w:rFonts w:asciiTheme="minorHAnsi" w:hAnsiTheme="minorHAnsi" w:cs="Arial"/>
          <w:sz w:val="22"/>
          <w:szCs w:val="22"/>
        </w:rPr>
        <w:t>bude sepsán protokol podepsaný oběma smluvními stranami, jehož součástí bude soupis případných vad a nedodělků s termíny pro jejich odstranění.</w:t>
      </w:r>
    </w:p>
    <w:p w14:paraId="7E0CFAE4" w14:textId="77777777" w:rsidR="00110A76" w:rsidRPr="003051B9" w:rsidRDefault="00F256F2">
      <w:pPr>
        <w:numPr>
          <w:ilvl w:val="0"/>
          <w:numId w:val="23"/>
        </w:numPr>
        <w:spacing w:before="120"/>
        <w:jc w:val="both"/>
        <w:rPr>
          <w:rFonts w:asciiTheme="minorHAnsi" w:hAnsiTheme="minorHAnsi" w:cs="Arial"/>
          <w:sz w:val="22"/>
          <w:szCs w:val="22"/>
        </w:rPr>
      </w:pPr>
      <w:r w:rsidRPr="003051B9">
        <w:rPr>
          <w:rFonts w:asciiTheme="minorHAnsi" w:hAnsiTheme="minorHAnsi" w:cs="Arial"/>
          <w:sz w:val="22"/>
          <w:szCs w:val="22"/>
        </w:rPr>
        <w:t>Nedokončené dílo, pokud obsahuje podstatné vady, bránící užití díla dle této smlouvy, není Objednatel povinen převzít.</w:t>
      </w:r>
    </w:p>
    <w:p w14:paraId="5302092B" w14:textId="4B770EAE" w:rsidR="00110A76" w:rsidRPr="003051B9" w:rsidRDefault="00F256F2">
      <w:pPr>
        <w:numPr>
          <w:ilvl w:val="0"/>
          <w:numId w:val="23"/>
        </w:numPr>
        <w:spacing w:before="120"/>
        <w:jc w:val="both"/>
        <w:rPr>
          <w:rFonts w:asciiTheme="minorHAnsi" w:hAnsiTheme="minorHAnsi" w:cs="Arial"/>
          <w:bCs/>
          <w:sz w:val="22"/>
          <w:szCs w:val="22"/>
        </w:rPr>
      </w:pPr>
      <w:r w:rsidRPr="003051B9">
        <w:rPr>
          <w:rFonts w:asciiTheme="minorHAnsi" w:hAnsiTheme="minorHAnsi" w:cs="Arial"/>
          <w:sz w:val="22"/>
          <w:szCs w:val="22"/>
        </w:rPr>
        <w:t xml:space="preserve">Předání díla </w:t>
      </w:r>
      <w:r w:rsidR="00C72C87" w:rsidRPr="003051B9">
        <w:rPr>
          <w:rFonts w:asciiTheme="minorHAnsi" w:hAnsiTheme="minorHAnsi" w:cs="Arial"/>
          <w:sz w:val="22"/>
          <w:szCs w:val="22"/>
        </w:rPr>
        <w:t xml:space="preserve">nebo jeho části </w:t>
      </w:r>
      <w:r w:rsidRPr="003051B9">
        <w:rPr>
          <w:rFonts w:asciiTheme="minorHAnsi" w:hAnsiTheme="minorHAnsi" w:cs="Arial"/>
          <w:sz w:val="22"/>
          <w:szCs w:val="22"/>
        </w:rPr>
        <w:t>se uskuteční v objektu ve správě Objednatele na adrese</w:t>
      </w:r>
      <w:r w:rsidR="00C72C87" w:rsidRPr="003051B9">
        <w:rPr>
          <w:rFonts w:asciiTheme="minorHAnsi" w:hAnsiTheme="minorHAnsi" w:cs="Arial"/>
          <w:sz w:val="22"/>
          <w:szCs w:val="22"/>
        </w:rPr>
        <w:t xml:space="preserve"> dle aktuální dohody pověřených osob dle této smlouvy.</w:t>
      </w:r>
    </w:p>
    <w:p w14:paraId="102698B5"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Odpovědnost za škodu, vady a záruky za dílo</w:t>
      </w:r>
    </w:p>
    <w:p w14:paraId="33BD0250" w14:textId="77777777" w:rsidR="00110A76" w:rsidRDefault="00F256F2">
      <w:pPr>
        <w:numPr>
          <w:ilvl w:val="0"/>
          <w:numId w:val="19"/>
        </w:numPr>
        <w:spacing w:before="120"/>
        <w:jc w:val="both"/>
        <w:rPr>
          <w:rFonts w:asciiTheme="minorHAnsi" w:hAnsiTheme="minorHAnsi" w:cs="Arial"/>
          <w:sz w:val="22"/>
          <w:szCs w:val="22"/>
        </w:rPr>
      </w:pPr>
      <w:r>
        <w:rPr>
          <w:rFonts w:asciiTheme="minorHAnsi" w:hAnsiTheme="minorHAnsi" w:cs="Arial"/>
          <w:sz w:val="22"/>
          <w:szCs w:val="22"/>
        </w:rPr>
        <w:t xml:space="preserve">Zhotovitel nese nebezpečí vzniku škody jak na zhotovovaném díle, tak na předmětech až jejich převzetí Objednatelem. </w:t>
      </w:r>
    </w:p>
    <w:p w14:paraId="750E977E" w14:textId="77777777" w:rsidR="00110A76" w:rsidRDefault="00F256F2">
      <w:pPr>
        <w:keepNext/>
        <w:numPr>
          <w:ilvl w:val="0"/>
          <w:numId w:val="19"/>
        </w:numPr>
        <w:spacing w:before="120"/>
        <w:jc w:val="both"/>
        <w:rPr>
          <w:rFonts w:asciiTheme="minorHAnsi" w:hAnsiTheme="minorHAnsi" w:cs="Arial"/>
          <w:sz w:val="22"/>
          <w:szCs w:val="22"/>
        </w:rPr>
      </w:pPr>
      <w:r>
        <w:rPr>
          <w:rFonts w:asciiTheme="minorHAnsi" w:hAnsiTheme="minorHAnsi" w:cs="Arial"/>
          <w:sz w:val="22"/>
          <w:szCs w:val="22"/>
        </w:rPr>
        <w:t xml:space="preserve">Zhotovitel poskytne na dílo záruku v délce šedesáti (60) měsíců ode dne jeho protokolárního předání za předpokladu uložení díla ve vyhovujících klimatických podmínkách. </w:t>
      </w:r>
    </w:p>
    <w:p w14:paraId="4BD6B435"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Záruka se nevztahuje na běžné opotřebení a na závady způsobené vyšší mocí.</w:t>
      </w:r>
    </w:p>
    <w:p w14:paraId="06CC43C7"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Dílo má vady, jestliže provedení díla neodpovídá výsledku určenému ve smlouvě, tj. kvalitě, rozsahu, obecně závazným předpisům a technickým normám. Vady musí být jednoznačně specifikovány v přejímacím protokolu.</w:t>
      </w:r>
    </w:p>
    <w:p w14:paraId="6550D9B2"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 xml:space="preserve">Oznámení vady (reklamace), včetně popisu vady musí Objednatel sdělit Zhotoviteli v průběhu záruční doby písemně bez zbytečného odkladu, a to doporučeným dopisem nebo emailem do rukou Zhotovitele. </w:t>
      </w:r>
    </w:p>
    <w:p w14:paraId="69BC688A"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 xml:space="preserve">Zhotovitel se zavazuje do pěti (5) pracovních dnů po obdržení reklamace Objednatele, reklamované vady prověřit a navrhnout způsob odstranění vad. Termín odstranění vad bude dohodnut písemnou formou s přihlédnutím k povaze vady a vhodnosti provádění prací. </w:t>
      </w:r>
    </w:p>
    <w:p w14:paraId="7C035F07"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 xml:space="preserve">Na vyzvání Objednatele odstraní Zhotovitel bezplatně a na vlastní odpovědnost v záruční době všechny vady díla v dohodnutých termínech. </w:t>
      </w:r>
    </w:p>
    <w:p w14:paraId="28619B23"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t>Jestliže Zhotovitel neodstraní vady vzniklé v záruční lhůtě v termínu dohodnutém s Objednatelem, může Objednatel zadat odstranění vad a nedostatků jiné kvalifikované osobě. V takovém případě je Objednatel oprávněn skutečné náklady na odstranění vad přeúčtovat Zhotoviteli.</w:t>
      </w:r>
    </w:p>
    <w:p w14:paraId="4389507A" w14:textId="77777777" w:rsidR="00110A76" w:rsidRDefault="00F256F2">
      <w:pPr>
        <w:numPr>
          <w:ilvl w:val="0"/>
          <w:numId w:val="19"/>
        </w:numPr>
        <w:spacing w:before="120"/>
        <w:ind w:left="357" w:hanging="357"/>
        <w:jc w:val="both"/>
        <w:rPr>
          <w:rFonts w:asciiTheme="minorHAnsi" w:hAnsiTheme="minorHAnsi" w:cs="Arial"/>
          <w:sz w:val="22"/>
          <w:szCs w:val="22"/>
        </w:rPr>
      </w:pPr>
      <w:r>
        <w:rPr>
          <w:rFonts w:asciiTheme="minorHAnsi" w:hAnsiTheme="minorHAnsi" w:cs="Arial"/>
          <w:sz w:val="22"/>
          <w:szCs w:val="22"/>
        </w:rPr>
        <w:lastRenderedPageBreak/>
        <w:t>Zhotovitel je povinen uhradit Objednateli všechny prokazatelné škody, které vzniknou z důvodu oprávněných reklamací.</w:t>
      </w:r>
    </w:p>
    <w:p w14:paraId="05E12C18"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Další ujednání</w:t>
      </w:r>
    </w:p>
    <w:p w14:paraId="2A654B0B" w14:textId="77777777" w:rsidR="00110A76" w:rsidRDefault="00F256F2">
      <w:pPr>
        <w:numPr>
          <w:ilvl w:val="0"/>
          <w:numId w:val="20"/>
        </w:numPr>
        <w:spacing w:before="120"/>
        <w:jc w:val="both"/>
        <w:rPr>
          <w:rFonts w:asciiTheme="minorHAnsi" w:hAnsiTheme="minorHAnsi" w:cs="Arial"/>
          <w:sz w:val="22"/>
          <w:szCs w:val="22"/>
        </w:rPr>
      </w:pPr>
      <w:r>
        <w:rPr>
          <w:rFonts w:asciiTheme="minorHAnsi" w:hAnsiTheme="minorHAnsi" w:cs="Arial"/>
          <w:sz w:val="22"/>
          <w:szCs w:val="22"/>
        </w:rPr>
        <w:t xml:space="preserve">Zhotovitel jako autor restaurátorské zprávy souhlasí s jejím užitím v tištěné i digitální podobě pro nekomerční účely Objednatele, zejména se zveřejněním celého obsahu (textu, fotodokumentace, výsledků analýz) nebo její části v muzejní databázi Museion, na webových stránkách Objednatele </w:t>
      </w:r>
      <w:hyperlink r:id="rId8">
        <w:r>
          <w:rPr>
            <w:rFonts w:asciiTheme="minorHAnsi" w:hAnsiTheme="minorHAnsi" w:cs="Arial"/>
            <w:sz w:val="22"/>
            <w:szCs w:val="22"/>
          </w:rPr>
          <w:t>www.muzeumprahy.cz</w:t>
        </w:r>
      </w:hyperlink>
      <w:r>
        <w:rPr>
          <w:rFonts w:asciiTheme="minorHAnsi" w:hAnsiTheme="minorHAnsi" w:cs="Arial"/>
          <w:sz w:val="22"/>
          <w:szCs w:val="22"/>
        </w:rPr>
        <w:t xml:space="preserve"> a s jejím případným vystavením.</w:t>
      </w:r>
    </w:p>
    <w:p w14:paraId="0AFCB2ED"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Zajištění závazků</w:t>
      </w:r>
    </w:p>
    <w:p w14:paraId="1B68DDFB" w14:textId="77777777" w:rsidR="00110A76" w:rsidRDefault="00F256F2">
      <w:pPr>
        <w:numPr>
          <w:ilvl w:val="0"/>
          <w:numId w:val="21"/>
        </w:numPr>
        <w:spacing w:before="120"/>
        <w:jc w:val="both"/>
        <w:rPr>
          <w:rFonts w:asciiTheme="minorHAnsi" w:hAnsiTheme="minorHAnsi" w:cs="Arial"/>
          <w:sz w:val="22"/>
          <w:szCs w:val="22"/>
        </w:rPr>
      </w:pPr>
      <w:r>
        <w:rPr>
          <w:rFonts w:asciiTheme="minorHAnsi" w:hAnsiTheme="minorHAnsi" w:cs="Arial"/>
          <w:sz w:val="22"/>
          <w:szCs w:val="22"/>
        </w:rPr>
        <w:t xml:space="preserve">Zhotovitel je povinen mít po dobu účinnosti této smlouvy a dále po dobu záruky dle čl. X. této smlouvy sjednáno platné pojištění odpovědnosti za škodu způsobenou svojí činností Objednateli či třetím osobám, a to s minimálním pojistným krytím ve výši odpovídající pojistné hodnotě předmětů. </w:t>
      </w:r>
    </w:p>
    <w:p w14:paraId="21189C49" w14:textId="77777777" w:rsidR="00110A76" w:rsidRDefault="00F256F2">
      <w:pPr>
        <w:numPr>
          <w:ilvl w:val="0"/>
          <w:numId w:val="21"/>
        </w:numPr>
        <w:spacing w:before="120"/>
        <w:jc w:val="both"/>
        <w:rPr>
          <w:rFonts w:asciiTheme="minorHAnsi" w:hAnsiTheme="minorHAnsi" w:cs="Arial"/>
          <w:sz w:val="22"/>
          <w:szCs w:val="22"/>
        </w:rPr>
      </w:pPr>
      <w:r>
        <w:rPr>
          <w:rFonts w:asciiTheme="minorHAnsi" w:hAnsiTheme="minorHAnsi" w:cs="Arial"/>
          <w:sz w:val="22"/>
          <w:szCs w:val="22"/>
        </w:rPr>
        <w:t>V případě nedodržení termínu dokončení díla dle článku III. 1. této smlouvy, uhradí Zhotovitel Objednateli smluvní pokutu ve výši 1,00 % z ceny díla dle článku IV. 1 této smlouvy za každý den prodlení, nejméně však 500 Kč (pět set korun českých).</w:t>
      </w:r>
    </w:p>
    <w:p w14:paraId="4830558A" w14:textId="77777777" w:rsidR="00110A76" w:rsidRDefault="00F256F2">
      <w:pPr>
        <w:numPr>
          <w:ilvl w:val="0"/>
          <w:numId w:val="21"/>
        </w:numPr>
        <w:spacing w:before="120"/>
        <w:ind w:left="357" w:hanging="357"/>
        <w:jc w:val="both"/>
        <w:rPr>
          <w:rFonts w:asciiTheme="minorHAnsi" w:hAnsiTheme="minorHAnsi" w:cs="Arial"/>
          <w:sz w:val="22"/>
          <w:szCs w:val="22"/>
        </w:rPr>
      </w:pPr>
      <w:r>
        <w:rPr>
          <w:rFonts w:asciiTheme="minorHAnsi" w:hAnsiTheme="minorHAnsi" w:cs="Arial"/>
          <w:sz w:val="22"/>
          <w:szCs w:val="22"/>
        </w:rPr>
        <w:t>V případě prodlení Objednatele s placením daňového dokladu uhradí objednatel Zhotoviteli úrok prodlení ve výši stanovené právními předpisy.</w:t>
      </w:r>
    </w:p>
    <w:p w14:paraId="014E71BE" w14:textId="77777777" w:rsidR="00110A76" w:rsidRDefault="00F256F2">
      <w:pPr>
        <w:numPr>
          <w:ilvl w:val="0"/>
          <w:numId w:val="21"/>
        </w:numPr>
        <w:spacing w:before="120"/>
        <w:ind w:left="357" w:hanging="357"/>
        <w:jc w:val="both"/>
        <w:rPr>
          <w:rFonts w:asciiTheme="minorHAnsi" w:hAnsiTheme="minorHAnsi" w:cs="Arial"/>
          <w:sz w:val="22"/>
          <w:szCs w:val="22"/>
        </w:rPr>
      </w:pPr>
      <w:r>
        <w:rPr>
          <w:rFonts w:asciiTheme="minorHAnsi" w:hAnsiTheme="minorHAnsi" w:cs="Arial"/>
          <w:sz w:val="22"/>
          <w:szCs w:val="22"/>
        </w:rPr>
        <w:t>Zhotovitel se zavazuje zaplatit objednateli smluvní pokutu ve výši 1.000, - Kč (jeden tisíc korun českých) za každou podstatnou vadu bránící v užití díla a každý den prodlení zvlášť, jestliže bude v prodlení s odstraněním podstatných vad v záruční době nebo s odstraněním podstatných vad díla vyplývajících z protokolu o předání a převzetí díla.</w:t>
      </w:r>
    </w:p>
    <w:p w14:paraId="396E3B00" w14:textId="77777777" w:rsidR="00110A76" w:rsidRDefault="00F256F2">
      <w:pPr>
        <w:numPr>
          <w:ilvl w:val="0"/>
          <w:numId w:val="21"/>
        </w:numPr>
        <w:spacing w:before="120"/>
        <w:jc w:val="both"/>
        <w:rPr>
          <w:rFonts w:asciiTheme="minorHAnsi" w:hAnsiTheme="minorHAnsi" w:cs="Arial"/>
          <w:sz w:val="22"/>
          <w:szCs w:val="22"/>
        </w:rPr>
      </w:pPr>
      <w:r>
        <w:rPr>
          <w:rFonts w:asciiTheme="minorHAnsi" w:hAnsiTheme="minorHAnsi" w:cs="Arial"/>
          <w:sz w:val="22"/>
          <w:szCs w:val="22"/>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54DA3296" w14:textId="77777777" w:rsidR="00110A76" w:rsidRDefault="00F256F2">
      <w:pPr>
        <w:numPr>
          <w:ilvl w:val="0"/>
          <w:numId w:val="21"/>
        </w:numPr>
        <w:spacing w:before="120"/>
        <w:jc w:val="both"/>
        <w:rPr>
          <w:rFonts w:asciiTheme="minorHAnsi" w:hAnsiTheme="minorHAnsi" w:cs="Arial"/>
          <w:sz w:val="22"/>
          <w:szCs w:val="22"/>
        </w:rPr>
      </w:pPr>
      <w:r>
        <w:rPr>
          <w:rFonts w:asciiTheme="minorHAnsi" w:hAnsiTheme="minorHAnsi" w:cs="Arial"/>
          <w:sz w:val="22"/>
          <w:szCs w:val="22"/>
        </w:rPr>
        <w:t>Vyúčtováním a zaplacením smluvní pokuty není dotčen nárok strany, která sankci uplatnila, na náhradu škody ze stejného titulu.</w:t>
      </w:r>
    </w:p>
    <w:p w14:paraId="51D383A6" w14:textId="77777777" w:rsidR="00110A76" w:rsidRPr="003051B9" w:rsidRDefault="00F256F2">
      <w:pPr>
        <w:keepNext/>
        <w:numPr>
          <w:ilvl w:val="0"/>
          <w:numId w:val="12"/>
        </w:numPr>
        <w:spacing w:before="480"/>
        <w:ind w:left="714" w:hanging="357"/>
        <w:jc w:val="center"/>
        <w:rPr>
          <w:rFonts w:asciiTheme="minorHAnsi" w:hAnsiTheme="minorHAnsi" w:cs="Arial"/>
          <w:b/>
          <w:sz w:val="22"/>
          <w:szCs w:val="22"/>
        </w:rPr>
      </w:pPr>
      <w:r w:rsidRPr="003051B9">
        <w:rPr>
          <w:rFonts w:asciiTheme="minorHAnsi" w:hAnsiTheme="minorHAnsi" w:cs="Arial"/>
          <w:b/>
          <w:sz w:val="22"/>
          <w:szCs w:val="22"/>
        </w:rPr>
        <w:t>Trvání smlouvy a její ukončení</w:t>
      </w:r>
    </w:p>
    <w:p w14:paraId="3A6E6B5F" w14:textId="17037FD6" w:rsidR="00110A76" w:rsidRPr="006511A8" w:rsidRDefault="00F256F2" w:rsidP="009230C4">
      <w:pPr>
        <w:numPr>
          <w:ilvl w:val="0"/>
          <w:numId w:val="34"/>
        </w:numPr>
        <w:spacing w:before="120"/>
        <w:jc w:val="both"/>
        <w:rPr>
          <w:rFonts w:asciiTheme="minorHAnsi" w:hAnsiTheme="minorHAnsi" w:cstheme="minorHAnsi"/>
          <w:sz w:val="22"/>
          <w:szCs w:val="22"/>
        </w:rPr>
      </w:pPr>
      <w:r w:rsidRPr="003051B9">
        <w:rPr>
          <w:rFonts w:asciiTheme="minorHAnsi" w:hAnsiTheme="minorHAnsi" w:cstheme="minorHAnsi"/>
          <w:sz w:val="22"/>
          <w:szCs w:val="22"/>
        </w:rPr>
        <w:t xml:space="preserve">Tato smlouva se sjednává na dobu určitou, </w:t>
      </w:r>
      <w:r w:rsidRPr="006511A8">
        <w:rPr>
          <w:rFonts w:asciiTheme="minorHAnsi" w:hAnsiTheme="minorHAnsi" w:cstheme="minorHAnsi"/>
          <w:sz w:val="22"/>
          <w:szCs w:val="22"/>
        </w:rPr>
        <w:t xml:space="preserve">do </w:t>
      </w:r>
      <w:r w:rsidR="00C72C87" w:rsidRPr="006511A8">
        <w:rPr>
          <w:rFonts w:asciiTheme="minorHAnsi" w:hAnsiTheme="minorHAnsi" w:cstheme="minorHAnsi"/>
          <w:sz w:val="22"/>
          <w:szCs w:val="22"/>
        </w:rPr>
        <w:t>1</w:t>
      </w:r>
      <w:r w:rsidR="00BA3782" w:rsidRPr="006511A8">
        <w:rPr>
          <w:rFonts w:asciiTheme="minorHAnsi" w:hAnsiTheme="minorHAnsi" w:cstheme="minorHAnsi"/>
          <w:sz w:val="22"/>
          <w:szCs w:val="22"/>
        </w:rPr>
        <w:t>3</w:t>
      </w:r>
      <w:r w:rsidRPr="006511A8">
        <w:rPr>
          <w:rFonts w:asciiTheme="minorHAnsi" w:hAnsiTheme="minorHAnsi" w:cstheme="minorHAnsi"/>
          <w:sz w:val="22"/>
          <w:szCs w:val="22"/>
        </w:rPr>
        <w:t>.12. 202</w:t>
      </w:r>
      <w:r w:rsidR="00BA3782" w:rsidRPr="006511A8">
        <w:rPr>
          <w:rFonts w:asciiTheme="minorHAnsi" w:hAnsiTheme="minorHAnsi" w:cstheme="minorHAnsi"/>
          <w:sz w:val="22"/>
          <w:szCs w:val="22"/>
        </w:rPr>
        <w:t>4</w:t>
      </w:r>
      <w:r w:rsidRPr="006511A8">
        <w:rPr>
          <w:rFonts w:asciiTheme="minorHAnsi" w:hAnsiTheme="minorHAnsi" w:cstheme="minorHAnsi"/>
          <w:sz w:val="22"/>
          <w:szCs w:val="22"/>
        </w:rPr>
        <w:t>.</w:t>
      </w:r>
    </w:p>
    <w:p w14:paraId="3919DCDA" w14:textId="77777777" w:rsidR="00110A76" w:rsidRDefault="00F256F2" w:rsidP="009230C4">
      <w:pPr>
        <w:numPr>
          <w:ilvl w:val="0"/>
          <w:numId w:val="34"/>
        </w:numPr>
        <w:spacing w:before="120"/>
        <w:jc w:val="both"/>
        <w:rPr>
          <w:rFonts w:asciiTheme="minorHAnsi" w:hAnsiTheme="minorHAnsi" w:cstheme="minorHAnsi"/>
          <w:sz w:val="22"/>
          <w:szCs w:val="22"/>
        </w:rPr>
      </w:pPr>
      <w:r>
        <w:rPr>
          <w:rFonts w:asciiTheme="minorHAnsi" w:hAnsiTheme="minorHAnsi" w:cstheme="minorHAnsi"/>
          <w:sz w:val="22"/>
          <w:szCs w:val="22"/>
        </w:rPr>
        <w:t>Kterákoliv ze smluvních stran může tuto smlouvu vypovědět před sjednaným termínem podle předchozího odstavce, a to písemnou výpovědí s výpovědní dobou jeden (1) měsíc, jejíž počátek začne běžet prvním dnem kalendářního měsíce následujícího po doručení výpovědi druhé smluvní straně.</w:t>
      </w:r>
    </w:p>
    <w:p w14:paraId="303A59A8" w14:textId="77777777" w:rsidR="00110A76" w:rsidRDefault="00F256F2" w:rsidP="009230C4">
      <w:pPr>
        <w:numPr>
          <w:ilvl w:val="0"/>
          <w:numId w:val="34"/>
        </w:numPr>
        <w:spacing w:before="120"/>
        <w:jc w:val="both"/>
        <w:rPr>
          <w:rFonts w:asciiTheme="minorHAnsi" w:hAnsiTheme="minorHAnsi" w:cstheme="minorHAnsi"/>
          <w:sz w:val="22"/>
          <w:szCs w:val="22"/>
        </w:rPr>
      </w:pPr>
      <w:r>
        <w:rPr>
          <w:rFonts w:asciiTheme="minorHAnsi" w:hAnsiTheme="minorHAnsi" w:cstheme="minorHAnsi"/>
          <w:sz w:val="22"/>
          <w:szCs w:val="22"/>
        </w:rPr>
        <w:t xml:space="preserve">Poruší-li některá smluvní strana smlouvu podstatným způsobem, může druhá strana od smlouvy odstoupit. Právní účinky odstoupení od smlouvy nastávají dnem následujícím po doručení písemného oznámení o odstoupení druhé smluvní straně. Za podstatné porušení smlouvy se považuje zejména: </w:t>
      </w:r>
    </w:p>
    <w:p w14:paraId="498E604A" w14:textId="55342DFD" w:rsidR="00110A76" w:rsidRPr="00205375" w:rsidRDefault="00F256F2" w:rsidP="009230C4">
      <w:pPr>
        <w:numPr>
          <w:ilvl w:val="0"/>
          <w:numId w:val="34"/>
        </w:numPr>
        <w:spacing w:before="120"/>
        <w:jc w:val="both"/>
        <w:rPr>
          <w:rFonts w:asciiTheme="minorHAnsi" w:hAnsiTheme="minorHAnsi" w:cstheme="minorHAnsi"/>
          <w:sz w:val="22"/>
          <w:szCs w:val="22"/>
        </w:rPr>
      </w:pPr>
      <w:r>
        <w:rPr>
          <w:rFonts w:asciiTheme="minorHAnsi" w:hAnsiTheme="minorHAnsi" w:cstheme="minorHAnsi"/>
          <w:sz w:val="22"/>
          <w:szCs w:val="22"/>
        </w:rPr>
        <w:lastRenderedPageBreak/>
        <w:t>provádění díla v rozporu s</w:t>
      </w:r>
      <w:r w:rsidR="004767D4">
        <w:rPr>
          <w:rFonts w:asciiTheme="minorHAnsi" w:hAnsiTheme="minorHAnsi" w:cstheme="minorHAnsi"/>
          <w:sz w:val="22"/>
          <w:szCs w:val="22"/>
        </w:rPr>
        <w:t xml:space="preserve"> Rámcovým restaurátorským záměrem a </w:t>
      </w:r>
      <w:r w:rsidR="00BA3782">
        <w:rPr>
          <w:rFonts w:asciiTheme="minorHAnsi" w:hAnsiTheme="minorHAnsi" w:cstheme="minorHAnsi"/>
          <w:sz w:val="22"/>
          <w:szCs w:val="22"/>
        </w:rPr>
        <w:t>Cenovou</w:t>
      </w:r>
      <w:r w:rsidR="00B969EB">
        <w:rPr>
          <w:rFonts w:asciiTheme="minorHAnsi" w:hAnsiTheme="minorHAnsi" w:cstheme="minorHAnsi"/>
          <w:sz w:val="22"/>
          <w:szCs w:val="22"/>
        </w:rPr>
        <w:t xml:space="preserve"> nabídkou na restaurování</w:t>
      </w:r>
      <w:r>
        <w:rPr>
          <w:rFonts w:asciiTheme="minorHAnsi" w:hAnsiTheme="minorHAnsi" w:cstheme="minorHAnsi"/>
          <w:sz w:val="22"/>
          <w:szCs w:val="22"/>
        </w:rPr>
        <w:t xml:space="preserve"> dle Přílohy č. 3 </w:t>
      </w:r>
      <w:r w:rsidRPr="00205375">
        <w:rPr>
          <w:rFonts w:asciiTheme="minorHAnsi" w:hAnsiTheme="minorHAnsi" w:cstheme="minorHAnsi"/>
          <w:sz w:val="22"/>
          <w:szCs w:val="22"/>
        </w:rPr>
        <w:t>nebo Podmínkami provádění restaurátorských prací na předmětech Muzea hlavního města Prahy dle Přílohy č.1 této smlouvy,</w:t>
      </w:r>
    </w:p>
    <w:p w14:paraId="7610E40D" w14:textId="77777777" w:rsidR="00110A76" w:rsidRDefault="00F256F2" w:rsidP="009230C4">
      <w:pPr>
        <w:pStyle w:val="Odstavecseseznamem"/>
        <w:numPr>
          <w:ilvl w:val="0"/>
          <w:numId w:val="35"/>
        </w:numPr>
        <w:jc w:val="both"/>
        <w:rPr>
          <w:rFonts w:asciiTheme="minorHAnsi" w:hAnsiTheme="minorHAnsi" w:cstheme="minorHAnsi"/>
          <w:sz w:val="22"/>
          <w:szCs w:val="22"/>
        </w:rPr>
      </w:pPr>
      <w:r>
        <w:rPr>
          <w:rFonts w:asciiTheme="minorHAnsi" w:hAnsiTheme="minorHAnsi" w:cstheme="minorHAnsi"/>
          <w:sz w:val="22"/>
          <w:szCs w:val="22"/>
        </w:rPr>
        <w:t>se Zhotovitelem bylo zahájeno insolvenční řízení, dle zákona č. 182/2006 Sb., o úpadku a způsobech jeho řešení (insolvenční zákon), ve znění pozdějších předpisů, popř. Zhotovitel rozhodl o vstupu do likvidace, nebo</w:t>
      </w:r>
    </w:p>
    <w:p w14:paraId="0109B984" w14:textId="77777777" w:rsidR="00110A76" w:rsidRDefault="00F256F2" w:rsidP="009230C4">
      <w:pPr>
        <w:pStyle w:val="Odstavecseseznamem"/>
        <w:numPr>
          <w:ilvl w:val="0"/>
          <w:numId w:val="35"/>
        </w:numPr>
        <w:jc w:val="both"/>
        <w:rPr>
          <w:rFonts w:asciiTheme="minorHAnsi" w:hAnsiTheme="minorHAnsi" w:cstheme="minorHAnsi"/>
          <w:sz w:val="22"/>
          <w:szCs w:val="22"/>
        </w:rPr>
      </w:pPr>
      <w:r>
        <w:rPr>
          <w:rFonts w:asciiTheme="minorHAnsi" w:hAnsiTheme="minorHAnsi" w:cstheme="minorHAnsi"/>
          <w:sz w:val="22"/>
          <w:szCs w:val="22"/>
        </w:rPr>
        <w:t xml:space="preserve">Zhotovitel opakovaně zanedbává nebo porušuje povinnosti uvedené v této smlouvě. </w:t>
      </w:r>
    </w:p>
    <w:p w14:paraId="6D1EBAEB" w14:textId="77777777" w:rsidR="00110A76" w:rsidRDefault="00F256F2" w:rsidP="009230C4">
      <w:pPr>
        <w:numPr>
          <w:ilvl w:val="0"/>
          <w:numId w:val="34"/>
        </w:numPr>
        <w:spacing w:before="120"/>
        <w:jc w:val="both"/>
        <w:rPr>
          <w:rFonts w:asciiTheme="minorHAnsi" w:hAnsiTheme="minorHAnsi" w:cstheme="minorHAnsi"/>
          <w:b/>
          <w:sz w:val="22"/>
          <w:szCs w:val="22"/>
        </w:rPr>
      </w:pPr>
      <w:r>
        <w:rPr>
          <w:rFonts w:asciiTheme="minorHAnsi" w:hAnsiTheme="minorHAnsi" w:cstheme="minorHAnsi"/>
          <w:sz w:val="22"/>
          <w:szCs w:val="22"/>
        </w:rPr>
        <w:t>Zhotovitel může smlouvu vypovědět v případě, že mu opakovaně neposkytne Objednatel potřebnou součinnost, v případě, kdy Objednatel nerespektuje řádná a podložená stanoviska Zhotovitele.</w:t>
      </w:r>
    </w:p>
    <w:p w14:paraId="4EF5AB87" w14:textId="77777777" w:rsidR="00110A76" w:rsidRDefault="00F256F2">
      <w:pPr>
        <w:keepNext/>
        <w:numPr>
          <w:ilvl w:val="0"/>
          <w:numId w:val="12"/>
        </w:numPr>
        <w:spacing w:before="480"/>
        <w:ind w:left="714" w:hanging="357"/>
        <w:jc w:val="center"/>
        <w:rPr>
          <w:rFonts w:asciiTheme="minorHAnsi" w:hAnsiTheme="minorHAnsi" w:cs="Arial"/>
          <w:b/>
          <w:sz w:val="22"/>
          <w:szCs w:val="22"/>
        </w:rPr>
      </w:pPr>
      <w:r>
        <w:rPr>
          <w:rFonts w:asciiTheme="minorHAnsi" w:hAnsiTheme="minorHAnsi" w:cs="Arial"/>
          <w:b/>
          <w:sz w:val="22"/>
          <w:szCs w:val="22"/>
        </w:rPr>
        <w:t>Závěrečná ustanovení</w:t>
      </w:r>
    </w:p>
    <w:p w14:paraId="41C23D79" w14:textId="77777777" w:rsidR="00110A76" w:rsidRDefault="00F256F2">
      <w:pPr>
        <w:numPr>
          <w:ilvl w:val="0"/>
          <w:numId w:val="22"/>
        </w:numPr>
        <w:spacing w:before="120"/>
        <w:jc w:val="both"/>
        <w:rPr>
          <w:rFonts w:asciiTheme="minorHAnsi" w:hAnsiTheme="minorHAnsi"/>
          <w:sz w:val="22"/>
          <w:szCs w:val="22"/>
        </w:rPr>
      </w:pPr>
      <w:r>
        <w:rPr>
          <w:rFonts w:asciiTheme="minorHAnsi" w:hAnsiTheme="minorHAnsi" w:cs="Arial"/>
          <w:sz w:val="22"/>
          <w:szCs w:val="22"/>
        </w:rPr>
        <w:t>Práva a povinnosti smluvních stran, které nejsou výslovně upraveny touto smlouvou, se řídí ustanoveními</w:t>
      </w:r>
      <w:r>
        <w:rPr>
          <w:rFonts w:asciiTheme="minorHAnsi" w:hAnsiTheme="minorHAnsi"/>
          <w:sz w:val="22"/>
          <w:szCs w:val="22"/>
        </w:rPr>
        <w:t xml:space="preserve"> zákona č. 89/2012 Sb., občanský zákoník, v platném a účinném znění.</w:t>
      </w:r>
    </w:p>
    <w:p w14:paraId="53BD2638"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 xml:space="preserve">Změny a dodatky této smlouvy platí pouze tehdy, jestliže jsou podány písemně a podepsány oprávněnými osobami dle této smlouvy. </w:t>
      </w:r>
    </w:p>
    <w:p w14:paraId="58EEE8F8"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 xml:space="preserve">Objednatel, jakožto správce osobních údajů, které mu budou na základě této smlouvy poskytnuty, se zavazuje, že bude tyto osobní údaje zpracovávat po dobu jejich platnosti,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(dále jen „nařízení“). V souladu s platnou právní úpravou a tímto nařízením bude s těmito osobními údaji zhotovitele naloženo po skončení platnosti této smlouvy. </w:t>
      </w:r>
    </w:p>
    <w:p w14:paraId="606C476F"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 xml:space="preserve">Tato smlouva nabývá platnosti dnem jejího podpisu oběma stranami. </w:t>
      </w:r>
    </w:p>
    <w:p w14:paraId="34FD6942"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78BBCD15" w14:textId="77777777" w:rsidR="00110A76" w:rsidRDefault="00F256F2">
      <w:pPr>
        <w:numPr>
          <w:ilvl w:val="0"/>
          <w:numId w:val="22"/>
        </w:numPr>
        <w:spacing w:before="120"/>
        <w:jc w:val="both"/>
        <w:rPr>
          <w:rFonts w:asciiTheme="minorHAnsi" w:hAnsiTheme="minorHAnsi" w:cs="Arial"/>
          <w:sz w:val="22"/>
          <w:szCs w:val="22"/>
        </w:rPr>
      </w:pPr>
      <w:r>
        <w:rPr>
          <w:rFonts w:asciiTheme="minorHAnsi" w:hAnsiTheme="minorHAnsi" w:cs="Arial"/>
          <w:sz w:val="22"/>
          <w:szCs w:val="22"/>
        </w:rPr>
        <w:t xml:space="preserve">Tato smlouva je vyhotovena ve dvou (2) stejnopisech, z nichž Objednatel i Zhotovitel obdrží jeden podepsaný výtisk. </w:t>
      </w:r>
    </w:p>
    <w:p w14:paraId="57B7A31A" w14:textId="77777777" w:rsidR="00110A76" w:rsidRDefault="00F256F2">
      <w:pPr>
        <w:numPr>
          <w:ilvl w:val="0"/>
          <w:numId w:val="22"/>
        </w:numPr>
        <w:tabs>
          <w:tab w:val="left" w:pos="5387"/>
        </w:tabs>
        <w:spacing w:before="120"/>
        <w:jc w:val="both"/>
        <w:rPr>
          <w:rFonts w:asciiTheme="minorHAnsi" w:hAnsiTheme="minorHAnsi" w:cs="Arial"/>
          <w:sz w:val="22"/>
          <w:szCs w:val="22"/>
        </w:rPr>
      </w:pPr>
      <w:r>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3AF8FBAE" w14:textId="77777777" w:rsidR="00110A76" w:rsidRDefault="00110A76">
      <w:pPr>
        <w:tabs>
          <w:tab w:val="left" w:pos="0"/>
          <w:tab w:val="left" w:pos="5387"/>
        </w:tabs>
        <w:rPr>
          <w:rFonts w:asciiTheme="minorHAnsi" w:hAnsiTheme="minorHAnsi" w:cs="Arial"/>
          <w:sz w:val="22"/>
          <w:szCs w:val="22"/>
        </w:rPr>
      </w:pPr>
    </w:p>
    <w:p w14:paraId="5514A1B3" w14:textId="7253DF96" w:rsidR="00110A76" w:rsidRDefault="00F256F2">
      <w:pPr>
        <w:tabs>
          <w:tab w:val="left" w:pos="0"/>
          <w:tab w:val="left" w:pos="5387"/>
        </w:tabs>
        <w:rPr>
          <w:rFonts w:asciiTheme="minorHAnsi" w:hAnsiTheme="minorHAnsi" w:cstheme="minorHAnsi"/>
          <w:sz w:val="22"/>
          <w:szCs w:val="22"/>
        </w:rPr>
      </w:pPr>
      <w:r>
        <w:rPr>
          <w:rFonts w:asciiTheme="minorHAnsi" w:hAnsiTheme="minorHAnsi" w:cstheme="minorHAnsi"/>
          <w:sz w:val="22"/>
          <w:szCs w:val="22"/>
        </w:rPr>
        <w:t xml:space="preserve">V Praze dne: </w:t>
      </w:r>
      <w:r w:rsidR="00744373">
        <w:rPr>
          <w:rFonts w:asciiTheme="minorHAnsi" w:hAnsiTheme="minorHAnsi" w:cstheme="minorHAnsi"/>
          <w:sz w:val="22"/>
          <w:szCs w:val="22"/>
        </w:rPr>
        <w:t xml:space="preserve">20.12.2023                    </w:t>
      </w:r>
      <w:r>
        <w:rPr>
          <w:rFonts w:asciiTheme="minorHAnsi" w:hAnsiTheme="minorHAnsi" w:cstheme="minorHAnsi"/>
          <w:sz w:val="22"/>
          <w:szCs w:val="22"/>
        </w:rPr>
        <w:tab/>
      </w:r>
      <w:r w:rsidR="00744373">
        <w:rPr>
          <w:rFonts w:asciiTheme="minorHAnsi" w:hAnsiTheme="minorHAnsi" w:cstheme="minorHAnsi"/>
          <w:sz w:val="22"/>
          <w:szCs w:val="22"/>
        </w:rPr>
        <w:t xml:space="preserve">     </w:t>
      </w:r>
      <w:r>
        <w:rPr>
          <w:rFonts w:asciiTheme="minorHAnsi" w:hAnsiTheme="minorHAnsi" w:cstheme="minorHAnsi"/>
          <w:sz w:val="22"/>
          <w:szCs w:val="22"/>
        </w:rPr>
        <w:t>V </w:t>
      </w:r>
      <w:r w:rsidR="00744373">
        <w:rPr>
          <w:rFonts w:asciiTheme="minorHAnsi" w:hAnsiTheme="minorHAnsi" w:cstheme="minorHAnsi"/>
          <w:sz w:val="22"/>
          <w:szCs w:val="22"/>
        </w:rPr>
        <w:t>Praze</w:t>
      </w:r>
      <w:r>
        <w:rPr>
          <w:rFonts w:asciiTheme="minorHAnsi" w:hAnsiTheme="minorHAnsi" w:cstheme="minorHAnsi"/>
          <w:sz w:val="22"/>
          <w:szCs w:val="22"/>
        </w:rPr>
        <w:tab/>
      </w:r>
      <w:r>
        <w:rPr>
          <w:rFonts w:asciiTheme="minorHAnsi" w:hAnsiTheme="minorHAnsi" w:cstheme="minorHAnsi"/>
          <w:sz w:val="22"/>
          <w:szCs w:val="22"/>
        </w:rPr>
        <w:tab/>
        <w:t xml:space="preserve"> dne:</w:t>
      </w:r>
      <w:r w:rsidR="00744373">
        <w:rPr>
          <w:rFonts w:asciiTheme="minorHAnsi" w:hAnsiTheme="minorHAnsi" w:cstheme="minorHAnsi"/>
          <w:sz w:val="22"/>
          <w:szCs w:val="22"/>
        </w:rPr>
        <w:t xml:space="preserve"> 21.12.2023</w:t>
      </w:r>
    </w:p>
    <w:p w14:paraId="045CCDBF" w14:textId="77777777" w:rsidR="00110A76" w:rsidRDefault="00F256F2">
      <w:pPr>
        <w:tabs>
          <w:tab w:val="left" w:pos="0"/>
          <w:tab w:val="left" w:pos="5387"/>
        </w:tabs>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t>za Zhotovitele:</w:t>
      </w:r>
    </w:p>
    <w:p w14:paraId="69B610A6" w14:textId="77777777" w:rsidR="00110A76" w:rsidRDefault="00110A76">
      <w:pPr>
        <w:tabs>
          <w:tab w:val="left" w:pos="0"/>
          <w:tab w:val="left" w:pos="5387"/>
        </w:tabs>
        <w:rPr>
          <w:rFonts w:asciiTheme="minorHAnsi" w:hAnsiTheme="minorHAnsi" w:cstheme="minorHAnsi"/>
          <w:sz w:val="22"/>
          <w:szCs w:val="22"/>
        </w:rPr>
      </w:pPr>
    </w:p>
    <w:p w14:paraId="08A998E9" w14:textId="77777777" w:rsidR="00110A76" w:rsidRDefault="00F256F2">
      <w:pPr>
        <w:tabs>
          <w:tab w:val="left" w:pos="0"/>
          <w:tab w:val="left" w:pos="5387"/>
        </w:tabs>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w:t>
      </w:r>
    </w:p>
    <w:p w14:paraId="6D5BC5A2" w14:textId="6CC2813D" w:rsidR="00110A76" w:rsidRDefault="00F256F2">
      <w:pPr>
        <w:pStyle w:val="Prosttext"/>
        <w:ind w:left="2268" w:hanging="2268"/>
        <w:rPr>
          <w:rFonts w:asciiTheme="minorHAnsi" w:hAnsiTheme="minorHAnsi"/>
          <w:sz w:val="22"/>
          <w:szCs w:val="22"/>
          <w:lang w:eastAsia="cs-CZ"/>
        </w:rPr>
      </w:pPr>
      <w:r>
        <w:rPr>
          <w:rFonts w:cstheme="minorHAnsi"/>
          <w:sz w:val="22"/>
          <w:szCs w:val="22"/>
        </w:rPr>
        <w:t>Muzeum hlavního města Prahy</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A80557">
        <w:rPr>
          <w:rFonts w:cstheme="minorHAnsi"/>
          <w:sz w:val="22"/>
          <w:szCs w:val="22"/>
        </w:rPr>
        <w:t>PhDr. Vladimír Bok</w:t>
      </w:r>
    </w:p>
    <w:p w14:paraId="74B9D162" w14:textId="77777777" w:rsidR="00110A76" w:rsidRDefault="00F256F2">
      <w:pPr>
        <w:pStyle w:val="Prosttext"/>
        <w:ind w:left="2268" w:hanging="2268"/>
        <w:rPr>
          <w:rFonts w:asciiTheme="minorHAnsi" w:hAnsiTheme="minorHAnsi" w:cstheme="minorHAnsi"/>
          <w:sz w:val="22"/>
          <w:szCs w:val="22"/>
          <w:lang w:eastAsia="cs-CZ"/>
        </w:rPr>
      </w:pPr>
      <w:r>
        <w:rPr>
          <w:rFonts w:cstheme="minorHAnsi"/>
          <w:sz w:val="22"/>
          <w:szCs w:val="22"/>
        </w:rPr>
        <w:t>RNDr. Ing. Ivo Macek</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p>
    <w:p w14:paraId="7A78EF85" w14:textId="77777777" w:rsidR="002F7528" w:rsidRDefault="00F256F2">
      <w:pPr>
        <w:rPr>
          <w:rFonts w:asciiTheme="minorHAnsi" w:hAnsiTheme="minorHAnsi" w:cs="Arial"/>
          <w:sz w:val="22"/>
          <w:szCs w:val="22"/>
        </w:rPr>
      </w:pPr>
      <w:r>
        <w:rPr>
          <w:rFonts w:asciiTheme="minorHAnsi" w:hAnsiTheme="minorHAnsi" w:cs="Arial"/>
          <w:sz w:val="22"/>
          <w:szCs w:val="22"/>
        </w:rPr>
        <w:t>ředitel</w:t>
      </w:r>
      <w:r>
        <w:rPr>
          <w:rFonts w:asciiTheme="minorHAnsi" w:hAnsiTheme="minorHAnsi" w:cs="Arial"/>
          <w:sz w:val="22"/>
          <w:szCs w:val="22"/>
        </w:rPr>
        <w:tab/>
      </w:r>
    </w:p>
    <w:p w14:paraId="412B357B" w14:textId="4C12C149" w:rsidR="00110A76" w:rsidRDefault="00F256F2">
      <w:pPr>
        <w:rPr>
          <w:rFonts w:asciiTheme="minorHAnsi" w:hAnsiTheme="minorHAnsi"/>
          <w:b/>
          <w:spacing w:val="-2"/>
          <w:sz w:val="22"/>
          <w:szCs w:val="22"/>
        </w:rPr>
      </w:pPr>
      <w:r>
        <w:rPr>
          <w:rFonts w:asciiTheme="minorHAnsi" w:hAnsiTheme="minorHAnsi"/>
          <w:b/>
          <w:spacing w:val="-2"/>
          <w:sz w:val="22"/>
          <w:szCs w:val="22"/>
        </w:rPr>
        <w:lastRenderedPageBreak/>
        <w:t>Příloha č. 1 ke Smlouvě o dílo č. Muz/</w:t>
      </w:r>
      <w:r w:rsidR="0088197B">
        <w:rPr>
          <w:rFonts w:asciiTheme="minorHAnsi" w:hAnsiTheme="minorHAnsi"/>
          <w:b/>
          <w:spacing w:val="-2"/>
          <w:sz w:val="22"/>
          <w:szCs w:val="22"/>
        </w:rPr>
        <w:t>316</w:t>
      </w:r>
      <w:r>
        <w:rPr>
          <w:rFonts w:asciiTheme="minorHAnsi" w:hAnsiTheme="minorHAnsi"/>
          <w:b/>
          <w:spacing w:val="-2"/>
          <w:sz w:val="22"/>
          <w:szCs w:val="22"/>
        </w:rPr>
        <w:t>/2023</w:t>
      </w:r>
    </w:p>
    <w:p w14:paraId="31AF7E96" w14:textId="788B5027" w:rsidR="00110A76" w:rsidRDefault="00F256F2">
      <w:pPr>
        <w:rPr>
          <w:rFonts w:asciiTheme="minorHAnsi" w:hAnsiTheme="minorHAnsi"/>
          <w:b/>
          <w:spacing w:val="-2"/>
          <w:sz w:val="22"/>
          <w:szCs w:val="22"/>
        </w:rPr>
      </w:pPr>
      <w:r>
        <w:rPr>
          <w:rFonts w:asciiTheme="minorHAnsi" w:hAnsiTheme="minorHAnsi"/>
          <w:b/>
          <w:spacing w:val="-2"/>
          <w:sz w:val="22"/>
          <w:szCs w:val="22"/>
        </w:rPr>
        <w:t xml:space="preserve">Podmínky provádění restaurátorských prací na předmětech Muzea hlavního města Prahy </w:t>
      </w:r>
      <w:bookmarkStart w:id="0" w:name="_Hlk128574925"/>
      <w:bookmarkEnd w:id="0"/>
    </w:p>
    <w:p w14:paraId="3497FE3C" w14:textId="77777777" w:rsidR="00110A76" w:rsidRDefault="00F256F2">
      <w:pPr>
        <w:pStyle w:val="Odstavecseseznamem"/>
        <w:numPr>
          <w:ilvl w:val="0"/>
          <w:numId w:val="24"/>
        </w:numPr>
        <w:spacing w:before="240" w:after="120"/>
        <w:ind w:left="357" w:hanging="357"/>
        <w:rPr>
          <w:rFonts w:asciiTheme="minorHAnsi" w:hAnsiTheme="minorHAnsi" w:cstheme="minorHAnsi"/>
          <w:spacing w:val="-2"/>
          <w:sz w:val="22"/>
          <w:szCs w:val="22"/>
        </w:rPr>
      </w:pPr>
      <w:r>
        <w:rPr>
          <w:rFonts w:asciiTheme="minorHAnsi" w:hAnsiTheme="minorHAnsi" w:cstheme="minorHAnsi"/>
          <w:b/>
          <w:spacing w:val="-2"/>
          <w:sz w:val="22"/>
          <w:szCs w:val="22"/>
        </w:rPr>
        <w:t>Úvodní ustanovení</w:t>
      </w:r>
    </w:p>
    <w:p w14:paraId="4601110C" w14:textId="05D498F3" w:rsidR="00110A76" w:rsidRDefault="00F256F2">
      <w:pPr>
        <w:numPr>
          <w:ilvl w:val="0"/>
          <w:numId w:val="3"/>
        </w:numPr>
        <w:tabs>
          <w:tab w:val="left" w:pos="-720"/>
        </w:tabs>
        <w:spacing w:before="120" w:line="276" w:lineRule="auto"/>
        <w:jc w:val="both"/>
        <w:rPr>
          <w:rFonts w:asciiTheme="minorHAnsi" w:hAnsiTheme="minorHAnsi" w:cstheme="minorHAnsi"/>
          <w:spacing w:val="-2"/>
          <w:sz w:val="22"/>
          <w:szCs w:val="22"/>
        </w:rPr>
      </w:pPr>
      <w:r>
        <w:rPr>
          <w:rFonts w:asciiTheme="minorHAnsi" w:hAnsiTheme="minorHAnsi" w:cstheme="minorHAnsi"/>
          <w:spacing w:val="-2"/>
          <w:sz w:val="22"/>
          <w:szCs w:val="22"/>
        </w:rPr>
        <w:t>Uzavřením Smlouvy o dílo se zhotovitel (dále jen „Restaurátor“) zavazuje dodržovat tyto Podmínky provádění restaurátorských prací na předmětech Muzea hlavního města Prahy (dále jen „objednatel“).</w:t>
      </w:r>
    </w:p>
    <w:p w14:paraId="31F7DD9D" w14:textId="77777777" w:rsidR="00110A76" w:rsidRPr="001967B7" w:rsidRDefault="00F256F2">
      <w:pPr>
        <w:numPr>
          <w:ilvl w:val="0"/>
          <w:numId w:val="3"/>
        </w:numPr>
        <w:tabs>
          <w:tab w:val="left" w:pos="-720"/>
        </w:tabs>
        <w:spacing w:before="120" w:line="276" w:lineRule="auto"/>
        <w:ind w:left="357" w:hanging="357"/>
        <w:jc w:val="both"/>
        <w:rPr>
          <w:rFonts w:asciiTheme="minorHAnsi" w:hAnsiTheme="minorHAnsi" w:cstheme="minorHAnsi"/>
          <w:spacing w:val="-2"/>
          <w:sz w:val="22"/>
          <w:szCs w:val="22"/>
        </w:rPr>
      </w:pPr>
      <w:r w:rsidRPr="001967B7">
        <w:rPr>
          <w:rFonts w:asciiTheme="minorHAnsi" w:hAnsiTheme="minorHAnsi" w:cstheme="minorHAnsi"/>
          <w:spacing w:val="-2"/>
          <w:sz w:val="22"/>
          <w:szCs w:val="22"/>
        </w:rPr>
        <w:t xml:space="preserve">Restaurátor může na předaných předmětech provádět restaurátorský zásah pouze v rozsahu a způsobem předem odsouhlaseným v restaurátorském záměru, který je nedílnou součástí Smlouvy o dílo. </w:t>
      </w:r>
    </w:p>
    <w:p w14:paraId="0CFDAB3A" w14:textId="46F342A4" w:rsidR="00110A76" w:rsidRPr="001967B7" w:rsidRDefault="00F256F2">
      <w:pPr>
        <w:numPr>
          <w:ilvl w:val="0"/>
          <w:numId w:val="3"/>
        </w:numPr>
        <w:tabs>
          <w:tab w:val="left" w:pos="-720"/>
        </w:tabs>
        <w:spacing w:before="120" w:line="276" w:lineRule="auto"/>
        <w:ind w:left="357"/>
        <w:jc w:val="both"/>
        <w:rPr>
          <w:rFonts w:asciiTheme="minorHAnsi" w:hAnsiTheme="minorHAnsi" w:cstheme="minorHAnsi"/>
          <w:spacing w:val="-2"/>
          <w:sz w:val="22"/>
          <w:szCs w:val="22"/>
        </w:rPr>
      </w:pPr>
      <w:r w:rsidRPr="001967B7">
        <w:rPr>
          <w:rFonts w:asciiTheme="minorHAnsi" w:hAnsiTheme="minorHAnsi" w:cstheme="minorHAnsi"/>
          <w:spacing w:val="-2"/>
          <w:sz w:val="22"/>
          <w:szCs w:val="22"/>
        </w:rPr>
        <w:t xml:space="preserve">Případné doplňky nebo změny oproti odsouhlasenému a podepsanému restaurátorskému </w:t>
      </w:r>
      <w:r w:rsidR="004F0D78" w:rsidRPr="001967B7">
        <w:rPr>
          <w:rFonts w:asciiTheme="minorHAnsi" w:hAnsiTheme="minorHAnsi" w:cstheme="minorHAnsi"/>
          <w:spacing w:val="-2"/>
          <w:sz w:val="22"/>
          <w:szCs w:val="22"/>
        </w:rPr>
        <w:t xml:space="preserve">záměru </w:t>
      </w:r>
      <w:r w:rsidRPr="001967B7">
        <w:rPr>
          <w:rFonts w:asciiTheme="minorHAnsi" w:hAnsiTheme="minorHAnsi" w:cstheme="minorHAnsi"/>
          <w:spacing w:val="-2"/>
          <w:sz w:val="22"/>
          <w:szCs w:val="22"/>
        </w:rPr>
        <w:t>je Restaurátor povinen předem projednat a nechat schválit zástupcem objednatele</w:t>
      </w:r>
      <w:r w:rsidR="001967B7" w:rsidRPr="001967B7">
        <w:rPr>
          <w:rFonts w:asciiTheme="minorHAnsi" w:hAnsiTheme="minorHAnsi" w:cstheme="minorHAnsi"/>
          <w:spacing w:val="-2"/>
          <w:sz w:val="22"/>
          <w:szCs w:val="22"/>
        </w:rPr>
        <w:t>.</w:t>
      </w:r>
    </w:p>
    <w:p w14:paraId="7A9E85B7" w14:textId="77777777" w:rsidR="00110A76" w:rsidRPr="001967B7" w:rsidRDefault="00F256F2">
      <w:pPr>
        <w:pStyle w:val="Odstavecseseznamem"/>
        <w:numPr>
          <w:ilvl w:val="0"/>
          <w:numId w:val="24"/>
        </w:numPr>
        <w:spacing w:before="240" w:after="120"/>
        <w:ind w:left="357" w:hanging="357"/>
        <w:rPr>
          <w:rFonts w:asciiTheme="minorHAnsi" w:hAnsiTheme="minorHAnsi" w:cstheme="minorHAnsi"/>
          <w:b/>
          <w:spacing w:val="-2"/>
          <w:sz w:val="22"/>
          <w:szCs w:val="22"/>
        </w:rPr>
      </w:pPr>
      <w:r w:rsidRPr="001967B7">
        <w:rPr>
          <w:rFonts w:asciiTheme="minorHAnsi" w:hAnsiTheme="minorHAnsi" w:cstheme="minorHAnsi"/>
          <w:b/>
          <w:spacing w:val="-2"/>
          <w:sz w:val="22"/>
          <w:szCs w:val="22"/>
        </w:rPr>
        <w:t>Zabalení a transport předmětů:</w:t>
      </w:r>
    </w:p>
    <w:p w14:paraId="2E7CBFC8" w14:textId="77777777" w:rsidR="00110A76" w:rsidRDefault="00F256F2">
      <w:pPr>
        <w:numPr>
          <w:ilvl w:val="0"/>
          <w:numId w:val="8"/>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Odborné zabalení předmětů pro transport od objednatele k Restaurátorovi zajistí na své náklady a nebezpečí: </w:t>
      </w:r>
      <w:r>
        <w:rPr>
          <w:rFonts w:asciiTheme="minorHAnsi" w:hAnsiTheme="minorHAnsi" w:cstheme="minorHAnsi"/>
          <w:b/>
          <w:spacing w:val="-2"/>
          <w:sz w:val="22"/>
          <w:szCs w:val="22"/>
        </w:rPr>
        <w:t>Restaurátor.</w:t>
      </w:r>
    </w:p>
    <w:p w14:paraId="02D630B4" w14:textId="77777777" w:rsidR="00110A76" w:rsidRDefault="00F256F2">
      <w:pPr>
        <w:numPr>
          <w:ilvl w:val="0"/>
          <w:numId w:val="8"/>
        </w:numPr>
        <w:tabs>
          <w:tab w:val="left" w:pos="-720"/>
        </w:tabs>
        <w:spacing w:before="120"/>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Odborný transport předmětů od objednatele k Restaurátorovi zajistí na své náklady a nebezpečí: </w:t>
      </w:r>
      <w:r>
        <w:rPr>
          <w:rFonts w:asciiTheme="minorHAnsi" w:hAnsiTheme="minorHAnsi" w:cstheme="minorHAnsi"/>
          <w:b/>
          <w:spacing w:val="-2"/>
          <w:sz w:val="22"/>
          <w:szCs w:val="22"/>
        </w:rPr>
        <w:t>Restaurátor</w:t>
      </w:r>
    </w:p>
    <w:p w14:paraId="6E172315" w14:textId="77777777" w:rsidR="00110A76" w:rsidRDefault="00F256F2">
      <w:pPr>
        <w:numPr>
          <w:ilvl w:val="0"/>
          <w:numId w:val="8"/>
        </w:numPr>
        <w:tabs>
          <w:tab w:val="left" w:pos="-720"/>
        </w:tabs>
        <w:spacing w:before="120"/>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Odborné zabalení předmětů pro transport od Restaurátora zpět k objednateli zajistí na své náklady a nebezpečí: </w:t>
      </w:r>
      <w:r>
        <w:rPr>
          <w:rFonts w:asciiTheme="minorHAnsi" w:hAnsiTheme="minorHAnsi" w:cstheme="minorHAnsi"/>
          <w:b/>
          <w:spacing w:val="-2"/>
          <w:sz w:val="22"/>
          <w:szCs w:val="22"/>
        </w:rPr>
        <w:t>Restaurátor.</w:t>
      </w:r>
    </w:p>
    <w:p w14:paraId="08A9D798" w14:textId="77777777" w:rsidR="00110A76" w:rsidRDefault="00F256F2">
      <w:pPr>
        <w:numPr>
          <w:ilvl w:val="0"/>
          <w:numId w:val="8"/>
        </w:numPr>
        <w:tabs>
          <w:tab w:val="left" w:pos="-720"/>
        </w:tabs>
        <w:spacing w:before="120"/>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Odborný transport předmětů od Restaurátora zpět k objednateli zajistí na své náklady a nebezpečí: </w:t>
      </w:r>
      <w:r>
        <w:rPr>
          <w:rFonts w:asciiTheme="minorHAnsi" w:hAnsiTheme="minorHAnsi" w:cstheme="minorHAnsi"/>
          <w:b/>
          <w:spacing w:val="-2"/>
          <w:sz w:val="22"/>
          <w:szCs w:val="22"/>
        </w:rPr>
        <w:t>Restaurátor.</w:t>
      </w:r>
    </w:p>
    <w:p w14:paraId="76C0891B" w14:textId="77777777" w:rsidR="00110A76" w:rsidRDefault="00F256F2">
      <w:pPr>
        <w:numPr>
          <w:ilvl w:val="0"/>
          <w:numId w:val="8"/>
        </w:numPr>
        <w:tabs>
          <w:tab w:val="left" w:pos="-720"/>
        </w:tabs>
        <w:spacing w:before="120"/>
        <w:ind w:left="357" w:hanging="357"/>
        <w:jc w:val="both"/>
        <w:rPr>
          <w:rFonts w:asciiTheme="minorHAnsi" w:hAnsiTheme="minorHAnsi" w:cstheme="minorHAnsi"/>
          <w:b/>
          <w:spacing w:val="-2"/>
          <w:sz w:val="22"/>
          <w:szCs w:val="22"/>
        </w:rPr>
      </w:pPr>
      <w:r>
        <w:rPr>
          <w:rFonts w:asciiTheme="minorHAnsi" w:hAnsiTheme="minorHAnsi" w:cstheme="minorHAnsi"/>
          <w:spacing w:val="-2"/>
          <w:sz w:val="22"/>
          <w:szCs w:val="22"/>
        </w:rPr>
        <w:t xml:space="preserve">Jiná ujednání a zvláštní požadavky na balení a transport (způsob zabalení, transportu, doprovod atd.): </w:t>
      </w:r>
      <w:r>
        <w:rPr>
          <w:rFonts w:asciiTheme="minorHAnsi" w:hAnsiTheme="minorHAnsi" w:cstheme="minorHAnsi"/>
          <w:b/>
          <w:spacing w:val="-2"/>
          <w:sz w:val="22"/>
          <w:szCs w:val="22"/>
        </w:rPr>
        <w:t>nejsou.</w:t>
      </w:r>
    </w:p>
    <w:p w14:paraId="5358B510" w14:textId="77777777" w:rsidR="00110A76" w:rsidRDefault="00F256F2">
      <w:pPr>
        <w:pStyle w:val="Odstavecseseznamem"/>
        <w:numPr>
          <w:ilvl w:val="0"/>
          <w:numId w:val="24"/>
        </w:numPr>
        <w:spacing w:before="240" w:after="120"/>
        <w:ind w:left="357" w:hanging="357"/>
        <w:rPr>
          <w:rFonts w:asciiTheme="minorHAnsi" w:hAnsiTheme="minorHAnsi" w:cstheme="minorHAnsi"/>
          <w:b/>
          <w:spacing w:val="-2"/>
          <w:sz w:val="22"/>
          <w:szCs w:val="22"/>
        </w:rPr>
      </w:pPr>
      <w:r>
        <w:rPr>
          <w:rFonts w:asciiTheme="minorHAnsi" w:hAnsiTheme="minorHAnsi" w:cstheme="minorHAnsi"/>
          <w:b/>
          <w:spacing w:val="-2"/>
          <w:sz w:val="22"/>
          <w:szCs w:val="22"/>
        </w:rPr>
        <w:t>Dohled a kontrola předmětů:</w:t>
      </w:r>
    </w:p>
    <w:p w14:paraId="0D270227" w14:textId="77777777" w:rsidR="00110A76" w:rsidRDefault="00F256F2">
      <w:pPr>
        <w:numPr>
          <w:ilvl w:val="0"/>
          <w:numId w:val="25"/>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Restaurátor zajistí na svůj náklad odborný i bezpečnostní dohled po celou dobu od fyzického předání až do fyzického vrácení předmětů objednateli, což obě strany stvrdí podpisem v předávacím protokolu, jehož vzory jsou nedílnou součástí této smlouvy.</w:t>
      </w:r>
    </w:p>
    <w:p w14:paraId="2C8A55C1" w14:textId="77777777" w:rsidR="00110A76" w:rsidRDefault="00F256F2">
      <w:pPr>
        <w:numPr>
          <w:ilvl w:val="0"/>
          <w:numId w:val="25"/>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Restaurátor uhradí náklady spojené s případným vysláním zaměstnance objednatele za účelem kontroly předaných předmětů a plnění podmínek této smlouvy.</w:t>
      </w:r>
    </w:p>
    <w:p w14:paraId="5208A0CF" w14:textId="77777777" w:rsidR="00110A76" w:rsidRDefault="00F256F2">
      <w:pPr>
        <w:pStyle w:val="Odstavecseseznamem"/>
        <w:numPr>
          <w:ilvl w:val="0"/>
          <w:numId w:val="24"/>
        </w:numPr>
        <w:spacing w:before="240" w:after="120"/>
        <w:ind w:left="357" w:hanging="357"/>
        <w:rPr>
          <w:rFonts w:asciiTheme="minorHAnsi" w:hAnsiTheme="minorHAnsi" w:cstheme="minorHAnsi"/>
          <w:b/>
          <w:spacing w:val="-2"/>
          <w:sz w:val="22"/>
          <w:szCs w:val="22"/>
        </w:rPr>
      </w:pPr>
      <w:r>
        <w:rPr>
          <w:rFonts w:asciiTheme="minorHAnsi" w:hAnsiTheme="minorHAnsi" w:cstheme="minorHAnsi"/>
          <w:b/>
          <w:spacing w:val="-2"/>
          <w:sz w:val="22"/>
          <w:szCs w:val="22"/>
        </w:rPr>
        <w:t>Prezentace předmětů:</w:t>
      </w:r>
    </w:p>
    <w:p w14:paraId="300DFAEB" w14:textId="77777777"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Objednatel souhlasí se zhotovením rozmnoženin předmětů (např. fotografií, kreseb, náčrtů atd.) pouze v nezbytně nutné míře a výhradně k jejich užití v restaurátorské zprávě. Bez písemného souhlasu Objednatele nebudou předané předměty ani jejich rozmnoženiny žádným jiným způsobem reprodukovány nebo prezentovány.</w:t>
      </w:r>
    </w:p>
    <w:p w14:paraId="2D8BCBA5" w14:textId="77777777"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Užití rozmnoženin ke komerčním účelům (např. do prodejných publikací) bez předchozího písemného souhlasu objednatele a/nebo autora předmětu s takovým užitím předmětu se považuje za porušení práv dle této smlouvy.</w:t>
      </w:r>
    </w:p>
    <w:p w14:paraId="67104691" w14:textId="77777777" w:rsidR="00110A76" w:rsidRDefault="00F256F2">
      <w:pPr>
        <w:numPr>
          <w:ilvl w:val="0"/>
          <w:numId w:val="26"/>
        </w:numPr>
        <w:tabs>
          <w:tab w:val="left" w:pos="-720"/>
        </w:tabs>
        <w:spacing w:before="120"/>
        <w:jc w:val="both"/>
        <w:rPr>
          <w:rFonts w:asciiTheme="minorHAnsi" w:hAnsiTheme="minorHAnsi" w:cstheme="minorHAnsi"/>
          <w:color w:val="000000"/>
          <w:sz w:val="22"/>
          <w:szCs w:val="22"/>
        </w:rPr>
      </w:pPr>
      <w:r>
        <w:rPr>
          <w:rFonts w:asciiTheme="minorHAnsi" w:hAnsiTheme="minorHAnsi" w:cstheme="minorHAnsi"/>
          <w:spacing w:val="-2"/>
          <w:sz w:val="22"/>
          <w:szCs w:val="22"/>
        </w:rPr>
        <w:t>V případě, že Restaurátor poruší shora uvedený způsob užití rozmnoženin, nebo předmětu či jiné shora</w:t>
      </w:r>
      <w:r>
        <w:rPr>
          <w:rFonts w:asciiTheme="minorHAnsi" w:hAnsiTheme="minorHAnsi" w:cstheme="minorHAnsi"/>
          <w:color w:val="000000"/>
          <w:sz w:val="22"/>
          <w:szCs w:val="22"/>
        </w:rPr>
        <w:t xml:space="preserve"> uvedené povinnosti, má </w:t>
      </w:r>
      <w:r>
        <w:rPr>
          <w:rFonts w:asciiTheme="minorHAnsi" w:hAnsiTheme="minorHAnsi" w:cstheme="minorHAnsi"/>
          <w:spacing w:val="-2"/>
          <w:sz w:val="22"/>
          <w:szCs w:val="22"/>
        </w:rPr>
        <w:t xml:space="preserve">objednatel </w:t>
      </w:r>
      <w:r>
        <w:rPr>
          <w:rFonts w:asciiTheme="minorHAnsi" w:hAnsiTheme="minorHAnsi" w:cstheme="minorHAnsi"/>
          <w:color w:val="000000"/>
          <w:sz w:val="22"/>
          <w:szCs w:val="22"/>
        </w:rPr>
        <w:t>právo na podle své volby na kterýkoli nebo všechny níže uvedené způsoby:</w:t>
      </w:r>
    </w:p>
    <w:p w14:paraId="76700968" w14:textId="77777777" w:rsidR="00110A76" w:rsidRDefault="00F256F2">
      <w:pPr>
        <w:pStyle w:val="Odstavecseseznamem"/>
        <w:numPr>
          <w:ilvl w:val="0"/>
          <w:numId w:val="6"/>
        </w:numPr>
        <w:shd w:val="clear" w:color="auto" w:fill="FFFFFF"/>
        <w:spacing w:line="276" w:lineRule="auto"/>
        <w:contextualSpacing/>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nápravu a odstranění nežádoucího stavu,</w:t>
      </w:r>
    </w:p>
    <w:p w14:paraId="4325C7BA" w14:textId="77777777" w:rsidR="00110A76" w:rsidRDefault="00F256F2">
      <w:pPr>
        <w:pStyle w:val="Odstavecseseznamem"/>
        <w:numPr>
          <w:ilvl w:val="0"/>
          <w:numId w:val="6"/>
        </w:numPr>
        <w:shd w:val="clear" w:color="auto" w:fill="FFFFFF"/>
        <w:spacing w:line="276" w:lineRule="auto"/>
        <w:contextualSpacing/>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smluvní pokutu ve výši 20.000,- Kč (slovy dvacet tisíc korun českých) za každé takové porušení,</w:t>
      </w:r>
    </w:p>
    <w:p w14:paraId="1B6C089C" w14:textId="77777777" w:rsidR="00110A76" w:rsidRDefault="00F256F2">
      <w:pPr>
        <w:pStyle w:val="Odstavecseseznamem"/>
        <w:numPr>
          <w:ilvl w:val="0"/>
          <w:numId w:val="6"/>
        </w:numPr>
        <w:shd w:val="clear" w:color="auto" w:fill="FFFFFF"/>
        <w:spacing w:line="276" w:lineRule="auto"/>
        <w:ind w:left="714" w:hanging="357"/>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náhradu vzniklé škody.</w:t>
      </w:r>
    </w:p>
    <w:p w14:paraId="1A92FA94" w14:textId="548E371A"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color w:val="000000"/>
          <w:sz w:val="22"/>
          <w:szCs w:val="22"/>
        </w:rPr>
        <w:t xml:space="preserve">Restaurátor </w:t>
      </w:r>
      <w:r w:rsidR="00F4735D">
        <w:rPr>
          <w:rFonts w:asciiTheme="minorHAnsi" w:hAnsiTheme="minorHAnsi" w:cstheme="minorHAnsi"/>
          <w:color w:val="000000"/>
          <w:sz w:val="22"/>
          <w:szCs w:val="22"/>
        </w:rPr>
        <w:t xml:space="preserve">odevzdá do 2 </w:t>
      </w:r>
      <w:r w:rsidR="001A29ED">
        <w:rPr>
          <w:rFonts w:asciiTheme="minorHAnsi" w:hAnsiTheme="minorHAnsi" w:cstheme="minorHAnsi"/>
          <w:color w:val="000000"/>
          <w:sz w:val="22"/>
          <w:szCs w:val="22"/>
        </w:rPr>
        <w:t xml:space="preserve">měsíců </w:t>
      </w:r>
      <w:r w:rsidR="001A29ED">
        <w:rPr>
          <w:rFonts w:asciiTheme="minorHAnsi" w:hAnsiTheme="minorHAnsi" w:cstheme="minorHAnsi"/>
          <w:spacing w:val="-2"/>
          <w:sz w:val="22"/>
          <w:szCs w:val="22"/>
        </w:rPr>
        <w:t>po</w:t>
      </w:r>
      <w:r>
        <w:rPr>
          <w:rFonts w:asciiTheme="minorHAnsi" w:hAnsiTheme="minorHAnsi" w:cstheme="minorHAnsi"/>
          <w:spacing w:val="-2"/>
          <w:sz w:val="22"/>
          <w:szCs w:val="22"/>
        </w:rPr>
        <w:t xml:space="preserve"> skončení restaurování objednateli zprávu a dokumentaci v digitální podobě. Restaurátor jako autor zprávy uděluje objednateli souhlas s jejím zveřejněním (textu, fotodokumentace, výsledků analýz) nebo její části v muzejní databázi Museion, na webových stránkách objednatele </w:t>
      </w:r>
      <w:hyperlink r:id="rId9">
        <w:r>
          <w:rPr>
            <w:rFonts w:asciiTheme="minorHAnsi" w:hAnsiTheme="minorHAnsi" w:cstheme="minorHAnsi"/>
            <w:spacing w:val="-2"/>
            <w:sz w:val="22"/>
            <w:szCs w:val="22"/>
          </w:rPr>
          <w:t>www.muzeumprahy.cz</w:t>
        </w:r>
      </w:hyperlink>
      <w:r>
        <w:rPr>
          <w:rFonts w:asciiTheme="minorHAnsi" w:hAnsiTheme="minorHAnsi" w:cstheme="minorHAnsi"/>
          <w:spacing w:val="-2"/>
          <w:sz w:val="22"/>
          <w:szCs w:val="22"/>
        </w:rPr>
        <w:t xml:space="preserve"> a s jejím případným vystavením.</w:t>
      </w:r>
    </w:p>
    <w:p w14:paraId="13A3B232" w14:textId="77777777"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Restaurátor není oprávněn předané předměty přenechat (zpřístupnit nebo předat) třetím osobám (s výjimkou osob uvedených v odsouhlaseném návrhu na výrobu kopií) nebo je zatížit jakýmikoliv právy ve prospěch třetích osob (zástavní, zadržovací, předkupní apod.). </w:t>
      </w:r>
    </w:p>
    <w:p w14:paraId="09F7E502" w14:textId="77777777"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V případě nedodržení podmínek stanovených v Smlouvě o dílo je Restaurátor povinen předměty vrátit na svůj náklad ještě před uplynutím sjednané lhůty.</w:t>
      </w:r>
    </w:p>
    <w:p w14:paraId="06194417" w14:textId="77777777" w:rsidR="00110A76" w:rsidRDefault="00F256F2">
      <w:pPr>
        <w:numPr>
          <w:ilvl w:val="0"/>
          <w:numId w:val="26"/>
        </w:numPr>
        <w:tabs>
          <w:tab w:val="left" w:pos="-720"/>
        </w:tabs>
        <w:spacing w:before="120"/>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Objednatel si vyhrazuje právo požádat Restaurátora v odůvodněném případě o vrácení předmětů před sjednaným termínem. Učiní tak ale jednostrannou písemnou výzvou, nejméně 10 dnů před požadovaným vrácením. Restaurátor v případě tohoto předčasného vrácení předmětů má nárok na úhradu nákladů, jež mu vznikly z titulu již provedených prací a prací spojených s předčasným ukončením této smlouvy. Tyto náklady ale musí být objednateli dokladovány.   </w:t>
      </w:r>
    </w:p>
    <w:p w14:paraId="1255C8FA" w14:textId="77777777" w:rsidR="00110A76" w:rsidRDefault="00110A76">
      <w:pPr>
        <w:tabs>
          <w:tab w:val="left" w:pos="-720"/>
        </w:tabs>
        <w:spacing w:line="312" w:lineRule="auto"/>
        <w:rPr>
          <w:rFonts w:asciiTheme="minorHAnsi" w:hAnsiTheme="minorHAnsi" w:cstheme="minorHAnsi"/>
          <w:b/>
          <w:sz w:val="22"/>
          <w:szCs w:val="22"/>
        </w:rPr>
      </w:pPr>
    </w:p>
    <w:p w14:paraId="000BCF27" w14:textId="6EF2AD58" w:rsidR="00110A76" w:rsidRDefault="00F256F2">
      <w:pPr>
        <w:tabs>
          <w:tab w:val="left" w:pos="-720"/>
        </w:tabs>
        <w:spacing w:line="312" w:lineRule="auto"/>
        <w:rPr>
          <w:rFonts w:asciiTheme="minorHAnsi" w:hAnsiTheme="minorHAnsi" w:cstheme="minorHAnsi"/>
          <w:b/>
          <w:sz w:val="22"/>
          <w:szCs w:val="22"/>
        </w:rPr>
      </w:pPr>
      <w:r>
        <w:rPr>
          <w:rFonts w:asciiTheme="minorHAnsi" w:hAnsiTheme="minorHAnsi" w:cstheme="minorHAnsi"/>
          <w:b/>
          <w:sz w:val="22"/>
          <w:szCs w:val="22"/>
        </w:rPr>
        <w:t>Ochrana předmětů a náhrada škody</w:t>
      </w:r>
    </w:p>
    <w:p w14:paraId="6016C4B6" w14:textId="77777777" w:rsidR="00110A76" w:rsidRDefault="00F256F2">
      <w:pPr>
        <w:numPr>
          <w:ilvl w:val="0"/>
          <w:numId w:val="7"/>
        </w:numPr>
        <w:tabs>
          <w:tab w:val="left" w:pos="-720"/>
        </w:tabs>
        <w:spacing w:before="120" w:line="276" w:lineRule="auto"/>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Restaurátor se zavazuje zabezpečit předané předměty na své náklady následujícím způsobem: </w:t>
      </w:r>
    </w:p>
    <w:p w14:paraId="64856723" w14:textId="77777777" w:rsidR="00110A76" w:rsidRDefault="00F256F2">
      <w:pPr>
        <w:numPr>
          <w:ilvl w:val="0"/>
          <w:numId w:val="5"/>
        </w:numPr>
        <w:tabs>
          <w:tab w:val="clear" w:pos="720"/>
          <w:tab w:val="left" w:pos="-720"/>
        </w:tabs>
        <w:spacing w:line="276" w:lineRule="auto"/>
        <w:jc w:val="both"/>
        <w:rPr>
          <w:rFonts w:asciiTheme="minorHAnsi" w:hAnsiTheme="minorHAnsi" w:cstheme="minorHAnsi"/>
          <w:spacing w:val="-2"/>
          <w:sz w:val="22"/>
          <w:szCs w:val="22"/>
        </w:rPr>
      </w:pPr>
      <w:r>
        <w:rPr>
          <w:rFonts w:asciiTheme="minorHAnsi" w:hAnsiTheme="minorHAnsi" w:cstheme="minorHAnsi"/>
          <w:spacing w:val="-2"/>
          <w:sz w:val="22"/>
          <w:szCs w:val="22"/>
        </w:rPr>
        <w:t>zajistit spojení místa uložení předmětů s pultem centrální ochrany;</w:t>
      </w:r>
    </w:p>
    <w:p w14:paraId="66BF65B5" w14:textId="77777777" w:rsidR="00110A76" w:rsidRDefault="00F256F2">
      <w:pPr>
        <w:numPr>
          <w:ilvl w:val="0"/>
          <w:numId w:val="5"/>
        </w:numPr>
        <w:tabs>
          <w:tab w:val="clear" w:pos="720"/>
          <w:tab w:val="left" w:pos="-720"/>
        </w:tabs>
        <w:spacing w:line="276" w:lineRule="auto"/>
        <w:jc w:val="both"/>
        <w:rPr>
          <w:rFonts w:asciiTheme="minorHAnsi" w:hAnsiTheme="minorHAnsi" w:cstheme="minorHAnsi"/>
          <w:spacing w:val="-2"/>
          <w:sz w:val="22"/>
          <w:szCs w:val="22"/>
        </w:rPr>
      </w:pPr>
      <w:r>
        <w:rPr>
          <w:rFonts w:asciiTheme="minorHAnsi" w:hAnsiTheme="minorHAnsi" w:cstheme="minorHAnsi"/>
          <w:sz w:val="22"/>
          <w:szCs w:val="22"/>
        </w:rPr>
        <w:t xml:space="preserve">pojistit předměty "z hřebíku na hřebík,", to je na uložení předmětů u Restaurátora, a to proti všem rizikům včetně přírodních katastrof a klimatických vlivů, na pojistné hodnoty stanovené v příloze této smlouvy. </w:t>
      </w:r>
    </w:p>
    <w:p w14:paraId="57ADC378" w14:textId="77777777" w:rsidR="00110A76" w:rsidRDefault="00F256F2">
      <w:pPr>
        <w:numPr>
          <w:ilvl w:val="0"/>
          <w:numId w:val="7"/>
        </w:numPr>
        <w:tabs>
          <w:tab w:val="left" w:pos="-720"/>
        </w:tabs>
        <w:spacing w:before="120" w:line="276" w:lineRule="auto"/>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Restaurátor se zavazuje k úhradě ztráty či veškeré škody vzniklé z jakékoliv příčiny na předaných předmětech, od okamžiku jejich převzetí do okamžiku jejich vrácení objednateli. </w:t>
      </w:r>
    </w:p>
    <w:p w14:paraId="4030AFF4" w14:textId="77777777" w:rsidR="00110A76" w:rsidRDefault="00F256F2">
      <w:pPr>
        <w:numPr>
          <w:ilvl w:val="0"/>
          <w:numId w:val="7"/>
        </w:numPr>
        <w:tabs>
          <w:tab w:val="left" w:pos="-720"/>
        </w:tabs>
        <w:spacing w:before="120" w:line="276" w:lineRule="auto"/>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V případě nastalé škody bude Restaurátor bezprostředně informovat objednatele a popis škody smluvní strany zaznamenají v předávacím protokolu nejpozději při vracení předaných předmětů.</w:t>
      </w:r>
    </w:p>
    <w:p w14:paraId="26DB09EB" w14:textId="77777777" w:rsidR="00110A76" w:rsidRDefault="00F256F2">
      <w:pPr>
        <w:numPr>
          <w:ilvl w:val="0"/>
          <w:numId w:val="7"/>
        </w:numPr>
        <w:tabs>
          <w:tab w:val="left" w:pos="-720"/>
        </w:tabs>
        <w:spacing w:before="120" w:line="276" w:lineRule="auto"/>
        <w:ind w:left="357" w:hanging="357"/>
        <w:jc w:val="both"/>
        <w:rPr>
          <w:rFonts w:asciiTheme="minorHAnsi" w:hAnsiTheme="minorHAnsi" w:cstheme="minorHAnsi"/>
          <w:spacing w:val="-2"/>
          <w:sz w:val="22"/>
          <w:szCs w:val="22"/>
        </w:rPr>
      </w:pPr>
      <w:r>
        <w:rPr>
          <w:rFonts w:asciiTheme="minorHAnsi" w:hAnsiTheme="minorHAnsi" w:cstheme="minorHAnsi"/>
          <w:spacing w:val="-2"/>
          <w:sz w:val="22"/>
          <w:szCs w:val="22"/>
        </w:rPr>
        <w:t>Výše náhrady za nastalou škodu (poškození či ztrátu) na předmětech je dána minimálně náklady na restaurování poškozeného předmětu, maximálně pojistnou hodnotou předmětů uvedenou v této smlouvě.</w:t>
      </w:r>
    </w:p>
    <w:p w14:paraId="3C1853E3" w14:textId="77777777" w:rsidR="00110A76" w:rsidRDefault="00F256F2">
      <w:pPr>
        <w:tabs>
          <w:tab w:val="left" w:pos="-720"/>
        </w:tabs>
        <w:spacing w:line="312" w:lineRule="auto"/>
        <w:rPr>
          <w:rFonts w:asciiTheme="minorHAnsi" w:hAnsiTheme="minorHAnsi" w:cstheme="minorHAnsi"/>
          <w:b/>
          <w:sz w:val="22"/>
          <w:szCs w:val="22"/>
        </w:rPr>
      </w:pPr>
      <w:r>
        <w:br w:type="page"/>
      </w:r>
    </w:p>
    <w:p w14:paraId="0C570B4D" w14:textId="77777777" w:rsidR="00110A76" w:rsidRDefault="00F256F2">
      <w:pPr>
        <w:rPr>
          <w:rFonts w:asciiTheme="minorHAnsi" w:hAnsiTheme="minorHAnsi"/>
          <w:b/>
          <w:sz w:val="22"/>
          <w:szCs w:val="22"/>
        </w:rPr>
      </w:pPr>
      <w:r>
        <w:rPr>
          <w:rFonts w:asciiTheme="minorHAnsi" w:hAnsiTheme="minorHAnsi"/>
          <w:b/>
          <w:sz w:val="22"/>
          <w:szCs w:val="22"/>
        </w:rPr>
        <w:lastRenderedPageBreak/>
        <w:t xml:space="preserve">Protokol o předání a převzetí předmětů ke Smlouvě o dílo </w:t>
      </w:r>
    </w:p>
    <w:p w14:paraId="025948AA" w14:textId="02DE3BE7" w:rsidR="00110A76" w:rsidRDefault="00F256F2">
      <w:pPr>
        <w:tabs>
          <w:tab w:val="left" w:pos="-720"/>
        </w:tabs>
        <w:spacing w:line="312" w:lineRule="auto"/>
        <w:rPr>
          <w:rFonts w:asciiTheme="minorHAnsi" w:hAnsiTheme="minorHAnsi"/>
          <w:b/>
          <w:sz w:val="22"/>
          <w:szCs w:val="22"/>
        </w:rPr>
      </w:pPr>
      <w:r>
        <w:rPr>
          <w:rFonts w:asciiTheme="minorHAnsi" w:hAnsiTheme="minorHAnsi"/>
          <w:b/>
          <w:sz w:val="22"/>
          <w:szCs w:val="22"/>
        </w:rPr>
        <w:t>Muz /</w:t>
      </w:r>
      <w:r w:rsidR="0088197B">
        <w:rPr>
          <w:rFonts w:asciiTheme="minorHAnsi" w:hAnsiTheme="minorHAnsi"/>
          <w:b/>
          <w:sz w:val="22"/>
          <w:szCs w:val="22"/>
        </w:rPr>
        <w:t>316</w:t>
      </w:r>
      <w:r>
        <w:rPr>
          <w:rFonts w:asciiTheme="minorHAnsi" w:hAnsiTheme="minorHAnsi"/>
          <w:b/>
          <w:sz w:val="22"/>
          <w:szCs w:val="22"/>
        </w:rPr>
        <w:t>/2023</w:t>
      </w:r>
    </w:p>
    <w:p w14:paraId="3645645F" w14:textId="77777777" w:rsidR="00110A76" w:rsidRDefault="00110A76">
      <w:pPr>
        <w:tabs>
          <w:tab w:val="left" w:pos="-720"/>
        </w:tabs>
        <w:spacing w:line="312" w:lineRule="auto"/>
        <w:jc w:val="both"/>
        <w:rPr>
          <w:rFonts w:asciiTheme="minorHAnsi" w:hAnsiTheme="minorHAnsi"/>
          <w:spacing w:val="-2"/>
          <w:sz w:val="22"/>
          <w:szCs w:val="22"/>
        </w:rPr>
      </w:pPr>
    </w:p>
    <w:p w14:paraId="1F285659"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Tento Předávací protokol tvoří nedílnou součást Smlouvy o dílo</w:t>
      </w:r>
    </w:p>
    <w:p w14:paraId="698569E6" w14:textId="77777777" w:rsidR="00110A76" w:rsidRDefault="00110A76">
      <w:pPr>
        <w:tabs>
          <w:tab w:val="left" w:pos="-720"/>
        </w:tabs>
        <w:spacing w:line="312" w:lineRule="auto"/>
        <w:jc w:val="both"/>
        <w:rPr>
          <w:rFonts w:asciiTheme="minorHAnsi" w:hAnsiTheme="minorHAnsi"/>
          <w:spacing w:val="-2"/>
          <w:sz w:val="22"/>
          <w:szCs w:val="22"/>
        </w:rPr>
      </w:pPr>
    </w:p>
    <w:p w14:paraId="3E3C8707" w14:textId="7A0D445F" w:rsidR="00110A76" w:rsidRPr="00C72C87" w:rsidRDefault="00F256F2">
      <w:pPr>
        <w:tabs>
          <w:tab w:val="left" w:pos="-720"/>
        </w:tabs>
        <w:spacing w:line="276" w:lineRule="auto"/>
        <w:jc w:val="both"/>
        <w:rPr>
          <w:rFonts w:asciiTheme="minorHAnsi" w:hAnsiTheme="minorHAnsi"/>
          <w:spacing w:val="-2"/>
          <w:sz w:val="22"/>
          <w:szCs w:val="22"/>
        </w:rPr>
      </w:pPr>
      <w:r w:rsidRPr="00C72C87">
        <w:rPr>
          <w:rFonts w:asciiTheme="minorHAnsi" w:hAnsiTheme="minorHAnsi"/>
          <w:spacing w:val="-2"/>
          <w:sz w:val="22"/>
          <w:szCs w:val="22"/>
        </w:rPr>
        <w:t>Objednatel touto smlouvou dočasně předává za účelem restaurování Restaurátorovi dále uvedené předměty (dále jen „</w:t>
      </w:r>
      <w:r w:rsidRPr="00C72C87">
        <w:rPr>
          <w:rFonts w:asciiTheme="minorHAnsi" w:hAnsiTheme="minorHAnsi"/>
          <w:b/>
          <w:spacing w:val="-2"/>
          <w:sz w:val="22"/>
          <w:szCs w:val="22"/>
        </w:rPr>
        <w:t>předměty</w:t>
      </w:r>
      <w:r w:rsidRPr="00C72C87">
        <w:rPr>
          <w:rFonts w:asciiTheme="minorHAnsi" w:hAnsiTheme="minorHAnsi"/>
          <w:spacing w:val="-2"/>
          <w:sz w:val="22"/>
          <w:szCs w:val="22"/>
        </w:rPr>
        <w:t xml:space="preserve">“), za těchto podmínek: </w:t>
      </w:r>
    </w:p>
    <w:p w14:paraId="3314F5A7" w14:textId="67199FE7" w:rsidR="00110A76" w:rsidRPr="00FE1558" w:rsidRDefault="00F256F2">
      <w:pPr>
        <w:numPr>
          <w:ilvl w:val="0"/>
          <w:numId w:val="4"/>
        </w:numPr>
        <w:tabs>
          <w:tab w:val="left" w:pos="-720"/>
        </w:tabs>
        <w:spacing w:before="120" w:line="276" w:lineRule="auto"/>
        <w:jc w:val="both"/>
        <w:rPr>
          <w:rFonts w:asciiTheme="minorHAnsi" w:hAnsiTheme="minorHAnsi"/>
          <w:b/>
          <w:spacing w:val="-2"/>
          <w:sz w:val="22"/>
          <w:szCs w:val="22"/>
        </w:rPr>
      </w:pPr>
      <w:r w:rsidRPr="00C72C87">
        <w:rPr>
          <w:rFonts w:asciiTheme="minorHAnsi" w:hAnsiTheme="minorHAnsi"/>
          <w:spacing w:val="-2"/>
          <w:sz w:val="22"/>
          <w:szCs w:val="22"/>
        </w:rPr>
        <w:t xml:space="preserve">Termín: </w:t>
      </w:r>
      <w:r w:rsidRPr="00FE1558">
        <w:rPr>
          <w:rFonts w:asciiTheme="minorHAnsi" w:hAnsiTheme="minorHAnsi"/>
          <w:b/>
          <w:spacing w:val="-2"/>
          <w:sz w:val="22"/>
          <w:szCs w:val="22"/>
        </w:rPr>
        <w:t xml:space="preserve">od data předání předmětů do </w:t>
      </w:r>
      <w:r w:rsidR="00485B56">
        <w:rPr>
          <w:rFonts w:asciiTheme="minorHAnsi" w:hAnsiTheme="minorHAnsi"/>
          <w:b/>
          <w:spacing w:val="-2"/>
          <w:sz w:val="22"/>
          <w:szCs w:val="22"/>
        </w:rPr>
        <w:t>12 měsíců od podpisu této smlouvy</w:t>
      </w:r>
    </w:p>
    <w:p w14:paraId="4620E6E7" w14:textId="77777777" w:rsidR="00110A76" w:rsidRPr="00C72C87" w:rsidRDefault="00F256F2">
      <w:pPr>
        <w:pStyle w:val="Odstavecseseznamem"/>
        <w:numPr>
          <w:ilvl w:val="0"/>
          <w:numId w:val="4"/>
        </w:numPr>
        <w:rPr>
          <w:rFonts w:asciiTheme="minorHAnsi" w:hAnsiTheme="minorHAnsi"/>
          <w:spacing w:val="-2"/>
          <w:sz w:val="22"/>
          <w:szCs w:val="22"/>
        </w:rPr>
      </w:pPr>
      <w:r w:rsidRPr="00C72C87">
        <w:rPr>
          <w:rFonts w:asciiTheme="minorHAnsi" w:hAnsiTheme="minorHAnsi"/>
          <w:spacing w:val="-2"/>
          <w:sz w:val="22"/>
          <w:szCs w:val="22"/>
        </w:rPr>
        <w:t>Místo uložení předaných předmětů: atelier Zhotovitele</w:t>
      </w:r>
    </w:p>
    <w:p w14:paraId="77470095" w14:textId="385CE846" w:rsidR="00110A76" w:rsidRDefault="00F256F2">
      <w:pPr>
        <w:numPr>
          <w:ilvl w:val="0"/>
          <w:numId w:val="4"/>
        </w:numPr>
        <w:spacing w:before="120" w:line="276" w:lineRule="auto"/>
        <w:jc w:val="both"/>
        <w:rPr>
          <w:rFonts w:asciiTheme="minorHAnsi" w:hAnsiTheme="minorHAnsi"/>
          <w:b/>
          <w:bCs/>
          <w:spacing w:val="-2"/>
          <w:sz w:val="22"/>
          <w:szCs w:val="22"/>
        </w:rPr>
      </w:pPr>
      <w:r>
        <w:rPr>
          <w:rFonts w:asciiTheme="minorHAnsi" w:hAnsiTheme="minorHAnsi"/>
          <w:spacing w:val="-2"/>
          <w:sz w:val="22"/>
          <w:szCs w:val="22"/>
        </w:rPr>
        <w:t xml:space="preserve">Počet kusů předmětů předaných k restaurování: </w:t>
      </w:r>
      <w:r>
        <w:rPr>
          <w:rFonts w:asciiTheme="minorHAnsi" w:hAnsiTheme="minorHAnsi"/>
          <w:b/>
          <w:bCs/>
          <w:spacing w:val="-2"/>
          <w:sz w:val="22"/>
          <w:szCs w:val="22"/>
        </w:rPr>
        <w:t>celkem 1</w:t>
      </w:r>
      <w:r w:rsidR="00760B2E">
        <w:rPr>
          <w:rFonts w:asciiTheme="minorHAnsi" w:hAnsiTheme="minorHAnsi"/>
          <w:b/>
          <w:bCs/>
          <w:spacing w:val="-2"/>
          <w:sz w:val="22"/>
          <w:szCs w:val="22"/>
        </w:rPr>
        <w:t>4</w:t>
      </w:r>
      <w:r>
        <w:rPr>
          <w:rFonts w:asciiTheme="minorHAnsi" w:hAnsiTheme="minorHAnsi"/>
          <w:b/>
          <w:bCs/>
          <w:spacing w:val="-2"/>
          <w:sz w:val="22"/>
          <w:szCs w:val="22"/>
        </w:rPr>
        <w:t xml:space="preserve"> kusů</w:t>
      </w:r>
    </w:p>
    <w:p w14:paraId="79EE5E12" w14:textId="77777777" w:rsidR="00110A76" w:rsidRDefault="00F256F2">
      <w:pPr>
        <w:numPr>
          <w:ilvl w:val="0"/>
          <w:numId w:val="4"/>
        </w:numPr>
        <w:spacing w:before="120" w:line="276" w:lineRule="auto"/>
        <w:jc w:val="both"/>
        <w:rPr>
          <w:rFonts w:asciiTheme="minorHAnsi" w:hAnsiTheme="minorHAnsi"/>
          <w:spacing w:val="-2"/>
          <w:sz w:val="22"/>
          <w:szCs w:val="22"/>
        </w:rPr>
      </w:pPr>
      <w:r>
        <w:rPr>
          <w:rFonts w:asciiTheme="minorHAnsi" w:hAnsiTheme="minorHAnsi"/>
          <w:spacing w:val="-2"/>
          <w:sz w:val="22"/>
          <w:szCs w:val="22"/>
        </w:rPr>
        <w:t>Restaurátor potvrzuje, že stav předmětů odpovídá popisu uvedenému v restaurátorském záměru.</w:t>
      </w:r>
    </w:p>
    <w:p w14:paraId="489BC1D0" w14:textId="77777777" w:rsidR="00110A76" w:rsidRDefault="00F256F2">
      <w:pPr>
        <w:numPr>
          <w:ilvl w:val="0"/>
          <w:numId w:val="4"/>
        </w:numPr>
        <w:spacing w:before="120" w:line="276" w:lineRule="auto"/>
        <w:jc w:val="both"/>
        <w:rPr>
          <w:rFonts w:asciiTheme="minorHAnsi" w:hAnsiTheme="minorHAnsi"/>
          <w:spacing w:val="-2"/>
          <w:sz w:val="22"/>
          <w:szCs w:val="22"/>
        </w:rPr>
      </w:pPr>
      <w:r>
        <w:rPr>
          <w:rFonts w:asciiTheme="minorHAnsi" w:hAnsiTheme="minorHAnsi"/>
          <w:spacing w:val="-2"/>
          <w:sz w:val="22"/>
          <w:szCs w:val="22"/>
        </w:rPr>
        <w:t>Restaurátor uplatňuje tato zpřesnění:................................................................</w:t>
      </w:r>
    </w:p>
    <w:p w14:paraId="1A672A59" w14:textId="77777777" w:rsidR="00110A76" w:rsidRDefault="00110A76">
      <w:pPr>
        <w:tabs>
          <w:tab w:val="left" w:pos="-720"/>
        </w:tabs>
        <w:spacing w:line="312" w:lineRule="auto"/>
        <w:ind w:left="426"/>
        <w:jc w:val="both"/>
        <w:rPr>
          <w:rFonts w:asciiTheme="minorHAnsi" w:hAnsiTheme="minorHAnsi"/>
          <w:spacing w:val="-2"/>
          <w:sz w:val="22"/>
          <w:szCs w:val="22"/>
        </w:rPr>
      </w:pPr>
    </w:p>
    <w:p w14:paraId="02D04D63"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V Praze dne:</w:t>
      </w:r>
    </w:p>
    <w:p w14:paraId="0C357329"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Za objednatele předal:...........................................................................</w:t>
      </w:r>
    </w:p>
    <w:p w14:paraId="798F951B" w14:textId="77777777" w:rsidR="00110A76" w:rsidRDefault="00110A76">
      <w:pPr>
        <w:tabs>
          <w:tab w:val="left" w:pos="-720"/>
        </w:tabs>
        <w:spacing w:line="312" w:lineRule="auto"/>
        <w:jc w:val="both"/>
        <w:rPr>
          <w:rFonts w:asciiTheme="minorHAnsi" w:hAnsiTheme="minorHAnsi"/>
          <w:spacing w:val="-2"/>
          <w:sz w:val="22"/>
          <w:szCs w:val="22"/>
        </w:rPr>
      </w:pPr>
    </w:p>
    <w:p w14:paraId="145819E6"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Za Restaurátora převzal:</w:t>
      </w:r>
    </w:p>
    <w:p w14:paraId="12E642E1"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Jméno:....................................................................</w:t>
      </w:r>
    </w:p>
    <w:p w14:paraId="26A07FAA"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Číslo OP:................................................................</w:t>
      </w:r>
    </w:p>
    <w:p w14:paraId="764E72FF"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Podpis: ..................................................................</w:t>
      </w:r>
    </w:p>
    <w:p w14:paraId="3A9EA376" w14:textId="77777777" w:rsidR="00110A76" w:rsidRDefault="00110A76">
      <w:pPr>
        <w:tabs>
          <w:tab w:val="left" w:pos="-720"/>
        </w:tabs>
        <w:spacing w:line="312" w:lineRule="auto"/>
        <w:jc w:val="both"/>
        <w:rPr>
          <w:rFonts w:asciiTheme="minorHAnsi" w:hAnsiTheme="minorHAnsi"/>
          <w:spacing w:val="-2"/>
          <w:sz w:val="22"/>
          <w:szCs w:val="22"/>
        </w:rPr>
      </w:pPr>
    </w:p>
    <w:p w14:paraId="72F1C566"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Předávací protokoly tvoří nedílnou součást Smlouvy o dílo</w:t>
      </w:r>
    </w:p>
    <w:p w14:paraId="402ECA99" w14:textId="77777777" w:rsidR="00110A76" w:rsidRDefault="00F256F2">
      <w:pPr>
        <w:spacing w:before="120" w:line="240" w:lineRule="atLeast"/>
        <w:rPr>
          <w:rFonts w:asciiTheme="minorHAnsi" w:hAnsiTheme="minorHAnsi"/>
          <w:sz w:val="22"/>
          <w:szCs w:val="22"/>
        </w:rPr>
      </w:pPr>
      <w:r>
        <w:rPr>
          <w:rFonts w:asciiTheme="minorHAnsi" w:hAnsiTheme="minorHAnsi"/>
          <w:sz w:val="22"/>
          <w:szCs w:val="22"/>
        </w:rPr>
        <w:t>Předal:........................................................</w:t>
      </w:r>
    </w:p>
    <w:p w14:paraId="5E1F22D3" w14:textId="77777777" w:rsidR="00110A76" w:rsidRDefault="00F256F2">
      <w:pPr>
        <w:spacing w:before="120" w:line="240" w:lineRule="atLeast"/>
        <w:rPr>
          <w:rFonts w:asciiTheme="minorHAnsi" w:hAnsiTheme="minorHAnsi"/>
          <w:sz w:val="22"/>
          <w:szCs w:val="22"/>
        </w:rPr>
      </w:pPr>
      <w:r>
        <w:rPr>
          <w:rFonts w:asciiTheme="minorHAnsi" w:hAnsiTheme="minorHAnsi"/>
          <w:sz w:val="22"/>
          <w:szCs w:val="22"/>
        </w:rPr>
        <w:t>Převzal:......................................................</w:t>
      </w:r>
    </w:p>
    <w:p w14:paraId="6B87F149" w14:textId="77777777" w:rsidR="00110A76" w:rsidRDefault="00F256F2">
      <w:pPr>
        <w:spacing w:before="120" w:line="240" w:lineRule="atLeast"/>
        <w:rPr>
          <w:rFonts w:asciiTheme="minorHAnsi" w:hAnsiTheme="minorHAnsi"/>
          <w:sz w:val="22"/>
          <w:szCs w:val="22"/>
        </w:rPr>
      </w:pPr>
      <w:r>
        <w:rPr>
          <w:rFonts w:asciiTheme="minorHAnsi" w:hAnsiTheme="minorHAnsi"/>
          <w:sz w:val="22"/>
          <w:szCs w:val="22"/>
        </w:rPr>
        <w:t>V Praze dne:..............................................</w:t>
      </w:r>
    </w:p>
    <w:p w14:paraId="5940684B" w14:textId="77777777" w:rsidR="00110A76" w:rsidRDefault="00110A76">
      <w:pPr>
        <w:tabs>
          <w:tab w:val="left" w:pos="-720"/>
        </w:tabs>
        <w:spacing w:line="312" w:lineRule="auto"/>
        <w:jc w:val="both"/>
        <w:rPr>
          <w:rFonts w:asciiTheme="minorHAnsi" w:hAnsiTheme="minorHAnsi"/>
          <w:spacing w:val="-2"/>
          <w:sz w:val="22"/>
          <w:szCs w:val="22"/>
        </w:rPr>
      </w:pPr>
    </w:p>
    <w:p w14:paraId="16EDD8F2"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Stav vrácených předmětů: .......................................................................................</w:t>
      </w:r>
    </w:p>
    <w:p w14:paraId="3DA86B45"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(Uvede se "v pořádku", nebo podrobný popis vzniklé škody na zvláštní přílohu)</w:t>
      </w:r>
    </w:p>
    <w:p w14:paraId="0128081E"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V Praze dne:.......................</w:t>
      </w:r>
    </w:p>
    <w:p w14:paraId="77CC1666"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Za objednatele převzal: ..........................................................................</w:t>
      </w:r>
    </w:p>
    <w:p w14:paraId="6B844D66" w14:textId="77777777" w:rsidR="00110A76" w:rsidRDefault="00110A76">
      <w:pPr>
        <w:tabs>
          <w:tab w:val="left" w:pos="-720"/>
        </w:tabs>
        <w:spacing w:line="312" w:lineRule="auto"/>
        <w:jc w:val="both"/>
        <w:rPr>
          <w:rFonts w:asciiTheme="minorHAnsi" w:hAnsiTheme="minorHAnsi"/>
          <w:spacing w:val="-2"/>
          <w:sz w:val="22"/>
          <w:szCs w:val="22"/>
        </w:rPr>
      </w:pPr>
    </w:p>
    <w:p w14:paraId="4D9A41A8"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Za Restaurátora předal:</w:t>
      </w:r>
    </w:p>
    <w:p w14:paraId="31D5B0C2"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Jméno: ..................................................................</w:t>
      </w:r>
    </w:p>
    <w:p w14:paraId="6DEADD70" w14:textId="77777777" w:rsidR="00110A76" w:rsidRDefault="00F256F2">
      <w:pPr>
        <w:tabs>
          <w:tab w:val="left" w:pos="-720"/>
        </w:tabs>
        <w:spacing w:line="312" w:lineRule="auto"/>
        <w:jc w:val="both"/>
        <w:rPr>
          <w:rFonts w:asciiTheme="minorHAnsi" w:hAnsiTheme="minorHAnsi"/>
          <w:spacing w:val="-2"/>
          <w:sz w:val="22"/>
          <w:szCs w:val="22"/>
        </w:rPr>
      </w:pPr>
      <w:r>
        <w:rPr>
          <w:rFonts w:asciiTheme="minorHAnsi" w:hAnsiTheme="minorHAnsi"/>
          <w:spacing w:val="-2"/>
          <w:sz w:val="22"/>
          <w:szCs w:val="22"/>
        </w:rPr>
        <w:t>Číslo OP: ..............................................................</w:t>
      </w:r>
    </w:p>
    <w:p w14:paraId="663DFF28" w14:textId="77777777" w:rsidR="00110A76" w:rsidRDefault="00F256F2">
      <w:pPr>
        <w:tabs>
          <w:tab w:val="left" w:pos="-720"/>
        </w:tabs>
        <w:spacing w:line="312" w:lineRule="auto"/>
        <w:jc w:val="both"/>
        <w:rPr>
          <w:rFonts w:asciiTheme="minorHAnsi" w:hAnsiTheme="minorHAnsi"/>
          <w:b/>
          <w:sz w:val="22"/>
          <w:szCs w:val="22"/>
        </w:rPr>
      </w:pPr>
      <w:r>
        <w:rPr>
          <w:rFonts w:asciiTheme="minorHAnsi" w:hAnsiTheme="minorHAnsi"/>
          <w:spacing w:val="-2"/>
          <w:sz w:val="22"/>
          <w:szCs w:val="22"/>
        </w:rPr>
        <w:t>Podpis: ..................................................................</w:t>
      </w:r>
    </w:p>
    <w:p w14:paraId="737289E7" w14:textId="77777777" w:rsidR="00110A76" w:rsidRDefault="00F256F2">
      <w:pPr>
        <w:rPr>
          <w:rFonts w:asciiTheme="minorHAnsi" w:hAnsiTheme="minorHAnsi"/>
          <w:b/>
          <w:sz w:val="22"/>
          <w:szCs w:val="22"/>
        </w:rPr>
      </w:pPr>
      <w:r>
        <w:br w:type="page"/>
      </w:r>
    </w:p>
    <w:p w14:paraId="0C216419" w14:textId="54666E17" w:rsidR="00110A76" w:rsidRDefault="00F256F2">
      <w:pPr>
        <w:spacing w:before="120" w:line="240" w:lineRule="atLeast"/>
        <w:jc w:val="center"/>
        <w:rPr>
          <w:rFonts w:asciiTheme="minorHAnsi" w:hAnsiTheme="minorHAnsi"/>
          <w:b/>
          <w:sz w:val="22"/>
          <w:szCs w:val="22"/>
        </w:rPr>
      </w:pPr>
      <w:r>
        <w:rPr>
          <w:rFonts w:asciiTheme="minorHAnsi" w:hAnsiTheme="minorHAnsi"/>
          <w:b/>
          <w:sz w:val="22"/>
          <w:szCs w:val="22"/>
        </w:rPr>
        <w:lastRenderedPageBreak/>
        <w:t xml:space="preserve">Příloha č. 2 ke </w:t>
      </w:r>
      <w:r>
        <w:rPr>
          <w:rFonts w:asciiTheme="minorHAnsi" w:hAnsiTheme="minorHAnsi"/>
          <w:b/>
          <w:spacing w:val="-2"/>
          <w:sz w:val="22"/>
          <w:szCs w:val="22"/>
        </w:rPr>
        <w:t xml:space="preserve">Smlouvě o dílo </w:t>
      </w:r>
      <w:r>
        <w:rPr>
          <w:rFonts w:asciiTheme="minorHAnsi" w:hAnsiTheme="minorHAnsi"/>
          <w:b/>
          <w:sz w:val="22"/>
          <w:szCs w:val="22"/>
        </w:rPr>
        <w:t>Muz/</w:t>
      </w:r>
      <w:r w:rsidR="0088197B">
        <w:rPr>
          <w:rFonts w:asciiTheme="minorHAnsi" w:hAnsiTheme="minorHAnsi"/>
          <w:b/>
          <w:sz w:val="22"/>
          <w:szCs w:val="22"/>
        </w:rPr>
        <w:t>316</w:t>
      </w:r>
      <w:r w:rsidR="00760B2E">
        <w:rPr>
          <w:rFonts w:asciiTheme="minorHAnsi" w:hAnsiTheme="minorHAnsi"/>
          <w:b/>
          <w:sz w:val="22"/>
          <w:szCs w:val="22"/>
        </w:rPr>
        <w:tab/>
      </w:r>
      <w:r>
        <w:rPr>
          <w:rFonts w:asciiTheme="minorHAnsi" w:hAnsiTheme="minorHAnsi"/>
          <w:b/>
          <w:sz w:val="22"/>
          <w:szCs w:val="22"/>
        </w:rPr>
        <w:t xml:space="preserve">/2023 </w:t>
      </w:r>
    </w:p>
    <w:p w14:paraId="7809CC40" w14:textId="77777777" w:rsidR="00110A76" w:rsidRDefault="00F256F2">
      <w:pPr>
        <w:pStyle w:val="Nadpis4"/>
        <w:rPr>
          <w:rFonts w:asciiTheme="minorHAnsi" w:hAnsiTheme="minorHAnsi"/>
          <w:sz w:val="22"/>
          <w:szCs w:val="22"/>
          <w:u w:val="single"/>
        </w:rPr>
      </w:pPr>
      <w:r>
        <w:rPr>
          <w:rFonts w:asciiTheme="minorHAnsi" w:hAnsiTheme="minorHAnsi"/>
          <w:sz w:val="22"/>
          <w:szCs w:val="22"/>
          <w:u w:val="single"/>
        </w:rPr>
        <w:t>Seznam a popis předmětů předaných k restaurování</w:t>
      </w:r>
    </w:p>
    <w:p w14:paraId="2AEDA3CB" w14:textId="77777777" w:rsidR="00110A76" w:rsidRDefault="00110A76">
      <w:pPr>
        <w:pStyle w:val="Vchoz"/>
        <w:rPr>
          <w:rFonts w:asciiTheme="minorHAnsi" w:hAnsiTheme="minorHAnsi"/>
          <w:sz w:val="22"/>
          <w:szCs w:val="22"/>
        </w:rPr>
      </w:pPr>
    </w:p>
    <w:p w14:paraId="79B175FD" w14:textId="1FE72A36" w:rsidR="00110A76" w:rsidRDefault="00F256F2">
      <w:pPr>
        <w:pStyle w:val="Nadpis4"/>
        <w:jc w:val="left"/>
        <w:rPr>
          <w:rFonts w:asciiTheme="minorHAnsi" w:hAnsiTheme="minorHAnsi"/>
          <w:sz w:val="22"/>
          <w:szCs w:val="22"/>
          <w:u w:val="single"/>
        </w:rPr>
      </w:pPr>
      <w:r>
        <w:rPr>
          <w:rFonts w:asciiTheme="minorHAnsi" w:hAnsiTheme="minorHAnsi"/>
          <w:sz w:val="22"/>
          <w:szCs w:val="22"/>
          <w:u w:val="single"/>
        </w:rPr>
        <w:t>Inv. číslo</w:t>
      </w:r>
      <w:r>
        <w:rPr>
          <w:rFonts w:asciiTheme="minorHAnsi" w:hAnsiTheme="minorHAnsi"/>
          <w:sz w:val="22"/>
          <w:szCs w:val="22"/>
        </w:rPr>
        <w:t xml:space="preserve">                      </w:t>
      </w:r>
      <w:r>
        <w:rPr>
          <w:rFonts w:asciiTheme="minorHAnsi" w:hAnsiTheme="minorHAnsi"/>
          <w:sz w:val="22"/>
          <w:szCs w:val="22"/>
          <w:u w:val="single"/>
        </w:rPr>
        <w:t>Předmět, popis, stav</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u w:val="single"/>
        </w:rPr>
        <w:t>Pojistná částka v Kč</w:t>
      </w:r>
    </w:p>
    <w:p w14:paraId="2808638C" w14:textId="77777777" w:rsidR="00110A76" w:rsidRDefault="00110A76"/>
    <w:p w14:paraId="007FC8B6" w14:textId="4D89D4F5" w:rsidR="00110A76" w:rsidRPr="002F7528" w:rsidRDefault="0012235E">
      <w:pPr>
        <w:pStyle w:val="Vchoz"/>
        <w:tabs>
          <w:tab w:val="left" w:pos="5970"/>
        </w:tabs>
        <w:rPr>
          <w:rFonts w:asciiTheme="minorHAnsi" w:hAnsiTheme="minorHAnsi" w:cstheme="minorHAnsi"/>
          <w:spacing w:val="-2"/>
          <w:sz w:val="24"/>
          <w:szCs w:val="24"/>
        </w:rPr>
      </w:pPr>
      <w:r w:rsidRPr="002F7528">
        <w:rPr>
          <w:rFonts w:asciiTheme="minorHAnsi" w:hAnsiTheme="minorHAnsi" w:cstheme="minorHAnsi"/>
          <w:spacing w:val="-2"/>
          <w:sz w:val="24"/>
          <w:szCs w:val="24"/>
        </w:rPr>
        <w:t xml:space="preserve">14 kusů </w:t>
      </w:r>
      <w:r w:rsidR="00F2328B" w:rsidRPr="002F7528">
        <w:rPr>
          <w:rFonts w:asciiTheme="minorHAnsi" w:hAnsiTheme="minorHAnsi" w:cstheme="minorHAnsi"/>
          <w:spacing w:val="-2"/>
          <w:sz w:val="24"/>
          <w:szCs w:val="24"/>
        </w:rPr>
        <w:t>vitrín „Schulz</w:t>
      </w:r>
      <w:r w:rsidR="000B3AED" w:rsidRPr="002F7528">
        <w:rPr>
          <w:rFonts w:asciiTheme="minorHAnsi" w:hAnsiTheme="minorHAnsi" w:cstheme="minorHAnsi"/>
          <w:spacing w:val="-2"/>
          <w:sz w:val="24"/>
          <w:szCs w:val="24"/>
        </w:rPr>
        <w:t>e</w:t>
      </w:r>
      <w:r w:rsidR="00F2328B" w:rsidRPr="002F7528">
        <w:rPr>
          <w:rFonts w:asciiTheme="minorHAnsi" w:hAnsiTheme="minorHAnsi" w:cstheme="minorHAnsi"/>
          <w:spacing w:val="-2"/>
          <w:sz w:val="24"/>
          <w:szCs w:val="24"/>
        </w:rPr>
        <w:t>“</w:t>
      </w:r>
    </w:p>
    <w:p w14:paraId="0041C86C" w14:textId="77777777" w:rsidR="008F1561" w:rsidRPr="002F7528" w:rsidRDefault="008F1561" w:rsidP="008F1561">
      <w:pPr>
        <w:rPr>
          <w:rFonts w:asciiTheme="minorHAnsi" w:hAnsiTheme="minorHAnsi" w:cstheme="minorHAnsi"/>
          <w:sz w:val="24"/>
          <w:szCs w:val="24"/>
          <w:lang w:eastAsia="en-US"/>
        </w:rPr>
      </w:pPr>
      <w:bookmarkStart w:id="1" w:name="_Hlk153289324"/>
      <w:r w:rsidRPr="002F7528">
        <w:rPr>
          <w:rFonts w:asciiTheme="minorHAnsi" w:hAnsiTheme="minorHAnsi" w:cstheme="minorHAnsi"/>
          <w:sz w:val="24"/>
          <w:szCs w:val="24"/>
          <w:lang w:eastAsia="en-US"/>
        </w:rPr>
        <w:t>07453</w:t>
      </w:r>
    </w:p>
    <w:p w14:paraId="76B28A1C" w14:textId="77777777" w:rsidR="008F1561" w:rsidRPr="002F7528" w:rsidRDefault="008F1561" w:rsidP="008F1561">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07420</w:t>
      </w:r>
    </w:p>
    <w:bookmarkEnd w:id="1"/>
    <w:p w14:paraId="3A693AD3" w14:textId="77777777" w:rsidR="008F1561" w:rsidRPr="002F7528" w:rsidRDefault="008F1561" w:rsidP="008F1561">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07421</w:t>
      </w:r>
    </w:p>
    <w:p w14:paraId="72029308" w14:textId="77777777" w:rsidR="008F1561" w:rsidRPr="002F7528" w:rsidRDefault="008F1561" w:rsidP="008F1561">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07422</w:t>
      </w:r>
    </w:p>
    <w:p w14:paraId="67CF86B3" w14:textId="77777777" w:rsidR="008F1561" w:rsidRPr="002F7528" w:rsidRDefault="008F1561" w:rsidP="008F1561">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07415</w:t>
      </w:r>
    </w:p>
    <w:p w14:paraId="1E6B2215" w14:textId="5953E102" w:rsidR="00550C70" w:rsidRPr="002F7528" w:rsidRDefault="002011EB" w:rsidP="00550C70">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 xml:space="preserve">1 x dvoudílná </w:t>
      </w:r>
      <w:r w:rsidR="00550C70" w:rsidRPr="002F7528">
        <w:rPr>
          <w:rFonts w:asciiTheme="minorHAnsi" w:hAnsiTheme="minorHAnsi" w:cstheme="minorHAnsi"/>
          <w:sz w:val="24"/>
          <w:szCs w:val="24"/>
          <w:lang w:eastAsia="en-US"/>
        </w:rPr>
        <w:t>07414</w:t>
      </w:r>
    </w:p>
    <w:p w14:paraId="328BA429" w14:textId="77777777" w:rsidR="00550C70" w:rsidRPr="002F7528" w:rsidRDefault="00550C70" w:rsidP="00550C70">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07417</w:t>
      </w:r>
    </w:p>
    <w:p w14:paraId="3225932F" w14:textId="77777777" w:rsidR="00550C70" w:rsidRPr="002F7528" w:rsidRDefault="00550C70" w:rsidP="00550C70">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07416</w:t>
      </w:r>
    </w:p>
    <w:p w14:paraId="668C4731" w14:textId="77777777" w:rsidR="00550C70" w:rsidRPr="002F7528" w:rsidRDefault="00550C70" w:rsidP="00550C70">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07418</w:t>
      </w:r>
    </w:p>
    <w:p w14:paraId="2E9409D4" w14:textId="77777777" w:rsidR="00550C70" w:rsidRPr="002F7528" w:rsidRDefault="00550C70" w:rsidP="00550C70">
      <w:pPr>
        <w:rPr>
          <w:rFonts w:asciiTheme="minorHAnsi" w:hAnsiTheme="minorHAnsi" w:cstheme="minorHAnsi"/>
          <w:sz w:val="24"/>
          <w:szCs w:val="24"/>
          <w:lang w:eastAsia="en-US"/>
        </w:rPr>
      </w:pPr>
      <w:r w:rsidRPr="002F7528">
        <w:rPr>
          <w:rFonts w:asciiTheme="minorHAnsi" w:hAnsiTheme="minorHAnsi" w:cstheme="minorHAnsi"/>
          <w:sz w:val="24"/>
          <w:szCs w:val="24"/>
          <w:lang w:eastAsia="en-US"/>
        </w:rPr>
        <w:t>07419</w:t>
      </w:r>
    </w:p>
    <w:p w14:paraId="37F09AE2" w14:textId="0877A62B" w:rsidR="003962C2" w:rsidRPr="002F7528" w:rsidRDefault="00160715">
      <w:pPr>
        <w:pStyle w:val="Vchoz"/>
        <w:tabs>
          <w:tab w:val="left" w:pos="5970"/>
        </w:tabs>
        <w:rPr>
          <w:rFonts w:asciiTheme="minorHAnsi" w:hAnsiTheme="minorHAnsi" w:cstheme="minorHAnsi"/>
          <w:spacing w:val="-2"/>
          <w:sz w:val="24"/>
          <w:szCs w:val="24"/>
        </w:rPr>
      </w:pPr>
      <w:r w:rsidRPr="002F7528">
        <w:rPr>
          <w:rFonts w:asciiTheme="minorHAnsi" w:hAnsiTheme="minorHAnsi" w:cstheme="minorHAnsi"/>
          <w:spacing w:val="-2"/>
          <w:sz w:val="24"/>
          <w:szCs w:val="24"/>
        </w:rPr>
        <w:t>4</w:t>
      </w:r>
      <w:r w:rsidR="002011EB" w:rsidRPr="002F7528">
        <w:rPr>
          <w:rFonts w:asciiTheme="minorHAnsi" w:hAnsiTheme="minorHAnsi" w:cstheme="minorHAnsi"/>
          <w:spacing w:val="-2"/>
          <w:sz w:val="24"/>
          <w:szCs w:val="24"/>
        </w:rPr>
        <w:t xml:space="preserve"> </w:t>
      </w:r>
      <w:r w:rsidR="002F7528" w:rsidRPr="002F7528">
        <w:rPr>
          <w:rFonts w:asciiTheme="minorHAnsi" w:hAnsiTheme="minorHAnsi" w:cstheme="minorHAnsi"/>
          <w:spacing w:val="-2"/>
          <w:sz w:val="24"/>
          <w:szCs w:val="24"/>
        </w:rPr>
        <w:t xml:space="preserve">neevidované </w:t>
      </w:r>
      <w:r w:rsidR="002011EB" w:rsidRPr="002F7528">
        <w:rPr>
          <w:rFonts w:asciiTheme="minorHAnsi" w:hAnsiTheme="minorHAnsi" w:cstheme="minorHAnsi"/>
          <w:spacing w:val="-2"/>
          <w:sz w:val="24"/>
          <w:szCs w:val="24"/>
        </w:rPr>
        <w:t xml:space="preserve">vitríny </w:t>
      </w:r>
    </w:p>
    <w:p w14:paraId="718E4483" w14:textId="48BE48C7" w:rsidR="00160715" w:rsidRPr="002F7528" w:rsidRDefault="00160715">
      <w:pPr>
        <w:pStyle w:val="Vchoz"/>
        <w:tabs>
          <w:tab w:val="left" w:pos="5970"/>
        </w:tabs>
        <w:rPr>
          <w:rFonts w:asciiTheme="minorHAnsi" w:hAnsiTheme="minorHAnsi"/>
          <w:spacing w:val="-2"/>
          <w:sz w:val="24"/>
          <w:szCs w:val="24"/>
        </w:rPr>
      </w:pPr>
      <w:r w:rsidRPr="002F7528">
        <w:rPr>
          <w:rFonts w:asciiTheme="minorHAnsi" w:hAnsiTheme="minorHAnsi"/>
          <w:spacing w:val="-2"/>
          <w:sz w:val="24"/>
          <w:szCs w:val="24"/>
        </w:rPr>
        <w:t xml:space="preserve">                            </w:t>
      </w:r>
    </w:p>
    <w:p w14:paraId="08B84726" w14:textId="30BBFA22" w:rsidR="00160715" w:rsidRDefault="00160715">
      <w:pPr>
        <w:pStyle w:val="Vchoz"/>
        <w:tabs>
          <w:tab w:val="left" w:pos="5970"/>
        </w:tabs>
        <w:rPr>
          <w:rFonts w:asciiTheme="minorHAnsi" w:hAnsiTheme="minorHAnsi"/>
          <w:spacing w:val="-2"/>
          <w:sz w:val="24"/>
          <w:szCs w:val="24"/>
        </w:rPr>
      </w:pPr>
      <w:r w:rsidRPr="002F7528">
        <w:rPr>
          <w:rFonts w:asciiTheme="minorHAnsi" w:hAnsiTheme="minorHAnsi"/>
          <w:spacing w:val="-2"/>
          <w:sz w:val="24"/>
          <w:szCs w:val="24"/>
        </w:rPr>
        <w:t xml:space="preserve">3 neevidované </w:t>
      </w:r>
      <w:r w:rsidR="0088197B" w:rsidRPr="002F7528">
        <w:rPr>
          <w:rFonts w:asciiTheme="minorHAnsi" w:hAnsiTheme="minorHAnsi"/>
          <w:spacing w:val="-2"/>
          <w:sz w:val="24"/>
          <w:szCs w:val="24"/>
        </w:rPr>
        <w:t>vitríny Hostivař</w:t>
      </w:r>
      <w:r w:rsidRPr="002F7528">
        <w:rPr>
          <w:rFonts w:asciiTheme="minorHAnsi" w:hAnsiTheme="minorHAnsi"/>
          <w:spacing w:val="-2"/>
          <w:sz w:val="24"/>
          <w:szCs w:val="24"/>
        </w:rPr>
        <w:t xml:space="preserve">                                                  1 neevidovaná </w:t>
      </w:r>
      <w:r w:rsidR="0088197B" w:rsidRPr="002F7528">
        <w:rPr>
          <w:rFonts w:asciiTheme="minorHAnsi" w:hAnsiTheme="minorHAnsi"/>
          <w:spacing w:val="-2"/>
          <w:sz w:val="24"/>
          <w:szCs w:val="24"/>
        </w:rPr>
        <w:t>vitrína Stodůlky</w:t>
      </w:r>
    </w:p>
    <w:p w14:paraId="7FAF4B59" w14:textId="77777777" w:rsidR="00160715" w:rsidRDefault="00160715">
      <w:pPr>
        <w:pStyle w:val="Vchoz"/>
        <w:tabs>
          <w:tab w:val="left" w:pos="5970"/>
        </w:tabs>
        <w:rPr>
          <w:rFonts w:asciiTheme="minorHAnsi" w:hAnsiTheme="minorHAnsi"/>
          <w:spacing w:val="-2"/>
          <w:sz w:val="24"/>
          <w:szCs w:val="24"/>
        </w:rPr>
      </w:pPr>
    </w:p>
    <w:p w14:paraId="04A0E408" w14:textId="4485CE05" w:rsidR="00160715" w:rsidRPr="002F7528" w:rsidRDefault="00160715">
      <w:pPr>
        <w:pStyle w:val="Vchoz"/>
        <w:tabs>
          <w:tab w:val="left" w:pos="5970"/>
        </w:tabs>
        <w:rPr>
          <w:rFonts w:asciiTheme="minorHAnsi" w:hAnsiTheme="minorHAnsi"/>
          <w:spacing w:val="-2"/>
          <w:sz w:val="24"/>
          <w:szCs w:val="24"/>
        </w:rPr>
      </w:pPr>
      <w:r w:rsidRPr="002F7528">
        <w:rPr>
          <w:rFonts w:asciiTheme="minorHAnsi" w:hAnsiTheme="minorHAnsi"/>
          <w:spacing w:val="-2"/>
          <w:sz w:val="24"/>
          <w:szCs w:val="24"/>
        </w:rPr>
        <w:t xml:space="preserve">       </w:t>
      </w:r>
    </w:p>
    <w:p w14:paraId="62CB4F85" w14:textId="1D466395" w:rsidR="00160715" w:rsidRPr="002F7528" w:rsidRDefault="00160715" w:rsidP="00E32094">
      <w:pPr>
        <w:rPr>
          <w:lang w:eastAsia="en-US"/>
        </w:rPr>
      </w:pPr>
      <w:r w:rsidRPr="002F7528">
        <w:rPr>
          <w:rFonts w:asciiTheme="minorHAnsi" w:hAnsiTheme="minorHAnsi"/>
          <w:spacing w:val="-2"/>
          <w:sz w:val="24"/>
          <w:szCs w:val="24"/>
        </w:rPr>
        <w:t xml:space="preserve">2 trojdílné </w:t>
      </w:r>
      <w:r w:rsidR="002F7528" w:rsidRPr="002F7528">
        <w:rPr>
          <w:rFonts w:asciiTheme="minorHAnsi" w:hAnsiTheme="minorHAnsi"/>
          <w:spacing w:val="-2"/>
          <w:sz w:val="24"/>
          <w:szCs w:val="24"/>
        </w:rPr>
        <w:t>vitríny 07417</w:t>
      </w:r>
      <w:r w:rsidRPr="002F7528">
        <w:rPr>
          <w:lang w:eastAsia="en-US"/>
        </w:rPr>
        <w:t xml:space="preserve"> </w:t>
      </w:r>
      <w:r w:rsidR="002F7528" w:rsidRPr="002F7528">
        <w:rPr>
          <w:lang w:eastAsia="en-US"/>
        </w:rPr>
        <w:t>a 07416</w:t>
      </w:r>
      <w:r w:rsidRPr="002F7528">
        <w:rPr>
          <w:lang w:eastAsia="en-US"/>
        </w:rPr>
        <w:t xml:space="preserve"> – Hostivař          </w:t>
      </w:r>
      <w:r w:rsidR="00E32094" w:rsidRPr="002F7528">
        <w:rPr>
          <w:lang w:eastAsia="en-US"/>
        </w:rPr>
        <w:t xml:space="preserve">          </w:t>
      </w:r>
      <w:r w:rsidRPr="002F7528">
        <w:rPr>
          <w:lang w:eastAsia="en-US"/>
        </w:rPr>
        <w:t xml:space="preserve">     2 trojdílné </w:t>
      </w:r>
      <w:r w:rsidR="002F7528" w:rsidRPr="002F7528">
        <w:rPr>
          <w:lang w:eastAsia="en-US"/>
        </w:rPr>
        <w:t>vitríny 07418</w:t>
      </w:r>
      <w:r w:rsidR="00E32094" w:rsidRPr="002F7528">
        <w:rPr>
          <w:lang w:eastAsia="en-US"/>
        </w:rPr>
        <w:t xml:space="preserve"> a 07419</w:t>
      </w:r>
    </w:p>
    <w:p w14:paraId="10AF26AA" w14:textId="77777777" w:rsidR="00E32094" w:rsidRPr="002F7528" w:rsidRDefault="00E32094" w:rsidP="00E32094">
      <w:pPr>
        <w:rPr>
          <w:lang w:eastAsia="en-US"/>
        </w:rPr>
      </w:pPr>
    </w:p>
    <w:p w14:paraId="1F82FA16" w14:textId="3CA389AF" w:rsidR="00E32094" w:rsidRPr="002F7528" w:rsidRDefault="00E32094" w:rsidP="00E32094">
      <w:pPr>
        <w:rPr>
          <w:lang w:eastAsia="en-US"/>
        </w:rPr>
      </w:pPr>
      <w:r>
        <w:rPr>
          <w:lang w:eastAsia="en-US"/>
        </w:rPr>
        <w:t xml:space="preserve">                          </w:t>
      </w:r>
    </w:p>
    <w:p w14:paraId="1B9C2F00" w14:textId="4A5D37BB" w:rsidR="00E32094" w:rsidRDefault="00E32094" w:rsidP="00E32094">
      <w:pPr>
        <w:pStyle w:val="Vchoz"/>
        <w:tabs>
          <w:tab w:val="left" w:pos="5970"/>
        </w:tabs>
        <w:rPr>
          <w:rFonts w:asciiTheme="minorHAnsi" w:hAnsiTheme="minorHAnsi"/>
          <w:spacing w:val="-2"/>
          <w:sz w:val="24"/>
          <w:szCs w:val="24"/>
        </w:rPr>
      </w:pPr>
      <w:r>
        <w:rPr>
          <w:rFonts w:asciiTheme="minorHAnsi" w:hAnsiTheme="minorHAnsi"/>
          <w:spacing w:val="-2"/>
          <w:sz w:val="24"/>
          <w:szCs w:val="24"/>
        </w:rPr>
        <w:t xml:space="preserve">Vitrína na soklu </w:t>
      </w:r>
      <w:r w:rsidRPr="00E32094">
        <w:rPr>
          <w:rFonts w:asciiTheme="minorHAnsi" w:hAnsiTheme="minorHAnsi"/>
          <w:spacing w:val="-2"/>
          <w:sz w:val="24"/>
          <w:szCs w:val="24"/>
        </w:rPr>
        <w:t>07453</w:t>
      </w:r>
      <w:r>
        <w:rPr>
          <w:rFonts w:asciiTheme="minorHAnsi" w:hAnsiTheme="minorHAnsi"/>
          <w:spacing w:val="-2"/>
          <w:sz w:val="24"/>
          <w:szCs w:val="24"/>
        </w:rPr>
        <w:t xml:space="preserve">                                                           Vitrína na soklu  </w:t>
      </w:r>
      <w:r w:rsidRPr="00E32094">
        <w:rPr>
          <w:rFonts w:asciiTheme="minorHAnsi" w:hAnsiTheme="minorHAnsi"/>
          <w:spacing w:val="-2"/>
          <w:sz w:val="24"/>
          <w:szCs w:val="24"/>
        </w:rPr>
        <w:t>07420</w:t>
      </w:r>
      <w:r>
        <w:rPr>
          <w:rFonts w:asciiTheme="minorHAnsi" w:hAnsiTheme="minorHAnsi"/>
          <w:spacing w:val="-2"/>
          <w:sz w:val="24"/>
          <w:szCs w:val="24"/>
        </w:rPr>
        <w:t xml:space="preserve">           </w:t>
      </w:r>
    </w:p>
    <w:p w14:paraId="090B5CC7" w14:textId="7FAA66BC" w:rsidR="00E32094" w:rsidRDefault="00E32094" w:rsidP="00E32094">
      <w:pPr>
        <w:pStyle w:val="Vchoz"/>
        <w:tabs>
          <w:tab w:val="left" w:pos="5970"/>
        </w:tabs>
        <w:rPr>
          <w:rFonts w:asciiTheme="minorHAnsi" w:hAnsiTheme="minorHAnsi"/>
          <w:spacing w:val="-2"/>
          <w:sz w:val="24"/>
          <w:szCs w:val="24"/>
        </w:rPr>
      </w:pPr>
      <w:r>
        <w:rPr>
          <w:rFonts w:asciiTheme="minorHAnsi" w:hAnsiTheme="minorHAnsi"/>
          <w:spacing w:val="-2"/>
          <w:sz w:val="24"/>
          <w:szCs w:val="24"/>
        </w:rPr>
        <w:t xml:space="preserve">Vitrína na soklu </w:t>
      </w:r>
      <w:r w:rsidRPr="00E32094">
        <w:rPr>
          <w:rFonts w:asciiTheme="minorHAnsi" w:hAnsiTheme="minorHAnsi"/>
          <w:spacing w:val="-2"/>
          <w:sz w:val="24"/>
          <w:szCs w:val="24"/>
        </w:rPr>
        <w:t>07421</w:t>
      </w:r>
      <w:r>
        <w:rPr>
          <w:rFonts w:asciiTheme="minorHAnsi" w:hAnsiTheme="minorHAnsi"/>
          <w:spacing w:val="-2"/>
          <w:sz w:val="24"/>
          <w:szCs w:val="24"/>
        </w:rPr>
        <w:t xml:space="preserve">                                                    Vitrína na </w:t>
      </w:r>
      <w:r w:rsidR="002F7528">
        <w:rPr>
          <w:rFonts w:asciiTheme="minorHAnsi" w:hAnsiTheme="minorHAnsi"/>
          <w:spacing w:val="-2"/>
          <w:sz w:val="24"/>
          <w:szCs w:val="24"/>
        </w:rPr>
        <w:t>soklu 07422</w:t>
      </w:r>
    </w:p>
    <w:p w14:paraId="2E86576C" w14:textId="77777777" w:rsidR="00E32094" w:rsidRDefault="00E32094" w:rsidP="00E32094">
      <w:pPr>
        <w:pStyle w:val="Vchoz"/>
        <w:tabs>
          <w:tab w:val="left" w:pos="5970"/>
        </w:tabs>
        <w:rPr>
          <w:rFonts w:asciiTheme="minorHAnsi" w:hAnsiTheme="minorHAnsi"/>
          <w:spacing w:val="-2"/>
          <w:sz w:val="24"/>
          <w:szCs w:val="24"/>
        </w:rPr>
      </w:pPr>
    </w:p>
    <w:p w14:paraId="58B8DC1E" w14:textId="49D9F93A" w:rsidR="00E32094" w:rsidRDefault="00E32094" w:rsidP="00E32094">
      <w:pPr>
        <w:pStyle w:val="Vchoz"/>
        <w:tabs>
          <w:tab w:val="left" w:pos="5970"/>
        </w:tabs>
        <w:rPr>
          <w:rFonts w:asciiTheme="minorHAnsi" w:hAnsiTheme="minorHAnsi"/>
          <w:spacing w:val="-2"/>
          <w:sz w:val="24"/>
          <w:szCs w:val="24"/>
        </w:rPr>
      </w:pPr>
      <w:r>
        <w:rPr>
          <w:rFonts w:asciiTheme="minorHAnsi" w:hAnsiTheme="minorHAnsi"/>
          <w:spacing w:val="-2"/>
          <w:sz w:val="24"/>
          <w:szCs w:val="24"/>
        </w:rPr>
        <w:t xml:space="preserve">                  </w:t>
      </w:r>
    </w:p>
    <w:p w14:paraId="155E9496" w14:textId="737F8273" w:rsidR="00E32094" w:rsidRDefault="00E32094" w:rsidP="00E32094">
      <w:pPr>
        <w:pStyle w:val="Vchoz"/>
        <w:tabs>
          <w:tab w:val="left" w:pos="5970"/>
        </w:tabs>
        <w:rPr>
          <w:rFonts w:asciiTheme="minorHAnsi" w:hAnsiTheme="minorHAnsi"/>
          <w:spacing w:val="-2"/>
          <w:sz w:val="24"/>
          <w:szCs w:val="24"/>
        </w:rPr>
      </w:pPr>
      <w:r>
        <w:rPr>
          <w:rFonts w:asciiTheme="minorHAnsi" w:hAnsiTheme="minorHAnsi"/>
          <w:spacing w:val="-2"/>
          <w:sz w:val="24"/>
          <w:szCs w:val="24"/>
        </w:rPr>
        <w:t xml:space="preserve">Vitrína na soklu </w:t>
      </w:r>
      <w:r w:rsidRPr="00E32094">
        <w:rPr>
          <w:rFonts w:asciiTheme="minorHAnsi" w:hAnsiTheme="minorHAnsi"/>
          <w:spacing w:val="-2"/>
          <w:sz w:val="24"/>
          <w:szCs w:val="24"/>
        </w:rPr>
        <w:t>07415</w:t>
      </w:r>
      <w:r>
        <w:rPr>
          <w:rFonts w:asciiTheme="minorHAnsi" w:hAnsiTheme="minorHAnsi"/>
          <w:spacing w:val="-2"/>
          <w:sz w:val="24"/>
          <w:szCs w:val="24"/>
        </w:rPr>
        <w:t xml:space="preserve">                                                      Vitrína na soklu</w:t>
      </w:r>
      <w:r w:rsidRPr="00E32094">
        <w:rPr>
          <w:rFonts w:asciiTheme="minorHAnsi" w:hAnsiTheme="minorHAnsi"/>
          <w:spacing w:val="-2"/>
          <w:sz w:val="24"/>
          <w:szCs w:val="24"/>
        </w:rPr>
        <w:t xml:space="preserve"> 07414</w:t>
      </w:r>
    </w:p>
    <w:p w14:paraId="41439BD3" w14:textId="77777777" w:rsidR="00110A76" w:rsidRDefault="00F256F2">
      <w:pPr>
        <w:pStyle w:val="Vchoz"/>
        <w:tabs>
          <w:tab w:val="left" w:pos="5970"/>
        </w:tabs>
        <w:rPr>
          <w:rFonts w:asciiTheme="minorHAnsi" w:hAnsiTheme="minorHAnsi"/>
          <w:spacing w:val="-2"/>
          <w:sz w:val="24"/>
          <w:szCs w:val="24"/>
        </w:rPr>
      </w:pPr>
      <w:r>
        <w:rPr>
          <w:rFonts w:asciiTheme="minorHAnsi" w:hAnsiTheme="minorHAnsi"/>
          <w:spacing w:val="-2"/>
          <w:sz w:val="24"/>
          <w:szCs w:val="24"/>
        </w:rPr>
        <w:t xml:space="preserve">Celková pojistná hodnota předmětů předaných k restaurování: </w:t>
      </w:r>
    </w:p>
    <w:p w14:paraId="59BDBFD9" w14:textId="596FBEFD" w:rsidR="00110A76" w:rsidRDefault="00FA7E82">
      <w:pPr>
        <w:pStyle w:val="Vchoz"/>
        <w:tabs>
          <w:tab w:val="left" w:pos="5970"/>
        </w:tabs>
        <w:rPr>
          <w:rFonts w:asciiTheme="minorHAnsi" w:hAnsiTheme="minorHAnsi"/>
          <w:b/>
          <w:spacing w:val="-2"/>
          <w:sz w:val="22"/>
          <w:szCs w:val="22"/>
        </w:rPr>
      </w:pPr>
      <w:r>
        <w:rPr>
          <w:rFonts w:asciiTheme="minorHAnsi" w:hAnsiTheme="minorHAnsi"/>
          <w:b/>
          <w:bCs/>
          <w:spacing w:val="-2"/>
          <w:sz w:val="24"/>
          <w:szCs w:val="24"/>
        </w:rPr>
        <w:t xml:space="preserve">tři sta padesát </w:t>
      </w:r>
      <w:r w:rsidR="00F256F2">
        <w:rPr>
          <w:rFonts w:asciiTheme="minorHAnsi" w:hAnsiTheme="minorHAnsi"/>
          <w:b/>
          <w:spacing w:val="-2"/>
          <w:sz w:val="24"/>
          <w:szCs w:val="24"/>
        </w:rPr>
        <w:t>tisíc korun českých (</w:t>
      </w:r>
      <w:r>
        <w:rPr>
          <w:rFonts w:asciiTheme="minorHAnsi" w:hAnsiTheme="minorHAnsi"/>
          <w:b/>
          <w:spacing w:val="-2"/>
          <w:sz w:val="24"/>
          <w:szCs w:val="24"/>
        </w:rPr>
        <w:t>350</w:t>
      </w:r>
      <w:r w:rsidR="00F256F2">
        <w:rPr>
          <w:rFonts w:asciiTheme="minorHAnsi" w:hAnsiTheme="minorHAnsi"/>
          <w:b/>
          <w:spacing w:val="-2"/>
          <w:sz w:val="24"/>
          <w:szCs w:val="24"/>
        </w:rPr>
        <w:t>.000</w:t>
      </w:r>
      <w:r w:rsidR="00F256F2">
        <w:rPr>
          <w:rFonts w:asciiTheme="minorHAnsi" w:hAnsiTheme="minorHAnsi"/>
          <w:b/>
          <w:bCs/>
          <w:spacing w:val="-2"/>
          <w:sz w:val="24"/>
          <w:szCs w:val="24"/>
        </w:rPr>
        <w:t>, -</w:t>
      </w:r>
      <w:r w:rsidR="00F256F2">
        <w:rPr>
          <w:rFonts w:asciiTheme="minorHAnsi" w:hAnsiTheme="minorHAnsi"/>
          <w:b/>
          <w:spacing w:val="-2"/>
          <w:sz w:val="24"/>
          <w:szCs w:val="24"/>
        </w:rPr>
        <w:t xml:space="preserve"> Kč)</w:t>
      </w:r>
      <w:r w:rsidR="00F256F2">
        <w:rPr>
          <w:rFonts w:asciiTheme="minorHAnsi" w:hAnsiTheme="minorHAnsi"/>
          <w:b/>
          <w:spacing w:val="-2"/>
          <w:sz w:val="22"/>
          <w:szCs w:val="22"/>
        </w:rPr>
        <w:t xml:space="preserve">                        </w:t>
      </w:r>
    </w:p>
    <w:p w14:paraId="46C9D02B" w14:textId="1D14EFD4" w:rsidR="00110A76" w:rsidRDefault="00F256F2">
      <w:pPr>
        <w:spacing w:before="120" w:line="240" w:lineRule="atLeast"/>
        <w:jc w:val="center"/>
        <w:rPr>
          <w:rFonts w:asciiTheme="minorHAnsi" w:hAnsiTheme="minorHAnsi" w:cstheme="minorHAnsi"/>
          <w:b/>
          <w:sz w:val="22"/>
          <w:szCs w:val="22"/>
        </w:rPr>
      </w:pPr>
      <w:r w:rsidRPr="00FF225C">
        <w:rPr>
          <w:rFonts w:asciiTheme="minorHAnsi" w:hAnsiTheme="minorHAnsi" w:cstheme="minorHAnsi"/>
          <w:b/>
          <w:sz w:val="22"/>
          <w:szCs w:val="22"/>
        </w:rPr>
        <w:t xml:space="preserve">Příloha č. 3 ke </w:t>
      </w:r>
      <w:r w:rsidRPr="00FF225C">
        <w:rPr>
          <w:rFonts w:asciiTheme="minorHAnsi" w:hAnsiTheme="minorHAnsi" w:cstheme="minorHAnsi"/>
          <w:b/>
          <w:spacing w:val="-2"/>
          <w:sz w:val="22"/>
          <w:szCs w:val="22"/>
        </w:rPr>
        <w:t>Smlouvě o dílo</w:t>
      </w:r>
      <w:r w:rsidRPr="00FF225C">
        <w:rPr>
          <w:rFonts w:asciiTheme="minorHAnsi" w:hAnsiTheme="minorHAnsi" w:cstheme="minorHAnsi"/>
          <w:b/>
          <w:sz w:val="22"/>
          <w:szCs w:val="22"/>
        </w:rPr>
        <w:t xml:space="preserve"> Muz /</w:t>
      </w:r>
      <w:r w:rsidR="0088197B">
        <w:rPr>
          <w:rFonts w:asciiTheme="minorHAnsi" w:hAnsiTheme="minorHAnsi" w:cstheme="minorHAnsi"/>
          <w:b/>
          <w:sz w:val="22"/>
          <w:szCs w:val="22"/>
        </w:rPr>
        <w:t>316</w:t>
      </w:r>
      <w:r w:rsidRPr="00FF225C">
        <w:rPr>
          <w:rFonts w:asciiTheme="minorHAnsi" w:hAnsiTheme="minorHAnsi" w:cstheme="minorHAnsi"/>
          <w:b/>
          <w:sz w:val="22"/>
          <w:szCs w:val="22"/>
        </w:rPr>
        <w:t>/2023</w:t>
      </w:r>
    </w:p>
    <w:p w14:paraId="4743E5A6" w14:textId="77777777" w:rsidR="00110A76" w:rsidRDefault="00F256F2">
      <w:pPr>
        <w:spacing w:before="120" w:line="240" w:lineRule="atLeast"/>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576FDDD1" w14:textId="1FF36CE9" w:rsidR="002775D8" w:rsidRPr="00FA7E82" w:rsidRDefault="002775D8" w:rsidP="00FA7E82">
      <w:pPr>
        <w:pStyle w:val="Nadpis1"/>
        <w:jc w:val="both"/>
        <w:rPr>
          <w:rFonts w:asciiTheme="minorHAnsi" w:hAnsiTheme="minorHAnsi" w:cstheme="minorHAnsi"/>
          <w:sz w:val="22"/>
          <w:szCs w:val="22"/>
        </w:rPr>
      </w:pPr>
      <w:r w:rsidRPr="00FA7E82">
        <w:rPr>
          <w:rFonts w:asciiTheme="minorHAnsi" w:hAnsiTheme="minorHAnsi" w:cstheme="minorHAnsi"/>
          <w:sz w:val="22"/>
          <w:szCs w:val="22"/>
        </w:rPr>
        <w:t>Cenová nabídka na restaurování Schultzových vitrín uložených ve skladu v</w:t>
      </w:r>
      <w:r w:rsidR="00F1569F" w:rsidRPr="00FA7E82">
        <w:rPr>
          <w:rFonts w:asciiTheme="minorHAnsi" w:hAnsiTheme="minorHAnsi" w:cstheme="minorHAnsi"/>
          <w:sz w:val="22"/>
          <w:szCs w:val="22"/>
        </w:rPr>
        <w:t> </w:t>
      </w:r>
      <w:r w:rsidRPr="00FA7E82">
        <w:rPr>
          <w:rFonts w:asciiTheme="minorHAnsi" w:hAnsiTheme="minorHAnsi" w:cstheme="minorHAnsi"/>
          <w:sz w:val="22"/>
          <w:szCs w:val="22"/>
        </w:rPr>
        <w:t>Hostivaři</w:t>
      </w:r>
    </w:p>
    <w:p w14:paraId="7EB90600" w14:textId="77777777" w:rsidR="00F1569F" w:rsidRPr="00FA7E82" w:rsidRDefault="00F1569F" w:rsidP="00FA7E82">
      <w:pPr>
        <w:jc w:val="both"/>
        <w:rPr>
          <w:rFonts w:asciiTheme="minorHAnsi" w:hAnsiTheme="minorHAnsi" w:cstheme="minorHAnsi"/>
          <w:sz w:val="22"/>
          <w:szCs w:val="22"/>
        </w:rPr>
      </w:pPr>
    </w:p>
    <w:p w14:paraId="799D762F" w14:textId="77777777" w:rsidR="002775D8" w:rsidRPr="00FA7E82" w:rsidRDefault="002775D8" w:rsidP="00FA7E82">
      <w:pPr>
        <w:jc w:val="both"/>
        <w:rPr>
          <w:rFonts w:asciiTheme="minorHAnsi" w:hAnsiTheme="minorHAnsi" w:cstheme="minorHAnsi"/>
          <w:sz w:val="22"/>
          <w:szCs w:val="22"/>
        </w:rPr>
      </w:pPr>
      <w:r w:rsidRPr="00FA7E82">
        <w:rPr>
          <w:rFonts w:asciiTheme="minorHAnsi" w:hAnsiTheme="minorHAnsi" w:cstheme="minorHAnsi"/>
          <w:sz w:val="22"/>
          <w:szCs w:val="22"/>
        </w:rPr>
        <w:t>Jedná se o vitríny, které mají stejný charakter, dobu vzniku i materiál jako Schultzovy vitríny v Národním muzeu. Vzhledem k tomu, že jsme restaurovali tyto vitríny (všechny historické vitríny, které jsou v Národním muzeu), máme dostatečnou zkušenost s touto prací i s úskalími, která přináší chemicky promořená hruška, nahrazující ebenové dřevo na povrchu těchto vitrín.</w:t>
      </w:r>
    </w:p>
    <w:p w14:paraId="28CBF26B" w14:textId="77777777" w:rsidR="002775D8" w:rsidRPr="00FA7E82" w:rsidRDefault="002775D8" w:rsidP="00FA7E82">
      <w:pPr>
        <w:jc w:val="both"/>
        <w:rPr>
          <w:rFonts w:asciiTheme="minorHAnsi" w:hAnsiTheme="minorHAnsi" w:cstheme="minorHAnsi"/>
          <w:sz w:val="22"/>
          <w:szCs w:val="22"/>
        </w:rPr>
      </w:pPr>
      <w:r w:rsidRPr="00FA7E82">
        <w:rPr>
          <w:rFonts w:asciiTheme="minorHAnsi" w:hAnsiTheme="minorHAnsi" w:cstheme="minorHAnsi"/>
          <w:sz w:val="22"/>
          <w:szCs w:val="22"/>
        </w:rPr>
        <w:lastRenderedPageBreak/>
        <w:t>Pokud bude zájem, můžeme dodat materiály z chemických laboratoří a vyjádření chemiků z katedry restaurování na VŠCHT ke stavu dřevní hmoty těchto vitrín.</w:t>
      </w:r>
    </w:p>
    <w:p w14:paraId="331FCAC3" w14:textId="77777777" w:rsidR="002775D8" w:rsidRPr="00FA7E82" w:rsidRDefault="002775D8" w:rsidP="00FA7E82">
      <w:pPr>
        <w:jc w:val="both"/>
        <w:rPr>
          <w:rFonts w:asciiTheme="minorHAnsi" w:hAnsiTheme="minorHAnsi" w:cstheme="minorHAnsi"/>
          <w:sz w:val="22"/>
          <w:szCs w:val="22"/>
        </w:rPr>
      </w:pPr>
      <w:r w:rsidRPr="00FA7E82">
        <w:rPr>
          <w:rFonts w:asciiTheme="minorHAnsi" w:hAnsiTheme="minorHAnsi" w:cstheme="minorHAnsi"/>
          <w:sz w:val="22"/>
          <w:szCs w:val="22"/>
        </w:rPr>
        <w:t>Výjimku tvoří pouze vitríny č. 074 16–074 19, které jsou celé vyrobeny ze smrkového dřeva namořené černě a vyrobené evidentně později, podle charakteru kovových prvků ve vitrínách odhaduji 20.-30. léta 20. století.</w:t>
      </w:r>
    </w:p>
    <w:p w14:paraId="65B27726" w14:textId="77777777" w:rsidR="002775D8" w:rsidRPr="00FA7E82" w:rsidRDefault="002775D8" w:rsidP="00FA7E82">
      <w:pPr>
        <w:jc w:val="both"/>
        <w:rPr>
          <w:rFonts w:asciiTheme="minorHAnsi" w:hAnsiTheme="minorHAnsi" w:cstheme="minorHAnsi"/>
          <w:sz w:val="22"/>
          <w:szCs w:val="22"/>
        </w:rPr>
      </w:pPr>
      <w:r w:rsidRPr="00FA7E82">
        <w:rPr>
          <w:rFonts w:asciiTheme="minorHAnsi" w:hAnsiTheme="minorHAnsi" w:cstheme="minorHAnsi"/>
          <w:sz w:val="22"/>
          <w:szCs w:val="22"/>
        </w:rPr>
        <w:t>V ceně jsou všechny činnosti nezbytné pro restaurování jednotlivých prvků. Předpokládáme stejnou povrchovou úpravu, která byla použita u vitrín v Národním muzeu – černý dekorační vosk OSMO, tvrdý voskový olej, bezbarvý, lesklý, OSMO. V ceně je i přesklení vitrín sklem dle požadavků investora, ale nikoliv cena skla.</w:t>
      </w:r>
    </w:p>
    <w:p w14:paraId="0A91E49E" w14:textId="77777777" w:rsidR="002775D8" w:rsidRPr="00FA7E82" w:rsidRDefault="002775D8" w:rsidP="00FA7E82">
      <w:pPr>
        <w:jc w:val="both"/>
        <w:rPr>
          <w:rFonts w:asciiTheme="minorHAnsi" w:hAnsiTheme="minorHAnsi" w:cstheme="minorHAnsi"/>
          <w:sz w:val="22"/>
          <w:szCs w:val="22"/>
        </w:rPr>
      </w:pPr>
    </w:p>
    <w:p w14:paraId="1EDE398C" w14:textId="77777777" w:rsidR="002775D8" w:rsidRPr="00FA7E82" w:rsidRDefault="002775D8" w:rsidP="00FA7E82">
      <w:pPr>
        <w:ind w:left="2124" w:firstLine="708"/>
        <w:jc w:val="both"/>
        <w:rPr>
          <w:rFonts w:asciiTheme="minorHAnsi" w:hAnsiTheme="minorHAnsi" w:cstheme="minorHAnsi"/>
          <w:b/>
          <w:bCs/>
          <w:sz w:val="22"/>
          <w:szCs w:val="22"/>
        </w:rPr>
      </w:pPr>
    </w:p>
    <w:p w14:paraId="4E526163" w14:textId="77777777" w:rsidR="002775D8" w:rsidRPr="00FA7E82" w:rsidRDefault="002775D8" w:rsidP="00FA7E82">
      <w:pPr>
        <w:jc w:val="both"/>
        <w:rPr>
          <w:rFonts w:asciiTheme="minorHAnsi" w:hAnsiTheme="minorHAnsi" w:cstheme="minorHAnsi"/>
          <w:sz w:val="22"/>
          <w:szCs w:val="22"/>
        </w:rPr>
      </w:pPr>
    </w:p>
    <w:p w14:paraId="7DE5A9D1" w14:textId="153B9C1A" w:rsidR="00340A9F" w:rsidRDefault="002775D8" w:rsidP="00212626">
      <w:pPr>
        <w:rPr>
          <w:rFonts w:ascii="Calibri" w:eastAsiaTheme="minorHAnsi" w:hAnsi="Calibri" w:cs="Calibri"/>
          <w:sz w:val="24"/>
          <w:szCs w:val="24"/>
          <w:lang w:eastAsia="en-US"/>
        </w:rPr>
      </w:pPr>
      <w:r w:rsidRPr="00FA7E82">
        <w:rPr>
          <w:rFonts w:asciiTheme="minorHAnsi" w:hAnsiTheme="minorHAnsi" w:cstheme="minorHAnsi"/>
          <w:sz w:val="22"/>
          <w:szCs w:val="22"/>
        </w:rPr>
        <w:t>Cenovou nabídku vypracoval</w:t>
      </w:r>
      <w:r w:rsidR="00862974">
        <w:rPr>
          <w:rFonts w:asciiTheme="minorHAnsi" w:hAnsiTheme="minorHAnsi" w:cstheme="minorHAnsi"/>
          <w:sz w:val="22"/>
          <w:szCs w:val="22"/>
        </w:rPr>
        <w:t xml:space="preserve"> dne 10.11.2023</w:t>
      </w:r>
      <w:r w:rsidRPr="00FA7E82">
        <w:rPr>
          <w:rFonts w:asciiTheme="minorHAnsi" w:hAnsiTheme="minorHAnsi" w:cstheme="minorHAnsi"/>
          <w:sz w:val="22"/>
          <w:szCs w:val="22"/>
        </w:rPr>
        <w:br/>
        <w:t>PhDr. Vladimír Bok</w:t>
      </w:r>
      <w:r w:rsidRPr="00FA7E82">
        <w:rPr>
          <w:rFonts w:asciiTheme="minorHAnsi" w:hAnsiTheme="minorHAnsi" w:cstheme="minorHAnsi"/>
          <w:sz w:val="22"/>
          <w:szCs w:val="22"/>
        </w:rPr>
        <w:br/>
        <w:t>restaurátor</w:t>
      </w:r>
    </w:p>
    <w:sectPr w:rsidR="00340A9F">
      <w:footerReference w:type="default" r:id="rId10"/>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E022" w14:textId="77777777" w:rsidR="00D7560A" w:rsidRDefault="00D7560A">
      <w:r>
        <w:separator/>
      </w:r>
    </w:p>
  </w:endnote>
  <w:endnote w:type="continuationSeparator" w:id="0">
    <w:p w14:paraId="1F4630D1" w14:textId="77777777" w:rsidR="00D7560A" w:rsidRDefault="00D7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FFE9" w14:textId="77777777" w:rsidR="00D7560A" w:rsidRDefault="00D7560A">
      <w:r>
        <w:separator/>
      </w:r>
    </w:p>
  </w:footnote>
  <w:footnote w:type="continuationSeparator" w:id="0">
    <w:p w14:paraId="255DFB1B" w14:textId="77777777" w:rsidR="00D7560A" w:rsidRDefault="00D7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341C5F0C"/>
    <w:multiLevelType w:val="multilevel"/>
    <w:tmpl w:val="30E4EEE4"/>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8402411"/>
    <w:multiLevelType w:val="multilevel"/>
    <w:tmpl w:val="AB30FA7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18"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25"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33"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32"/>
  </w:num>
  <w:num w:numId="2" w16cid:durableId="693386396">
    <w:abstractNumId w:val="4"/>
  </w:num>
  <w:num w:numId="3" w16cid:durableId="608585885">
    <w:abstractNumId w:val="21"/>
  </w:num>
  <w:num w:numId="4" w16cid:durableId="2032487596">
    <w:abstractNumId w:val="33"/>
  </w:num>
  <w:num w:numId="5" w16cid:durableId="2006126388">
    <w:abstractNumId w:val="20"/>
  </w:num>
  <w:num w:numId="6" w16cid:durableId="451441049">
    <w:abstractNumId w:val="16"/>
  </w:num>
  <w:num w:numId="7" w16cid:durableId="40906525">
    <w:abstractNumId w:val="31"/>
  </w:num>
  <w:num w:numId="8" w16cid:durableId="1784182467">
    <w:abstractNumId w:val="6"/>
  </w:num>
  <w:num w:numId="9" w16cid:durableId="81343015">
    <w:abstractNumId w:val="13"/>
  </w:num>
  <w:num w:numId="10" w16cid:durableId="354697267">
    <w:abstractNumId w:val="10"/>
  </w:num>
  <w:num w:numId="11" w16cid:durableId="1432555766">
    <w:abstractNumId w:val="2"/>
  </w:num>
  <w:num w:numId="12" w16cid:durableId="349381945">
    <w:abstractNumId w:val="19"/>
  </w:num>
  <w:num w:numId="13" w16cid:durableId="449010999">
    <w:abstractNumId w:val="28"/>
  </w:num>
  <w:num w:numId="14" w16cid:durableId="170414559">
    <w:abstractNumId w:val="29"/>
  </w:num>
  <w:num w:numId="15" w16cid:durableId="1415128102">
    <w:abstractNumId w:val="30"/>
  </w:num>
  <w:num w:numId="16" w16cid:durableId="1665816318">
    <w:abstractNumId w:val="26"/>
  </w:num>
  <w:num w:numId="17" w16cid:durableId="1218780594">
    <w:abstractNumId w:val="18"/>
  </w:num>
  <w:num w:numId="18" w16cid:durableId="1346177507">
    <w:abstractNumId w:val="11"/>
  </w:num>
  <w:num w:numId="19" w16cid:durableId="357005049">
    <w:abstractNumId w:val="5"/>
  </w:num>
  <w:num w:numId="20" w16cid:durableId="1717510520">
    <w:abstractNumId w:val="8"/>
  </w:num>
  <w:num w:numId="21" w16cid:durableId="1843349747">
    <w:abstractNumId w:val="7"/>
  </w:num>
  <w:num w:numId="22" w16cid:durableId="1235555068">
    <w:abstractNumId w:val="9"/>
  </w:num>
  <w:num w:numId="23" w16cid:durableId="776558748">
    <w:abstractNumId w:val="3"/>
  </w:num>
  <w:num w:numId="24" w16cid:durableId="2129661286">
    <w:abstractNumId w:val="27"/>
  </w:num>
  <w:num w:numId="25" w16cid:durableId="938879119">
    <w:abstractNumId w:val="15"/>
  </w:num>
  <w:num w:numId="26" w16cid:durableId="1590845910">
    <w:abstractNumId w:val="23"/>
  </w:num>
  <w:num w:numId="27" w16cid:durableId="1542092779">
    <w:abstractNumId w:val="17"/>
  </w:num>
  <w:num w:numId="28" w16cid:durableId="1039672238">
    <w:abstractNumId w:val="12"/>
  </w:num>
  <w:num w:numId="29" w16cid:durableId="1123158303">
    <w:abstractNumId w:val="24"/>
  </w:num>
  <w:num w:numId="30" w16cid:durableId="1259145209">
    <w:abstractNumId w:val="34"/>
  </w:num>
  <w:num w:numId="31" w16cid:durableId="1716736449">
    <w:abstractNumId w:val="0"/>
  </w:num>
  <w:num w:numId="32" w16cid:durableId="1557858549">
    <w:abstractNumId w:val="14"/>
  </w:num>
  <w:num w:numId="33" w16cid:durableId="1085031386">
    <w:abstractNumId w:val="22"/>
  </w:num>
  <w:num w:numId="34" w16cid:durableId="1855411654">
    <w:abstractNumId w:val="1"/>
  </w:num>
  <w:num w:numId="35" w16cid:durableId="15656740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41C5F"/>
    <w:rsid w:val="00081A86"/>
    <w:rsid w:val="000A14F5"/>
    <w:rsid w:val="000B0834"/>
    <w:rsid w:val="000B2FFA"/>
    <w:rsid w:val="000B3AED"/>
    <w:rsid w:val="00110A76"/>
    <w:rsid w:val="0012235E"/>
    <w:rsid w:val="00137BC9"/>
    <w:rsid w:val="00154402"/>
    <w:rsid w:val="00160715"/>
    <w:rsid w:val="001967B7"/>
    <w:rsid w:val="001A29ED"/>
    <w:rsid w:val="002011EB"/>
    <w:rsid w:val="00205375"/>
    <w:rsid w:val="00207798"/>
    <w:rsid w:val="00211E3F"/>
    <w:rsid w:val="00212626"/>
    <w:rsid w:val="00217408"/>
    <w:rsid w:val="00223130"/>
    <w:rsid w:val="00241831"/>
    <w:rsid w:val="00264898"/>
    <w:rsid w:val="002775D8"/>
    <w:rsid w:val="002950DC"/>
    <w:rsid w:val="002B2FF9"/>
    <w:rsid w:val="002B6CCF"/>
    <w:rsid w:val="002D0050"/>
    <w:rsid w:val="002F6679"/>
    <w:rsid w:val="002F70D5"/>
    <w:rsid w:val="002F7528"/>
    <w:rsid w:val="003051B9"/>
    <w:rsid w:val="00340A9F"/>
    <w:rsid w:val="003479B8"/>
    <w:rsid w:val="003962C2"/>
    <w:rsid w:val="004767D4"/>
    <w:rsid w:val="00482AEA"/>
    <w:rsid w:val="00485B56"/>
    <w:rsid w:val="004C3461"/>
    <w:rsid w:val="004E7423"/>
    <w:rsid w:val="004F0D78"/>
    <w:rsid w:val="00531906"/>
    <w:rsid w:val="00550C70"/>
    <w:rsid w:val="00580962"/>
    <w:rsid w:val="00594CE9"/>
    <w:rsid w:val="005B6446"/>
    <w:rsid w:val="006010FD"/>
    <w:rsid w:val="006511A8"/>
    <w:rsid w:val="006741C6"/>
    <w:rsid w:val="006C31F9"/>
    <w:rsid w:val="006D55CD"/>
    <w:rsid w:val="006E309D"/>
    <w:rsid w:val="006E79B2"/>
    <w:rsid w:val="00715CDD"/>
    <w:rsid w:val="007366EB"/>
    <w:rsid w:val="00744373"/>
    <w:rsid w:val="00760B2E"/>
    <w:rsid w:val="00775540"/>
    <w:rsid w:val="00793E8B"/>
    <w:rsid w:val="008035C4"/>
    <w:rsid w:val="0082494F"/>
    <w:rsid w:val="008267EF"/>
    <w:rsid w:val="00840514"/>
    <w:rsid w:val="00843784"/>
    <w:rsid w:val="00862974"/>
    <w:rsid w:val="00863B50"/>
    <w:rsid w:val="00866D36"/>
    <w:rsid w:val="008770A6"/>
    <w:rsid w:val="0088197B"/>
    <w:rsid w:val="00881F28"/>
    <w:rsid w:val="00891CB1"/>
    <w:rsid w:val="008B169A"/>
    <w:rsid w:val="008C1E43"/>
    <w:rsid w:val="008F1561"/>
    <w:rsid w:val="008F2FA3"/>
    <w:rsid w:val="008F3FF4"/>
    <w:rsid w:val="009230C4"/>
    <w:rsid w:val="00951E4A"/>
    <w:rsid w:val="009A3AD8"/>
    <w:rsid w:val="009C3647"/>
    <w:rsid w:val="009D3C68"/>
    <w:rsid w:val="009F77E4"/>
    <w:rsid w:val="00A27C99"/>
    <w:rsid w:val="00A57AEF"/>
    <w:rsid w:val="00A80557"/>
    <w:rsid w:val="00AA7D30"/>
    <w:rsid w:val="00AC1CF1"/>
    <w:rsid w:val="00AD52EC"/>
    <w:rsid w:val="00B32D72"/>
    <w:rsid w:val="00B93148"/>
    <w:rsid w:val="00B969EB"/>
    <w:rsid w:val="00BA3782"/>
    <w:rsid w:val="00BB4C07"/>
    <w:rsid w:val="00BD231C"/>
    <w:rsid w:val="00BD6744"/>
    <w:rsid w:val="00BE157A"/>
    <w:rsid w:val="00BE7CCA"/>
    <w:rsid w:val="00C0121E"/>
    <w:rsid w:val="00C173EF"/>
    <w:rsid w:val="00C21288"/>
    <w:rsid w:val="00C2430E"/>
    <w:rsid w:val="00C41CE2"/>
    <w:rsid w:val="00C72C87"/>
    <w:rsid w:val="00C97507"/>
    <w:rsid w:val="00CA0782"/>
    <w:rsid w:val="00CA078E"/>
    <w:rsid w:val="00CE5BAA"/>
    <w:rsid w:val="00CF1DDA"/>
    <w:rsid w:val="00D410D3"/>
    <w:rsid w:val="00D56D84"/>
    <w:rsid w:val="00D647BC"/>
    <w:rsid w:val="00D7560A"/>
    <w:rsid w:val="00DB5E7D"/>
    <w:rsid w:val="00DC3D1B"/>
    <w:rsid w:val="00E32094"/>
    <w:rsid w:val="00E4270B"/>
    <w:rsid w:val="00EA2AC8"/>
    <w:rsid w:val="00EC2648"/>
    <w:rsid w:val="00ED01DD"/>
    <w:rsid w:val="00EF7575"/>
    <w:rsid w:val="00F070C8"/>
    <w:rsid w:val="00F1569F"/>
    <w:rsid w:val="00F2328B"/>
    <w:rsid w:val="00F256F2"/>
    <w:rsid w:val="00F25D17"/>
    <w:rsid w:val="00F4735D"/>
    <w:rsid w:val="00FA729E"/>
    <w:rsid w:val="00FA7E82"/>
    <w:rsid w:val="00FE1558"/>
    <w:rsid w:val="00FF225C"/>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prahy.cz/" TargetMode="External"/><Relationship Id="rId3" Type="http://schemas.openxmlformats.org/officeDocument/2006/relationships/settings" Target="settings.xml"/><Relationship Id="rId7" Type="http://schemas.openxmlformats.org/officeDocument/2006/relationships/hyperlink" Target="mailto:faktury@muzeumprah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zeumprah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3607</Words>
  <Characters>21285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Vychodilová Gabriela</cp:lastModifiedBy>
  <cp:revision>17</cp:revision>
  <cp:lastPrinted>2023-02-21T13:23:00Z</cp:lastPrinted>
  <dcterms:created xsi:type="dcterms:W3CDTF">2023-12-18T09:50:00Z</dcterms:created>
  <dcterms:modified xsi:type="dcterms:W3CDTF">2023-12-21T15:05:00Z</dcterms:modified>
  <dc:language>en-IE</dc:language>
</cp:coreProperties>
</file>