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EF" w:rsidRDefault="008F4E71">
      <w:pPr>
        <w:spacing w:after="0" w:line="259" w:lineRule="auto"/>
        <w:ind w:left="2491"/>
        <w:jc w:val="left"/>
      </w:pPr>
      <w:r>
        <w:rPr>
          <w:rFonts w:ascii="Calibri" w:eastAsia="Calibri" w:hAnsi="Calibri" w:cs="Calibri"/>
          <w:sz w:val="34"/>
        </w:rPr>
        <w:t>KUPNÍ SMLOUVA</w:t>
      </w:r>
      <w:r>
        <w:rPr>
          <w:noProof/>
        </w:rPr>
        <w:drawing>
          <wp:inline distT="0" distB="0" distL="0" distR="0">
            <wp:extent cx="1063752" cy="137199"/>
            <wp:effectExtent l="0" t="0" r="0" b="0"/>
            <wp:docPr id="12577" name="Picture 125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" name="Picture 1257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137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BEF" w:rsidRDefault="008F4E71">
      <w:pPr>
        <w:spacing w:after="402" w:line="259" w:lineRule="auto"/>
        <w:ind w:left="0" w:right="312"/>
        <w:jc w:val="center"/>
      </w:pPr>
      <w:r>
        <w:rPr>
          <w:sz w:val="20"/>
        </w:rPr>
        <w:t>uzavřená podle ustanovení 2079 a násl. zákona č. 89/2012 Sb., občanský zákoník</w:t>
      </w:r>
    </w:p>
    <w:p w:rsidR="00843BEF" w:rsidRDefault="008F4E71">
      <w:pPr>
        <w:pStyle w:val="Nadpis1"/>
        <w:ind w:left="38"/>
      </w:pPr>
      <w:r>
        <w:t>I. Smluvní strany</w:t>
      </w:r>
    </w:p>
    <w:tbl>
      <w:tblPr>
        <w:tblStyle w:val="TableGrid"/>
        <w:tblW w:w="709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2"/>
        <w:gridCol w:w="4262"/>
      </w:tblGrid>
      <w:tr w:rsidR="00843BEF">
        <w:trPr>
          <w:trHeight w:val="262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ind w:left="5"/>
              <w:jc w:val="left"/>
            </w:pPr>
            <w:r>
              <w:rPr>
                <w:sz w:val="20"/>
              </w:rPr>
              <w:t>Kupující: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ind w:left="0"/>
              <w:jc w:val="left"/>
            </w:pPr>
            <w:r>
              <w:t>Střední zemědělská a vyšší odborná škola Chrudim</w:t>
            </w:r>
          </w:p>
        </w:tc>
      </w:tr>
      <w:tr w:rsidR="00843BEF">
        <w:trPr>
          <w:trHeight w:val="26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jc w:val="left"/>
            </w:pPr>
            <w:r>
              <w:t>Sídlo: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ind w:left="0"/>
              <w:jc w:val="left"/>
            </w:pPr>
            <w:r>
              <w:t>Poděbradova 842, 537 60 Chrudim</w:t>
            </w:r>
          </w:p>
        </w:tc>
      </w:tr>
      <w:tr w:rsidR="00843BEF">
        <w:trPr>
          <w:trHeight w:val="41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ind w:left="0"/>
              <w:jc w:val="left"/>
            </w:pPr>
            <w:r>
              <w:t>Zastoupený: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5" w:line="259" w:lineRule="auto"/>
              <w:ind w:left="5"/>
              <w:jc w:val="left"/>
            </w:pPr>
            <w:r>
              <w:t>Stanislav Valášek, ředitel</w:t>
            </w:r>
          </w:p>
          <w:p w:rsidR="00843BEF" w:rsidRDefault="008F4E71">
            <w:pPr>
              <w:tabs>
                <w:tab w:val="right" w:pos="4262"/>
              </w:tabs>
              <w:spacing w:after="0" w:line="259" w:lineRule="auto"/>
              <w:ind w:left="0"/>
              <w:jc w:val="left"/>
            </w:pPr>
            <w:r>
              <w:t>75075920</w:t>
            </w:r>
            <w:r>
              <w:tab/>
              <w:t>DIČ: CZ 75075920</w:t>
            </w:r>
          </w:p>
        </w:tc>
      </w:tr>
      <w:tr w:rsidR="00843BEF">
        <w:trPr>
          <w:trHeight w:val="21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ind w:left="0"/>
              <w:jc w:val="left"/>
            </w:pPr>
            <w:r>
              <w:t xml:space="preserve">Zápis v </w:t>
            </w:r>
            <w:proofErr w:type="gramStart"/>
            <w:r>
              <w:t>OR :</w:t>
            </w:r>
            <w:proofErr w:type="gramEnd"/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ind w:left="0"/>
              <w:jc w:val="left"/>
            </w:pPr>
            <w:proofErr w:type="spellStart"/>
            <w:r>
              <w:t>Pr</w:t>
            </w:r>
            <w:proofErr w:type="spellEnd"/>
            <w:r>
              <w:t xml:space="preserve"> 1284 vedená u Krajského soudu v Hradci Králové</w:t>
            </w:r>
          </w:p>
        </w:tc>
      </w:tr>
      <w:tr w:rsidR="00843BEF">
        <w:trPr>
          <w:trHeight w:val="304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 w:rsidP="00EA3CC5">
            <w:pPr>
              <w:spacing w:after="0" w:line="259" w:lineRule="auto"/>
              <w:ind w:left="5"/>
              <w:jc w:val="left"/>
            </w:pPr>
            <w:r>
              <w:t>Bankovní sp</w:t>
            </w:r>
            <w:r w:rsidR="00EA3CC5">
              <w:t>o</w:t>
            </w:r>
            <w:r>
              <w:t>jení: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ind w:left="1949"/>
              <w:jc w:val="center"/>
            </w:pPr>
            <w:r>
              <w:t>č</w:t>
            </w:r>
            <w:r>
              <w:t xml:space="preserve">. </w:t>
            </w:r>
            <w:proofErr w:type="gramStart"/>
            <w:r>
              <w:t>účtu :</w:t>
            </w:r>
            <w:proofErr w:type="gramEnd"/>
          </w:p>
        </w:tc>
      </w:tr>
      <w:tr w:rsidR="00843BEF">
        <w:trPr>
          <w:trHeight w:val="377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ind w:left="0"/>
              <w:jc w:val="left"/>
            </w:pPr>
            <w:r>
              <w:rPr>
                <w:sz w:val="20"/>
              </w:rPr>
              <w:t>Prodávající: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jc w:val="left"/>
            </w:pPr>
            <w:r>
              <w:rPr>
                <w:sz w:val="20"/>
              </w:rPr>
              <w:t>MIKROP ČEBÍN a. s.</w:t>
            </w:r>
          </w:p>
        </w:tc>
      </w:tr>
      <w:tr w:rsidR="00843BEF">
        <w:trPr>
          <w:trHeight w:val="266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jc w:val="left"/>
            </w:pPr>
            <w:r>
              <w:t>Sídlo: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 w:rsidP="008F4E71">
            <w:pPr>
              <w:spacing w:after="0" w:line="259" w:lineRule="auto"/>
              <w:ind w:left="5"/>
              <w:jc w:val="left"/>
            </w:pPr>
            <w:r>
              <w:t>Čebín 416, PSČ</w:t>
            </w:r>
            <w:bookmarkStart w:id="0" w:name="_GoBack"/>
            <w:bookmarkEnd w:id="0"/>
            <w:r>
              <w:t xml:space="preserve"> 664 23</w:t>
            </w:r>
          </w:p>
        </w:tc>
      </w:tr>
      <w:tr w:rsidR="00843BEF">
        <w:trPr>
          <w:trHeight w:val="208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ind w:left="5"/>
              <w:jc w:val="left"/>
            </w:pPr>
            <w:r>
              <w:t>Zastoupený: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jc w:val="left"/>
            </w:pPr>
            <w:r>
              <w:t>Ing. Petrou Mojžíšovou, předsedkyní představenstva</w:t>
            </w:r>
          </w:p>
        </w:tc>
      </w:tr>
      <w:tr w:rsidR="00843BEF">
        <w:trPr>
          <w:trHeight w:val="214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jc w:val="left"/>
            </w:pPr>
            <w:r>
              <w:t>IČO: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tabs>
                <w:tab w:val="right" w:pos="4262"/>
              </w:tabs>
              <w:spacing w:after="0" w:line="259" w:lineRule="auto"/>
              <w:ind w:left="0"/>
              <w:jc w:val="left"/>
            </w:pPr>
            <w:r>
              <w:t>46991743</w:t>
            </w:r>
            <w:r>
              <w:tab/>
              <w:t>DIČ: CZ46991743</w:t>
            </w:r>
          </w:p>
        </w:tc>
      </w:tr>
      <w:tr w:rsidR="00843BEF">
        <w:trPr>
          <w:trHeight w:val="222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jc w:val="left"/>
            </w:pPr>
            <w:r>
              <w:t xml:space="preserve">Zápis v </w:t>
            </w:r>
            <w:proofErr w:type="gramStart"/>
            <w:r>
              <w:t>OR :</w:t>
            </w:r>
            <w:proofErr w:type="gramEnd"/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 w:rsidP="00EA3CC5">
            <w:pPr>
              <w:spacing w:after="0" w:line="259" w:lineRule="auto"/>
              <w:jc w:val="left"/>
            </w:pPr>
            <w:r>
              <w:rPr>
                <w:sz w:val="20"/>
              </w:rPr>
              <w:t>Krajský soud v Brn</w:t>
            </w:r>
            <w:r w:rsidR="00EA3CC5">
              <w:rPr>
                <w:sz w:val="20"/>
              </w:rPr>
              <w:t>ě</w:t>
            </w:r>
            <w:r>
              <w:rPr>
                <w:sz w:val="20"/>
              </w:rPr>
              <w:t xml:space="preserve"> oddíl B, vložka 948</w:t>
            </w:r>
          </w:p>
        </w:tc>
      </w:tr>
      <w:tr w:rsidR="00843BEF">
        <w:trPr>
          <w:trHeight w:val="229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8F4E71">
            <w:pPr>
              <w:spacing w:after="0" w:line="259" w:lineRule="auto"/>
              <w:jc w:val="left"/>
            </w:pPr>
            <w:r>
              <w:t>Bankovní spojení:</w:t>
            </w:r>
          </w:p>
        </w:tc>
        <w:tc>
          <w:tcPr>
            <w:tcW w:w="4262" w:type="dxa"/>
            <w:tcBorders>
              <w:top w:val="nil"/>
              <w:left w:val="nil"/>
              <w:bottom w:val="nil"/>
              <w:right w:val="nil"/>
            </w:tcBorders>
          </w:tcPr>
          <w:p w:rsidR="00843BEF" w:rsidRDefault="00EA3CC5">
            <w:pPr>
              <w:tabs>
                <w:tab w:val="right" w:pos="4262"/>
              </w:tabs>
              <w:spacing w:after="0" w:line="259" w:lineRule="auto"/>
              <w:ind w:left="0"/>
              <w:jc w:val="left"/>
            </w:pPr>
            <w:r>
              <w:t xml:space="preserve">KB 'Brno-venkov, </w:t>
            </w:r>
            <w:r w:rsidR="008F4E71">
              <w:t>č. účtu</w:t>
            </w:r>
            <w:r>
              <w:t xml:space="preserve"> </w:t>
            </w:r>
            <w:proofErr w:type="spellStart"/>
            <w:r>
              <w:t>xxxxxxxxxxxxxxxxx</w:t>
            </w:r>
            <w:proofErr w:type="spellEnd"/>
          </w:p>
        </w:tc>
      </w:tr>
    </w:tbl>
    <w:p w:rsidR="00843BEF" w:rsidRDefault="008F4E71">
      <w:pPr>
        <w:pStyle w:val="Nadpis1"/>
        <w:ind w:left="38"/>
      </w:pPr>
      <w:r>
        <w:t>II. Předmět lnění</w:t>
      </w:r>
    </w:p>
    <w:p w:rsidR="00843BEF" w:rsidRDefault="008F4E71">
      <w:pPr>
        <w:spacing w:after="86"/>
        <w:ind w:left="33" w:right="225"/>
      </w:pPr>
      <w:r>
        <w:t xml:space="preserve">Za podmínek stanovených v této smlouvě se prodávající zavazuje dodat a kupující odebrat a zaplatit kupní cenu za tento předmět </w:t>
      </w:r>
      <w:proofErr w:type="gramStart"/>
      <w:r>
        <w:t>plnění :</w:t>
      </w:r>
      <w:proofErr w:type="gramEnd"/>
    </w:p>
    <w:p w:rsidR="00843BEF" w:rsidRDefault="008F4E71">
      <w:pPr>
        <w:spacing w:after="8"/>
        <w:ind w:left="33" w:right="225"/>
      </w:pPr>
      <w:r>
        <w:t>Dodávka zboží v sortimentu a množství průběžně objednávaném v době účinnosti této smlouvy</w:t>
      </w:r>
    </w:p>
    <w:tbl>
      <w:tblPr>
        <w:tblStyle w:val="TableGrid"/>
        <w:tblW w:w="2827" w:type="dxa"/>
        <w:tblInd w:w="715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1"/>
        <w:gridCol w:w="2256"/>
      </w:tblGrid>
      <w:tr w:rsidR="00843BEF">
        <w:trPr>
          <w:trHeight w:val="221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43BEF" w:rsidRDefault="008F4E71">
            <w:pPr>
              <w:spacing w:after="0" w:line="259" w:lineRule="auto"/>
              <w:ind w:left="101"/>
              <w:jc w:val="center"/>
            </w:pPr>
            <w:proofErr w:type="gramStart"/>
            <w:r>
              <w:t>od</w:t>
            </w:r>
            <w:proofErr w:type="gramEnd"/>
            <w:r>
              <w:t xml:space="preserve"> </w:t>
            </w:r>
          </w:p>
        </w:tc>
        <w:tc>
          <w:tcPr>
            <w:tcW w:w="225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43BEF" w:rsidRDefault="008F4E71">
            <w:pPr>
              <w:spacing w:after="0" w:line="259" w:lineRule="auto"/>
              <w:ind w:left="0"/>
              <w:jc w:val="left"/>
            </w:pPr>
            <w:proofErr w:type="gramStart"/>
            <w:r>
              <w:t>1.1.2017</w:t>
            </w:r>
            <w:proofErr w:type="gramEnd"/>
            <w:r>
              <w:t xml:space="preserve"> do 31.12.2017</w:t>
            </w:r>
          </w:p>
        </w:tc>
      </w:tr>
    </w:tbl>
    <w:p w:rsidR="00843BEF" w:rsidRDefault="008F4E71">
      <w:pPr>
        <w:spacing w:after="223"/>
        <w:ind w:left="729" w:right="225" w:hanging="696"/>
      </w:pPr>
      <w:r>
        <w:t xml:space="preserve">2.1 Kupující se zavazuje v době účinnosti této smlouvy průběžně odebírat </w:t>
      </w:r>
      <w:proofErr w:type="gramStart"/>
      <w:r>
        <w:t>zboží ( výrobky</w:t>
      </w:r>
      <w:proofErr w:type="gramEnd"/>
      <w:r>
        <w:t xml:space="preserve"> </w:t>
      </w:r>
      <w:proofErr w:type="spellStart"/>
      <w:r>
        <w:t>fi</w:t>
      </w:r>
      <w:proofErr w:type="spellEnd"/>
      <w:r>
        <w:t xml:space="preserve">. MIKROP </w:t>
      </w:r>
      <w:proofErr w:type="spellStart"/>
      <w:r>
        <w:t>ČEBIN,a.s</w:t>
      </w:r>
      <w:proofErr w:type="spellEnd"/>
      <w:r>
        <w:t xml:space="preserve">. </w:t>
      </w:r>
      <w:r>
        <w:rPr>
          <w:noProof/>
        </w:rPr>
        <w:drawing>
          <wp:inline distT="0" distB="0" distL="0" distR="0">
            <wp:extent cx="64008" cy="12196"/>
            <wp:effectExtent l="0" t="0" r="0" b="0"/>
            <wp:docPr id="2395" name="Picture 23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5" name="Picture 239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určené pro výrobu krmných směsí tzn. </w:t>
      </w:r>
      <w:proofErr w:type="spellStart"/>
      <w:r>
        <w:t>premixy</w:t>
      </w:r>
      <w:proofErr w:type="spellEnd"/>
      <w:r>
        <w:t>, doplňková minerální krmiva, doplňková krmiva, doplňkové látky) na základě jednotlivých objednávek.</w:t>
      </w:r>
    </w:p>
    <w:p w:rsidR="00843BEF" w:rsidRDefault="008F4E71">
      <w:pPr>
        <w:pStyle w:val="Nadpis1"/>
        <w:ind w:left="38"/>
      </w:pPr>
      <w:r>
        <w:t>III. Termín plnění</w:t>
      </w:r>
    </w:p>
    <w:p w:rsidR="00843BEF" w:rsidRDefault="008F4E71">
      <w:pPr>
        <w:ind w:left="739" w:right="225" w:hanging="706"/>
      </w:pPr>
      <w:r>
        <w:t>3.1 Prodávající dodá kupujícímu předmět plnění této smlouvy v termínu dle objednávky kupujícího a to po dobu účinnosti této smlouvy.</w:t>
      </w:r>
    </w:p>
    <w:p w:rsidR="00843BEF" w:rsidRDefault="008F4E71">
      <w:pPr>
        <w:tabs>
          <w:tab w:val="center" w:pos="4262"/>
        </w:tabs>
        <w:spacing w:after="245"/>
        <w:ind w:left="0"/>
        <w:jc w:val="left"/>
      </w:pPr>
      <w:r>
        <w:t>3.2</w:t>
      </w:r>
      <w:r>
        <w:tab/>
        <w:t>Prodávající je oprávněn splnit dodávku před smluvenou dodací lhůtou po odsouhlasení kupujícím.</w:t>
      </w:r>
    </w:p>
    <w:p w:rsidR="00843BEF" w:rsidRDefault="008F4E71">
      <w:pPr>
        <w:pStyle w:val="Nadpis2"/>
        <w:ind w:left="19"/>
      </w:pPr>
      <w:r>
        <w:t xml:space="preserve">IV. </w:t>
      </w:r>
      <w:r>
        <w:t>Cena</w:t>
      </w:r>
    </w:p>
    <w:p w:rsidR="00843BEF" w:rsidRDefault="008F4E71">
      <w:pPr>
        <w:spacing w:after="76"/>
        <w:ind w:left="115" w:right="225"/>
      </w:pPr>
      <w:r>
        <w:rPr>
          <w:noProof/>
        </w:rPr>
        <w:drawing>
          <wp:inline distT="0" distB="0" distL="0" distR="0">
            <wp:extent cx="64008" cy="85368"/>
            <wp:effectExtent l="0" t="0" r="0" b="0"/>
            <wp:docPr id="12579" name="Picture 125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9" name="Picture 125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8" cy="85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Smluvní cena za předmět plnění dle </w:t>
      </w:r>
      <w:proofErr w:type="spellStart"/>
      <w:proofErr w:type="gramStart"/>
      <w:r>
        <w:t>čl.</w:t>
      </w:r>
      <w:r w:rsidR="00EA3CC5">
        <w:t>II</w:t>
      </w:r>
      <w:proofErr w:type="spellEnd"/>
      <w:proofErr w:type="gramEnd"/>
      <w:r>
        <w:t xml:space="preserve"> této smlouvy :</w:t>
      </w:r>
    </w:p>
    <w:p w:rsidR="00843BEF" w:rsidRDefault="008F4E71">
      <w:pPr>
        <w:ind w:left="715" w:right="225"/>
      </w:pPr>
      <w:r>
        <w:t xml:space="preserve">/ Objednané zboží bude dodáváno v předem stanovených a odsouhlasených cenách pro příslušné období, kterým je zpravidla běžné čtvrtletí </w:t>
      </w:r>
      <w:proofErr w:type="gramStart"/>
      <w:r>
        <w:t>roku./</w:t>
      </w:r>
      <w:proofErr w:type="gramEnd"/>
    </w:p>
    <w:p w:rsidR="00843BEF" w:rsidRDefault="008F4E71">
      <w:pPr>
        <w:spacing w:after="7"/>
        <w:ind w:left="720" w:right="225"/>
      </w:pPr>
      <w:r>
        <w:t xml:space="preserve">Po splnění povinnosti prodávajícího dodat zboží dle </w:t>
      </w:r>
      <w:r>
        <w:t>této smlouvy, doručí nebo předá prodávající kupujícímu</w:t>
      </w:r>
      <w:r>
        <w:tab/>
      </w:r>
      <w:r>
        <w:rPr>
          <w:noProof/>
        </w:rPr>
        <w:drawing>
          <wp:inline distT="0" distB="0" distL="0" distR="0">
            <wp:extent cx="6097" cy="6098"/>
            <wp:effectExtent l="0" t="0" r="0" b="0"/>
            <wp:docPr id="2398" name="Picture 23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8" name="Picture 23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fakturu s určením výše kupní ceny,</w:t>
      </w:r>
    </w:p>
    <w:p w:rsidR="00843BEF" w:rsidRDefault="008F4E71">
      <w:pPr>
        <w:ind w:left="720" w:right="225"/>
      </w:pPr>
      <w:r>
        <w:t>V případě, že kupující s určenou kupní cenou nesouhlasí, je povinen bez prodlení vrátit fakturu a dodané zboží, nejpozději však do 7 dnů ode dne převzetí nebo doručení faktury. Kupní cena se pokládá za dodatečně určenou přijetím faktury za dodané zboží a n</w:t>
      </w:r>
      <w:r>
        <w:t>evrácením faktury ve lhůtě uvedené v předchozí větě.</w:t>
      </w:r>
    </w:p>
    <w:p w:rsidR="00843BEF" w:rsidRDefault="008F4E71">
      <w:pPr>
        <w:tabs>
          <w:tab w:val="center" w:pos="2050"/>
        </w:tabs>
        <w:spacing w:after="144"/>
        <w:ind w:left="0"/>
        <w:jc w:val="left"/>
      </w:pPr>
      <w:r>
        <w:t>4.2</w:t>
      </w:r>
      <w:r>
        <w:tab/>
        <w:t>V ceně dodávky jsou zahrnuty obaly</w:t>
      </w:r>
    </w:p>
    <w:p w:rsidR="00843BEF" w:rsidRDefault="008F4E71">
      <w:pPr>
        <w:tabs>
          <w:tab w:val="center" w:pos="3768"/>
        </w:tabs>
        <w:spacing w:after="153"/>
        <w:ind w:left="0"/>
        <w:jc w:val="left"/>
      </w:pPr>
      <w:r>
        <w:t>4.3</w:t>
      </w:r>
      <w:r>
        <w:tab/>
        <w:t>Cena je stanovena v přepravní paritě CPT — ujednané místo určení (</w:t>
      </w:r>
      <w:proofErr w:type="spellStart"/>
      <w:r>
        <w:t>Incoterms</w:t>
      </w:r>
      <w:proofErr w:type="spellEnd"/>
      <w:r>
        <w:t xml:space="preserve"> 2000)</w:t>
      </w:r>
    </w:p>
    <w:p w:rsidR="00843BEF" w:rsidRDefault="008F4E71">
      <w:pPr>
        <w:tabs>
          <w:tab w:val="center" w:pos="2232"/>
        </w:tabs>
        <w:spacing w:after="275"/>
        <w:ind w:left="0"/>
        <w:jc w:val="left"/>
      </w:pPr>
      <w:r>
        <w:t>4.4</w:t>
      </w:r>
      <w:r>
        <w:tab/>
        <w:t>Palety zůstávají ve vlastnictví kupujícího.</w:t>
      </w:r>
    </w:p>
    <w:p w:rsidR="00843BEF" w:rsidRDefault="008F4E71">
      <w:pPr>
        <w:pStyle w:val="Nadpis1"/>
        <w:ind w:left="38"/>
      </w:pPr>
      <w:r>
        <w:t>V. Platební podmínky a fakturace</w:t>
      </w:r>
    </w:p>
    <w:p w:rsidR="00843BEF" w:rsidRDefault="008F4E71">
      <w:pPr>
        <w:spacing w:after="22" w:line="347" w:lineRule="auto"/>
        <w:ind w:left="734" w:right="298" w:hanging="701"/>
      </w:pPr>
      <w:r>
        <w:t xml:space="preserve">5.1 Prodávající bude vystavovat fakturu za dodané zboží podle objednávky max. do 10 dnů ode dne vyskladnění zboží s datem splatnosti do </w:t>
      </w:r>
      <w:r>
        <w:rPr>
          <w:noProof/>
        </w:rPr>
        <w:drawing>
          <wp:inline distT="0" distB="0" distL="0" distR="0">
            <wp:extent cx="789432" cy="158541"/>
            <wp:effectExtent l="0" t="0" r="0" b="0"/>
            <wp:docPr id="2504" name="Picture 2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4" name="Picture 25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9432" cy="158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ode dne vystavení.</w:t>
      </w:r>
    </w:p>
    <w:p w:rsidR="00843BEF" w:rsidRDefault="008F4E71">
      <w:pPr>
        <w:ind w:left="725" w:right="225"/>
      </w:pPr>
      <w:r>
        <w:t>V případě, že kupující neobdrží fakturu za dodané zboží nejpozději</w:t>
      </w:r>
      <w:r>
        <w:t xml:space="preserve"> do 17 dnů od převzetí zboží, je povinen tuto skutečnost neprodleně oznámit prodávajícímu.</w:t>
      </w:r>
    </w:p>
    <w:p w:rsidR="00843BEF" w:rsidRDefault="008F4E71">
      <w:pPr>
        <w:tabs>
          <w:tab w:val="center" w:pos="2366"/>
        </w:tabs>
        <w:spacing w:after="1970"/>
        <w:ind w:left="0"/>
        <w:jc w:val="left"/>
      </w:pPr>
      <w:r>
        <w:t>5.2</w:t>
      </w:r>
      <w:r>
        <w:tab/>
        <w:t>Kupující se zavazuje dodržet dobu splatnosti.</w:t>
      </w:r>
    </w:p>
    <w:p w:rsidR="00843BEF" w:rsidRDefault="008F4E71">
      <w:pPr>
        <w:spacing w:after="3" w:line="259" w:lineRule="auto"/>
        <w:ind w:left="754" w:right="292" w:hanging="10"/>
        <w:jc w:val="right"/>
      </w:pPr>
      <w:r>
        <w:rPr>
          <w:rFonts w:ascii="Calibri" w:eastAsia="Calibri" w:hAnsi="Calibri" w:cs="Calibri"/>
        </w:rPr>
        <w:t>Kupní smlouva</w:t>
      </w:r>
    </w:p>
    <w:p w:rsidR="00843BEF" w:rsidRDefault="008F4E71">
      <w:pPr>
        <w:pStyle w:val="Nadpis2"/>
        <w:ind w:left="19"/>
      </w:pPr>
      <w:r>
        <w:rPr>
          <w:rFonts w:ascii="Calibri" w:eastAsia="Calibri" w:hAnsi="Calibri" w:cs="Calibri"/>
        </w:rPr>
        <w:lastRenderedPageBreak/>
        <w:t>VI. Dodací podmínky</w:t>
      </w:r>
    </w:p>
    <w:p w:rsidR="00843BEF" w:rsidRDefault="008F4E71">
      <w:pPr>
        <w:spacing w:after="97"/>
        <w:ind w:left="33" w:right="225"/>
      </w:pPr>
      <w:r>
        <w:rPr>
          <w:rFonts w:ascii="Calibri" w:eastAsia="Calibri" w:hAnsi="Calibri" w:cs="Calibri"/>
        </w:rPr>
        <w:t xml:space="preserve">Prodávající se dále zavazuje </w:t>
      </w:r>
      <w:proofErr w:type="gramStart"/>
      <w:r>
        <w:rPr>
          <w:rFonts w:ascii="Calibri" w:eastAsia="Calibri" w:hAnsi="Calibri" w:cs="Calibri"/>
        </w:rPr>
        <w:t>že :</w:t>
      </w:r>
      <w:proofErr w:type="gramEnd"/>
    </w:p>
    <w:p w:rsidR="00843BEF" w:rsidRDefault="008F4E71">
      <w:pPr>
        <w:ind w:left="33" w:right="225"/>
      </w:pPr>
      <w:r>
        <w:rPr>
          <w:rFonts w:ascii="Calibri" w:eastAsia="Calibri" w:hAnsi="Calibri" w:cs="Calibri"/>
        </w:rPr>
        <w:t>6.</w:t>
      </w:r>
      <w:r w:rsidR="00EA3CC5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 xml:space="preserve"> Výroba a dodávka bude v souladu se systémy podle ČSN EN ISO 9001:2000 a ČSN EN ISO 14001:1999</w:t>
      </w:r>
    </w:p>
    <w:p w:rsidR="00843BEF" w:rsidRDefault="008F4E71">
      <w:pPr>
        <w:spacing w:after="224"/>
        <w:ind w:left="729" w:right="5712" w:hanging="696"/>
      </w:pPr>
      <w:r>
        <w:rPr>
          <w:rFonts w:ascii="Calibri" w:eastAsia="Calibri" w:hAnsi="Calibri" w:cs="Calibri"/>
        </w:rPr>
        <w:t xml:space="preserve">6.2 Poskytne kupujícímu bezplatný </w:t>
      </w:r>
      <w:proofErr w:type="spellStart"/>
      <w:r>
        <w:rPr>
          <w:rFonts w:ascii="Calibri" w:eastAsia="Calibri" w:hAnsi="Calibri" w:cs="Calibri"/>
        </w:rPr>
        <w:t>výživářsko</w:t>
      </w:r>
      <w:proofErr w:type="spellEnd"/>
      <w:r>
        <w:rPr>
          <w:rFonts w:ascii="Calibri" w:eastAsia="Calibri" w:hAnsi="Calibri" w:cs="Calibri"/>
        </w:rPr>
        <w:t xml:space="preserve">-poradenský servis. </w:t>
      </w:r>
      <w:proofErr w:type="gramStart"/>
      <w:r>
        <w:rPr>
          <w:rFonts w:ascii="Calibri" w:eastAsia="Calibri" w:hAnsi="Calibri" w:cs="Calibri"/>
        </w:rPr>
        <w:t>laboratorní</w:t>
      </w:r>
      <w:proofErr w:type="gramEnd"/>
      <w:r>
        <w:rPr>
          <w:rFonts w:ascii="Calibri" w:eastAsia="Calibri" w:hAnsi="Calibri" w:cs="Calibri"/>
        </w:rPr>
        <w:t xml:space="preserve"> služby .</w:t>
      </w:r>
    </w:p>
    <w:p w:rsidR="00843BEF" w:rsidRDefault="008F4E71">
      <w:pPr>
        <w:tabs>
          <w:tab w:val="center" w:pos="1202"/>
        </w:tabs>
        <w:spacing w:after="0" w:line="259" w:lineRule="auto"/>
        <w:ind w:left="0"/>
        <w:jc w:val="left"/>
      </w:pPr>
      <w:r>
        <w:rPr>
          <w:rFonts w:ascii="Calibri" w:eastAsia="Calibri" w:hAnsi="Calibri" w:cs="Calibri"/>
        </w:rPr>
        <w:t>6.3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>Dodání zboží</w:t>
      </w:r>
    </w:p>
    <w:p w:rsidR="00843BEF" w:rsidRDefault="008F4E71">
      <w:pPr>
        <w:spacing w:after="152"/>
        <w:ind w:left="720" w:right="225"/>
      </w:pPr>
      <w:r>
        <w:rPr>
          <w:rFonts w:ascii="Calibri" w:eastAsia="Calibri" w:hAnsi="Calibri" w:cs="Calibri"/>
        </w:rPr>
        <w:t>Prodávající dodá zboží na základě písemné objednávky kup</w:t>
      </w:r>
      <w:r>
        <w:rPr>
          <w:rFonts w:ascii="Calibri" w:eastAsia="Calibri" w:hAnsi="Calibri" w:cs="Calibri"/>
        </w:rPr>
        <w:t>ujícího do příslušného odběrného místa za dohodnutých podmínek. Objednávka bude obsahovat minimálně označení sortimentu - kódem a názvem výrobku, množství v kg, termín dodávky a místo určení.</w:t>
      </w:r>
    </w:p>
    <w:p w:rsidR="00843BEF" w:rsidRDefault="008F4E71">
      <w:pPr>
        <w:spacing w:after="155"/>
        <w:ind w:left="730" w:right="225"/>
      </w:pPr>
      <w:r>
        <w:rPr>
          <w:rFonts w:ascii="Calibri" w:eastAsia="Calibri" w:hAnsi="Calibri" w:cs="Calibri"/>
        </w:rPr>
        <w:t>Dodávka je splněna předáním zboží přepravcem do příslušného míst</w:t>
      </w:r>
      <w:r>
        <w:rPr>
          <w:rFonts w:ascii="Calibri" w:eastAsia="Calibri" w:hAnsi="Calibri" w:cs="Calibri"/>
        </w:rPr>
        <w:t>a určení dle objednávky.</w:t>
      </w:r>
    </w:p>
    <w:p w:rsidR="00843BEF" w:rsidRDefault="008F4E71">
      <w:pPr>
        <w:spacing w:after="158"/>
        <w:ind w:left="734" w:right="225"/>
      </w:pPr>
      <w:r>
        <w:rPr>
          <w:rFonts w:ascii="Calibri" w:eastAsia="Calibri" w:hAnsi="Calibri" w:cs="Calibri"/>
        </w:rPr>
        <w:t>Splněním dodávky nabývá kupující vlastnické právo ke zboží.</w:t>
      </w:r>
    </w:p>
    <w:p w:rsidR="00843BEF" w:rsidRDefault="008F4E71">
      <w:pPr>
        <w:spacing w:after="184"/>
        <w:ind w:left="734" w:right="225"/>
      </w:pPr>
      <w:r>
        <w:rPr>
          <w:rFonts w:ascii="Calibri" w:eastAsia="Calibri" w:hAnsi="Calibri" w:cs="Calibri"/>
        </w:rPr>
        <w:t>Splněním dodávky přechází nebezpečí škody na zboží z prodávajícího na kupujícího.</w:t>
      </w:r>
    </w:p>
    <w:p w:rsidR="00843BEF" w:rsidRDefault="008F4E71">
      <w:pPr>
        <w:tabs>
          <w:tab w:val="center" w:pos="1466"/>
        </w:tabs>
        <w:spacing w:after="65" w:line="259" w:lineRule="auto"/>
        <w:ind w:left="0"/>
        <w:jc w:val="left"/>
      </w:pPr>
      <w:r>
        <w:rPr>
          <w:rFonts w:ascii="Calibri" w:eastAsia="Calibri" w:hAnsi="Calibri" w:cs="Calibri"/>
        </w:rPr>
        <w:t>6.4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u w:val="single" w:color="000000"/>
        </w:rPr>
        <w:t>Od</w:t>
      </w:r>
      <w:r w:rsidR="00EA3CC5">
        <w:rPr>
          <w:rFonts w:ascii="Calibri" w:eastAsia="Calibri" w:hAnsi="Calibri" w:cs="Calibri"/>
          <w:u w:val="single" w:color="000000"/>
        </w:rPr>
        <w:t>p</w:t>
      </w:r>
      <w:r>
        <w:rPr>
          <w:rFonts w:ascii="Calibri" w:eastAsia="Calibri" w:hAnsi="Calibri" w:cs="Calibri"/>
          <w:u w:val="single" w:color="000000"/>
        </w:rPr>
        <w:t>ov</w:t>
      </w:r>
      <w:r w:rsidR="00EA3CC5">
        <w:rPr>
          <w:rFonts w:ascii="Calibri" w:eastAsia="Calibri" w:hAnsi="Calibri" w:cs="Calibri"/>
          <w:u w:val="single" w:color="000000"/>
        </w:rPr>
        <w:t>ě</w:t>
      </w:r>
      <w:r>
        <w:rPr>
          <w:rFonts w:ascii="Calibri" w:eastAsia="Calibri" w:hAnsi="Calibri" w:cs="Calibri"/>
          <w:u w:val="single" w:color="000000"/>
        </w:rPr>
        <w:t>dnost za vad</w:t>
      </w:r>
      <w:r w:rsidR="00EA3CC5">
        <w:rPr>
          <w:rFonts w:ascii="Calibri" w:eastAsia="Calibri" w:hAnsi="Calibri" w:cs="Calibri"/>
          <w:u w:val="single" w:color="000000"/>
        </w:rPr>
        <w:t>y</w:t>
      </w:r>
    </w:p>
    <w:p w:rsidR="00843BEF" w:rsidRDefault="008F4E71">
      <w:pPr>
        <w:spacing w:after="289"/>
        <w:ind w:left="715" w:right="225"/>
      </w:pPr>
      <w:r>
        <w:rPr>
          <w:rFonts w:ascii="Calibri" w:eastAsia="Calibri" w:hAnsi="Calibri" w:cs="Calibri"/>
        </w:rPr>
        <w:t>Dodávky budou uskutečňovány dle jakostních znaků a jejich hodnot u</w:t>
      </w:r>
      <w:r>
        <w:rPr>
          <w:rFonts w:ascii="Calibri" w:eastAsia="Calibri" w:hAnsi="Calibri" w:cs="Calibri"/>
        </w:rPr>
        <w:t xml:space="preserve">vedených v „ Katalogu MIKROP ČEBÍN </w:t>
      </w:r>
      <w:r>
        <w:rPr>
          <w:noProof/>
        </w:rPr>
        <w:drawing>
          <wp:inline distT="0" distB="0" distL="0" distR="0">
            <wp:extent cx="6096" cy="9147"/>
            <wp:effectExtent l="0" t="0" r="0" b="0"/>
            <wp:docPr id="6053" name="Picture 6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3" name="Picture 60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>a.s.” nebo dle dohodnutých jakostních znaků a jejich hodnot v souladu se Zákonem č. 91/1996 Sb. o k</w:t>
      </w:r>
      <w:r w:rsidR="00EA3CC5"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</w:rPr>
        <w:t>mivech, ve znění pozdějších předpisů, Vyhláškou č. 356/2008 Sb., kterou se provádí zákon o krmivech, ve znění pozdějších</w:t>
      </w:r>
      <w:r>
        <w:rPr>
          <w:rFonts w:ascii="Calibri" w:eastAsia="Calibri" w:hAnsi="Calibri" w:cs="Calibri"/>
        </w:rPr>
        <w:t xml:space="preserve"> předpisů a dále v souladu s Vyhláškou č. 415/2009 Sb., o stanovení požadavků na odběr vzorků a způsobu zveřejnění metod laboratorního zkoušení produktů ke krmení.</w:t>
      </w:r>
    </w:p>
    <w:p w:rsidR="00843BEF" w:rsidRDefault="008F4E71">
      <w:pPr>
        <w:pStyle w:val="Nadpis1"/>
        <w:ind w:left="38"/>
      </w:pPr>
      <w:r>
        <w:rPr>
          <w:rFonts w:ascii="Calibri" w:eastAsia="Calibri" w:hAnsi="Calibri" w:cs="Calibri"/>
        </w:rPr>
        <w:t>VII. Ma</w:t>
      </w:r>
      <w:r w:rsidR="00EA3CC5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>etkové sankce</w:t>
      </w:r>
    </w:p>
    <w:p w:rsidR="00843BEF" w:rsidRDefault="008F4E71">
      <w:pPr>
        <w:spacing w:after="149" w:line="241" w:lineRule="auto"/>
        <w:ind w:left="734" w:hanging="696"/>
        <w:jc w:val="left"/>
      </w:pPr>
      <w:r>
        <w:rPr>
          <w:rFonts w:ascii="Calibri" w:eastAsia="Calibri" w:hAnsi="Calibri" w:cs="Calibri"/>
        </w:rPr>
        <w:t>7.1</w:t>
      </w:r>
      <w:r>
        <w:rPr>
          <w:rFonts w:ascii="Calibri" w:eastAsia="Calibri" w:hAnsi="Calibri" w:cs="Calibri"/>
        </w:rPr>
        <w:tab/>
        <w:t xml:space="preserve">V případě prodlení kupujícího se splněním peněžitého závazku nebo </w:t>
      </w:r>
      <w:r>
        <w:rPr>
          <w:rFonts w:ascii="Calibri" w:eastAsia="Calibri" w:hAnsi="Calibri" w:cs="Calibri"/>
        </w:rPr>
        <w:t>jeho části za dodané zboží se kupující zavazuje k uhrazení smluvní pokuty z prodlení prodávajícímu ve výši 0,03 % z dlužné částky za každý den prodlení.</w:t>
      </w:r>
    </w:p>
    <w:p w:rsidR="00843BEF" w:rsidRDefault="008F4E71">
      <w:pPr>
        <w:ind w:left="729" w:right="225" w:hanging="696"/>
      </w:pPr>
      <w:r>
        <w:rPr>
          <w:rFonts w:ascii="Calibri" w:eastAsia="Calibri" w:hAnsi="Calibri" w:cs="Calibri"/>
        </w:rPr>
        <w:t>7.2 V případě opakujícího se prodlení kupujícího s placením svého peněžitého závazku je prodávající oprávněn tuto smlouvu vypovědět s okamžitou účinností. Výpověď nabývá účinnosti dnem doručení kupujícímu.</w:t>
      </w:r>
    </w:p>
    <w:p w:rsidR="00843BEF" w:rsidRDefault="008F4E71">
      <w:pPr>
        <w:spacing w:after="11"/>
        <w:ind w:left="724" w:right="225" w:hanging="691"/>
      </w:pPr>
      <w:r>
        <w:rPr>
          <w:rFonts w:ascii="Calibri" w:eastAsia="Calibri" w:hAnsi="Calibri" w:cs="Calibri"/>
        </w:rPr>
        <w:t>7.3 Za řádně doručenou výpově</w:t>
      </w:r>
      <w:r w:rsidR="008A1ED3">
        <w:rPr>
          <w:rFonts w:ascii="Calibri" w:eastAsia="Calibri" w:hAnsi="Calibri" w:cs="Calibri"/>
        </w:rPr>
        <w:t>ď</w:t>
      </w:r>
      <w:r>
        <w:rPr>
          <w:rFonts w:ascii="Calibri" w:eastAsia="Calibri" w:hAnsi="Calibri" w:cs="Calibri"/>
        </w:rPr>
        <w:t xml:space="preserve"> se považuje i tako</w:t>
      </w:r>
      <w:r>
        <w:rPr>
          <w:rFonts w:ascii="Calibri" w:eastAsia="Calibri" w:hAnsi="Calibri" w:cs="Calibri"/>
        </w:rPr>
        <w:t xml:space="preserve">vá, kterou si kupující nevyzvedne v úložní době, nebo která se stane pro poštu nedoručitelnou z důvodů, že se kupující odstěhoval na neznámou adresu, přičemž výpověď je doručena na adresu jeho trvalého bydliště nebo na adresu sídla společnosti v souladu s </w:t>
      </w:r>
      <w:r>
        <w:rPr>
          <w:rFonts w:ascii="Calibri" w:eastAsia="Calibri" w:hAnsi="Calibri" w:cs="Calibri"/>
        </w:rPr>
        <w:t>údajem v obchodním rejstříku.</w:t>
      </w:r>
    </w:p>
    <w:p w:rsidR="00843BEF" w:rsidRDefault="008F4E71">
      <w:pPr>
        <w:spacing w:after="173"/>
        <w:ind w:left="734" w:right="225"/>
      </w:pPr>
      <w:r>
        <w:rPr>
          <w:rFonts w:ascii="Calibri" w:eastAsia="Calibri" w:hAnsi="Calibri" w:cs="Calibri"/>
        </w:rPr>
        <w:t>V těchto případech se výpověď považuje za doručenou v den, kdy se zásilka s výpovědí vrátí prodávajícímu.</w:t>
      </w:r>
    </w:p>
    <w:p w:rsidR="00843BEF" w:rsidRDefault="008F4E71">
      <w:pPr>
        <w:pStyle w:val="Nadpis1"/>
        <w:ind w:left="38"/>
      </w:pPr>
      <w:r>
        <w:rPr>
          <w:rFonts w:ascii="Calibri" w:eastAsia="Calibri" w:hAnsi="Calibri" w:cs="Calibri"/>
        </w:rPr>
        <w:t xml:space="preserve">VIII. </w:t>
      </w:r>
      <w:proofErr w:type="spellStart"/>
      <w:r>
        <w:rPr>
          <w:rFonts w:ascii="Calibri" w:eastAsia="Calibri" w:hAnsi="Calibri" w:cs="Calibri"/>
        </w:rPr>
        <w:t>Rešení</w:t>
      </w:r>
      <w:proofErr w:type="spellEnd"/>
      <w:r>
        <w:rPr>
          <w:rFonts w:ascii="Calibri" w:eastAsia="Calibri" w:hAnsi="Calibri" w:cs="Calibri"/>
        </w:rPr>
        <w:t xml:space="preserve"> sporů</w:t>
      </w:r>
    </w:p>
    <w:p w:rsidR="00843BEF" w:rsidRDefault="008F4E71">
      <w:pPr>
        <w:spacing w:after="197" w:line="255" w:lineRule="auto"/>
        <w:ind w:left="734"/>
        <w:jc w:val="left"/>
      </w:pPr>
      <w:r>
        <w:rPr>
          <w:rFonts w:ascii="Calibri" w:eastAsia="Calibri" w:hAnsi="Calibri" w:cs="Calibri"/>
          <w:sz w:val="20"/>
        </w:rPr>
        <w:t>K řešení sporů z této smlouvy je v prvním stupni místně příslušný Okresní soud Brno-venkov, nestanoví</w:t>
      </w:r>
      <w:r>
        <w:rPr>
          <w:rFonts w:ascii="Calibri" w:eastAsia="Calibri" w:hAnsi="Calibri" w:cs="Calibri"/>
          <w:sz w:val="20"/>
        </w:rPr>
        <w:t>-li zákon příslušnost výlučnou.</w:t>
      </w:r>
    </w:p>
    <w:p w:rsidR="00843BEF" w:rsidRDefault="008F4E71">
      <w:pPr>
        <w:pStyle w:val="Nadpis1"/>
        <w:spacing w:after="154"/>
        <w:ind w:left="38"/>
      </w:pPr>
      <w:r>
        <w:rPr>
          <w:rFonts w:ascii="Calibri" w:eastAsia="Calibri" w:hAnsi="Calibri" w:cs="Calibri"/>
        </w:rPr>
        <w:t>IX. Všeobecná a závěrečná ustanovení</w:t>
      </w:r>
    </w:p>
    <w:p w:rsidR="00843BEF" w:rsidRDefault="00EA3CC5">
      <w:pPr>
        <w:spacing w:after="220"/>
        <w:ind w:left="139" w:right="225"/>
      </w:pPr>
      <w:proofErr w:type="gramStart"/>
      <w:r>
        <w:rPr>
          <w:rFonts w:ascii="Calibri" w:eastAsia="Calibri" w:hAnsi="Calibri" w:cs="Calibri"/>
        </w:rPr>
        <w:t>9.</w:t>
      </w:r>
      <w:r>
        <w:rPr>
          <w:noProof/>
        </w:rPr>
        <w:t>1.</w:t>
      </w:r>
      <w:r w:rsidR="008F4E71">
        <w:rPr>
          <w:rFonts w:ascii="Calibri" w:eastAsia="Calibri" w:hAnsi="Calibri" w:cs="Calibri"/>
        </w:rPr>
        <w:t>Tato</w:t>
      </w:r>
      <w:proofErr w:type="gramEnd"/>
      <w:r w:rsidR="008F4E71">
        <w:rPr>
          <w:rFonts w:ascii="Calibri" w:eastAsia="Calibri" w:hAnsi="Calibri" w:cs="Calibri"/>
        </w:rPr>
        <w:t xml:space="preserve"> kupní smlouva se uzavírá na dobu určitou od 1.</w:t>
      </w:r>
      <w:r>
        <w:rPr>
          <w:rFonts w:ascii="Calibri" w:eastAsia="Calibri" w:hAnsi="Calibri" w:cs="Calibri"/>
        </w:rPr>
        <w:t>1</w:t>
      </w:r>
      <w:r w:rsidR="008F4E71">
        <w:rPr>
          <w:rFonts w:ascii="Calibri" w:eastAsia="Calibri" w:hAnsi="Calibri" w:cs="Calibri"/>
        </w:rPr>
        <w:t>.2017 do 31.12.2017</w:t>
      </w:r>
    </w:p>
    <w:p w:rsidR="00843BEF" w:rsidRDefault="008F4E71">
      <w:pPr>
        <w:spacing w:after="254"/>
        <w:ind w:left="724" w:right="225" w:hanging="691"/>
      </w:pPr>
      <w:r>
        <w:rPr>
          <w:rFonts w:ascii="Calibri" w:eastAsia="Calibri" w:hAnsi="Calibri" w:cs="Calibri"/>
        </w:rPr>
        <w:t xml:space="preserve">9.2. Pro všechna jednání mezi smluvními stranami platí pouze písemná </w:t>
      </w:r>
      <w:proofErr w:type="gramStart"/>
      <w:r>
        <w:rPr>
          <w:rFonts w:ascii="Calibri" w:eastAsia="Calibri" w:hAnsi="Calibri" w:cs="Calibri"/>
        </w:rPr>
        <w:t>forma</w:t>
      </w:r>
      <w:r w:rsidR="0071504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 pokud</w:t>
      </w:r>
      <w:proofErr w:type="gramEnd"/>
      <w:r>
        <w:rPr>
          <w:rFonts w:ascii="Calibri" w:eastAsia="Calibri" w:hAnsi="Calibri" w:cs="Calibri"/>
        </w:rPr>
        <w:t xml:space="preserve"> ujednání svým obsahem zasahují </w:t>
      </w:r>
      <w:r>
        <w:rPr>
          <w:rFonts w:ascii="Calibri" w:eastAsia="Calibri" w:hAnsi="Calibri" w:cs="Calibri"/>
        </w:rPr>
        <w:t>do smlouvy, musí být dvojstraně projednány a podepsány v dohodě o změně závazkového vztahu, příp. dodatku ke kupní smlouvě.</w:t>
      </w:r>
    </w:p>
    <w:p w:rsidR="00843BEF" w:rsidRDefault="008F4E71">
      <w:pPr>
        <w:spacing w:after="268"/>
        <w:ind w:left="729" w:right="225" w:hanging="696"/>
      </w:pPr>
      <w:r>
        <w:rPr>
          <w:rFonts w:ascii="Calibri" w:eastAsia="Calibri" w:hAnsi="Calibri" w:cs="Calibri"/>
        </w:rPr>
        <w:t>9.3. Není-li v této smlouvě uvedeno jinak, řídí se všechny vztahy mezi smluvními partnery ustanoveními zákona č. 89/2012 Sb., občans</w:t>
      </w:r>
      <w:r>
        <w:rPr>
          <w:rFonts w:ascii="Calibri" w:eastAsia="Calibri" w:hAnsi="Calibri" w:cs="Calibri"/>
        </w:rPr>
        <w:t>ký zákoník.</w:t>
      </w:r>
    </w:p>
    <w:p w:rsidR="00843BEF" w:rsidRDefault="008F4E71">
      <w:pPr>
        <w:spacing w:after="254"/>
        <w:ind w:left="724" w:right="225" w:hanging="691"/>
      </w:pPr>
      <w:proofErr w:type="gramStart"/>
      <w:r>
        <w:rPr>
          <w:rFonts w:ascii="Calibri" w:eastAsia="Calibri" w:hAnsi="Calibri" w:cs="Calibri"/>
        </w:rPr>
        <w:t>9.4</w:t>
      </w:r>
      <w:proofErr w:type="gram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ab/>
        <w:t>Tato smlouva se vyhotovuje ve dvou výtiscích z nichž jedeno potvrzené vyhotovení obdrží každý ze smluvních partnerů.</w:t>
      </w:r>
    </w:p>
    <w:p w:rsidR="00843BEF" w:rsidRDefault="008F4E71">
      <w:pPr>
        <w:ind w:left="724" w:right="225" w:hanging="691"/>
      </w:pPr>
      <w:r>
        <w:rPr>
          <w:rFonts w:ascii="Calibri" w:eastAsia="Calibri" w:hAnsi="Calibri" w:cs="Calibri"/>
        </w:rPr>
        <w:t>9.5. Smlouva vzniká dohodou o celém jejím obsahu, což obě strany stvrzují svými podpisy a nabývá účinnosti dnem dle</w:t>
      </w:r>
      <w:r w:rsidR="00EA3CC5">
        <w:rPr>
          <w:rFonts w:ascii="Calibri" w:eastAsia="Calibri" w:hAnsi="Calibri" w:cs="Calibri"/>
        </w:rPr>
        <w:t xml:space="preserve"> čl. II. této smlouvy.</w:t>
      </w:r>
    </w:p>
    <w:p w:rsidR="00843BEF" w:rsidRDefault="00EA3CC5">
      <w:pPr>
        <w:spacing w:after="33" w:line="216" w:lineRule="auto"/>
        <w:ind w:left="1440" w:right="2726" w:hanging="557"/>
        <w:jc w:val="left"/>
      </w:pPr>
      <w:r>
        <w:rPr>
          <w:rFonts w:ascii="Calibri" w:eastAsia="Calibri" w:hAnsi="Calibri" w:cs="Calibri"/>
        </w:rPr>
        <w:t xml:space="preserve">Kupující:                                                                                                  Prodávající:                                                                                                                                </w:t>
      </w:r>
    </w:p>
    <w:p w:rsidR="00843BEF" w:rsidRDefault="008F4E71">
      <w:pPr>
        <w:tabs>
          <w:tab w:val="center" w:pos="4051"/>
          <w:tab w:val="center" w:pos="8544"/>
        </w:tabs>
        <w:spacing w:after="3" w:line="259" w:lineRule="auto"/>
        <w:ind w:left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sectPr w:rsidR="00843BEF">
      <w:pgSz w:w="11904" w:h="16834"/>
      <w:pgMar w:top="533" w:right="816" w:bottom="850" w:left="17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EF"/>
    <w:rsid w:val="00715042"/>
    <w:rsid w:val="00843BEF"/>
    <w:rsid w:val="008A1ED3"/>
    <w:rsid w:val="008F4E71"/>
    <w:rsid w:val="00EA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9D7F"/>
  <w15:docId w15:val="{88978DCC-B796-4F73-A1C7-E208D01A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1" w:line="249" w:lineRule="auto"/>
      <w:ind w:left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4" w:hanging="10"/>
      <w:outlineLvl w:val="1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4</cp:revision>
  <dcterms:created xsi:type="dcterms:W3CDTF">2017-06-27T08:41:00Z</dcterms:created>
  <dcterms:modified xsi:type="dcterms:W3CDTF">2017-06-27T08:42:00Z</dcterms:modified>
</cp:coreProperties>
</file>