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B01D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9123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233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0023010686/1109</w:t>
                  </w: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065A03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23010686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199199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99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default10"/>
            </w:pPr>
            <w:bookmarkStart w:id="1" w:name="JR_PAGE_ANCHOR_0_1"/>
            <w:bookmarkEnd w:id="1"/>
          </w:p>
          <w:p w:rsidR="003B01D7" w:rsidRDefault="00065A03">
            <w:pPr>
              <w:pStyle w:val="default10"/>
            </w:pPr>
            <w:r>
              <w:br w:type="page"/>
            </w:r>
          </w:p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rPr>
                <w:b/>
              </w:rPr>
              <w:t>27081613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rPr>
                <w:b/>
              </w:rPr>
              <w:t>CZ27081613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065A0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Société s.r.o.</w:t>
                  </w:r>
                  <w:r>
                    <w:rPr>
                      <w:b/>
                      <w:sz w:val="24"/>
                    </w:rPr>
                    <w:br/>
                    <w:t>Pod Labuťkou 1421/32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3B01D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065A0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3B01D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065A0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PhDr. Holý Martin, Ph.D.</w:t>
                  </w: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1D7" w:rsidRDefault="00065A03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holy@hiu.cas.cz</w:t>
                  </w:r>
                  <w:proofErr w:type="spellEnd"/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B01D7" w:rsidRDefault="00065A03">
            <w:pPr>
              <w:pStyle w:val="default10"/>
              <w:ind w:left="40" w:right="40"/>
            </w:pPr>
            <w:r>
              <w:rPr>
                <w:sz w:val="18"/>
              </w:rPr>
              <w:t>kancelářské stolní PC</w:t>
            </w: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120 000,00 Kč</w:t>
                  </w: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065A0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B01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B01D7" w:rsidRDefault="00065A0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120 000,00 Kč</w:t>
                        </w:r>
                      </w:p>
                    </w:tc>
                  </w:tr>
                </w:tbl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  <w:tr w:rsidR="003B0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01D7" w:rsidRDefault="003B0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1D7" w:rsidRDefault="003B01D7">
                  <w:pPr>
                    <w:pStyle w:val="EMPTYCELLSTYLE"/>
                  </w:pPr>
                </w:p>
              </w:tc>
            </w:tr>
          </w:tbl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1D7" w:rsidRDefault="00065A0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21.12.2023</w:t>
            </w:r>
            <w:proofErr w:type="gramEnd"/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prof. PhDr. Holý Martin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holy@hiu.cas.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1D7" w:rsidRDefault="00065A0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1D7" w:rsidRDefault="00065A03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  <w:tr w:rsidR="003B0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9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3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5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0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3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7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6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14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8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260" w:type="dxa"/>
          </w:tcPr>
          <w:p w:rsidR="003B01D7" w:rsidRDefault="003B01D7">
            <w:pPr>
              <w:pStyle w:val="EMPTYCELLSTYLE"/>
            </w:pPr>
          </w:p>
        </w:tc>
        <w:tc>
          <w:tcPr>
            <w:tcW w:w="460" w:type="dxa"/>
          </w:tcPr>
          <w:p w:rsidR="003B01D7" w:rsidRDefault="003B01D7">
            <w:pPr>
              <w:pStyle w:val="EMPTYCELLSTYLE"/>
            </w:pPr>
          </w:p>
        </w:tc>
      </w:tr>
    </w:tbl>
    <w:p w:rsidR="00065A03" w:rsidRDefault="00065A03"/>
    <w:sectPr w:rsidR="00065A0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D7"/>
    <w:rsid w:val="00065A03"/>
    <w:rsid w:val="003B01D7"/>
    <w:rsid w:val="009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FACE8-A33B-4796-91DD-75472BFA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2023-12-21T13:03:00Z</dcterms:created>
  <dcterms:modified xsi:type="dcterms:W3CDTF">2023-12-21T13:03:00Z</dcterms:modified>
</cp:coreProperties>
</file>