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925E" w14:textId="0A50091B" w:rsidR="003A0EF6" w:rsidRPr="007A0FC9" w:rsidRDefault="003A0EF6" w:rsidP="00F44A50">
      <w:pPr>
        <w:ind w:left="708" w:firstLine="708"/>
        <w:jc w:val="center"/>
        <w:rPr>
          <w:rFonts w:asciiTheme="minorHAnsi" w:hAnsiTheme="minorHAnsi"/>
          <w:b/>
          <w:sz w:val="24"/>
        </w:rPr>
      </w:pPr>
      <w:r w:rsidRPr="007A0FC9">
        <w:rPr>
          <w:rFonts w:asciiTheme="minorHAnsi" w:hAnsiTheme="minorHAnsi"/>
          <w:b/>
          <w:sz w:val="24"/>
        </w:rPr>
        <w:t xml:space="preserve">Prováděcí smlouva č. </w:t>
      </w:r>
      <w:r w:rsidR="00226904">
        <w:rPr>
          <w:rFonts w:asciiTheme="minorHAnsi" w:hAnsiTheme="minorHAnsi"/>
          <w:b/>
          <w:sz w:val="24"/>
        </w:rPr>
        <w:t xml:space="preserve">2023 </w:t>
      </w:r>
      <w:r w:rsidR="00F44A50">
        <w:rPr>
          <w:rFonts w:asciiTheme="minorHAnsi" w:hAnsiTheme="minorHAnsi"/>
          <w:b/>
          <w:sz w:val="24"/>
        </w:rPr>
        <w:t>–</w:t>
      </w:r>
      <w:r w:rsidR="00226904">
        <w:rPr>
          <w:rFonts w:asciiTheme="minorHAnsi" w:hAnsiTheme="minorHAnsi"/>
          <w:b/>
          <w:sz w:val="24"/>
        </w:rPr>
        <w:t xml:space="preserve"> 111</w:t>
      </w:r>
      <w:r w:rsidR="00F44A50">
        <w:rPr>
          <w:rFonts w:asciiTheme="minorHAnsi" w:hAnsiTheme="minorHAnsi"/>
          <w:b/>
          <w:sz w:val="24"/>
        </w:rPr>
        <w:tab/>
      </w:r>
      <w:r w:rsidR="00F44A50">
        <w:rPr>
          <w:rFonts w:asciiTheme="minorHAnsi" w:hAnsiTheme="minorHAnsi"/>
          <w:b/>
          <w:sz w:val="24"/>
        </w:rPr>
        <w:tab/>
      </w:r>
      <w:r w:rsidR="00F44A50">
        <w:rPr>
          <w:rFonts w:asciiTheme="minorHAnsi" w:hAnsiTheme="minorHAnsi"/>
          <w:b/>
          <w:sz w:val="24"/>
        </w:rPr>
        <w:tab/>
        <w:t>2966/2023/IT</w:t>
      </w:r>
    </w:p>
    <w:p w14:paraId="41A1EA8D"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7BB00B38" w14:textId="77777777" w:rsidR="003A0EF6" w:rsidRDefault="003A0EF6" w:rsidP="003A0EF6">
      <w:pPr>
        <w:rPr>
          <w:rFonts w:asciiTheme="minorHAnsi" w:hAnsiTheme="minorHAnsi" w:cs="Calibri"/>
          <w:sz w:val="24"/>
        </w:rPr>
      </w:pPr>
    </w:p>
    <w:p w14:paraId="2BAB680B"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69C33BD8" w14:textId="77777777" w:rsidR="003A0EF6" w:rsidRPr="007A0FC9" w:rsidRDefault="003A0EF6" w:rsidP="003A0EF6">
      <w:pPr>
        <w:rPr>
          <w:rFonts w:asciiTheme="minorHAnsi" w:hAnsiTheme="minorHAnsi" w:cs="Calibri"/>
          <w:sz w:val="4"/>
          <w:szCs w:val="4"/>
        </w:rPr>
      </w:pPr>
    </w:p>
    <w:p w14:paraId="76D047D9" w14:textId="77777777" w:rsidR="00C30AC4"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C30AC4" w:rsidRPr="00C30AC4">
        <w:rPr>
          <w:rFonts w:asciiTheme="minorHAnsi" w:hAnsiTheme="minorHAnsi" w:cs="Calibri"/>
          <w:sz w:val="24"/>
        </w:rPr>
        <w:t xml:space="preserve">Statutární město Ostrava </w:t>
      </w:r>
    </w:p>
    <w:p w14:paraId="66D8C364" w14:textId="3A2B3331"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C30AC4" w:rsidRPr="00C30AC4">
        <w:rPr>
          <w:rFonts w:asciiTheme="minorHAnsi" w:hAnsiTheme="minorHAnsi" w:cs="Calibri"/>
          <w:sz w:val="24"/>
        </w:rPr>
        <w:t>Prokešovo nám. 8, 729 30 Ostrava</w:t>
      </w:r>
    </w:p>
    <w:p w14:paraId="24CCB257" w14:textId="6B45286B"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30AC4" w:rsidRPr="00C30AC4">
        <w:rPr>
          <w:rFonts w:asciiTheme="minorHAnsi" w:hAnsiTheme="minorHAnsi" w:cs="Calibri"/>
          <w:sz w:val="24"/>
        </w:rPr>
        <w:t>00845451</w:t>
      </w:r>
    </w:p>
    <w:p w14:paraId="5BE28A5F" w14:textId="2C1BB5BF"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30AC4" w:rsidRPr="00C30AC4">
        <w:rPr>
          <w:rFonts w:asciiTheme="minorHAnsi" w:hAnsiTheme="minorHAnsi" w:cs="Calibri"/>
          <w:sz w:val="24"/>
        </w:rPr>
        <w:t>CZ00845451</w:t>
      </w:r>
    </w:p>
    <w:p w14:paraId="1CE34564" w14:textId="1C3C6A23"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30AC4" w:rsidRPr="00C30AC4">
        <w:rPr>
          <w:rFonts w:asciiTheme="minorHAnsi" w:hAnsiTheme="minorHAnsi" w:cs="Calibri"/>
          <w:sz w:val="24"/>
        </w:rPr>
        <w:t>5zubv7w</w:t>
      </w:r>
    </w:p>
    <w:p w14:paraId="55E9CFDD" w14:textId="58FD8604"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C30AC4" w:rsidRPr="00C30AC4">
        <w:rPr>
          <w:rFonts w:asciiTheme="minorHAnsi" w:hAnsiTheme="minorHAnsi" w:cs="Calibri"/>
          <w:sz w:val="24"/>
        </w:rPr>
        <w:t>Mgr. Andrea Hoffmannová, Ph.D., náměstkyně primátora</w:t>
      </w:r>
    </w:p>
    <w:p w14:paraId="05D83684" w14:textId="40528A57"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30AC4" w:rsidRPr="00C30AC4">
        <w:rPr>
          <w:rFonts w:asciiTheme="minorHAnsi" w:hAnsiTheme="minorHAnsi" w:cs="Calibri"/>
          <w:sz w:val="24"/>
        </w:rPr>
        <w:t>andrea.hoffmannova@ostrava.cz</w:t>
      </w:r>
    </w:p>
    <w:p w14:paraId="52B028A3" w14:textId="52EAD634"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C30AC4" w:rsidRPr="00C30AC4">
        <w:rPr>
          <w:rFonts w:asciiTheme="minorHAnsi" w:hAnsiTheme="minorHAnsi" w:cs="Calibri"/>
          <w:sz w:val="24"/>
        </w:rPr>
        <w:t>Česká spořitelna, pobočka Ostrava</w:t>
      </w:r>
    </w:p>
    <w:p w14:paraId="4B13E861" w14:textId="3CFFE971"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C30AC4" w:rsidRPr="00C30AC4">
        <w:rPr>
          <w:rFonts w:asciiTheme="minorHAnsi" w:hAnsiTheme="minorHAnsi" w:cs="Calibri"/>
          <w:sz w:val="24"/>
        </w:rPr>
        <w:t>27-1649297309/0800</w:t>
      </w:r>
    </w:p>
    <w:p w14:paraId="12F20E7A" w14:textId="14256B96" w:rsidR="00C30AC4" w:rsidRDefault="003A0EF6" w:rsidP="003A0EF6">
      <w:pPr>
        <w:rPr>
          <w:rFonts w:asciiTheme="minorHAnsi" w:hAnsiTheme="minorHAnsi" w:cs="Calibri"/>
          <w:sz w:val="24"/>
        </w:rPr>
      </w:pPr>
      <w:r w:rsidRPr="008057A5">
        <w:rPr>
          <w:rFonts w:asciiTheme="minorHAnsi" w:hAnsiTheme="minorHAnsi" w:cs="Calibri"/>
          <w:sz w:val="24"/>
        </w:rPr>
        <w:t>kontaktní osoba:</w:t>
      </w:r>
      <w:r>
        <w:rPr>
          <w:rFonts w:ascii="Times New Roman" w:hAnsi="Times New Roman"/>
          <w:sz w:val="24"/>
        </w:rPr>
        <w:tab/>
      </w:r>
      <w:r w:rsidR="00612D13">
        <w:rPr>
          <w:rFonts w:ascii="Times New Roman" w:hAnsi="Times New Roman"/>
          <w:sz w:val="24"/>
        </w:rPr>
        <w:t>………………………….</w:t>
      </w:r>
    </w:p>
    <w:p w14:paraId="27BDE13A" w14:textId="5D3BD007" w:rsidR="00C30AC4" w:rsidRDefault="003A0EF6" w:rsidP="003A0EF6">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612D13">
        <w:rPr>
          <w:rFonts w:asciiTheme="minorHAnsi" w:hAnsiTheme="minorHAnsi" w:cs="Calibri"/>
          <w:sz w:val="24"/>
        </w:rPr>
        <w:t>………………………………………</w:t>
      </w:r>
    </w:p>
    <w:p w14:paraId="729F1B68" w14:textId="685DD694"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612D13">
        <w:rPr>
          <w:rFonts w:asciiTheme="minorHAnsi" w:hAnsiTheme="minorHAnsi" w:cs="Calibri"/>
          <w:sz w:val="24"/>
        </w:rPr>
        <w:t>…………………………………….</w:t>
      </w:r>
    </w:p>
    <w:p w14:paraId="5CEB55D9" w14:textId="77777777" w:rsidR="003A0EF6" w:rsidRDefault="003A0EF6" w:rsidP="003A0EF6">
      <w:pPr>
        <w:rPr>
          <w:rFonts w:asciiTheme="minorHAnsi" w:hAnsiTheme="minorHAnsi" w:cs="Calibri"/>
          <w:sz w:val="24"/>
        </w:rPr>
      </w:pPr>
    </w:p>
    <w:p w14:paraId="4B49436B"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54AC34B0"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6D6E3574"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42D42684" w14:textId="77777777" w:rsidR="004A7AA9" w:rsidRPr="00FA1487" w:rsidRDefault="003A0EF6" w:rsidP="004A7AA9">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A7AA9">
        <w:rPr>
          <w:rFonts w:asciiTheme="minorHAnsi" w:hAnsiTheme="minorHAnsi" w:cs="Calibri"/>
          <w:sz w:val="24"/>
        </w:rPr>
        <w:t>S</w:t>
      </w:r>
      <w:r w:rsidR="004A7AA9" w:rsidRPr="00FA1487">
        <w:rPr>
          <w:rFonts w:asciiTheme="minorHAnsi" w:hAnsiTheme="minorHAnsi" w:cs="Calibri"/>
          <w:sz w:val="24"/>
        </w:rPr>
        <w:t>oftwareONE Czech Republic s.r.o.</w:t>
      </w:r>
    </w:p>
    <w:p w14:paraId="5FD67D34"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se sídlem:</w:t>
      </w:r>
      <w:r w:rsidRPr="00FA1487">
        <w:rPr>
          <w:rFonts w:asciiTheme="minorHAnsi" w:hAnsiTheme="minorHAnsi" w:cs="Calibri"/>
          <w:sz w:val="24"/>
        </w:rPr>
        <w:tab/>
      </w:r>
      <w:r w:rsidRPr="00FA1487">
        <w:rPr>
          <w:rFonts w:asciiTheme="minorHAnsi" w:hAnsiTheme="minorHAnsi" w:cs="Calibri"/>
          <w:sz w:val="24"/>
        </w:rPr>
        <w:tab/>
        <w:t>Vyskočilova 1410/1, 140 00 Praha 4</w:t>
      </w:r>
    </w:p>
    <w:p w14:paraId="428E1945"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IČO:</w:t>
      </w:r>
      <w:r w:rsidRPr="00FA1487">
        <w:rPr>
          <w:rFonts w:asciiTheme="minorHAnsi" w:hAnsiTheme="minorHAnsi" w:cs="Calibri"/>
          <w:sz w:val="24"/>
        </w:rPr>
        <w:tab/>
      </w:r>
      <w:r w:rsidRPr="00FA1487">
        <w:rPr>
          <w:rFonts w:asciiTheme="minorHAnsi" w:hAnsiTheme="minorHAnsi" w:cs="Calibri"/>
          <w:sz w:val="24"/>
        </w:rPr>
        <w:tab/>
      </w:r>
      <w:r w:rsidRPr="00FA1487">
        <w:rPr>
          <w:rFonts w:asciiTheme="minorHAnsi" w:hAnsiTheme="minorHAnsi" w:cs="Calibri"/>
          <w:sz w:val="24"/>
        </w:rPr>
        <w:tab/>
        <w:t>24207519</w:t>
      </w:r>
    </w:p>
    <w:p w14:paraId="606C3CB0"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DIČ:</w:t>
      </w:r>
      <w:r w:rsidRPr="00FA1487">
        <w:rPr>
          <w:rFonts w:asciiTheme="minorHAnsi" w:hAnsiTheme="minorHAnsi" w:cs="Calibri"/>
          <w:sz w:val="24"/>
        </w:rPr>
        <w:tab/>
      </w:r>
      <w:r w:rsidRPr="00FA1487">
        <w:rPr>
          <w:rFonts w:asciiTheme="minorHAnsi" w:hAnsiTheme="minorHAnsi" w:cs="Calibri"/>
          <w:sz w:val="24"/>
        </w:rPr>
        <w:tab/>
      </w:r>
      <w:r w:rsidRPr="00FA1487">
        <w:rPr>
          <w:rFonts w:asciiTheme="minorHAnsi" w:hAnsiTheme="minorHAnsi" w:cs="Calibri"/>
          <w:sz w:val="24"/>
        </w:rPr>
        <w:tab/>
        <w:t>CZ24207519</w:t>
      </w:r>
    </w:p>
    <w:p w14:paraId="336116DC"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ID DS:</w:t>
      </w:r>
      <w:r w:rsidRPr="00FA1487">
        <w:rPr>
          <w:rFonts w:asciiTheme="minorHAnsi" w:hAnsiTheme="minorHAnsi" w:cs="Calibri"/>
          <w:sz w:val="24"/>
        </w:rPr>
        <w:tab/>
      </w:r>
      <w:r w:rsidRPr="00FA1487">
        <w:rPr>
          <w:rFonts w:asciiTheme="minorHAnsi" w:hAnsiTheme="minorHAnsi" w:cs="Calibri"/>
          <w:sz w:val="24"/>
        </w:rPr>
        <w:tab/>
        <w:t xml:space="preserve"> </w:t>
      </w:r>
      <w:r w:rsidRPr="00FA1487">
        <w:rPr>
          <w:rFonts w:asciiTheme="minorHAnsi" w:hAnsiTheme="minorHAnsi" w:cs="Calibri"/>
          <w:sz w:val="24"/>
        </w:rPr>
        <w:tab/>
        <w:t>8fc9a92</w:t>
      </w:r>
    </w:p>
    <w:p w14:paraId="2EB6D77B"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zapsaná v obchodním rejstříku vedeném Městským soudem v Praze, oddíl C, vložka 188674</w:t>
      </w:r>
    </w:p>
    <w:p w14:paraId="37755031" w14:textId="15302CD7" w:rsidR="004A7AA9" w:rsidRPr="00FA1487" w:rsidRDefault="004A7AA9" w:rsidP="004A7AA9">
      <w:pPr>
        <w:rPr>
          <w:rFonts w:asciiTheme="minorHAnsi" w:hAnsiTheme="minorHAnsi" w:cs="Calibri"/>
          <w:sz w:val="24"/>
        </w:rPr>
      </w:pPr>
      <w:r w:rsidRPr="00FA1487">
        <w:rPr>
          <w:rFonts w:asciiTheme="minorHAnsi" w:hAnsiTheme="minorHAnsi" w:cs="Calibri"/>
          <w:sz w:val="24"/>
        </w:rPr>
        <w:t>za něhož jedná</w:t>
      </w:r>
      <w:r w:rsidRPr="00FA1487">
        <w:rPr>
          <w:rFonts w:asciiTheme="minorHAnsi" w:hAnsiTheme="minorHAnsi" w:cs="Calibri"/>
          <w:sz w:val="24"/>
        </w:rPr>
        <w:tab/>
        <w:t xml:space="preserve">Petr Pánek a </w:t>
      </w:r>
      <w:r>
        <w:rPr>
          <w:rFonts w:asciiTheme="minorHAnsi" w:hAnsiTheme="minorHAnsi" w:cs="Calibri"/>
          <w:sz w:val="24"/>
        </w:rPr>
        <w:t>Jan Knyttl</w:t>
      </w:r>
      <w:r w:rsidRPr="00FA1487">
        <w:rPr>
          <w:rFonts w:asciiTheme="minorHAnsi" w:hAnsiTheme="minorHAnsi" w:cs="Calibri"/>
          <w:sz w:val="24"/>
        </w:rPr>
        <w:t>, prokuristé</w:t>
      </w:r>
    </w:p>
    <w:p w14:paraId="2A923EB8"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e-mail:</w:t>
      </w:r>
      <w:r w:rsidRPr="00FA1487">
        <w:rPr>
          <w:rFonts w:asciiTheme="minorHAnsi" w:hAnsiTheme="minorHAnsi" w:cs="Calibri"/>
          <w:sz w:val="24"/>
        </w:rPr>
        <w:tab/>
      </w:r>
      <w:r w:rsidRPr="00FA1487">
        <w:rPr>
          <w:rFonts w:asciiTheme="minorHAnsi" w:hAnsiTheme="minorHAnsi" w:cs="Calibri"/>
          <w:sz w:val="24"/>
        </w:rPr>
        <w:tab/>
      </w:r>
      <w:r w:rsidRPr="00FA1487">
        <w:rPr>
          <w:rFonts w:asciiTheme="minorHAnsi" w:hAnsiTheme="minorHAnsi" w:cs="Calibri"/>
          <w:sz w:val="24"/>
        </w:rPr>
        <w:tab/>
        <w:t xml:space="preserve">info.cz@softwareone.com   </w:t>
      </w:r>
    </w:p>
    <w:p w14:paraId="477CE74B"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bankovní spojení:</w:t>
      </w:r>
      <w:r w:rsidRPr="00FA1487">
        <w:rPr>
          <w:rFonts w:asciiTheme="minorHAnsi" w:hAnsiTheme="minorHAnsi" w:cs="Calibri"/>
          <w:sz w:val="24"/>
        </w:rPr>
        <w:tab/>
        <w:t>UniCredit Bank Czech Republic and Slovakia, a.s.</w:t>
      </w:r>
    </w:p>
    <w:p w14:paraId="1DC208E8" w14:textId="77777777" w:rsidR="004A7AA9" w:rsidRPr="00FA1487" w:rsidRDefault="004A7AA9" w:rsidP="004A7AA9">
      <w:pPr>
        <w:rPr>
          <w:rFonts w:asciiTheme="minorHAnsi" w:hAnsiTheme="minorHAnsi" w:cs="Calibri"/>
          <w:sz w:val="24"/>
        </w:rPr>
      </w:pPr>
      <w:r w:rsidRPr="00FA1487">
        <w:rPr>
          <w:rFonts w:asciiTheme="minorHAnsi" w:hAnsiTheme="minorHAnsi" w:cs="Calibri"/>
          <w:sz w:val="24"/>
        </w:rPr>
        <w:t>č. účtu:</w:t>
      </w:r>
      <w:r w:rsidRPr="00FA1487">
        <w:rPr>
          <w:rFonts w:asciiTheme="minorHAnsi" w:hAnsiTheme="minorHAnsi" w:cs="Calibri"/>
          <w:sz w:val="24"/>
        </w:rPr>
        <w:tab/>
      </w:r>
      <w:r w:rsidRPr="00FA1487">
        <w:rPr>
          <w:rFonts w:asciiTheme="minorHAnsi" w:hAnsiTheme="minorHAnsi" w:cs="Calibri"/>
          <w:sz w:val="24"/>
        </w:rPr>
        <w:tab/>
        <w:t>1161811001/2700</w:t>
      </w:r>
    </w:p>
    <w:p w14:paraId="37DC6BE5" w14:textId="73D68696" w:rsidR="004A7AA9" w:rsidRPr="00FA1487" w:rsidRDefault="004A7AA9" w:rsidP="004A7AA9">
      <w:pPr>
        <w:rPr>
          <w:rFonts w:asciiTheme="minorHAnsi" w:hAnsiTheme="minorHAnsi" w:cs="Calibri"/>
          <w:sz w:val="24"/>
        </w:rPr>
      </w:pPr>
      <w:r w:rsidRPr="00FA1487">
        <w:rPr>
          <w:rFonts w:asciiTheme="minorHAnsi" w:hAnsiTheme="minorHAnsi" w:cs="Calibri"/>
          <w:sz w:val="24"/>
        </w:rPr>
        <w:t>kontaktní osoba:</w:t>
      </w:r>
      <w:r w:rsidRPr="00FA1487">
        <w:rPr>
          <w:rFonts w:asciiTheme="minorHAnsi" w:hAnsiTheme="minorHAnsi" w:cs="Calibri"/>
          <w:sz w:val="24"/>
        </w:rPr>
        <w:tab/>
      </w:r>
      <w:r w:rsidR="00612D13">
        <w:rPr>
          <w:rFonts w:asciiTheme="minorHAnsi" w:hAnsiTheme="minorHAnsi" w:cs="Calibri"/>
          <w:sz w:val="24"/>
        </w:rPr>
        <w:t>…………………………</w:t>
      </w:r>
      <w:r w:rsidR="0050503C">
        <w:rPr>
          <w:rFonts w:asciiTheme="minorHAnsi" w:hAnsiTheme="minorHAnsi" w:cs="Calibri"/>
          <w:sz w:val="24"/>
        </w:rPr>
        <w:t>……</w:t>
      </w:r>
    </w:p>
    <w:p w14:paraId="1E241233" w14:textId="2F64FFF1" w:rsidR="004A7AA9" w:rsidRPr="00FA1487" w:rsidRDefault="004A7AA9" w:rsidP="004A7AA9">
      <w:pPr>
        <w:rPr>
          <w:rFonts w:asciiTheme="minorHAnsi" w:hAnsiTheme="minorHAnsi" w:cs="Calibri"/>
          <w:sz w:val="24"/>
        </w:rPr>
      </w:pPr>
      <w:r w:rsidRPr="00FA1487">
        <w:rPr>
          <w:rFonts w:asciiTheme="minorHAnsi" w:hAnsiTheme="minorHAnsi" w:cs="Calibri"/>
          <w:sz w:val="24"/>
        </w:rPr>
        <w:t>e-mail:</w:t>
      </w:r>
      <w:r w:rsidRPr="00FA1487">
        <w:rPr>
          <w:rFonts w:asciiTheme="minorHAnsi" w:hAnsiTheme="minorHAnsi" w:cs="Calibri"/>
          <w:sz w:val="24"/>
        </w:rPr>
        <w:tab/>
      </w:r>
      <w:r w:rsidRPr="00FA1487">
        <w:rPr>
          <w:rFonts w:asciiTheme="minorHAnsi" w:hAnsiTheme="minorHAnsi" w:cs="Calibri"/>
          <w:sz w:val="24"/>
        </w:rPr>
        <w:tab/>
      </w:r>
      <w:r w:rsidRPr="00FA1487">
        <w:rPr>
          <w:rFonts w:asciiTheme="minorHAnsi" w:hAnsiTheme="minorHAnsi" w:cs="Calibri"/>
          <w:sz w:val="24"/>
        </w:rPr>
        <w:tab/>
      </w:r>
      <w:r w:rsidR="00612D13">
        <w:rPr>
          <w:rFonts w:asciiTheme="minorHAnsi" w:hAnsiTheme="minorHAnsi" w:cs="Calibri"/>
          <w:sz w:val="24"/>
        </w:rPr>
        <w:t>………………………………….</w:t>
      </w:r>
      <w:r w:rsidRPr="00FA1487">
        <w:rPr>
          <w:rFonts w:asciiTheme="minorHAnsi" w:hAnsiTheme="minorHAnsi" w:cs="Calibri"/>
          <w:sz w:val="24"/>
        </w:rPr>
        <w:t xml:space="preserve">  </w:t>
      </w:r>
    </w:p>
    <w:p w14:paraId="03DD7B07" w14:textId="222C6BF0" w:rsidR="003A0EF6" w:rsidRPr="008B11DD" w:rsidRDefault="004A7AA9" w:rsidP="004A7AA9">
      <w:pPr>
        <w:rPr>
          <w:rFonts w:ascii="Times New Roman" w:hAnsi="Times New Roman"/>
          <w:sz w:val="24"/>
        </w:rPr>
      </w:pPr>
      <w:r w:rsidRPr="00FA1487">
        <w:rPr>
          <w:rFonts w:asciiTheme="minorHAnsi" w:hAnsiTheme="minorHAnsi" w:cs="Calibri"/>
          <w:sz w:val="24"/>
        </w:rPr>
        <w:t>tel:</w:t>
      </w:r>
      <w:r w:rsidRPr="00FA1487">
        <w:rPr>
          <w:rFonts w:asciiTheme="minorHAnsi" w:hAnsiTheme="minorHAnsi" w:cs="Calibri"/>
          <w:sz w:val="24"/>
        </w:rPr>
        <w:tab/>
      </w:r>
      <w:r w:rsidRPr="00FA1487">
        <w:rPr>
          <w:rFonts w:asciiTheme="minorHAnsi" w:hAnsiTheme="minorHAnsi" w:cs="Calibri"/>
          <w:sz w:val="24"/>
        </w:rPr>
        <w:tab/>
      </w:r>
      <w:r w:rsidRPr="00FA1487">
        <w:rPr>
          <w:rFonts w:asciiTheme="minorHAnsi" w:hAnsiTheme="minorHAnsi" w:cs="Calibri"/>
          <w:sz w:val="24"/>
        </w:rPr>
        <w:tab/>
      </w:r>
      <w:r w:rsidR="00612D13">
        <w:rPr>
          <w:rFonts w:asciiTheme="minorHAnsi" w:hAnsiTheme="minorHAnsi" w:cs="Calibri"/>
          <w:sz w:val="24"/>
        </w:rPr>
        <w:t>………………………………</w:t>
      </w:r>
    </w:p>
    <w:p w14:paraId="62C562A7" w14:textId="77777777" w:rsidR="003A0EF6" w:rsidRDefault="003A0EF6" w:rsidP="003A0EF6">
      <w:pPr>
        <w:rPr>
          <w:rFonts w:asciiTheme="minorHAnsi" w:hAnsiTheme="minorHAnsi" w:cs="Calibri"/>
          <w:sz w:val="24"/>
        </w:rPr>
      </w:pPr>
    </w:p>
    <w:p w14:paraId="496699D4"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002828D8"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1FB39D3E"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48A424E6" w14:textId="77777777" w:rsidR="003A0EF6" w:rsidRDefault="003A0EF6" w:rsidP="003A0EF6">
      <w:pPr>
        <w:jc w:val="center"/>
        <w:rPr>
          <w:rFonts w:asciiTheme="minorHAnsi" w:hAnsiTheme="minorHAnsi" w:cs="Calibri"/>
          <w:sz w:val="24"/>
        </w:rPr>
      </w:pPr>
    </w:p>
    <w:p w14:paraId="5C285775" w14:textId="77777777" w:rsidR="003A0EF6" w:rsidRDefault="003A0EF6" w:rsidP="003A0EF6">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12AFFD6C" w14:textId="77777777" w:rsidR="003A0EF6" w:rsidRDefault="003A0EF6" w:rsidP="003A0EF6">
      <w:pPr>
        <w:jc w:val="center"/>
        <w:rPr>
          <w:rFonts w:asciiTheme="minorHAnsi" w:hAnsiTheme="minorHAnsi" w:cs="Calibri"/>
          <w:sz w:val="24"/>
        </w:rPr>
      </w:pPr>
    </w:p>
    <w:p w14:paraId="0499CA84"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1AFAD8DC" w14:textId="77777777" w:rsidR="003A0EF6" w:rsidRDefault="003A0EF6" w:rsidP="003A0EF6">
      <w:pPr>
        <w:jc w:val="center"/>
        <w:rPr>
          <w:rFonts w:asciiTheme="minorHAnsi" w:hAnsiTheme="minorHAnsi" w:cs="Calibri"/>
          <w:b/>
          <w:sz w:val="24"/>
        </w:rPr>
      </w:pPr>
    </w:p>
    <w:p w14:paraId="245E3E86"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4E9162E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3A8C6261" w14:textId="77777777" w:rsidR="003A0EF6" w:rsidRPr="004323FB" w:rsidRDefault="003A0EF6" w:rsidP="003A0EF6">
      <w:pPr>
        <w:pStyle w:val="Odstavecseseznamem"/>
        <w:ind w:left="426"/>
        <w:rPr>
          <w:rFonts w:asciiTheme="minorHAnsi" w:hAnsiTheme="minorHAnsi" w:cstheme="minorHAnsi"/>
          <w:sz w:val="24"/>
        </w:rPr>
      </w:pPr>
    </w:p>
    <w:p w14:paraId="36A705FF"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409DCA8C" w14:textId="77777777" w:rsidR="003A0EF6" w:rsidRPr="004323FB" w:rsidRDefault="003A0EF6" w:rsidP="003A0EF6">
      <w:pPr>
        <w:pStyle w:val="Odstavecseseznamem"/>
        <w:rPr>
          <w:rFonts w:asciiTheme="minorHAnsi" w:hAnsiTheme="minorHAnsi" w:cstheme="minorHAnsi"/>
          <w:sz w:val="24"/>
        </w:rPr>
      </w:pPr>
    </w:p>
    <w:p w14:paraId="00703E92"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7"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6D1D151E" w14:textId="77777777" w:rsidR="003A0EF6" w:rsidRPr="004323FB" w:rsidRDefault="003A0EF6" w:rsidP="003A0EF6">
      <w:pPr>
        <w:rPr>
          <w:rFonts w:asciiTheme="minorHAnsi" w:hAnsiTheme="minorHAnsi" w:cstheme="minorHAnsi"/>
          <w:sz w:val="24"/>
        </w:rPr>
      </w:pPr>
    </w:p>
    <w:p w14:paraId="0FC014F1"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56F015ED" w14:textId="77777777" w:rsidR="003A0EF6" w:rsidRPr="004323FB" w:rsidRDefault="003A0EF6" w:rsidP="003A0EF6">
      <w:pPr>
        <w:pStyle w:val="Odstavecseseznamem"/>
        <w:rPr>
          <w:rFonts w:asciiTheme="minorHAnsi" w:hAnsiTheme="minorHAnsi" w:cstheme="minorHAnsi"/>
          <w:sz w:val="24"/>
        </w:rPr>
      </w:pPr>
    </w:p>
    <w:p w14:paraId="5385FDA9" w14:textId="77777777" w:rsidR="003A0EF6"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5661310F" w14:textId="77777777" w:rsidR="003A0EF6" w:rsidRDefault="003A0EF6" w:rsidP="003A0EF6">
      <w:pPr>
        <w:pStyle w:val="CZslolnku"/>
        <w:numPr>
          <w:ilvl w:val="0"/>
          <w:numId w:val="3"/>
        </w:numPr>
        <w:ind w:left="0" w:firstLine="0"/>
        <w:rPr>
          <w:rFonts w:asciiTheme="minorHAnsi" w:hAnsiTheme="minorHAnsi" w:cs="Calibri"/>
          <w:sz w:val="24"/>
        </w:rPr>
      </w:pPr>
    </w:p>
    <w:p w14:paraId="69A3DF2B"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4EB562D7"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1F9DB35D" w14:textId="77777777" w:rsidR="003A0EF6" w:rsidRDefault="003A0EF6" w:rsidP="003A0EF6">
      <w:pPr>
        <w:pStyle w:val="CZslolnku"/>
        <w:numPr>
          <w:ilvl w:val="0"/>
          <w:numId w:val="3"/>
        </w:numPr>
        <w:ind w:left="0" w:firstLine="0"/>
        <w:rPr>
          <w:rFonts w:asciiTheme="minorHAnsi" w:hAnsiTheme="minorHAnsi" w:cs="Calibri"/>
          <w:sz w:val="24"/>
        </w:rPr>
      </w:pPr>
    </w:p>
    <w:p w14:paraId="7FF6C7C7"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395B2B0F"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798FAB66" w14:textId="548E96A2" w:rsidR="003A0EF6"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4A7AA9" w:rsidRPr="004A7AA9">
        <w:rPr>
          <w:rFonts w:asciiTheme="minorHAnsi" w:hAnsiTheme="minorHAnsi"/>
          <w:b/>
          <w:sz w:val="24"/>
        </w:rPr>
        <w:t>51 435 744,81 Kč</w:t>
      </w:r>
      <w:r w:rsidRPr="00D103CA">
        <w:rPr>
          <w:rFonts w:asciiTheme="minorHAnsi" w:hAnsiTheme="minorHAnsi"/>
          <w:sz w:val="24"/>
        </w:rPr>
        <w:t xml:space="preserve"> (slovy: </w:t>
      </w:r>
      <w:r w:rsidR="004A7AA9">
        <w:rPr>
          <w:rFonts w:asciiTheme="minorHAnsi" w:hAnsiTheme="minorHAnsi"/>
          <w:b/>
          <w:sz w:val="24"/>
        </w:rPr>
        <w:t>padesát jedna milionů čtyři sta třicet pět tisíc sedm set čtyřicet čtyři</w:t>
      </w:r>
      <w:r w:rsidRPr="00D103CA">
        <w:rPr>
          <w:rFonts w:asciiTheme="minorHAnsi" w:hAnsiTheme="minorHAnsi"/>
          <w:b/>
          <w:sz w:val="24"/>
        </w:rPr>
        <w:t xml:space="preserve"> korun českých</w:t>
      </w:r>
      <w:r w:rsidR="004A7AA9">
        <w:rPr>
          <w:rFonts w:asciiTheme="minorHAnsi" w:hAnsiTheme="minorHAnsi"/>
          <w:b/>
          <w:sz w:val="24"/>
        </w:rPr>
        <w:t>, osmdesát jedna haléřů</w:t>
      </w:r>
      <w:r w:rsidRPr="00D103CA">
        <w:rPr>
          <w:rFonts w:asciiTheme="minorHAnsi" w:hAnsiTheme="minorHAnsi"/>
          <w:sz w:val="24"/>
        </w:rPr>
        <w:t xml:space="preserve">) bez DPH, tj. </w:t>
      </w:r>
      <w:r w:rsidR="004A7AA9" w:rsidRPr="004A7AA9">
        <w:rPr>
          <w:rFonts w:asciiTheme="minorHAnsi" w:hAnsiTheme="minorHAnsi"/>
          <w:sz w:val="24"/>
        </w:rPr>
        <w:t>62 237 251,22 Kč</w:t>
      </w:r>
      <w:r w:rsidRPr="00D103CA">
        <w:rPr>
          <w:rFonts w:asciiTheme="minorHAnsi" w:hAnsiTheme="minorHAnsi"/>
          <w:sz w:val="24"/>
        </w:rPr>
        <w:t xml:space="preserve"> (slovy: </w:t>
      </w:r>
      <w:r w:rsidR="004A7AA9">
        <w:rPr>
          <w:rFonts w:asciiTheme="minorHAnsi" w:hAnsiTheme="minorHAnsi"/>
          <w:sz w:val="24"/>
        </w:rPr>
        <w:t xml:space="preserve">šedesát dva milionů dvě stě třicet sedm tisíc dvě stě padesát jedna </w:t>
      </w:r>
      <w:r w:rsidRPr="00D103CA">
        <w:rPr>
          <w:rFonts w:asciiTheme="minorHAnsi" w:hAnsiTheme="minorHAnsi"/>
          <w:sz w:val="24"/>
        </w:rPr>
        <w:t>korun českých</w:t>
      </w:r>
      <w:r w:rsidR="004A7AA9">
        <w:rPr>
          <w:rFonts w:asciiTheme="minorHAnsi" w:hAnsiTheme="minorHAnsi"/>
          <w:sz w:val="24"/>
        </w:rPr>
        <w:t>, dvacet dva haléřů</w:t>
      </w:r>
      <w:r w:rsidRPr="00D103CA">
        <w:rPr>
          <w:rFonts w:asciiTheme="minorHAnsi" w:hAnsiTheme="minorHAnsi"/>
          <w:sz w:val="24"/>
        </w:rPr>
        <w:t>) včetně DPH.</w:t>
      </w:r>
    </w:p>
    <w:p w14:paraId="22411EDC" w14:textId="584107DC" w:rsidR="00B4724A" w:rsidRPr="00B4724A" w:rsidRDefault="00B4724A" w:rsidP="00B4724A">
      <w:pPr>
        <w:pStyle w:val="CZodstavec"/>
        <w:ind w:left="426"/>
        <w:rPr>
          <w:rFonts w:asciiTheme="minorHAnsi" w:hAnsiTheme="minorHAnsi"/>
          <w:sz w:val="24"/>
        </w:rPr>
      </w:pPr>
      <w:r w:rsidRPr="00B4724A">
        <w:rPr>
          <w:rFonts w:asciiTheme="minorHAnsi" w:hAnsiTheme="minorHAnsi"/>
          <w:sz w:val="24"/>
        </w:rPr>
        <w:t xml:space="preserve">Roční poplatek stanovený v </w:t>
      </w:r>
      <w:r w:rsidR="000D2C05">
        <w:rPr>
          <w:rFonts w:asciiTheme="minorHAnsi" w:hAnsiTheme="minorHAnsi"/>
          <w:sz w:val="24"/>
        </w:rPr>
        <w:t>Kč</w:t>
      </w:r>
      <w:r w:rsidRPr="00B4724A">
        <w:rPr>
          <w:rFonts w:asciiTheme="minorHAnsi" w:hAnsiTheme="minorHAnsi"/>
          <w:sz w:val="24"/>
        </w:rPr>
        <w:t xml:space="preserve"> ve výši </w:t>
      </w:r>
      <w:r w:rsidR="004A7AA9" w:rsidRPr="004A7AA9">
        <w:rPr>
          <w:rFonts w:asciiTheme="minorHAnsi" w:hAnsiTheme="minorHAnsi"/>
          <w:b/>
          <w:bCs/>
          <w:sz w:val="24"/>
        </w:rPr>
        <w:t>17 145 248,27 Kč</w:t>
      </w:r>
      <w:r w:rsidRPr="00B4724A">
        <w:rPr>
          <w:rFonts w:asciiTheme="minorHAnsi" w:hAnsiTheme="minorHAnsi"/>
          <w:sz w:val="24"/>
        </w:rPr>
        <w:t xml:space="preserve"> (slovy: </w:t>
      </w:r>
      <w:r w:rsidR="004A7AA9">
        <w:rPr>
          <w:rFonts w:asciiTheme="minorHAnsi" w:hAnsiTheme="minorHAnsi"/>
          <w:b/>
          <w:bCs/>
          <w:sz w:val="24"/>
        </w:rPr>
        <w:t>sedmnáct milionů sto čtyřicet pět tisíc dvě stě čtyřicet osm korun českých, dvacet sedm haléřů</w:t>
      </w:r>
      <w:r w:rsidRPr="00B4724A">
        <w:rPr>
          <w:rFonts w:asciiTheme="minorHAnsi" w:hAnsiTheme="minorHAnsi"/>
          <w:sz w:val="24"/>
        </w:rPr>
        <w:t>) bez DPH uhradí objednatel na základě daňového dokladu vystaveného vždy na začátku příslušného ročního období, v termínu do 31. 3. daného kalendářního roku:</w:t>
      </w:r>
    </w:p>
    <w:p w14:paraId="3749AC86" w14:textId="2782DDDD" w:rsidR="00B4724A" w:rsidRPr="00B4724A" w:rsidRDefault="00B4724A" w:rsidP="00863670">
      <w:pPr>
        <w:pStyle w:val="CZodstavec"/>
        <w:numPr>
          <w:ilvl w:val="3"/>
          <w:numId w:val="12"/>
        </w:numPr>
        <w:ind w:left="993" w:hanging="426"/>
        <w:rPr>
          <w:rFonts w:asciiTheme="minorHAnsi" w:hAnsiTheme="minorHAnsi"/>
          <w:sz w:val="24"/>
        </w:rPr>
      </w:pPr>
      <w:r w:rsidRPr="00B4724A">
        <w:rPr>
          <w:rFonts w:asciiTheme="minorHAnsi" w:hAnsiTheme="minorHAnsi"/>
          <w:sz w:val="24"/>
        </w:rPr>
        <w:t>první část za období roku 202</w:t>
      </w:r>
      <w:r w:rsidR="00863670">
        <w:rPr>
          <w:rFonts w:asciiTheme="minorHAnsi" w:hAnsiTheme="minorHAnsi"/>
          <w:sz w:val="24"/>
        </w:rPr>
        <w:t>4</w:t>
      </w:r>
    </w:p>
    <w:p w14:paraId="206C58EA" w14:textId="52F060A2" w:rsidR="00B4724A" w:rsidRPr="00B4724A" w:rsidRDefault="00B4724A" w:rsidP="00863670">
      <w:pPr>
        <w:pStyle w:val="CZodstavec"/>
        <w:numPr>
          <w:ilvl w:val="3"/>
          <w:numId w:val="12"/>
        </w:numPr>
        <w:ind w:left="993" w:hanging="426"/>
        <w:rPr>
          <w:rFonts w:asciiTheme="minorHAnsi" w:hAnsiTheme="minorHAnsi"/>
          <w:sz w:val="24"/>
        </w:rPr>
      </w:pPr>
      <w:r w:rsidRPr="00B4724A">
        <w:rPr>
          <w:rFonts w:asciiTheme="minorHAnsi" w:hAnsiTheme="minorHAnsi"/>
          <w:sz w:val="24"/>
        </w:rPr>
        <w:t>druhá část za období roku 202</w:t>
      </w:r>
      <w:r w:rsidR="00863670">
        <w:rPr>
          <w:rFonts w:asciiTheme="minorHAnsi" w:hAnsiTheme="minorHAnsi"/>
          <w:sz w:val="24"/>
        </w:rPr>
        <w:t>5</w:t>
      </w:r>
    </w:p>
    <w:p w14:paraId="3A39C3A2" w14:textId="3172274A" w:rsidR="00B4724A" w:rsidRPr="00D103CA" w:rsidRDefault="00B4724A" w:rsidP="00863670">
      <w:pPr>
        <w:pStyle w:val="CZodstavec"/>
        <w:numPr>
          <w:ilvl w:val="3"/>
          <w:numId w:val="12"/>
        </w:numPr>
        <w:ind w:left="993" w:hanging="426"/>
        <w:rPr>
          <w:rFonts w:asciiTheme="minorHAnsi" w:hAnsiTheme="minorHAnsi"/>
          <w:sz w:val="24"/>
        </w:rPr>
      </w:pPr>
      <w:r w:rsidRPr="00B4724A">
        <w:rPr>
          <w:rFonts w:asciiTheme="minorHAnsi" w:hAnsiTheme="minorHAnsi"/>
          <w:sz w:val="24"/>
        </w:rPr>
        <w:t>třetí část za období roku 202</w:t>
      </w:r>
      <w:r w:rsidR="00863670">
        <w:rPr>
          <w:rFonts w:asciiTheme="minorHAnsi" w:hAnsiTheme="minorHAnsi"/>
          <w:sz w:val="24"/>
        </w:rPr>
        <w:t>6</w:t>
      </w:r>
    </w:p>
    <w:p w14:paraId="17AF56CD"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3CA1BBEF" w14:textId="7A981D6F"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B4724A">
        <w:rPr>
          <w:rFonts w:asciiTheme="minorHAnsi" w:hAnsiTheme="minorHAnsi"/>
          <w:sz w:val="24"/>
        </w:rPr>
        <w:t>jsou uvedeny v Rámcové dohodě</w:t>
      </w:r>
      <w:r w:rsidRPr="007A0FC9">
        <w:rPr>
          <w:rFonts w:asciiTheme="minorHAnsi" w:hAnsiTheme="minorHAnsi"/>
          <w:sz w:val="24"/>
        </w:rPr>
        <w:t>.</w:t>
      </w:r>
    </w:p>
    <w:p w14:paraId="23B381EA"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388BA96D"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4DDD7884" w14:textId="1BFFDF58" w:rsidR="003A0EF6" w:rsidRPr="0040152F" w:rsidRDefault="003A0EF6" w:rsidP="0040152F">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w:t>
      </w:r>
      <w:r w:rsidRPr="0040152F">
        <w:rPr>
          <w:rFonts w:asciiTheme="minorHAnsi" w:hAnsiTheme="minorHAnsi"/>
          <w:sz w:val="24"/>
        </w:rPr>
        <w:t xml:space="preserve">je povinen poskytovat Objednateli plnění dle této Prováděcí smlouvy v období od </w:t>
      </w:r>
      <w:r w:rsidR="0040152F" w:rsidRPr="0040152F">
        <w:rPr>
          <w:rFonts w:asciiTheme="minorHAnsi" w:hAnsiTheme="minorHAnsi"/>
          <w:sz w:val="24"/>
        </w:rPr>
        <w:t xml:space="preserve">1. 1. 2024 </w:t>
      </w:r>
      <w:r w:rsidRPr="0040152F">
        <w:rPr>
          <w:rFonts w:asciiTheme="minorHAnsi" w:hAnsiTheme="minorHAnsi"/>
          <w:sz w:val="24"/>
        </w:rPr>
        <w:t xml:space="preserve">do </w:t>
      </w:r>
      <w:r w:rsidR="0040152F" w:rsidRPr="0040152F">
        <w:rPr>
          <w:rFonts w:asciiTheme="minorHAnsi" w:hAnsiTheme="minorHAnsi"/>
          <w:sz w:val="24"/>
        </w:rPr>
        <w:t>31. 12. 202</w:t>
      </w:r>
      <w:r w:rsidR="0040152F">
        <w:rPr>
          <w:rFonts w:asciiTheme="minorHAnsi" w:hAnsiTheme="minorHAnsi"/>
          <w:sz w:val="24"/>
        </w:rPr>
        <w:t>6.</w:t>
      </w:r>
    </w:p>
    <w:p w14:paraId="4465360C" w14:textId="79A7AC3C"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B4724A">
        <w:rPr>
          <w:rFonts w:asciiTheme="minorHAnsi" w:hAnsiTheme="minorHAnsi"/>
          <w:sz w:val="24"/>
        </w:rPr>
        <w:t xml:space="preserve">sídlo Objednatele uvedené na titulní straně této Prováděcí smlouvy. </w:t>
      </w:r>
    </w:p>
    <w:p w14:paraId="79D738E2"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50AE1DBA" w14:textId="6BA46BF2"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42B74A80" w14:textId="1C55B9EA" w:rsidR="003A0EF6"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souladu s následujícími pravidly: </w:t>
      </w:r>
    </w:p>
    <w:p w14:paraId="3FEEF60B" w14:textId="77777777" w:rsidR="00863670" w:rsidRPr="00F94910" w:rsidRDefault="00863670" w:rsidP="00863670">
      <w:pPr>
        <w:pStyle w:val="CZodstavec"/>
        <w:ind w:left="426"/>
        <w:rPr>
          <w:rFonts w:asciiTheme="minorHAnsi" w:hAnsiTheme="minorHAnsi" w:cstheme="minorHAnsi"/>
          <w:sz w:val="24"/>
        </w:rPr>
      </w:pPr>
      <w:r w:rsidRPr="00F94910">
        <w:rPr>
          <w:rFonts w:asciiTheme="minorHAnsi" w:hAnsiTheme="minorHAnsi" w:cstheme="minorHAnsi"/>
          <w:sz w:val="24"/>
        </w:rPr>
        <w:t>Kromě náležitostí stanovených platnými právními předpisy pro daňový doklad je zhotovitel povinen ve faktuře uvést i tyto údaje:</w:t>
      </w:r>
    </w:p>
    <w:p w14:paraId="4D61E2DB"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lastRenderedPageBreak/>
        <w:t>a) číslo a datum vystavení faktury,</w:t>
      </w:r>
    </w:p>
    <w:p w14:paraId="3F48C3C0"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b) číslo smlouvy a datum jejího uzavření,</w:t>
      </w:r>
    </w:p>
    <w:p w14:paraId="658A6E92"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c) předmět plnění a jeho přesnou specifikaci ve slovním vyjádření (nestačí pouze odkaz</w:t>
      </w:r>
    </w:p>
    <w:p w14:paraId="0AC0BE5E"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na číslo uzavřené smlouvy),</w:t>
      </w:r>
    </w:p>
    <w:p w14:paraId="1F53E222"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d) označení banky a číslo účtu, na který musí být zaplaceno,</w:t>
      </w:r>
    </w:p>
    <w:p w14:paraId="7016FEDA"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e) dobu splatnosti faktury,</w:t>
      </w:r>
    </w:p>
    <w:p w14:paraId="3D3BDC7E"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f) název, sídlo, IČO a DIČ objednatele a zhotovitele,</w:t>
      </w:r>
    </w:p>
    <w:p w14:paraId="3C86ABCF"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g) označení útvaru objednatele, který akci likviduje (tj. odbor projektů IT služeb a</w:t>
      </w:r>
    </w:p>
    <w:p w14:paraId="1579FC78" w14:textId="77777777" w:rsidR="00863670" w:rsidRPr="00F94910"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outsourcingu),</w:t>
      </w:r>
    </w:p>
    <w:p w14:paraId="24F2FF03" w14:textId="03D73A06" w:rsidR="00863670" w:rsidRPr="00A67A7E" w:rsidRDefault="00863670" w:rsidP="00863670">
      <w:pPr>
        <w:pStyle w:val="CZodstavec"/>
        <w:ind w:left="720"/>
        <w:rPr>
          <w:rFonts w:asciiTheme="minorHAnsi" w:hAnsiTheme="minorHAnsi" w:cstheme="minorHAnsi"/>
          <w:sz w:val="24"/>
        </w:rPr>
      </w:pPr>
      <w:r w:rsidRPr="00F94910">
        <w:rPr>
          <w:rFonts w:asciiTheme="minorHAnsi" w:hAnsiTheme="minorHAnsi" w:cstheme="minorHAnsi"/>
          <w:sz w:val="24"/>
        </w:rPr>
        <w:t>h) jméno a příjmení osoby, která fakturu vystavila, včetně jejího kontaktního telefonu</w:t>
      </w:r>
    </w:p>
    <w:p w14:paraId="0CB1F9DA"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22CAE282"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5C60658C"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7924A145"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0D4BC61C"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2EFBE55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1099BA7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7492E667"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429DFDB2"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421A6E4E"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0B067B9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12C0B7E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lastRenderedPageBreak/>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065C2DE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1958C81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7E01BCE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23B9B96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2709534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2BCD3FA9"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7C1000F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0D0139D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0315367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5FD64326"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39DAE831"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lastRenderedPageBreak/>
        <w:t>Výpověď a odstoupení od této Prováděcí smlouvy ze strany Objednatele nesmí být spojeno s uložením jakékoliv sankce k tíži Objednatele nebo Centrálního zadavatele.</w:t>
      </w:r>
    </w:p>
    <w:p w14:paraId="1E0A730C"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11EC65A2"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3503BC43"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B5A29F5"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7D08911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4CB40224"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30C2FB9E"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433B9C63"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60EB6073"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40DFF77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48E94783" w14:textId="018E04E5" w:rsidR="00863670" w:rsidRDefault="00863670" w:rsidP="003A0EF6">
      <w:pPr>
        <w:pStyle w:val="CZodstavec"/>
        <w:numPr>
          <w:ilvl w:val="0"/>
          <w:numId w:val="7"/>
        </w:numPr>
        <w:tabs>
          <w:tab w:val="clear" w:pos="360"/>
          <w:tab w:val="num" w:pos="9072"/>
        </w:tabs>
        <w:ind w:left="426" w:hanging="426"/>
        <w:rPr>
          <w:rFonts w:asciiTheme="minorHAnsi" w:hAnsiTheme="minorHAnsi" w:cstheme="minorHAnsi"/>
          <w:sz w:val="24"/>
        </w:rPr>
      </w:pPr>
      <w:r w:rsidRPr="00863670">
        <w:rPr>
          <w:rFonts w:asciiTheme="minorHAnsi" w:hAnsiTheme="minorHAnsi" w:cstheme="minorHAnsi"/>
          <w:sz w:val="24"/>
        </w:rPr>
        <w:t xml:space="preserve">Doložka platnosti právního jednání dle § 41 zákona č. 128/2000 Sb., o obcích (obecní zřízení), ve znění pozdějších předpisů: O uzavření této smlouvy rozhodla rada města usnesením č. </w:t>
      </w:r>
      <w:r w:rsidR="00F44A50" w:rsidRPr="00F44A50">
        <w:rPr>
          <w:rFonts w:asciiTheme="minorHAnsi" w:hAnsiTheme="minorHAnsi" w:cstheme="minorHAnsi"/>
          <w:sz w:val="24"/>
        </w:rPr>
        <w:t>03041/RM2226/51</w:t>
      </w:r>
      <w:r w:rsidR="00F44A50">
        <w:rPr>
          <w:rFonts w:asciiTheme="minorHAnsi" w:hAnsiTheme="minorHAnsi" w:cstheme="minorHAnsi"/>
          <w:sz w:val="24"/>
        </w:rPr>
        <w:t xml:space="preserve"> </w:t>
      </w:r>
      <w:r w:rsidRPr="00863670">
        <w:rPr>
          <w:rFonts w:asciiTheme="minorHAnsi" w:hAnsiTheme="minorHAnsi" w:cstheme="minorHAnsi"/>
          <w:sz w:val="24"/>
        </w:rPr>
        <w:t xml:space="preserve">ze dne </w:t>
      </w:r>
      <w:r w:rsidR="00F44A50">
        <w:rPr>
          <w:rFonts w:asciiTheme="minorHAnsi" w:hAnsiTheme="minorHAnsi" w:cstheme="minorHAnsi"/>
          <w:sz w:val="24"/>
        </w:rPr>
        <w:t>19</w:t>
      </w:r>
      <w:r>
        <w:rPr>
          <w:rFonts w:asciiTheme="minorHAnsi" w:hAnsiTheme="minorHAnsi" w:cstheme="minorHAnsi"/>
          <w:sz w:val="24"/>
        </w:rPr>
        <w:t>.</w:t>
      </w:r>
      <w:r w:rsidR="00F44A50">
        <w:rPr>
          <w:rFonts w:asciiTheme="minorHAnsi" w:hAnsiTheme="minorHAnsi" w:cstheme="minorHAnsi"/>
          <w:sz w:val="24"/>
        </w:rPr>
        <w:t>12</w:t>
      </w:r>
      <w:r>
        <w:rPr>
          <w:rFonts w:asciiTheme="minorHAnsi" w:hAnsiTheme="minorHAnsi" w:cstheme="minorHAnsi"/>
          <w:sz w:val="24"/>
        </w:rPr>
        <w:t>.</w:t>
      </w:r>
      <w:r w:rsidRPr="00863670">
        <w:rPr>
          <w:rFonts w:asciiTheme="minorHAnsi" w:hAnsiTheme="minorHAnsi" w:cstheme="minorHAnsi"/>
          <w:sz w:val="24"/>
        </w:rPr>
        <w:t>2023</w:t>
      </w:r>
      <w:r>
        <w:rPr>
          <w:rFonts w:asciiTheme="minorHAnsi" w:hAnsiTheme="minorHAnsi" w:cstheme="minorHAnsi"/>
          <w:sz w:val="24"/>
        </w:rPr>
        <w:t>.</w:t>
      </w:r>
    </w:p>
    <w:p w14:paraId="5D0E5921" w14:textId="77777777" w:rsidR="00863670" w:rsidRDefault="00863670" w:rsidP="00863670">
      <w:pPr>
        <w:pStyle w:val="CZodstavec"/>
        <w:ind w:left="426"/>
        <w:rPr>
          <w:rFonts w:asciiTheme="minorHAnsi" w:hAnsiTheme="minorHAnsi" w:cstheme="minorHAnsi"/>
          <w:sz w:val="24"/>
        </w:rPr>
      </w:pPr>
    </w:p>
    <w:p w14:paraId="0ADEC2A7" w14:textId="77777777" w:rsidR="0040152F" w:rsidRDefault="0040152F" w:rsidP="00863670">
      <w:pPr>
        <w:pStyle w:val="CZodstavec"/>
        <w:ind w:left="426"/>
        <w:rPr>
          <w:rFonts w:asciiTheme="minorHAnsi" w:hAnsiTheme="minorHAnsi" w:cstheme="minorHAnsi"/>
          <w:sz w:val="24"/>
        </w:rPr>
      </w:pPr>
    </w:p>
    <w:p w14:paraId="03E622AF" w14:textId="77777777" w:rsidR="00F44A50" w:rsidRDefault="00F44A50" w:rsidP="00863670">
      <w:pPr>
        <w:pStyle w:val="CZodstavec"/>
        <w:ind w:left="426"/>
        <w:rPr>
          <w:rFonts w:asciiTheme="minorHAnsi" w:hAnsiTheme="minorHAnsi" w:cstheme="minorHAnsi"/>
          <w:sz w:val="24"/>
        </w:rPr>
      </w:pPr>
    </w:p>
    <w:p w14:paraId="500FC3C1" w14:textId="77777777" w:rsidR="0040152F" w:rsidRDefault="0040152F" w:rsidP="00863670">
      <w:pPr>
        <w:pStyle w:val="CZodstavec"/>
        <w:ind w:left="426"/>
        <w:rPr>
          <w:rFonts w:asciiTheme="minorHAnsi" w:hAnsiTheme="minorHAnsi" w:cstheme="minorHAnsi"/>
          <w:sz w:val="24"/>
        </w:rPr>
      </w:pPr>
    </w:p>
    <w:p w14:paraId="6B265CD6"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lastRenderedPageBreak/>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39C46332" w14:textId="7E81F392"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 xml:space="preserve">V </w:t>
      </w:r>
      <w:r w:rsidR="00863670" w:rsidRPr="00863670">
        <w:rPr>
          <w:rFonts w:asciiTheme="minorHAnsi" w:hAnsiTheme="minorHAnsi" w:cstheme="minorHAnsi"/>
          <w:sz w:val="24"/>
        </w:rPr>
        <w:t>Ostravě</w:t>
      </w:r>
      <w:r w:rsidRPr="005842D1">
        <w:rPr>
          <w:rFonts w:asciiTheme="minorHAnsi" w:hAnsiTheme="minorHAnsi" w:cstheme="minorHAnsi"/>
          <w:sz w:val="24"/>
        </w:rPr>
        <w:t xml:space="preserve"> dne</w:t>
      </w:r>
      <w:r w:rsidRPr="005842D1">
        <w:rPr>
          <w:rFonts w:asciiTheme="minorHAnsi" w:hAnsiTheme="minorHAnsi" w:cstheme="minorHAnsi"/>
          <w:sz w:val="24"/>
        </w:rPr>
        <w:tab/>
      </w:r>
      <w:r w:rsidRPr="005842D1">
        <w:rPr>
          <w:rFonts w:asciiTheme="minorHAnsi" w:hAnsiTheme="minorHAnsi" w:cstheme="minorHAnsi"/>
          <w:sz w:val="24"/>
        </w:rPr>
        <w:tab/>
      </w:r>
      <w:r w:rsidR="00863670">
        <w:rPr>
          <w:rFonts w:asciiTheme="minorHAnsi" w:hAnsiTheme="minorHAnsi" w:cstheme="minorHAnsi"/>
          <w:sz w:val="24"/>
        </w:rPr>
        <w:tab/>
      </w:r>
      <w:r w:rsidR="00863670">
        <w:rPr>
          <w:rFonts w:asciiTheme="minorHAnsi" w:hAnsiTheme="minorHAnsi" w:cstheme="minorHAnsi"/>
          <w:sz w:val="24"/>
        </w:rPr>
        <w:tab/>
      </w:r>
      <w:r w:rsidR="00863670">
        <w:rPr>
          <w:rFonts w:asciiTheme="minorHAnsi" w:hAnsiTheme="minorHAnsi" w:cstheme="minorHAnsi"/>
          <w:sz w:val="24"/>
        </w:rPr>
        <w:tab/>
      </w:r>
      <w:r w:rsidR="00863670">
        <w:rPr>
          <w:rFonts w:asciiTheme="minorHAnsi" w:hAnsiTheme="minorHAnsi" w:cstheme="minorHAnsi"/>
          <w:sz w:val="24"/>
        </w:rPr>
        <w:tab/>
      </w:r>
      <w:r w:rsidR="004A7AA9" w:rsidRPr="00FA1487">
        <w:rPr>
          <w:rFonts w:asciiTheme="minorHAnsi" w:hAnsiTheme="minorHAnsi" w:cstheme="minorHAnsi"/>
          <w:sz w:val="24"/>
        </w:rPr>
        <w:t>V Praze dne dle elektronického podpisu</w:t>
      </w:r>
      <w:r w:rsidRPr="005842D1">
        <w:rPr>
          <w:rFonts w:asciiTheme="minorHAnsi" w:hAnsiTheme="minorHAnsi" w:cstheme="minorHAnsi"/>
          <w:sz w:val="24"/>
        </w:rPr>
        <w:tab/>
      </w:r>
    </w:p>
    <w:p w14:paraId="3E1E4CE8" w14:textId="77777777" w:rsidR="003A0EF6" w:rsidRDefault="003A0EF6" w:rsidP="003A0EF6">
      <w:pPr>
        <w:rPr>
          <w:rFonts w:asciiTheme="minorHAnsi" w:hAnsiTheme="minorHAnsi" w:cstheme="minorHAnsi"/>
          <w:sz w:val="24"/>
        </w:rPr>
      </w:pPr>
    </w:p>
    <w:p w14:paraId="2B792EA8" w14:textId="77777777" w:rsidR="003A0EF6" w:rsidRDefault="003A0EF6" w:rsidP="003A0EF6">
      <w:pPr>
        <w:rPr>
          <w:rFonts w:asciiTheme="minorHAnsi" w:hAnsiTheme="minorHAnsi" w:cstheme="minorHAnsi"/>
          <w:sz w:val="24"/>
        </w:rPr>
      </w:pPr>
    </w:p>
    <w:p w14:paraId="62FFBCB8" w14:textId="77777777" w:rsidR="003A0EF6" w:rsidRDefault="003A0EF6" w:rsidP="003A0EF6">
      <w:pPr>
        <w:rPr>
          <w:rFonts w:asciiTheme="minorHAnsi" w:hAnsiTheme="minorHAnsi" w:cstheme="minorHAnsi"/>
          <w:sz w:val="24"/>
        </w:rPr>
      </w:pPr>
    </w:p>
    <w:p w14:paraId="07F7C8F2"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47E4A72F" w14:textId="41011FB9" w:rsidR="003A0EF6" w:rsidRPr="005842D1" w:rsidRDefault="00863670" w:rsidP="003A0EF6">
      <w:pPr>
        <w:rPr>
          <w:rFonts w:asciiTheme="minorHAnsi" w:hAnsiTheme="minorHAnsi" w:cstheme="minorHAnsi"/>
          <w:sz w:val="24"/>
        </w:rPr>
      </w:pPr>
      <w:r>
        <w:rPr>
          <w:rFonts w:asciiTheme="minorHAnsi" w:hAnsiTheme="minorHAnsi" w:cstheme="minorHAnsi"/>
          <w:sz w:val="24"/>
        </w:rPr>
        <w:t>Mgr. Andrea Hoffmannová, Ph.D.</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4A7AA9">
        <w:rPr>
          <w:rFonts w:asciiTheme="minorHAnsi" w:hAnsiTheme="minorHAnsi" w:cstheme="minorHAnsi"/>
          <w:sz w:val="24"/>
        </w:rPr>
        <w:t>Petr Pánek a Jan Knyttl</w:t>
      </w:r>
    </w:p>
    <w:p w14:paraId="29EE838D" w14:textId="73D45DBA" w:rsidR="003A0EF6" w:rsidRPr="005842D1" w:rsidRDefault="00863670" w:rsidP="003A0EF6">
      <w:pPr>
        <w:rPr>
          <w:rFonts w:asciiTheme="minorHAnsi" w:hAnsiTheme="minorHAnsi" w:cstheme="minorHAnsi"/>
          <w:sz w:val="24"/>
        </w:rPr>
      </w:pPr>
      <w:r>
        <w:rPr>
          <w:rFonts w:asciiTheme="minorHAnsi" w:hAnsiTheme="minorHAnsi" w:cstheme="minorHAnsi"/>
          <w:sz w:val="24"/>
        </w:rPr>
        <w:t>náměstkyně primátora</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4A7AA9">
        <w:rPr>
          <w:rFonts w:asciiTheme="minorHAnsi" w:hAnsiTheme="minorHAnsi" w:cstheme="minorHAnsi"/>
          <w:sz w:val="24"/>
        </w:rPr>
        <w:t>prokuristé</w:t>
      </w:r>
    </w:p>
    <w:p w14:paraId="3E398B05" w14:textId="77777777" w:rsidR="003A0EF6" w:rsidRDefault="003A0EF6" w:rsidP="003A0EF6">
      <w:pPr>
        <w:jc w:val="center"/>
        <w:rPr>
          <w:rFonts w:asciiTheme="minorHAnsi" w:hAnsiTheme="minorHAnsi"/>
          <w:b/>
          <w:sz w:val="24"/>
        </w:rPr>
      </w:pPr>
    </w:p>
    <w:p w14:paraId="40970DA4" w14:textId="77777777" w:rsidR="003A0EF6" w:rsidRDefault="003A0EF6" w:rsidP="003A0EF6">
      <w:pPr>
        <w:jc w:val="center"/>
        <w:rPr>
          <w:rFonts w:asciiTheme="minorHAnsi" w:hAnsiTheme="minorHAnsi" w:cstheme="minorHAnsi"/>
          <w:b/>
          <w:sz w:val="24"/>
        </w:rPr>
      </w:pPr>
    </w:p>
    <w:p w14:paraId="351CA2EE" w14:textId="77777777" w:rsidR="004A7AA9" w:rsidRDefault="004A7AA9" w:rsidP="003A0EF6">
      <w:pPr>
        <w:jc w:val="center"/>
        <w:rPr>
          <w:rFonts w:asciiTheme="minorHAnsi" w:hAnsiTheme="minorHAnsi" w:cstheme="minorHAnsi"/>
          <w:b/>
          <w:sz w:val="24"/>
        </w:rPr>
        <w:sectPr w:rsidR="004A7AA9">
          <w:pgSz w:w="11906" w:h="16838"/>
          <w:pgMar w:top="1417" w:right="1417" w:bottom="1417" w:left="1417" w:header="708" w:footer="708" w:gutter="0"/>
          <w:cols w:space="708"/>
          <w:docGrid w:linePitch="360"/>
        </w:sectPr>
      </w:pPr>
    </w:p>
    <w:p w14:paraId="749422DA" w14:textId="77777777" w:rsidR="003A0EF6"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r>
        <w:rPr>
          <w:rFonts w:asciiTheme="minorHAnsi" w:hAnsiTheme="minorHAnsi" w:cstheme="minorHAnsi"/>
          <w:b/>
          <w:sz w:val="24"/>
        </w:rPr>
        <w:t xml:space="preserve"> – k prováděcí smlouvě</w:t>
      </w:r>
    </w:p>
    <w:p w14:paraId="6E0E0402" w14:textId="77777777" w:rsidR="00863670" w:rsidRPr="00D103CA" w:rsidRDefault="00863670" w:rsidP="003A0EF6">
      <w:pPr>
        <w:jc w:val="center"/>
        <w:rPr>
          <w:rFonts w:asciiTheme="minorHAnsi" w:hAnsiTheme="minorHAnsi" w:cstheme="minorHAnsi"/>
          <w:b/>
          <w:sz w:val="24"/>
        </w:rPr>
      </w:pPr>
    </w:p>
    <w:p w14:paraId="7209E939"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01451C6F" w14:textId="77777777" w:rsidR="003A0EF6" w:rsidRPr="00D103CA" w:rsidRDefault="003A0EF6" w:rsidP="003A0EF6">
      <w:pPr>
        <w:rPr>
          <w:rFonts w:asciiTheme="minorHAnsi" w:hAnsiTheme="minorHAnsi" w:cstheme="minorHAnsi"/>
          <w:i/>
          <w:sz w:val="24"/>
        </w:rPr>
      </w:pPr>
    </w:p>
    <w:p w14:paraId="35DC841E" w14:textId="53653FA4" w:rsidR="003A0EF6" w:rsidRDefault="004A7AA9" w:rsidP="004A7AA9">
      <w:pPr>
        <w:ind w:left="-851"/>
        <w:jc w:val="center"/>
        <w:rPr>
          <w:rFonts w:asciiTheme="minorHAnsi" w:hAnsiTheme="minorHAnsi"/>
          <w:b/>
          <w:sz w:val="24"/>
        </w:rPr>
      </w:pPr>
      <w:r w:rsidRPr="004A7AA9">
        <w:rPr>
          <w:noProof/>
        </w:rPr>
        <w:drawing>
          <wp:inline distT="0" distB="0" distL="0" distR="0" wp14:anchorId="4B5F240B" wp14:editId="46F2EA7D">
            <wp:extent cx="9866829" cy="4168140"/>
            <wp:effectExtent l="0" t="0" r="1270" b="3810"/>
            <wp:docPr id="121816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9866" cy="4169423"/>
                    </a:xfrm>
                    <a:prstGeom prst="rect">
                      <a:avLst/>
                    </a:prstGeom>
                    <a:noFill/>
                    <a:ln>
                      <a:noFill/>
                    </a:ln>
                  </pic:spPr>
                </pic:pic>
              </a:graphicData>
            </a:graphic>
          </wp:inline>
        </w:drawing>
      </w:r>
    </w:p>
    <w:p w14:paraId="67C533C9" w14:textId="77777777" w:rsidR="00230D83" w:rsidRDefault="00230D83"/>
    <w:sectPr w:rsidR="00230D83" w:rsidSect="004A7AA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00B9" w14:textId="77777777" w:rsidR="005F689A" w:rsidRDefault="005F689A" w:rsidP="00625167">
      <w:pPr>
        <w:spacing w:line="240" w:lineRule="auto"/>
      </w:pPr>
      <w:r>
        <w:separator/>
      </w:r>
    </w:p>
  </w:endnote>
  <w:endnote w:type="continuationSeparator" w:id="0">
    <w:p w14:paraId="4F38D95A" w14:textId="77777777" w:rsidR="005F689A" w:rsidRDefault="005F689A" w:rsidP="00625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6F47" w14:textId="77777777" w:rsidR="005F689A" w:rsidRDefault="005F689A" w:rsidP="00625167">
      <w:pPr>
        <w:spacing w:line="240" w:lineRule="auto"/>
      </w:pPr>
      <w:r>
        <w:separator/>
      </w:r>
    </w:p>
  </w:footnote>
  <w:footnote w:type="continuationSeparator" w:id="0">
    <w:p w14:paraId="37B01019" w14:textId="77777777" w:rsidR="005F689A" w:rsidRDefault="005F689A" w:rsidP="006251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E534BF38"/>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7DA6CEF6">
      <w:numFmt w:val="bullet"/>
      <w:lvlText w:val=""/>
      <w:lvlJc w:val="left"/>
      <w:pPr>
        <w:ind w:left="2596" w:hanging="360"/>
      </w:pPr>
      <w:rPr>
        <w:rFonts w:ascii="Calibri" w:eastAsia="Calibri" w:hAnsi="Calibri" w:cs="Calibri" w:hint="default"/>
      </w:r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2B94606"/>
    <w:multiLevelType w:val="hybridMultilevel"/>
    <w:tmpl w:val="19BE168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6"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7"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8"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869880864">
    <w:abstractNumId w:val="6"/>
  </w:num>
  <w:num w:numId="2" w16cid:durableId="1996300160">
    <w:abstractNumId w:val="7"/>
    <w:lvlOverride w:ilvl="0">
      <w:startOverride w:val="1"/>
    </w:lvlOverride>
  </w:num>
  <w:num w:numId="3" w16cid:durableId="951865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750578">
    <w:abstractNumId w:val="9"/>
  </w:num>
  <w:num w:numId="5" w16cid:durableId="1596203986">
    <w:abstractNumId w:val="0"/>
  </w:num>
  <w:num w:numId="6" w16cid:durableId="2144156047">
    <w:abstractNumId w:val="10"/>
  </w:num>
  <w:num w:numId="7" w16cid:durableId="1343896741">
    <w:abstractNumId w:val="5"/>
  </w:num>
  <w:num w:numId="8" w16cid:durableId="447748796">
    <w:abstractNumId w:val="2"/>
  </w:num>
  <w:num w:numId="9" w16cid:durableId="259526552">
    <w:abstractNumId w:val="1"/>
  </w:num>
  <w:num w:numId="10" w16cid:durableId="1649245879">
    <w:abstractNumId w:val="8"/>
  </w:num>
  <w:num w:numId="11" w16cid:durableId="467091350">
    <w:abstractNumId w:val="4"/>
  </w:num>
  <w:num w:numId="12" w16cid:durableId="374694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D2C05"/>
    <w:rsid w:val="00175CCF"/>
    <w:rsid w:val="00192A0F"/>
    <w:rsid w:val="00202B4A"/>
    <w:rsid w:val="00226904"/>
    <w:rsid w:val="00230D83"/>
    <w:rsid w:val="00315A5F"/>
    <w:rsid w:val="003A0EF6"/>
    <w:rsid w:val="0040152F"/>
    <w:rsid w:val="004A7AA9"/>
    <w:rsid w:val="0050352C"/>
    <w:rsid w:val="0050503C"/>
    <w:rsid w:val="0057064A"/>
    <w:rsid w:val="005F689A"/>
    <w:rsid w:val="00612D13"/>
    <w:rsid w:val="00625167"/>
    <w:rsid w:val="00696F64"/>
    <w:rsid w:val="007950C5"/>
    <w:rsid w:val="00863670"/>
    <w:rsid w:val="009F6AFE"/>
    <w:rsid w:val="00B4724A"/>
    <w:rsid w:val="00BB1CDD"/>
    <w:rsid w:val="00BC37F1"/>
    <w:rsid w:val="00C30AC4"/>
    <w:rsid w:val="00E028B5"/>
    <w:rsid w:val="00F44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9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styleId="Hypertextovodkaz">
    <w:name w:val="Hyperlink"/>
    <w:basedOn w:val="Standardnpsmoodstavce"/>
    <w:uiPriority w:val="99"/>
    <w:unhideWhenUsed/>
    <w:rsid w:val="00C30AC4"/>
    <w:rPr>
      <w:color w:val="0563C1" w:themeColor="hyperlink"/>
      <w:u w:val="single"/>
    </w:rPr>
  </w:style>
  <w:style w:type="character" w:styleId="Nevyeenzmnka">
    <w:name w:val="Unresolved Mention"/>
    <w:basedOn w:val="Standardnpsmoodstavce"/>
    <w:uiPriority w:val="99"/>
    <w:semiHidden/>
    <w:unhideWhenUsed/>
    <w:rsid w:val="00C30AC4"/>
    <w:rPr>
      <w:color w:val="605E5C"/>
      <w:shd w:val="clear" w:color="auto" w:fill="E1DFDD"/>
    </w:rPr>
  </w:style>
  <w:style w:type="character" w:styleId="Odkaznakoment">
    <w:name w:val="annotation reference"/>
    <w:basedOn w:val="Standardnpsmoodstavce"/>
    <w:uiPriority w:val="99"/>
    <w:semiHidden/>
    <w:unhideWhenUsed/>
    <w:rsid w:val="00B4724A"/>
    <w:rPr>
      <w:sz w:val="16"/>
      <w:szCs w:val="16"/>
    </w:rPr>
  </w:style>
  <w:style w:type="paragraph" w:styleId="Textkomente">
    <w:name w:val="annotation text"/>
    <w:basedOn w:val="Normln"/>
    <w:link w:val="TextkomenteChar"/>
    <w:uiPriority w:val="99"/>
    <w:unhideWhenUsed/>
    <w:rsid w:val="00B4724A"/>
    <w:pPr>
      <w:spacing w:line="240" w:lineRule="auto"/>
    </w:pPr>
    <w:rPr>
      <w:szCs w:val="20"/>
    </w:rPr>
  </w:style>
  <w:style w:type="character" w:customStyle="1" w:styleId="TextkomenteChar">
    <w:name w:val="Text komentáře Char"/>
    <w:basedOn w:val="Standardnpsmoodstavce"/>
    <w:link w:val="Textkomente"/>
    <w:uiPriority w:val="99"/>
    <w:rsid w:val="00B4724A"/>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4724A"/>
    <w:rPr>
      <w:b/>
      <w:bCs/>
    </w:rPr>
  </w:style>
  <w:style w:type="character" w:customStyle="1" w:styleId="PedmtkomenteChar">
    <w:name w:val="Předmět komentáře Char"/>
    <w:basedOn w:val="TextkomenteChar"/>
    <w:link w:val="Pedmtkomente"/>
    <w:uiPriority w:val="99"/>
    <w:semiHidden/>
    <w:rsid w:val="00B4724A"/>
    <w:rPr>
      <w:rFonts w:ascii="Century Gothic" w:eastAsia="Calibri" w:hAnsi="Century Gothic" w:cs="Times New Roman"/>
      <w:b/>
      <w:bCs/>
      <w:sz w:val="20"/>
      <w:szCs w:val="20"/>
      <w:lang w:eastAsia="cs-CZ"/>
    </w:rPr>
  </w:style>
  <w:style w:type="paragraph" w:styleId="Zhlav">
    <w:name w:val="header"/>
    <w:basedOn w:val="Normln"/>
    <w:link w:val="ZhlavChar"/>
    <w:uiPriority w:val="99"/>
    <w:unhideWhenUsed/>
    <w:rsid w:val="00625167"/>
    <w:pPr>
      <w:tabs>
        <w:tab w:val="center" w:pos="4513"/>
        <w:tab w:val="right" w:pos="9026"/>
      </w:tabs>
      <w:spacing w:line="240" w:lineRule="auto"/>
    </w:pPr>
  </w:style>
  <w:style w:type="character" w:customStyle="1" w:styleId="ZhlavChar">
    <w:name w:val="Záhlaví Char"/>
    <w:basedOn w:val="Standardnpsmoodstavce"/>
    <w:link w:val="Zhlav"/>
    <w:uiPriority w:val="99"/>
    <w:rsid w:val="00625167"/>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625167"/>
    <w:pPr>
      <w:tabs>
        <w:tab w:val="center" w:pos="4513"/>
        <w:tab w:val="right" w:pos="9026"/>
      </w:tabs>
      <w:spacing w:line="240" w:lineRule="auto"/>
    </w:pPr>
  </w:style>
  <w:style w:type="character" w:customStyle="1" w:styleId="ZpatChar">
    <w:name w:val="Zápatí Char"/>
    <w:basedOn w:val="Standardnpsmoodstavce"/>
    <w:link w:val="Zpat"/>
    <w:uiPriority w:val="99"/>
    <w:rsid w:val="00625167"/>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1778</Words>
  <Characters>10491</Characters>
  <Application>Microsoft Office Word</Application>
  <DocSecurity>0</DocSecurity>
  <Lines>87</Lines>
  <Paragraphs>24</Paragraphs>
  <ScaleCrop>false</ScaleCrop>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2023-12-19T09:55:00Z</dcterms:created>
  <dcterms:modified xsi:type="dcterms:W3CDTF">2023-12-21T07:24:00Z</dcterms:modified>
</cp:coreProperties>
</file>