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B3930" w14:textId="77777777" w:rsidR="006256B2" w:rsidRPr="00F00816" w:rsidRDefault="007640AE" w:rsidP="006256B2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1364C" w:rsidRPr="00F00816">
        <w:rPr>
          <w:rFonts w:ascii="Times New Roman" w:hAnsi="Times New Roman" w:cs="Times New Roman"/>
          <w:sz w:val="24"/>
        </w:rPr>
        <w:t xml:space="preserve">Smlouva o podmínkách realizace teplovodní přípojky </w:t>
      </w:r>
      <w:r w:rsidR="00A86ABB" w:rsidRPr="00F00816">
        <w:rPr>
          <w:rFonts w:ascii="Times New Roman" w:hAnsi="Times New Roman" w:cs="Times New Roman"/>
          <w:sz w:val="24"/>
        </w:rPr>
        <w:t xml:space="preserve">a OPS </w:t>
      </w:r>
      <w:r w:rsidR="0031364C" w:rsidRPr="00F00816">
        <w:rPr>
          <w:rFonts w:ascii="Times New Roman" w:hAnsi="Times New Roman" w:cs="Times New Roman"/>
          <w:sz w:val="24"/>
        </w:rPr>
        <w:t xml:space="preserve">pro </w:t>
      </w:r>
      <w:r w:rsidR="00B42A85" w:rsidRPr="00F00816">
        <w:rPr>
          <w:rFonts w:ascii="Times New Roman" w:hAnsi="Times New Roman" w:cs="Times New Roman"/>
          <w:sz w:val="24"/>
        </w:rPr>
        <w:t>objekt</w:t>
      </w:r>
    </w:p>
    <w:p w14:paraId="24CDB03E" w14:textId="7D2AF4A3" w:rsidR="0031364C" w:rsidRPr="00F00816" w:rsidRDefault="001E1907" w:rsidP="006256B2">
      <w:pPr>
        <w:pStyle w:val="Zkladntext2"/>
        <w:rPr>
          <w:rFonts w:ascii="Times New Roman" w:hAnsi="Times New Roman" w:cs="Times New Roman"/>
          <w:sz w:val="24"/>
        </w:rPr>
      </w:pPr>
      <w:r w:rsidRPr="00F00816">
        <w:rPr>
          <w:rFonts w:ascii="Times New Roman" w:hAnsi="Times New Roman" w:cs="Times New Roman"/>
          <w:sz w:val="24"/>
        </w:rPr>
        <w:t xml:space="preserve">ZUŠ Bruntál, nám. J. Žižky 13/6 </w:t>
      </w:r>
      <w:r w:rsidR="0031364C" w:rsidRPr="00F00816">
        <w:rPr>
          <w:rFonts w:ascii="Times New Roman" w:hAnsi="Times New Roman" w:cs="Times New Roman"/>
          <w:sz w:val="24"/>
        </w:rPr>
        <w:t xml:space="preserve">v Bruntále </w:t>
      </w:r>
    </w:p>
    <w:p w14:paraId="3E96E7B3" w14:textId="77777777" w:rsidR="0031364C" w:rsidRPr="00F00816" w:rsidRDefault="0031364C">
      <w:pPr>
        <w:tabs>
          <w:tab w:val="left" w:pos="3240"/>
        </w:tabs>
        <w:jc w:val="center"/>
        <w:rPr>
          <w:b/>
          <w:bCs/>
        </w:rPr>
      </w:pPr>
      <w:r w:rsidRPr="00F00816">
        <w:rPr>
          <w:b/>
          <w:bCs/>
        </w:rPr>
        <w:t>Článek I</w:t>
      </w:r>
    </w:p>
    <w:p w14:paraId="3E43A50E" w14:textId="77777777" w:rsidR="0031364C" w:rsidRPr="00F00816" w:rsidRDefault="0031364C">
      <w:pPr>
        <w:tabs>
          <w:tab w:val="left" w:pos="3240"/>
        </w:tabs>
        <w:jc w:val="center"/>
        <w:rPr>
          <w:b/>
          <w:bCs/>
        </w:rPr>
      </w:pPr>
      <w:r w:rsidRPr="00F00816">
        <w:rPr>
          <w:b/>
          <w:bCs/>
        </w:rPr>
        <w:t>Smluvní strany</w:t>
      </w:r>
    </w:p>
    <w:p w14:paraId="441FDA8F" w14:textId="77777777" w:rsidR="0031364C" w:rsidRPr="00F00816" w:rsidRDefault="0031364C">
      <w:pPr>
        <w:tabs>
          <w:tab w:val="left" w:pos="3240"/>
        </w:tabs>
        <w:jc w:val="both"/>
        <w:rPr>
          <w:sz w:val="16"/>
          <w:szCs w:val="16"/>
        </w:rPr>
      </w:pPr>
    </w:p>
    <w:p w14:paraId="15107CF0" w14:textId="77777777" w:rsidR="0031364C" w:rsidRPr="00F00816" w:rsidRDefault="0031364C">
      <w:pPr>
        <w:tabs>
          <w:tab w:val="left" w:pos="3240"/>
        </w:tabs>
        <w:jc w:val="both"/>
      </w:pPr>
      <w:r w:rsidRPr="00F00816">
        <w:t>1. Dodavatel tepla:</w:t>
      </w:r>
      <w:r w:rsidRPr="00F00816">
        <w:tab/>
      </w:r>
      <w:r w:rsidRPr="00F00816">
        <w:rPr>
          <w:b/>
        </w:rPr>
        <w:t>TEPLO BRUNTÁL a.s.</w:t>
      </w:r>
      <w:r w:rsidRPr="00F00816">
        <w:t xml:space="preserve"> </w:t>
      </w:r>
    </w:p>
    <w:p w14:paraId="3495C6A0" w14:textId="77777777" w:rsidR="0031364C" w:rsidRPr="00F00816" w:rsidRDefault="0031364C">
      <w:pPr>
        <w:tabs>
          <w:tab w:val="left" w:pos="3240"/>
        </w:tabs>
        <w:jc w:val="both"/>
      </w:pPr>
      <w:r w:rsidRPr="00F00816">
        <w:t>se sídlem</w:t>
      </w:r>
      <w:r w:rsidRPr="00F00816">
        <w:tab/>
        <w:t>Šmilovského 659/6, 792 01 Bruntál</w:t>
      </w:r>
    </w:p>
    <w:p w14:paraId="70F1ADE1" w14:textId="219B2FC5" w:rsidR="0031364C" w:rsidRPr="00F00816" w:rsidRDefault="0031364C">
      <w:pPr>
        <w:tabs>
          <w:tab w:val="left" w:pos="3240"/>
        </w:tabs>
        <w:jc w:val="both"/>
      </w:pPr>
      <w:r w:rsidRPr="00F00816">
        <w:t>zastoupena</w:t>
      </w:r>
      <w:r w:rsidRPr="00F00816">
        <w:tab/>
      </w:r>
      <w:r w:rsidR="002551AB">
        <w:t>xxxxxxxxxxxxxxxxxxx</w:t>
      </w:r>
      <w:bookmarkStart w:id="0" w:name="_GoBack"/>
      <w:bookmarkEnd w:id="0"/>
      <w:r w:rsidRPr="00F00816">
        <w:t>, ředitelem společnosti</w:t>
      </w:r>
    </w:p>
    <w:p w14:paraId="02A89511" w14:textId="77777777" w:rsidR="0031364C" w:rsidRPr="00F00816" w:rsidRDefault="0031364C">
      <w:pPr>
        <w:tabs>
          <w:tab w:val="left" w:pos="3240"/>
        </w:tabs>
        <w:jc w:val="both"/>
      </w:pPr>
      <w:r w:rsidRPr="00F00816">
        <w:t>IČ</w:t>
      </w:r>
      <w:r w:rsidR="002B72FB" w:rsidRPr="00F00816">
        <w:t>O</w:t>
      </w:r>
      <w:r w:rsidRPr="00F00816">
        <w:t>:</w:t>
      </w:r>
      <w:r w:rsidRPr="00F00816">
        <w:tab/>
        <w:t>253 50 676</w:t>
      </w:r>
    </w:p>
    <w:p w14:paraId="186B5843" w14:textId="77777777" w:rsidR="0031364C" w:rsidRPr="00F00816" w:rsidRDefault="0031364C">
      <w:pPr>
        <w:tabs>
          <w:tab w:val="left" w:pos="3240"/>
        </w:tabs>
        <w:jc w:val="both"/>
      </w:pPr>
      <w:r w:rsidRPr="00F00816">
        <w:t>DIČ:</w:t>
      </w:r>
      <w:r w:rsidRPr="00F00816">
        <w:tab/>
        <w:t>CZ25350676</w:t>
      </w:r>
    </w:p>
    <w:p w14:paraId="6925C6D3" w14:textId="77777777" w:rsidR="0031364C" w:rsidRPr="00F00816" w:rsidRDefault="0031364C">
      <w:pPr>
        <w:tabs>
          <w:tab w:val="left" w:pos="3240"/>
        </w:tabs>
        <w:jc w:val="both"/>
      </w:pPr>
      <w:r w:rsidRPr="00F00816">
        <w:t>bankovní spojení:</w:t>
      </w:r>
      <w:r w:rsidRPr="00F00816">
        <w:tab/>
        <w:t xml:space="preserve">Komerční banka, a.s., pobočka Bruntál, </w:t>
      </w:r>
      <w:proofErr w:type="spellStart"/>
      <w:r w:rsidRPr="00F00816">
        <w:t>č.ú</w:t>
      </w:r>
      <w:proofErr w:type="spellEnd"/>
      <w:r w:rsidRPr="00F00816">
        <w:t>. 4008-771/0100</w:t>
      </w:r>
    </w:p>
    <w:p w14:paraId="69497E3E" w14:textId="77777777" w:rsidR="0031364C" w:rsidRPr="00F00816" w:rsidRDefault="0031364C">
      <w:pPr>
        <w:tabs>
          <w:tab w:val="left" w:pos="3240"/>
        </w:tabs>
        <w:jc w:val="both"/>
      </w:pPr>
      <w:r w:rsidRPr="00F00816">
        <w:t>zaměstnanci pověřeni činností:</w:t>
      </w:r>
    </w:p>
    <w:p w14:paraId="437CF873" w14:textId="0E6BD32B" w:rsidR="0031364C" w:rsidRPr="00F00816" w:rsidRDefault="0031364C">
      <w:pPr>
        <w:tabs>
          <w:tab w:val="left" w:pos="3240"/>
        </w:tabs>
        <w:jc w:val="both"/>
      </w:pPr>
      <w:r w:rsidRPr="00F00816">
        <w:t>ve věcech obchodních:</w:t>
      </w:r>
      <w:r w:rsidRPr="00F00816">
        <w:tab/>
      </w:r>
      <w:proofErr w:type="spellStart"/>
      <w:r w:rsidR="00AA3CB9">
        <w:rPr>
          <w:sz w:val="22"/>
          <w:szCs w:val="22"/>
        </w:rPr>
        <w:t>xxxxxxxxxxxx</w:t>
      </w:r>
      <w:proofErr w:type="spellEnd"/>
      <w:r w:rsidR="00AA3CB9">
        <w:rPr>
          <w:sz w:val="22"/>
          <w:szCs w:val="22"/>
        </w:rPr>
        <w:t xml:space="preserve"> </w:t>
      </w:r>
      <w:proofErr w:type="spellStart"/>
      <w:proofErr w:type="gramStart"/>
      <w:r w:rsidR="00AA3CB9">
        <w:rPr>
          <w:sz w:val="22"/>
          <w:szCs w:val="22"/>
        </w:rPr>
        <w:t>xxxxxxxxxxxx,xxxxxxxxxxxxxxxxx</w:t>
      </w:r>
      <w:proofErr w:type="gramEnd"/>
      <w:r w:rsidR="00AA3CB9">
        <w:rPr>
          <w:sz w:val="22"/>
          <w:szCs w:val="22"/>
        </w:rPr>
        <w:t>@xxxxxxxxx</w:t>
      </w:r>
      <w:proofErr w:type="spellEnd"/>
      <w:r w:rsidR="00AA3CB9">
        <w:rPr>
          <w:sz w:val="22"/>
          <w:szCs w:val="22"/>
        </w:rPr>
        <w:t xml:space="preserve"> </w:t>
      </w:r>
    </w:p>
    <w:p w14:paraId="2C542B25" w14:textId="68236586" w:rsidR="0031364C" w:rsidRPr="00F00816" w:rsidRDefault="0031364C">
      <w:pPr>
        <w:tabs>
          <w:tab w:val="left" w:pos="3240"/>
        </w:tabs>
        <w:jc w:val="both"/>
        <w:rPr>
          <w:sz w:val="22"/>
          <w:szCs w:val="22"/>
        </w:rPr>
      </w:pPr>
      <w:r w:rsidRPr="00F00816">
        <w:t>ve věcech technických:</w:t>
      </w:r>
      <w:r w:rsidRPr="00F00816">
        <w:tab/>
      </w:r>
      <w:proofErr w:type="spellStart"/>
      <w:r w:rsidR="00AA3CB9">
        <w:rPr>
          <w:sz w:val="22"/>
          <w:szCs w:val="22"/>
        </w:rPr>
        <w:t>xxxxxxxxxx</w:t>
      </w:r>
      <w:proofErr w:type="spellEnd"/>
      <w:r w:rsidR="00105FCE" w:rsidRPr="00F00816">
        <w:rPr>
          <w:sz w:val="22"/>
          <w:szCs w:val="22"/>
        </w:rPr>
        <w:t xml:space="preserve">, </w:t>
      </w:r>
      <w:bookmarkStart w:id="1" w:name="_Hlk154047694"/>
      <w:proofErr w:type="spellStart"/>
      <w:proofErr w:type="gramStart"/>
      <w:r w:rsidR="00AA3CB9">
        <w:rPr>
          <w:sz w:val="22"/>
          <w:szCs w:val="22"/>
        </w:rPr>
        <w:t>xxxxxxxxxxxx</w:t>
      </w:r>
      <w:bookmarkEnd w:id="1"/>
      <w:proofErr w:type="spellEnd"/>
      <w:r w:rsidR="00AA3CB9">
        <w:rPr>
          <w:sz w:val="22"/>
          <w:szCs w:val="22"/>
        </w:rPr>
        <w:t>,</w:t>
      </w:r>
      <w:r w:rsidR="00105FCE" w:rsidRPr="00F00816">
        <w:rPr>
          <w:sz w:val="22"/>
          <w:szCs w:val="22"/>
        </w:rPr>
        <w:t>,</w:t>
      </w:r>
      <w:proofErr w:type="gramEnd"/>
      <w:r w:rsidR="00105FCE" w:rsidRPr="00F00816">
        <w:rPr>
          <w:sz w:val="22"/>
          <w:szCs w:val="22"/>
        </w:rPr>
        <w:t xml:space="preserve"> </w:t>
      </w:r>
      <w:proofErr w:type="spellStart"/>
      <w:r w:rsidR="00AA3CB9">
        <w:rPr>
          <w:sz w:val="22"/>
          <w:szCs w:val="22"/>
        </w:rPr>
        <w:t>xxxxxxxxxxxxxxxxx@xxxxxxxxx</w:t>
      </w:r>
      <w:proofErr w:type="spellEnd"/>
    </w:p>
    <w:p w14:paraId="042AF0E7" w14:textId="132C5500" w:rsidR="00AA3CB9" w:rsidRPr="00F00816" w:rsidRDefault="0031364C">
      <w:pPr>
        <w:tabs>
          <w:tab w:val="left" w:pos="3240"/>
        </w:tabs>
        <w:jc w:val="both"/>
        <w:rPr>
          <w:szCs w:val="22"/>
        </w:rPr>
      </w:pPr>
      <w:r w:rsidRPr="00F00816">
        <w:t>ve věcech smluvních:</w:t>
      </w:r>
      <w:r w:rsidRPr="00F00816">
        <w:tab/>
      </w:r>
      <w:proofErr w:type="spellStart"/>
      <w:proofErr w:type="gramStart"/>
      <w:r w:rsidR="00AA3CB9">
        <w:rPr>
          <w:sz w:val="22"/>
          <w:szCs w:val="22"/>
        </w:rPr>
        <w:t>xxxxxxxxxxxxxxx</w:t>
      </w:r>
      <w:r w:rsidR="00105FCE" w:rsidRPr="00F00816">
        <w:rPr>
          <w:sz w:val="22"/>
          <w:szCs w:val="22"/>
        </w:rPr>
        <w:t>,</w:t>
      </w:r>
      <w:r w:rsidR="00AA3CB9">
        <w:rPr>
          <w:sz w:val="22"/>
          <w:szCs w:val="22"/>
        </w:rPr>
        <w:t>xxxxxxxxxxxx</w:t>
      </w:r>
      <w:proofErr w:type="gramEnd"/>
      <w:r w:rsidR="00105FCE" w:rsidRPr="00F00816">
        <w:rPr>
          <w:sz w:val="22"/>
          <w:szCs w:val="22"/>
        </w:rPr>
        <w:t>,</w:t>
      </w:r>
      <w:r w:rsidR="00AA3CB9">
        <w:rPr>
          <w:sz w:val="22"/>
          <w:szCs w:val="22"/>
        </w:rPr>
        <w:t>xxxx</w:t>
      </w:r>
      <w:proofErr w:type="spellEnd"/>
      <w:r w:rsidR="00105FCE" w:rsidRPr="00F00816">
        <w:rPr>
          <w:sz w:val="22"/>
          <w:szCs w:val="22"/>
        </w:rPr>
        <w:t xml:space="preserve"> </w:t>
      </w:r>
      <w:r w:rsidR="00AA3CB9">
        <w:rPr>
          <w:sz w:val="22"/>
          <w:szCs w:val="22"/>
        </w:rPr>
        <w:tab/>
      </w:r>
      <w:proofErr w:type="spellStart"/>
      <w:r w:rsidR="00AA3CB9">
        <w:rPr>
          <w:sz w:val="22"/>
          <w:szCs w:val="22"/>
        </w:rPr>
        <w:t>xxxxxxxxxxx@xxxxxxxxx</w:t>
      </w:r>
      <w:proofErr w:type="spellEnd"/>
    </w:p>
    <w:p w14:paraId="31685D8A" w14:textId="77777777" w:rsidR="0031364C" w:rsidRPr="00F00816" w:rsidRDefault="0031364C">
      <w:pPr>
        <w:tabs>
          <w:tab w:val="left" w:pos="3240"/>
        </w:tabs>
        <w:jc w:val="both"/>
      </w:pPr>
      <w:r w:rsidRPr="00F00816">
        <w:rPr>
          <w:b/>
          <w:bCs/>
        </w:rPr>
        <w:t>(dále jen „dodavatel</w:t>
      </w:r>
      <w:r w:rsidR="0070672E" w:rsidRPr="00F00816">
        <w:rPr>
          <w:b/>
          <w:bCs/>
        </w:rPr>
        <w:t xml:space="preserve"> tepla</w:t>
      </w:r>
      <w:r w:rsidRPr="00F00816">
        <w:rPr>
          <w:b/>
          <w:bCs/>
        </w:rPr>
        <w:t>“)</w:t>
      </w:r>
    </w:p>
    <w:p w14:paraId="0BD93900" w14:textId="77777777" w:rsidR="0031364C" w:rsidRPr="00F00816" w:rsidRDefault="0031364C">
      <w:pPr>
        <w:tabs>
          <w:tab w:val="left" w:pos="3240"/>
        </w:tabs>
        <w:jc w:val="both"/>
      </w:pPr>
    </w:p>
    <w:p w14:paraId="276C5B84" w14:textId="6F8AE948" w:rsidR="009444D8" w:rsidRPr="00F00816" w:rsidRDefault="0031364C" w:rsidP="009444D8">
      <w:pPr>
        <w:rPr>
          <w:rFonts w:cs="Arial"/>
          <w:b/>
        </w:rPr>
      </w:pPr>
      <w:r w:rsidRPr="00F00816">
        <w:t xml:space="preserve">2. </w:t>
      </w:r>
      <w:r w:rsidR="00C16218" w:rsidRPr="00F00816">
        <w:t xml:space="preserve">Vlastník </w:t>
      </w:r>
      <w:proofErr w:type="gramStart"/>
      <w:r w:rsidR="00C16218" w:rsidRPr="00F00816">
        <w:t>objektu</w:t>
      </w:r>
      <w:r w:rsidRPr="00F00816">
        <w:t>:</w:t>
      </w:r>
      <w:r w:rsidR="009444D8" w:rsidRPr="00F00816">
        <w:t xml:space="preserve">   </w:t>
      </w:r>
      <w:proofErr w:type="gramEnd"/>
      <w:r w:rsidR="009444D8" w:rsidRPr="00F00816">
        <w:t xml:space="preserve">                    </w:t>
      </w:r>
      <w:r w:rsidR="001E1907" w:rsidRPr="00F00816">
        <w:rPr>
          <w:rFonts w:cs="Arial"/>
          <w:b/>
        </w:rPr>
        <w:t>Město Bruntál</w:t>
      </w:r>
      <w:r w:rsidR="009444D8" w:rsidRPr="00F00816">
        <w:rPr>
          <w:rFonts w:cs="Arial"/>
          <w:b/>
        </w:rPr>
        <w:t xml:space="preserve"> </w:t>
      </w:r>
    </w:p>
    <w:p w14:paraId="6C8F7775" w14:textId="77777777" w:rsidR="001E1907" w:rsidRPr="00F00816" w:rsidRDefault="001E1907" w:rsidP="001E1907">
      <w:pPr>
        <w:tabs>
          <w:tab w:val="left" w:pos="3261"/>
        </w:tabs>
        <w:ind w:left="1701" w:hanging="1701"/>
        <w:rPr>
          <w:rFonts w:cs="Arial"/>
        </w:rPr>
      </w:pPr>
      <w:r w:rsidRPr="00F00816">
        <w:rPr>
          <w:rFonts w:cs="Arial"/>
        </w:rPr>
        <w:t>se sídlem</w:t>
      </w:r>
      <w:r w:rsidRPr="00F00816">
        <w:rPr>
          <w:rFonts w:cs="Arial"/>
        </w:rPr>
        <w:tab/>
      </w:r>
      <w:r w:rsidRPr="00F00816">
        <w:rPr>
          <w:rFonts w:cs="Arial"/>
        </w:rPr>
        <w:tab/>
        <w:t xml:space="preserve">Nádražní 994/20, 792 01 Bruntál </w:t>
      </w:r>
    </w:p>
    <w:p w14:paraId="6003D4B4" w14:textId="35918D02" w:rsidR="001E1907" w:rsidRPr="00F00816" w:rsidRDefault="001E1907" w:rsidP="001E1907">
      <w:pPr>
        <w:tabs>
          <w:tab w:val="left" w:pos="3261"/>
        </w:tabs>
        <w:ind w:left="1701" w:hanging="1701"/>
        <w:rPr>
          <w:rFonts w:cs="Arial"/>
        </w:rPr>
      </w:pPr>
      <w:r w:rsidRPr="00F00816">
        <w:rPr>
          <w:rFonts w:cs="Arial"/>
        </w:rPr>
        <w:t xml:space="preserve">zastoupeno: </w:t>
      </w:r>
      <w:r w:rsidRPr="00F00816">
        <w:rPr>
          <w:rFonts w:cs="Arial"/>
        </w:rPr>
        <w:tab/>
      </w:r>
      <w:r w:rsidRPr="00F00816">
        <w:rPr>
          <w:rFonts w:cs="Arial"/>
        </w:rPr>
        <w:tab/>
        <w:t>Ing. Petr Rys, MBA, 1. místostarosta města</w:t>
      </w:r>
    </w:p>
    <w:p w14:paraId="4CDEFF3F" w14:textId="32CD5060" w:rsidR="001E1907" w:rsidRPr="00F00816" w:rsidRDefault="001E1907" w:rsidP="001E1907">
      <w:pPr>
        <w:tabs>
          <w:tab w:val="left" w:pos="3261"/>
        </w:tabs>
        <w:ind w:left="1701" w:hanging="1701"/>
        <w:rPr>
          <w:rFonts w:cs="Arial"/>
        </w:rPr>
      </w:pPr>
      <w:r w:rsidRPr="00F00816">
        <w:rPr>
          <w:rFonts w:cs="Arial"/>
        </w:rPr>
        <w:t xml:space="preserve">IČO: </w:t>
      </w:r>
      <w:r w:rsidRPr="00F00816">
        <w:rPr>
          <w:rFonts w:cs="Arial"/>
        </w:rPr>
        <w:tab/>
      </w:r>
      <w:r w:rsidRPr="00F00816">
        <w:rPr>
          <w:rFonts w:cs="Arial"/>
        </w:rPr>
        <w:tab/>
        <w:t>002 95 892</w:t>
      </w:r>
    </w:p>
    <w:p w14:paraId="09912EAC" w14:textId="55B7D16E" w:rsidR="001E1907" w:rsidRPr="00F00816" w:rsidRDefault="001E1907" w:rsidP="001E1907">
      <w:pPr>
        <w:tabs>
          <w:tab w:val="left" w:pos="3261"/>
        </w:tabs>
        <w:ind w:left="1701" w:hanging="1701"/>
        <w:rPr>
          <w:rFonts w:cs="Arial"/>
        </w:rPr>
      </w:pPr>
      <w:r w:rsidRPr="00F00816">
        <w:rPr>
          <w:rFonts w:cs="Arial"/>
        </w:rPr>
        <w:t>bankovní spojení:</w:t>
      </w:r>
      <w:r w:rsidRPr="00F00816">
        <w:rPr>
          <w:rFonts w:cs="Arial"/>
        </w:rPr>
        <w:tab/>
        <w:t xml:space="preserve">KB: </w:t>
      </w:r>
      <w:proofErr w:type="spellStart"/>
      <w:r w:rsidRPr="00F00816">
        <w:rPr>
          <w:rFonts w:cs="Arial"/>
        </w:rPr>
        <w:t>č.ú</w:t>
      </w:r>
      <w:proofErr w:type="spellEnd"/>
      <w:r w:rsidRPr="00F00816">
        <w:rPr>
          <w:rFonts w:cs="Arial"/>
        </w:rPr>
        <w:t>.: 000019-0000525771/0100</w:t>
      </w:r>
    </w:p>
    <w:p w14:paraId="65ECD647" w14:textId="6ECDCBF7" w:rsidR="009444D8" w:rsidRPr="00F00816" w:rsidRDefault="009444D8" w:rsidP="001E1907">
      <w:pPr>
        <w:pStyle w:val="Zkladntext"/>
        <w:tabs>
          <w:tab w:val="clear" w:pos="3240"/>
          <w:tab w:val="left" w:pos="3261"/>
        </w:tabs>
      </w:pPr>
      <w:r w:rsidRPr="00F00816">
        <w:rPr>
          <w:rFonts w:cs="Arial"/>
        </w:rPr>
        <w:t xml:space="preserve">Kontaktní osoba: </w:t>
      </w:r>
      <w:r w:rsidR="001E1907" w:rsidRPr="00F00816">
        <w:rPr>
          <w:rFonts w:cs="Arial"/>
        </w:rPr>
        <w:tab/>
      </w:r>
      <w:proofErr w:type="spellStart"/>
      <w:r w:rsidR="00AA3CB9">
        <w:t>xxxxxxxxxxxxxxx</w:t>
      </w:r>
      <w:proofErr w:type="spellEnd"/>
    </w:p>
    <w:p w14:paraId="7A44867C" w14:textId="718120ED" w:rsidR="009444D8" w:rsidRPr="00F00816" w:rsidRDefault="009444D8" w:rsidP="001E1907">
      <w:pPr>
        <w:pStyle w:val="Zkladntext"/>
        <w:tabs>
          <w:tab w:val="clear" w:pos="3240"/>
          <w:tab w:val="left" w:pos="3261"/>
        </w:tabs>
      </w:pPr>
      <w:r w:rsidRPr="00F00816">
        <w:t xml:space="preserve">tel.: </w:t>
      </w:r>
      <w:r w:rsidR="001E1907" w:rsidRPr="00F00816">
        <w:tab/>
      </w:r>
      <w:proofErr w:type="spellStart"/>
      <w:r w:rsidR="00AA3CB9">
        <w:t>xxxxxxxxx</w:t>
      </w:r>
      <w:proofErr w:type="spellEnd"/>
    </w:p>
    <w:p w14:paraId="31E84832" w14:textId="6FEBCF02" w:rsidR="009444D8" w:rsidRPr="00F00816" w:rsidRDefault="009444D8" w:rsidP="001E1907">
      <w:pPr>
        <w:pStyle w:val="Zkladntext"/>
        <w:tabs>
          <w:tab w:val="clear" w:pos="3240"/>
          <w:tab w:val="left" w:pos="3261"/>
        </w:tabs>
      </w:pPr>
      <w:r w:rsidRPr="00F00816">
        <w:t xml:space="preserve">e-mail: </w:t>
      </w:r>
      <w:r w:rsidR="001E1907" w:rsidRPr="00F00816">
        <w:tab/>
      </w:r>
      <w:proofErr w:type="spellStart"/>
      <w:r w:rsidR="00AA3CB9">
        <w:t>xxxxxxxxxxxx</w:t>
      </w:r>
      <w:r w:rsidR="00AE2BB0" w:rsidRPr="00F00816">
        <w:t>@</w:t>
      </w:r>
      <w:r w:rsidR="00AA3CB9">
        <w:t>xxxxxxxxxxx</w:t>
      </w:r>
      <w:proofErr w:type="spellEnd"/>
    </w:p>
    <w:p w14:paraId="5A848498" w14:textId="3947D51A" w:rsidR="000F1BD8" w:rsidRPr="00F00816" w:rsidRDefault="0031364C">
      <w:pPr>
        <w:tabs>
          <w:tab w:val="left" w:pos="3240"/>
        </w:tabs>
        <w:jc w:val="both"/>
      </w:pPr>
      <w:r w:rsidRPr="00F00816">
        <w:rPr>
          <w:b/>
          <w:bCs/>
        </w:rPr>
        <w:t>(dále jen „</w:t>
      </w:r>
      <w:r w:rsidR="00F35BED" w:rsidRPr="00F00816">
        <w:rPr>
          <w:b/>
          <w:bCs/>
        </w:rPr>
        <w:t>vlastník objektu</w:t>
      </w:r>
      <w:r w:rsidRPr="00F00816">
        <w:rPr>
          <w:b/>
          <w:bCs/>
        </w:rPr>
        <w:t>“)</w:t>
      </w:r>
    </w:p>
    <w:p w14:paraId="12C5CC82" w14:textId="77777777" w:rsidR="0031364C" w:rsidRPr="00F00816" w:rsidRDefault="0031364C">
      <w:pPr>
        <w:pStyle w:val="Nadpis1"/>
      </w:pPr>
      <w:r w:rsidRPr="00F00816">
        <w:t>Preambule</w:t>
      </w:r>
    </w:p>
    <w:p w14:paraId="362B2657" w14:textId="3AD97F50" w:rsidR="0031364C" w:rsidRPr="00F00816" w:rsidRDefault="0031364C" w:rsidP="00A86ABB">
      <w:pPr>
        <w:tabs>
          <w:tab w:val="left" w:pos="3240"/>
        </w:tabs>
        <w:jc w:val="both"/>
      </w:pPr>
      <w:r w:rsidRPr="00F00816">
        <w:t xml:space="preserve">Předmětem této smlouvy je závaznost realizace stavby </w:t>
      </w:r>
      <w:r w:rsidRPr="00F00816">
        <w:rPr>
          <w:b/>
          <w:bCs/>
        </w:rPr>
        <w:t xml:space="preserve">"Teplovodní </w:t>
      </w:r>
      <w:r w:rsidR="00A86ABB" w:rsidRPr="00F00816">
        <w:rPr>
          <w:b/>
          <w:bCs/>
        </w:rPr>
        <w:t xml:space="preserve">přípojka a OPS pro </w:t>
      </w:r>
      <w:r w:rsidR="00B42A85" w:rsidRPr="00F00816">
        <w:rPr>
          <w:b/>
          <w:bCs/>
        </w:rPr>
        <w:t>objekt</w:t>
      </w:r>
      <w:r w:rsidR="00A86ABB" w:rsidRPr="00F00816">
        <w:rPr>
          <w:b/>
          <w:bCs/>
        </w:rPr>
        <w:t xml:space="preserve"> </w:t>
      </w:r>
      <w:r w:rsidR="00AE2BB0" w:rsidRPr="00F00816">
        <w:rPr>
          <w:b/>
          <w:bCs/>
        </w:rPr>
        <w:t xml:space="preserve">ZUŠ Bruntál </w:t>
      </w:r>
      <w:r w:rsidR="00A86ABB" w:rsidRPr="00F00816">
        <w:rPr>
          <w:b/>
          <w:bCs/>
        </w:rPr>
        <w:t xml:space="preserve">na ul. </w:t>
      </w:r>
      <w:r w:rsidR="00AE2BB0" w:rsidRPr="00F00816">
        <w:rPr>
          <w:b/>
          <w:bCs/>
        </w:rPr>
        <w:t>nám. J. Žižky 13/6</w:t>
      </w:r>
      <w:r w:rsidR="00A86ABB" w:rsidRPr="00F00816">
        <w:rPr>
          <w:b/>
          <w:bCs/>
        </w:rPr>
        <w:t xml:space="preserve">, </w:t>
      </w:r>
      <w:r w:rsidRPr="00F00816">
        <w:rPr>
          <w:b/>
          <w:bCs/>
        </w:rPr>
        <w:t>Bruntál"</w:t>
      </w:r>
      <w:r w:rsidRPr="00F00816">
        <w:t>, v rozsahu dle bod</w:t>
      </w:r>
      <w:r w:rsidR="004D2210" w:rsidRPr="00F00816">
        <w:t>u čl. III. této smlouvy</w:t>
      </w:r>
      <w:r w:rsidR="000711BB" w:rsidRPr="00F00816">
        <w:t>,</w:t>
      </w:r>
      <w:r w:rsidR="004D2210" w:rsidRPr="00F00816">
        <w:t xml:space="preserve"> a to v n</w:t>
      </w:r>
      <w:r w:rsidRPr="00F00816">
        <w:t>ávaznosti na budoucí uzavření smlouvy na zajištění dodávky tepla pro výše uvedeny objekt.</w:t>
      </w:r>
    </w:p>
    <w:p w14:paraId="306A9A85" w14:textId="7FA4848D" w:rsidR="0031364C" w:rsidRPr="00F00816" w:rsidRDefault="0031364C" w:rsidP="00A4145A">
      <w:pPr>
        <w:tabs>
          <w:tab w:val="left" w:pos="3240"/>
        </w:tabs>
        <w:jc w:val="right"/>
      </w:pPr>
    </w:p>
    <w:p w14:paraId="04B69BAA" w14:textId="77777777" w:rsidR="0031364C" w:rsidRPr="00F00816" w:rsidRDefault="0031364C">
      <w:pPr>
        <w:tabs>
          <w:tab w:val="left" w:pos="3240"/>
        </w:tabs>
        <w:jc w:val="center"/>
        <w:rPr>
          <w:b/>
          <w:bCs/>
        </w:rPr>
      </w:pPr>
      <w:r w:rsidRPr="00F00816">
        <w:rPr>
          <w:b/>
          <w:bCs/>
        </w:rPr>
        <w:t>Článek II</w:t>
      </w:r>
    </w:p>
    <w:p w14:paraId="6C7E76D6" w14:textId="77777777" w:rsidR="0031364C" w:rsidRPr="00F00816" w:rsidRDefault="0031364C">
      <w:pPr>
        <w:tabs>
          <w:tab w:val="left" w:pos="3240"/>
        </w:tabs>
        <w:jc w:val="center"/>
        <w:rPr>
          <w:b/>
          <w:bCs/>
        </w:rPr>
      </w:pPr>
      <w:r w:rsidRPr="00F00816">
        <w:rPr>
          <w:b/>
          <w:bCs/>
        </w:rPr>
        <w:t>Postavení smluvních stran</w:t>
      </w:r>
    </w:p>
    <w:p w14:paraId="4AA1E4C8" w14:textId="77777777" w:rsidR="0031364C" w:rsidRPr="00F00816" w:rsidRDefault="0031364C">
      <w:pPr>
        <w:numPr>
          <w:ilvl w:val="0"/>
          <w:numId w:val="1"/>
        </w:numPr>
        <w:tabs>
          <w:tab w:val="left" w:pos="3240"/>
        </w:tabs>
        <w:jc w:val="both"/>
      </w:pPr>
      <w:r w:rsidRPr="00F00816">
        <w:t>Dodavatel je držitelem licence k podnikání ve smyslu zákona č. 458/2000 Sb., energetický zákon, skupin: 31,32,11.</w:t>
      </w:r>
    </w:p>
    <w:p w14:paraId="0DB7B9EB" w14:textId="58B8877E" w:rsidR="008E3105" w:rsidRPr="00F00816" w:rsidRDefault="00F35BED" w:rsidP="00DB5071">
      <w:pPr>
        <w:numPr>
          <w:ilvl w:val="0"/>
          <w:numId w:val="1"/>
        </w:numPr>
        <w:tabs>
          <w:tab w:val="left" w:pos="3240"/>
        </w:tabs>
        <w:jc w:val="both"/>
      </w:pPr>
      <w:r w:rsidRPr="00F00816">
        <w:t>Vlastník objektu</w:t>
      </w:r>
      <w:r w:rsidR="0031364C" w:rsidRPr="00F00816">
        <w:t xml:space="preserve"> </w:t>
      </w:r>
      <w:r w:rsidR="0038211E" w:rsidRPr="00F00816">
        <w:t xml:space="preserve">je </w:t>
      </w:r>
      <w:r w:rsidR="00AE2BB0" w:rsidRPr="00F00816">
        <w:t>vlastníkem stavby</w:t>
      </w:r>
      <w:r w:rsidR="0031364C" w:rsidRPr="00F00816">
        <w:t xml:space="preserve"> (</w:t>
      </w:r>
      <w:r w:rsidR="00B42A85" w:rsidRPr="00F00816">
        <w:t>objektu</w:t>
      </w:r>
      <w:r w:rsidR="00A86ABB" w:rsidRPr="00F00816">
        <w:t xml:space="preserve"> na ul. </w:t>
      </w:r>
      <w:r w:rsidR="00AE2BB0" w:rsidRPr="00F00816">
        <w:t>nám. J. Žižky 13/6</w:t>
      </w:r>
      <w:r w:rsidR="00A86ABB" w:rsidRPr="00F00816">
        <w:t>, Bruntál</w:t>
      </w:r>
      <w:r w:rsidR="0031364C" w:rsidRPr="00F00816">
        <w:t>)</w:t>
      </w:r>
      <w:r w:rsidR="004D2210" w:rsidRPr="00F00816">
        <w:t>,</w:t>
      </w:r>
      <w:r w:rsidR="0031364C" w:rsidRPr="00F00816">
        <w:t xml:space="preserve"> </w:t>
      </w:r>
      <w:r w:rsidR="007A1A6B" w:rsidRPr="00F00816">
        <w:t xml:space="preserve">která je součástí </w:t>
      </w:r>
      <w:r w:rsidR="0031364C" w:rsidRPr="00F00816">
        <w:t xml:space="preserve">pozemku parcelní číslo </w:t>
      </w:r>
      <w:r w:rsidR="00AE2BB0" w:rsidRPr="00F00816">
        <w:t>30</w:t>
      </w:r>
      <w:r w:rsidR="007A1A6B" w:rsidRPr="00F00816">
        <w:t xml:space="preserve"> – zastavěná plocha a nádvoří, ve které bude zřízena nová objektová předávací stanice (dále </w:t>
      </w:r>
      <w:r w:rsidR="00B42A85" w:rsidRPr="00F00816">
        <w:t xml:space="preserve">jen „OPS“). Dále je </w:t>
      </w:r>
      <w:r w:rsidR="00283BFF" w:rsidRPr="00F00816">
        <w:t xml:space="preserve">vlastníkem </w:t>
      </w:r>
      <w:r w:rsidR="007A1A6B" w:rsidRPr="00F00816">
        <w:t>pozemk</w:t>
      </w:r>
      <w:r w:rsidR="00283BFF" w:rsidRPr="00F00816">
        <w:t>ů</w:t>
      </w:r>
      <w:r w:rsidR="007A1A6B" w:rsidRPr="00F00816">
        <w:t xml:space="preserve"> </w:t>
      </w:r>
      <w:proofErr w:type="spellStart"/>
      <w:r w:rsidR="007A1A6B" w:rsidRPr="00F00816">
        <w:t>parc</w:t>
      </w:r>
      <w:proofErr w:type="spellEnd"/>
      <w:r w:rsidR="007A1A6B" w:rsidRPr="00F00816">
        <w:t>. č.</w:t>
      </w:r>
      <w:r w:rsidR="00DB5071" w:rsidRPr="00F00816">
        <w:t xml:space="preserve"> 129, 128, 91, 126, 121/2 a 3850/1 </w:t>
      </w:r>
      <w:r w:rsidR="008E3105" w:rsidRPr="00F00816">
        <w:t>– ostatní plocha</w:t>
      </w:r>
      <w:r w:rsidR="00F77925" w:rsidRPr="00F00816">
        <w:t xml:space="preserve">, 124, </w:t>
      </w:r>
      <w:r w:rsidR="00DB5071" w:rsidRPr="00F00816">
        <w:t>125</w:t>
      </w:r>
      <w:r w:rsidR="00F77925" w:rsidRPr="00F00816">
        <w:t xml:space="preserve"> a 30</w:t>
      </w:r>
      <w:r w:rsidR="00DB5071" w:rsidRPr="00F00816">
        <w:t xml:space="preserve"> – zastavěná plocha a nádvoří</w:t>
      </w:r>
      <w:r w:rsidR="008E3105" w:rsidRPr="00F00816">
        <w:t>, na kterých bude zřízena nová teplovodní přípojk</w:t>
      </w:r>
      <w:r w:rsidR="004D2210" w:rsidRPr="00F00816">
        <w:t>a</w:t>
      </w:r>
      <w:r w:rsidR="00DB5071" w:rsidRPr="00F00816">
        <w:t xml:space="preserve">, </w:t>
      </w:r>
      <w:r w:rsidR="004D2210" w:rsidRPr="00F00816">
        <w:t>S</w:t>
      </w:r>
      <w:r w:rsidR="0031364C" w:rsidRPr="00F00816">
        <w:t>hora uveden</w:t>
      </w:r>
      <w:r w:rsidR="008E3105" w:rsidRPr="00F00816">
        <w:t>é</w:t>
      </w:r>
      <w:r w:rsidR="0031364C" w:rsidRPr="00F00816">
        <w:t xml:space="preserve"> nemovitosti se </w:t>
      </w:r>
      <w:r w:rsidR="00012C57" w:rsidRPr="00F00816">
        <w:t>nachází</w:t>
      </w:r>
      <w:r w:rsidR="0031364C" w:rsidRPr="00F00816">
        <w:t xml:space="preserve"> v k</w:t>
      </w:r>
      <w:r w:rsidR="008E3105" w:rsidRPr="00F00816">
        <w:t>atastrálním území Bruntál-město.</w:t>
      </w:r>
    </w:p>
    <w:p w14:paraId="6EF41DAD" w14:textId="77777777" w:rsidR="00A27A43" w:rsidRPr="00F00816" w:rsidRDefault="00A27A43" w:rsidP="00A27A43">
      <w:pPr>
        <w:tabs>
          <w:tab w:val="left" w:pos="3240"/>
        </w:tabs>
        <w:ind w:left="360"/>
        <w:jc w:val="both"/>
      </w:pPr>
    </w:p>
    <w:p w14:paraId="5C6420E5" w14:textId="77777777" w:rsidR="0031364C" w:rsidRPr="00F00816" w:rsidRDefault="0031364C">
      <w:pPr>
        <w:tabs>
          <w:tab w:val="left" w:pos="3240"/>
        </w:tabs>
        <w:jc w:val="center"/>
        <w:rPr>
          <w:b/>
          <w:bCs/>
        </w:rPr>
      </w:pPr>
      <w:r w:rsidRPr="00F00816">
        <w:rPr>
          <w:b/>
          <w:bCs/>
        </w:rPr>
        <w:t>Článek III</w:t>
      </w:r>
    </w:p>
    <w:p w14:paraId="084ED7B2" w14:textId="77777777" w:rsidR="0031364C" w:rsidRPr="00F00816" w:rsidRDefault="0031364C">
      <w:pPr>
        <w:pStyle w:val="Nadpis1"/>
      </w:pPr>
      <w:r w:rsidRPr="00F00816">
        <w:t>Předmět smlouvy</w:t>
      </w:r>
    </w:p>
    <w:p w14:paraId="53B58DB9" w14:textId="23D30A2D" w:rsidR="00B57D5D" w:rsidRPr="00F00816" w:rsidRDefault="00B57D5D" w:rsidP="00DB5071">
      <w:pPr>
        <w:numPr>
          <w:ilvl w:val="0"/>
          <w:numId w:val="2"/>
        </w:numPr>
        <w:jc w:val="both"/>
      </w:pPr>
      <w:r w:rsidRPr="00F00816">
        <w:t xml:space="preserve">Dodavatel </w:t>
      </w:r>
      <w:r w:rsidR="0070672E" w:rsidRPr="00F00816">
        <w:t xml:space="preserve">tepla </w:t>
      </w:r>
      <w:r w:rsidRPr="00F00816">
        <w:t xml:space="preserve">se zavazuje </w:t>
      </w:r>
      <w:r w:rsidR="00885118" w:rsidRPr="00F00816">
        <w:t xml:space="preserve">nejpozději </w:t>
      </w:r>
      <w:r w:rsidR="009413E1" w:rsidRPr="00F00816">
        <w:t xml:space="preserve">do </w:t>
      </w:r>
      <w:r w:rsidR="000E5F92" w:rsidRPr="00F00816">
        <w:t>31</w:t>
      </w:r>
      <w:r w:rsidR="00744C4A" w:rsidRPr="00F00816">
        <w:t>.</w:t>
      </w:r>
      <w:r w:rsidR="000E5F92" w:rsidRPr="00F00816">
        <w:t>08</w:t>
      </w:r>
      <w:r w:rsidR="00744C4A" w:rsidRPr="00F00816">
        <w:t>.</w:t>
      </w:r>
      <w:r w:rsidR="000E5F92" w:rsidRPr="00F00816">
        <w:t>202</w:t>
      </w:r>
      <w:r w:rsidR="00DB5071" w:rsidRPr="00F00816">
        <w:t>4</w:t>
      </w:r>
      <w:r w:rsidR="009413E1" w:rsidRPr="00F00816">
        <w:t xml:space="preserve"> </w:t>
      </w:r>
      <w:r w:rsidRPr="00F00816">
        <w:t>zajistit investice na projekt a vlastní realizaci stavby</w:t>
      </w:r>
      <w:r w:rsidR="008E3105" w:rsidRPr="00F00816">
        <w:t xml:space="preserve"> teplovodní přípojky</w:t>
      </w:r>
      <w:r w:rsidRPr="00F00816">
        <w:t>, včetně</w:t>
      </w:r>
      <w:r w:rsidR="00F20467" w:rsidRPr="00F00816">
        <w:t xml:space="preserve"> zajištění veškerých veřejnoprávních dokumentů (povolení), souhlasů dotčených vlastníků</w:t>
      </w:r>
      <w:r w:rsidRPr="00F00816">
        <w:t xml:space="preserve"> </w:t>
      </w:r>
      <w:r w:rsidR="00F20467" w:rsidRPr="00F00816">
        <w:t xml:space="preserve">a včetně </w:t>
      </w:r>
      <w:r w:rsidRPr="00F00816">
        <w:t xml:space="preserve">zavedení teplovodu do </w:t>
      </w:r>
      <w:r w:rsidRPr="00F00816">
        <w:lastRenderedPageBreak/>
        <w:t xml:space="preserve">objektu č.p. </w:t>
      </w:r>
      <w:r w:rsidR="00DB5071" w:rsidRPr="00F00816">
        <w:t>13</w:t>
      </w:r>
      <w:r w:rsidRPr="00F00816">
        <w:t xml:space="preserve"> </w:t>
      </w:r>
      <w:r w:rsidR="0084132F" w:rsidRPr="00F00816">
        <w:t>(</w:t>
      </w:r>
      <w:r w:rsidR="00DB5071" w:rsidRPr="00F00816">
        <w:t>nám. J. Žižky 6</w:t>
      </w:r>
      <w:r w:rsidR="0084132F" w:rsidRPr="00F00816">
        <w:t xml:space="preserve">) </w:t>
      </w:r>
      <w:r w:rsidRPr="00F00816">
        <w:t xml:space="preserve">a instalaci objektové předávací stanice (dále jen "OPS") do </w:t>
      </w:r>
      <w:r w:rsidR="00AB6934" w:rsidRPr="00F00816">
        <w:t>technické místnosti v I.</w:t>
      </w:r>
      <w:r w:rsidR="008E3105" w:rsidRPr="00F00816">
        <w:t>P</w:t>
      </w:r>
      <w:r w:rsidR="00AB6934" w:rsidRPr="00F00816">
        <w:t>.P.</w:t>
      </w:r>
      <w:r w:rsidRPr="00F00816">
        <w:t xml:space="preserve"> a to pro potřebu vytápění tohoto objektu, včetně uklidňovací řady pro měření tepla a měřiče tepla</w:t>
      </w:r>
      <w:r w:rsidR="00AB6934" w:rsidRPr="00F00816">
        <w:t>, vše</w:t>
      </w:r>
      <w:r w:rsidRPr="00F00816">
        <w:t xml:space="preserve"> ukončené uzavírací armaturou. </w:t>
      </w:r>
    </w:p>
    <w:p w14:paraId="770AC5AD" w14:textId="143A40BC" w:rsidR="009D05CB" w:rsidRPr="00F00816" w:rsidRDefault="009D05CB" w:rsidP="0084132F">
      <w:pPr>
        <w:numPr>
          <w:ilvl w:val="0"/>
          <w:numId w:val="2"/>
        </w:numPr>
        <w:jc w:val="both"/>
      </w:pPr>
      <w:r w:rsidRPr="00F00816">
        <w:t>Pro potřebu projekční přípravy a dostatečného dimenzování přípojky a OPS</w:t>
      </w:r>
      <w:r w:rsidR="00805CD6" w:rsidRPr="00F00816">
        <w:t>,</w:t>
      </w:r>
      <w:r w:rsidRPr="00F00816">
        <w:t xml:space="preserve"> </w:t>
      </w:r>
      <w:r w:rsidR="00A34740" w:rsidRPr="00F00816">
        <w:t>obdržel dodavatel tepla</w:t>
      </w:r>
      <w:r w:rsidR="00805CD6" w:rsidRPr="00F00816">
        <w:t xml:space="preserve"> požadavky na tepelný výkon pro vytápění výše uvedeného objektu </w:t>
      </w:r>
      <w:r w:rsidR="00A34740" w:rsidRPr="00F00816">
        <w:t xml:space="preserve">a na základě těchto </w:t>
      </w:r>
      <w:r w:rsidR="003325B5" w:rsidRPr="00F00816">
        <w:t xml:space="preserve">požadavků </w:t>
      </w:r>
      <w:r w:rsidR="00A34740" w:rsidRPr="00F00816">
        <w:t>bylo provedeno dimenzování přípojky a předávací stanice.</w:t>
      </w:r>
    </w:p>
    <w:p w14:paraId="734E6505" w14:textId="2998CF9E" w:rsidR="00623A75" w:rsidRPr="00F00816" w:rsidRDefault="00F35BED" w:rsidP="00F35BED">
      <w:pPr>
        <w:numPr>
          <w:ilvl w:val="0"/>
          <w:numId w:val="2"/>
        </w:numPr>
        <w:tabs>
          <w:tab w:val="left" w:pos="3240"/>
        </w:tabs>
        <w:jc w:val="both"/>
      </w:pPr>
      <w:r w:rsidRPr="00F00816">
        <w:t>Vlastník objektu</w:t>
      </w:r>
      <w:r w:rsidR="00623A75" w:rsidRPr="00F00816">
        <w:t xml:space="preserve"> </w:t>
      </w:r>
      <w:r w:rsidR="00A34740" w:rsidRPr="00F00816">
        <w:t xml:space="preserve">umožní provedení průrazu </w:t>
      </w:r>
      <w:r w:rsidR="00623A75" w:rsidRPr="00F00816">
        <w:t>pro vstup potrubí teplovodní p</w:t>
      </w:r>
      <w:r w:rsidR="00A34740" w:rsidRPr="00F00816">
        <w:t>řípojky obvodovým zdivem budovy a</w:t>
      </w:r>
      <w:r w:rsidR="00623A75" w:rsidRPr="00F00816">
        <w:t xml:space="preserve"> vyklizení prostor</w:t>
      </w:r>
      <w:r w:rsidR="00EF6103" w:rsidRPr="00F00816">
        <w:t xml:space="preserve"> </w:t>
      </w:r>
      <w:r w:rsidR="00AB6934" w:rsidRPr="00F00816">
        <w:t>v I.</w:t>
      </w:r>
      <w:r w:rsidR="00EF6103" w:rsidRPr="00F00816">
        <w:t>P</w:t>
      </w:r>
      <w:r w:rsidR="00AB6934" w:rsidRPr="00F00816">
        <w:t xml:space="preserve">.P. </w:t>
      </w:r>
      <w:r w:rsidR="00F625DC" w:rsidRPr="00F00816">
        <w:t xml:space="preserve">pro umístění stanice (min. prostor </w:t>
      </w:r>
      <w:r w:rsidR="00744C4A" w:rsidRPr="00F00816">
        <w:t>4</w:t>
      </w:r>
      <w:r w:rsidR="00F625DC" w:rsidRPr="00F00816">
        <w:t>x</w:t>
      </w:r>
      <w:r w:rsidR="00744C4A" w:rsidRPr="00F00816">
        <w:t>4</w:t>
      </w:r>
      <w:r w:rsidR="00F625DC" w:rsidRPr="00F00816">
        <w:t xml:space="preserve">m) </w:t>
      </w:r>
      <w:r w:rsidR="00AB6934" w:rsidRPr="00F00816">
        <w:t xml:space="preserve">a zřízení samostatného vstupu do prostoru </w:t>
      </w:r>
      <w:r w:rsidR="00623A75" w:rsidRPr="00F00816">
        <w:t>budoucí OPS</w:t>
      </w:r>
      <w:r w:rsidR="00A34740" w:rsidRPr="00F00816">
        <w:t>, současně souhlasí s demontáží stávajících plynových kotlů</w:t>
      </w:r>
      <w:r w:rsidR="00F00816">
        <w:t>,</w:t>
      </w:r>
      <w:r w:rsidR="00623A75" w:rsidRPr="00F00816">
        <w:t xml:space="preserve"> a to nejpozději </w:t>
      </w:r>
      <w:r w:rsidR="00EF6103" w:rsidRPr="00F00816">
        <w:t xml:space="preserve">do </w:t>
      </w:r>
      <w:r w:rsidR="000E5F92" w:rsidRPr="00F00816">
        <w:t>30</w:t>
      </w:r>
      <w:r w:rsidR="00744C4A" w:rsidRPr="00F00816">
        <w:t>.</w:t>
      </w:r>
      <w:r w:rsidR="000E5F92" w:rsidRPr="00F00816">
        <w:t>06</w:t>
      </w:r>
      <w:r w:rsidR="00744C4A" w:rsidRPr="00F00816">
        <w:t>.</w:t>
      </w:r>
      <w:r w:rsidR="00086084" w:rsidRPr="00F00816">
        <w:t>202</w:t>
      </w:r>
      <w:r w:rsidR="00DB5071" w:rsidRPr="00F00816">
        <w:t>4</w:t>
      </w:r>
      <w:r w:rsidR="00623A75" w:rsidRPr="00F00816">
        <w:t xml:space="preserve">. </w:t>
      </w:r>
    </w:p>
    <w:p w14:paraId="218675AB" w14:textId="77777777" w:rsidR="009D05CB" w:rsidRPr="00F00816" w:rsidRDefault="009D05CB" w:rsidP="009D05CB">
      <w:pPr>
        <w:numPr>
          <w:ilvl w:val="0"/>
          <w:numId w:val="2"/>
        </w:numPr>
        <w:jc w:val="both"/>
      </w:pPr>
      <w:r w:rsidRPr="00F00816">
        <w:t xml:space="preserve">Součástí OPS budou zejména tato technologická zařízení: deskové výměníky tepla, oběhová čerpadla, expanzní nádoba, rozvaděč elektro a </w:t>
      </w:r>
      <w:proofErr w:type="spellStart"/>
      <w:r w:rsidRPr="00F00816">
        <w:t>MaR</w:t>
      </w:r>
      <w:proofErr w:type="spellEnd"/>
      <w:r w:rsidRPr="00F00816">
        <w:t xml:space="preserve">, fakturační měření tepla.  </w:t>
      </w:r>
    </w:p>
    <w:p w14:paraId="3E5CD68C" w14:textId="343CA5B8" w:rsidR="009D05CB" w:rsidRPr="00F00816" w:rsidRDefault="00F35BED" w:rsidP="00F35BED">
      <w:pPr>
        <w:numPr>
          <w:ilvl w:val="0"/>
          <w:numId w:val="2"/>
        </w:numPr>
        <w:tabs>
          <w:tab w:val="left" w:pos="3240"/>
        </w:tabs>
        <w:jc w:val="both"/>
      </w:pPr>
      <w:r w:rsidRPr="00F00816">
        <w:t>Vlastník objektu</w:t>
      </w:r>
      <w:r w:rsidR="009D05CB" w:rsidRPr="00F00816">
        <w:t xml:space="preserve"> zajistí v součinnosti s dodavatelem </w:t>
      </w:r>
      <w:r w:rsidR="00A538EC" w:rsidRPr="00F00816">
        <w:t xml:space="preserve">tepla </w:t>
      </w:r>
      <w:r w:rsidR="009D05CB" w:rsidRPr="00F00816">
        <w:t xml:space="preserve">připravenost systému </w:t>
      </w:r>
      <w:r w:rsidR="007E7ED6" w:rsidRPr="00F00816">
        <w:t>ústředního topení (dále jen „</w:t>
      </w:r>
      <w:r w:rsidR="009D05CB" w:rsidRPr="00F00816">
        <w:t>ÚT</w:t>
      </w:r>
      <w:r w:rsidR="007E7ED6" w:rsidRPr="00F00816">
        <w:t>“)</w:t>
      </w:r>
      <w:r w:rsidR="009D05CB" w:rsidRPr="00F00816">
        <w:t xml:space="preserve"> ve výše uvedeném objektu k napojení a topným zkouškám otopné soustavy v celém objektu</w:t>
      </w:r>
      <w:r w:rsidR="005C79B8" w:rsidRPr="00F00816">
        <w:t>,</w:t>
      </w:r>
      <w:r w:rsidR="009D05CB" w:rsidRPr="00F00816">
        <w:t xml:space="preserve"> a to nejpozději do </w:t>
      </w:r>
      <w:r w:rsidR="000E5F92" w:rsidRPr="00F00816">
        <w:t>15</w:t>
      </w:r>
      <w:r w:rsidR="00744C4A" w:rsidRPr="00F00816">
        <w:t>.</w:t>
      </w:r>
      <w:r w:rsidR="000E5F92" w:rsidRPr="00F00816">
        <w:t>08</w:t>
      </w:r>
      <w:r w:rsidR="00744C4A" w:rsidRPr="00F00816">
        <w:t>.</w:t>
      </w:r>
      <w:r w:rsidR="000E5F92" w:rsidRPr="00F00816">
        <w:t>202</w:t>
      </w:r>
      <w:r w:rsidR="00DB5071" w:rsidRPr="00F00816">
        <w:t>4</w:t>
      </w:r>
      <w:r w:rsidR="009D05CB" w:rsidRPr="00F00816">
        <w:t>.</w:t>
      </w:r>
    </w:p>
    <w:p w14:paraId="0A9F7FE5" w14:textId="08F567D6" w:rsidR="009D05CB" w:rsidRPr="00F00816" w:rsidRDefault="00F35BED" w:rsidP="00F35BED">
      <w:pPr>
        <w:numPr>
          <w:ilvl w:val="0"/>
          <w:numId w:val="2"/>
        </w:numPr>
        <w:jc w:val="both"/>
      </w:pPr>
      <w:r w:rsidRPr="00F00816">
        <w:t>Pro potřeby nové OPS bude vlastníkem objektu</w:t>
      </w:r>
      <w:r w:rsidR="005C79B8" w:rsidRPr="00F00816">
        <w:t xml:space="preserve"> </w:t>
      </w:r>
      <w:r w:rsidR="009D05CB" w:rsidRPr="00F00816">
        <w:t xml:space="preserve">umožněno </w:t>
      </w:r>
      <w:r w:rsidR="00A34740" w:rsidRPr="00F00816">
        <w:t>osazení podružného</w:t>
      </w:r>
      <w:r w:rsidR="009D05CB" w:rsidRPr="00F00816">
        <w:t xml:space="preserve"> měření el. energie pro napájení zařízení souvisejících s provozem OPS</w:t>
      </w:r>
      <w:r w:rsidR="00A34740" w:rsidRPr="00F00816">
        <w:t>.</w:t>
      </w:r>
    </w:p>
    <w:p w14:paraId="23FA2F29" w14:textId="28333134" w:rsidR="007F0239" w:rsidRPr="00F00816" w:rsidRDefault="007E7ED6" w:rsidP="00C16218">
      <w:pPr>
        <w:numPr>
          <w:ilvl w:val="0"/>
          <w:numId w:val="2"/>
        </w:numPr>
        <w:tabs>
          <w:tab w:val="left" w:pos="3240"/>
        </w:tabs>
        <w:jc w:val="both"/>
      </w:pPr>
      <w:r w:rsidRPr="00F00816">
        <w:t xml:space="preserve">V případě, že dodavatel tepla včas splní veškeré povinnosti stanovené mu touto smlouvou, zavazuje se </w:t>
      </w:r>
      <w:r w:rsidR="00F35BED" w:rsidRPr="00F00816">
        <w:t>vlastník objektu</w:t>
      </w:r>
      <w:r w:rsidRPr="00F00816">
        <w:t>, že</w:t>
      </w:r>
      <w:r w:rsidR="00805CD6" w:rsidRPr="00F00816">
        <w:t xml:space="preserve"> </w:t>
      </w:r>
      <w:r w:rsidR="006233AC" w:rsidRPr="00F00816">
        <w:t>bude souhlasit</w:t>
      </w:r>
      <w:r w:rsidR="00B20DC6" w:rsidRPr="00F00816">
        <w:t>,</w:t>
      </w:r>
      <w:r w:rsidR="006233AC" w:rsidRPr="00F00816">
        <w:t xml:space="preserve"> aby současný nájemce uzavřel </w:t>
      </w:r>
      <w:r w:rsidR="005C79B8" w:rsidRPr="00F00816">
        <w:t xml:space="preserve">nejpozději do </w:t>
      </w:r>
      <w:r w:rsidR="000E5F92" w:rsidRPr="00F00816">
        <w:t>31</w:t>
      </w:r>
      <w:r w:rsidR="00744C4A" w:rsidRPr="00F00816">
        <w:t>.</w:t>
      </w:r>
      <w:r w:rsidR="000E5F92" w:rsidRPr="00F00816">
        <w:t>08</w:t>
      </w:r>
      <w:r w:rsidR="00744C4A" w:rsidRPr="00F00816">
        <w:t>.</w:t>
      </w:r>
      <w:r w:rsidR="000E5F92" w:rsidRPr="00F00816">
        <w:t>202</w:t>
      </w:r>
      <w:r w:rsidR="00DB5071" w:rsidRPr="00F00816">
        <w:t>4</w:t>
      </w:r>
      <w:r w:rsidR="00B50588" w:rsidRPr="00F00816">
        <w:t xml:space="preserve"> </w:t>
      </w:r>
      <w:r w:rsidR="00805CD6" w:rsidRPr="00F00816">
        <w:t xml:space="preserve">s dodavatelem </w:t>
      </w:r>
      <w:r w:rsidR="00A538EC" w:rsidRPr="00F00816">
        <w:t xml:space="preserve">tepla </w:t>
      </w:r>
      <w:r w:rsidR="00805CD6" w:rsidRPr="00F00816">
        <w:t>smlouvu o dodávce tepelné energie v souladu s § 76 odst. 3 zákona č. 458/2000 Sb., energetický zákon, ve znění pozdějších předpisů</w:t>
      </w:r>
      <w:r w:rsidR="006233AC" w:rsidRPr="00F00816">
        <w:t>. Přičemž doba odběru této</w:t>
      </w:r>
      <w:r w:rsidR="00805CD6" w:rsidRPr="00F00816">
        <w:t xml:space="preserve"> tepelnou energii </w:t>
      </w:r>
      <w:r w:rsidR="006233AC" w:rsidRPr="00F00816">
        <w:t>bude</w:t>
      </w:r>
      <w:r w:rsidR="00805CD6" w:rsidRPr="00F00816">
        <w:t xml:space="preserve"> </w:t>
      </w:r>
      <w:r w:rsidR="00A27A43" w:rsidRPr="00F00816">
        <w:t>na dobu neurčito</w:t>
      </w:r>
      <w:r w:rsidR="003325B5" w:rsidRPr="00F00816">
        <w:t>u</w:t>
      </w:r>
      <w:r w:rsidR="00A27A43" w:rsidRPr="00F00816">
        <w:t xml:space="preserve">, </w:t>
      </w:r>
      <w:r w:rsidR="00805CD6" w:rsidRPr="00F00816">
        <w:t>nejméně</w:t>
      </w:r>
      <w:r w:rsidR="00A27A43" w:rsidRPr="00F00816">
        <w:t xml:space="preserve"> však po dobu</w:t>
      </w:r>
      <w:r w:rsidR="00805CD6" w:rsidRPr="00F00816">
        <w:t xml:space="preserve"> 10 let. </w:t>
      </w:r>
      <w:r w:rsidR="00585760" w:rsidRPr="00F00816">
        <w:t xml:space="preserve">Pokud </w:t>
      </w:r>
      <w:r w:rsidR="00F35BED" w:rsidRPr="00F00816">
        <w:t>vlastník objektu</w:t>
      </w:r>
      <w:r w:rsidR="00585760" w:rsidRPr="00F00816">
        <w:t xml:space="preserve"> uk</w:t>
      </w:r>
      <w:r w:rsidR="00F47D9F" w:rsidRPr="00F00816">
        <w:t xml:space="preserve">ončí </w:t>
      </w:r>
      <w:r w:rsidR="006233AC" w:rsidRPr="00F00816">
        <w:t>nájemní vztah</w:t>
      </w:r>
      <w:r w:rsidR="00F47D9F" w:rsidRPr="00F00816">
        <w:t xml:space="preserve"> před datem </w:t>
      </w:r>
      <w:r w:rsidR="000E5F92" w:rsidRPr="00F00816">
        <w:t>31</w:t>
      </w:r>
      <w:r w:rsidR="00744C4A" w:rsidRPr="00F00816">
        <w:t>.</w:t>
      </w:r>
      <w:r w:rsidR="000E5F92" w:rsidRPr="00F00816">
        <w:t>08</w:t>
      </w:r>
      <w:r w:rsidR="00744C4A" w:rsidRPr="00F00816">
        <w:t>.</w:t>
      </w:r>
      <w:r w:rsidR="000E5F92" w:rsidRPr="00F00816">
        <w:t>20</w:t>
      </w:r>
      <w:r w:rsidR="00DB5071" w:rsidRPr="00F00816">
        <w:t>34</w:t>
      </w:r>
      <w:r w:rsidR="00585760" w:rsidRPr="00F00816">
        <w:t xml:space="preserve"> („Doba trvání“), </w:t>
      </w:r>
      <w:r w:rsidR="006233AC" w:rsidRPr="00F00816">
        <w:t xml:space="preserve">zavazuje se </w:t>
      </w:r>
      <w:r w:rsidR="00F35BED" w:rsidRPr="00F00816">
        <w:t>vlastník objektu</w:t>
      </w:r>
      <w:r w:rsidR="00A27A43" w:rsidRPr="00F00816">
        <w:t xml:space="preserve"> vyžadovat po novém nájemci pokračování odběru tepla na základě nové smlouvy o dodávce tepelné energie</w:t>
      </w:r>
      <w:r w:rsidR="00B20DC6" w:rsidRPr="00F00816">
        <w:t>,</w:t>
      </w:r>
      <w:r w:rsidR="00A27A43" w:rsidRPr="00F00816">
        <w:t xml:space="preserve"> a to nejméně do 31.08.2034, tj. do uplynutí 10leté doby trvání odběru od výstavby energetického zařízení v dotčeném objektu. </w:t>
      </w:r>
      <w:r w:rsidR="00C16218" w:rsidRPr="00F00816">
        <w:t>Vlastník objektu</w:t>
      </w:r>
      <w:r w:rsidR="00805CD6" w:rsidRPr="00F00816">
        <w:t xml:space="preserve"> tímto dává souhlas dodavateli </w:t>
      </w:r>
      <w:r w:rsidR="00A538EC" w:rsidRPr="00F00816">
        <w:t xml:space="preserve">tepla </w:t>
      </w:r>
      <w:r w:rsidR="00805CD6" w:rsidRPr="00F00816">
        <w:t>a jím písemně pověřených třetích osob ke vstupu do výše uvedeného objektu za účelem projektování, provedení</w:t>
      </w:r>
      <w:r w:rsidR="00B50588" w:rsidRPr="00F00816">
        <w:t xml:space="preserve"> </w:t>
      </w:r>
      <w:r w:rsidR="00805CD6" w:rsidRPr="00F00816">
        <w:t>údržby</w:t>
      </w:r>
      <w:r w:rsidR="004D2210" w:rsidRPr="00F00816">
        <w:t xml:space="preserve"> teplovodní přípojky a nové OPS.</w:t>
      </w:r>
      <w:r w:rsidR="00805CD6" w:rsidRPr="00F00816">
        <w:t xml:space="preserve"> </w:t>
      </w:r>
      <w:r w:rsidR="000778AF" w:rsidRPr="00F00816">
        <w:t xml:space="preserve">Smluvní strany se dohodly, že </w:t>
      </w:r>
      <w:r w:rsidR="00805CD6" w:rsidRPr="00F00816">
        <w:t>za umí</w:t>
      </w:r>
      <w:r w:rsidR="00C16218" w:rsidRPr="00F00816">
        <w:t>stění této přípojky a OPS</w:t>
      </w:r>
      <w:r w:rsidR="00805CD6" w:rsidRPr="00F00816">
        <w:t xml:space="preserve"> nebude </w:t>
      </w:r>
      <w:r w:rsidR="00C16218" w:rsidRPr="00F00816">
        <w:t>vlastníkem objektu</w:t>
      </w:r>
      <w:r w:rsidR="00805CD6" w:rsidRPr="00F00816">
        <w:t xml:space="preserve"> požadována finanční kompenzace. </w:t>
      </w:r>
    </w:p>
    <w:p w14:paraId="4FF00FDC" w14:textId="16620BEB" w:rsidR="0031364C" w:rsidRPr="00F00816" w:rsidRDefault="007F0239" w:rsidP="00DB5071">
      <w:pPr>
        <w:numPr>
          <w:ilvl w:val="0"/>
          <w:numId w:val="2"/>
        </w:numPr>
        <w:tabs>
          <w:tab w:val="left" w:pos="3240"/>
        </w:tabs>
        <w:jc w:val="both"/>
      </w:pPr>
      <w:r w:rsidRPr="00F00816">
        <w:t>T</w:t>
      </w:r>
      <w:r w:rsidR="00805CD6" w:rsidRPr="00F00816">
        <w:t xml:space="preserve">ato smlouva </w:t>
      </w:r>
      <w:r w:rsidRPr="00F00816">
        <w:t xml:space="preserve">bude </w:t>
      </w:r>
      <w:r w:rsidR="00805CD6" w:rsidRPr="00F00816">
        <w:t>předložena u příslušného stavebního úřadu jako souhlas pro vydání územního rozhodnutí a stavebního povolení na stavbu</w:t>
      </w:r>
      <w:r w:rsidR="0031364C" w:rsidRPr="00F00816">
        <w:t xml:space="preserve"> „</w:t>
      </w:r>
      <w:r w:rsidR="00DB5071" w:rsidRPr="00F00816">
        <w:t>Teplovodní přípojka a OPS pro objekt ZUŠ Bruntál na ul. nám. J. Žižky 13/6, Bruntál</w:t>
      </w:r>
      <w:r w:rsidR="0031364C" w:rsidRPr="00F00816">
        <w:t>“ v souladu se zákonem č. 183/2006 Sb., o územním plánování a stavebním řádu (stavební zákon), ve znění pozdějších změn a doplňků.</w:t>
      </w:r>
      <w:r w:rsidR="00A6392B" w:rsidRPr="00F00816">
        <w:t xml:space="preserve"> Pro případ, že nebude do 31.</w:t>
      </w:r>
      <w:r w:rsidR="00DB5071" w:rsidRPr="00F00816">
        <w:t>5</w:t>
      </w:r>
      <w:r w:rsidR="00A6392B" w:rsidRPr="00F00816">
        <w:t>.202</w:t>
      </w:r>
      <w:r w:rsidR="00DB5071" w:rsidRPr="00F00816">
        <w:t>4</w:t>
      </w:r>
      <w:r w:rsidR="00A6392B" w:rsidRPr="00F00816">
        <w:t xml:space="preserve"> příslušnými orgány veřejné moci vydáno rozhodnutí/ souhlas nezbytný pro realizaci předmětu této smlouvy, tato smlouva se k tomuto dni ruší.</w:t>
      </w:r>
    </w:p>
    <w:p w14:paraId="78CDEE37" w14:textId="70B1BCA3" w:rsidR="000778AF" w:rsidRPr="00F00816" w:rsidRDefault="00C16218" w:rsidP="00C16218">
      <w:pPr>
        <w:numPr>
          <w:ilvl w:val="0"/>
          <w:numId w:val="2"/>
        </w:numPr>
        <w:tabs>
          <w:tab w:val="left" w:pos="3240"/>
        </w:tabs>
        <w:jc w:val="both"/>
      </w:pPr>
      <w:r w:rsidRPr="00F00816">
        <w:t xml:space="preserve">Vlastník objektu </w:t>
      </w:r>
      <w:r w:rsidR="000778AF" w:rsidRPr="00F00816">
        <w:t>se zavazuje snášet omezení v užívání nemovité věci dotčené touto smlouvou v rozsahu nutném pro provádění případných oprav ze strany dodavatele tepla</w:t>
      </w:r>
      <w:r w:rsidR="00B20DC6" w:rsidRPr="00F00816">
        <w:t xml:space="preserve"> po předchozím oznámení.</w:t>
      </w:r>
    </w:p>
    <w:p w14:paraId="0F389F35" w14:textId="77777777" w:rsidR="000778AF" w:rsidRPr="00F00816" w:rsidRDefault="00A8566F" w:rsidP="000778AF">
      <w:pPr>
        <w:numPr>
          <w:ilvl w:val="0"/>
          <w:numId w:val="2"/>
        </w:numPr>
        <w:tabs>
          <w:tab w:val="left" w:pos="3240"/>
        </w:tabs>
        <w:jc w:val="both"/>
      </w:pPr>
      <w:r w:rsidRPr="00F00816">
        <w:t>Smluvní strany se dohodly, že vlastníkem teplovodní přípojky, OPS, uklidňovací řady pro měření tepla a měřiče tepla, jakož i všech ostatních zařízení zhotovených nebo instalovaných na základě této smlouvy je dodavatel tepla.</w:t>
      </w:r>
      <w:r w:rsidR="000778AF" w:rsidRPr="00F00816">
        <w:t xml:space="preserve"> </w:t>
      </w:r>
    </w:p>
    <w:p w14:paraId="6370C742" w14:textId="50BB52FF" w:rsidR="0031364C" w:rsidRPr="00F00816" w:rsidRDefault="000778AF" w:rsidP="00C16218">
      <w:pPr>
        <w:numPr>
          <w:ilvl w:val="0"/>
          <w:numId w:val="2"/>
        </w:numPr>
        <w:tabs>
          <w:tab w:val="left" w:pos="3240"/>
        </w:tabs>
        <w:jc w:val="both"/>
      </w:pPr>
      <w:r w:rsidRPr="00F00816">
        <w:t xml:space="preserve">V případě ukončení této smlouvy je dodavatel tepla oprávněn provést </w:t>
      </w:r>
      <w:r w:rsidR="00385A87" w:rsidRPr="00F00816">
        <w:t>demontáž objektové</w:t>
      </w:r>
      <w:r w:rsidR="008B0AC9" w:rsidRPr="00F00816">
        <w:t xml:space="preserve"> předávací stanice</w:t>
      </w:r>
      <w:r w:rsidR="004D2210" w:rsidRPr="00F00816">
        <w:t>, uklidňovací řady pro měření t</w:t>
      </w:r>
      <w:r w:rsidR="00385A87" w:rsidRPr="00F00816">
        <w:t xml:space="preserve">epla, </w:t>
      </w:r>
      <w:r w:rsidR="004D2210" w:rsidRPr="00F00816">
        <w:t>měřiče tepla</w:t>
      </w:r>
      <w:r w:rsidR="00385A87" w:rsidRPr="00F00816">
        <w:t xml:space="preserve"> a odborné ukončení teplovodní přípojky, včetně komunikačního kabelu</w:t>
      </w:r>
      <w:r w:rsidRPr="00F00816">
        <w:t xml:space="preserve">. </w:t>
      </w:r>
      <w:r w:rsidR="00C16218" w:rsidRPr="00F00816">
        <w:t>Vlastník objektu</w:t>
      </w:r>
      <w:r w:rsidRPr="00F00816">
        <w:t xml:space="preserve"> v tomto případě výslovně uděluje touto smlouvou dodavateli tepla nebo jím pověřené osobě právo ke vstupu do </w:t>
      </w:r>
      <w:r w:rsidR="00744C4A" w:rsidRPr="00F00816">
        <w:t xml:space="preserve">technické místnosti </w:t>
      </w:r>
      <w:r w:rsidR="008B0AC9" w:rsidRPr="00F00816">
        <w:t>v I.P.P předmětné nemovitosti</w:t>
      </w:r>
      <w:r w:rsidRPr="00F00816">
        <w:t xml:space="preserve">, ve které se nachází předmět této smlouvy, aby mohla být provedena demontáž a odvoz v souladu s touto smlouvu. </w:t>
      </w:r>
    </w:p>
    <w:p w14:paraId="73DDF000" w14:textId="24B189D4" w:rsidR="00AE2BB0" w:rsidRPr="00F00816" w:rsidRDefault="00AE2BB0" w:rsidP="00AE2BB0">
      <w:pPr>
        <w:tabs>
          <w:tab w:val="left" w:pos="3240"/>
        </w:tabs>
        <w:ind w:left="360"/>
        <w:jc w:val="both"/>
      </w:pPr>
    </w:p>
    <w:p w14:paraId="4A015D56" w14:textId="3166857C" w:rsidR="00B20DC6" w:rsidRPr="00F00816" w:rsidRDefault="00B20DC6" w:rsidP="00AE2BB0">
      <w:pPr>
        <w:tabs>
          <w:tab w:val="left" w:pos="3240"/>
        </w:tabs>
        <w:ind w:left="360"/>
        <w:jc w:val="both"/>
      </w:pPr>
    </w:p>
    <w:p w14:paraId="789929A2" w14:textId="77777777" w:rsidR="0031364C" w:rsidRPr="00F00816" w:rsidRDefault="0031364C">
      <w:pPr>
        <w:tabs>
          <w:tab w:val="left" w:pos="3240"/>
        </w:tabs>
        <w:jc w:val="center"/>
        <w:rPr>
          <w:b/>
          <w:bCs/>
        </w:rPr>
      </w:pPr>
      <w:r w:rsidRPr="00F00816">
        <w:rPr>
          <w:b/>
          <w:bCs/>
        </w:rPr>
        <w:t>Článek IV</w:t>
      </w:r>
    </w:p>
    <w:p w14:paraId="26DF12F4" w14:textId="77777777" w:rsidR="0031364C" w:rsidRPr="00F00816" w:rsidRDefault="0031364C">
      <w:pPr>
        <w:tabs>
          <w:tab w:val="left" w:pos="3240"/>
        </w:tabs>
        <w:jc w:val="center"/>
        <w:rPr>
          <w:b/>
          <w:bCs/>
        </w:rPr>
      </w:pPr>
      <w:r w:rsidRPr="00F00816">
        <w:rPr>
          <w:b/>
          <w:bCs/>
        </w:rPr>
        <w:t>Sankční ujednání</w:t>
      </w:r>
    </w:p>
    <w:p w14:paraId="56E6F215" w14:textId="0F46C332" w:rsidR="0031364C" w:rsidRPr="00F00816" w:rsidRDefault="0031364C" w:rsidP="00C16218">
      <w:pPr>
        <w:numPr>
          <w:ilvl w:val="0"/>
          <w:numId w:val="3"/>
        </w:numPr>
        <w:tabs>
          <w:tab w:val="left" w:pos="3240"/>
        </w:tabs>
        <w:jc w:val="both"/>
      </w:pPr>
      <w:r w:rsidRPr="00F00816">
        <w:t xml:space="preserve">Dodavatel </w:t>
      </w:r>
      <w:r w:rsidR="0070672E" w:rsidRPr="00F00816">
        <w:t xml:space="preserve">tepla </w:t>
      </w:r>
      <w:r w:rsidRPr="00F00816">
        <w:t xml:space="preserve">je povinen zaplatit </w:t>
      </w:r>
      <w:r w:rsidR="00C16218" w:rsidRPr="00F00816">
        <w:t>vlastníku objektu</w:t>
      </w:r>
      <w:r w:rsidRPr="00F00816">
        <w:t xml:space="preserve"> smluvní pokutu ve výši </w:t>
      </w:r>
      <w:r w:rsidR="009F4546" w:rsidRPr="00F00816">
        <w:t>3</w:t>
      </w:r>
      <w:r w:rsidRPr="00F00816">
        <w:t>.000,- Kč za každý i započatý den prodlení s řádn</w:t>
      </w:r>
      <w:r w:rsidR="00F47D9F" w:rsidRPr="00F00816">
        <w:t>ým</w:t>
      </w:r>
      <w:r w:rsidRPr="00F00816">
        <w:t xml:space="preserve"> připojení</w:t>
      </w:r>
      <w:r w:rsidR="00F47D9F" w:rsidRPr="00F00816">
        <w:t>m</w:t>
      </w:r>
      <w:r w:rsidRPr="00F00816">
        <w:t xml:space="preserve"> na řádně připravené místo napojení v tepelném uzlu po dni </w:t>
      </w:r>
      <w:r w:rsidR="00105FCE" w:rsidRPr="00F00816">
        <w:t>01</w:t>
      </w:r>
      <w:r w:rsidR="00744C4A" w:rsidRPr="00F00816">
        <w:t>.</w:t>
      </w:r>
      <w:r w:rsidR="00105FCE" w:rsidRPr="00F00816">
        <w:t>09</w:t>
      </w:r>
      <w:r w:rsidR="00744C4A" w:rsidRPr="00F00816">
        <w:t>.</w:t>
      </w:r>
      <w:r w:rsidR="00105FCE" w:rsidRPr="00F00816">
        <w:t>202</w:t>
      </w:r>
      <w:r w:rsidR="00DB5071" w:rsidRPr="00F00816">
        <w:t>4</w:t>
      </w:r>
      <w:r w:rsidRPr="00F00816">
        <w:t>.</w:t>
      </w:r>
      <w:r w:rsidR="005C79B8" w:rsidRPr="00F00816">
        <w:t xml:space="preserve"> Podmínkou vzniku nároku </w:t>
      </w:r>
      <w:r w:rsidR="00C16218" w:rsidRPr="00F00816">
        <w:t>vlastníka objektu</w:t>
      </w:r>
      <w:r w:rsidR="005C79B8" w:rsidRPr="00F00816">
        <w:t xml:space="preserve"> na zaplacení pokuty dle předchozí věty je splnění všech jeho povinností vyplývajících z této smlouvy.</w:t>
      </w:r>
      <w:r w:rsidRPr="00F00816">
        <w:t xml:space="preserve"> Tato povinnost </w:t>
      </w:r>
      <w:r w:rsidR="005C79B8" w:rsidRPr="00F00816">
        <w:t xml:space="preserve">dodavatele </w:t>
      </w:r>
      <w:r w:rsidR="00A538EC" w:rsidRPr="00F00816">
        <w:t xml:space="preserve">tepla </w:t>
      </w:r>
      <w:r w:rsidR="005C79B8" w:rsidRPr="00F00816">
        <w:t>nevznikne</w:t>
      </w:r>
      <w:r w:rsidRPr="00F00816">
        <w:t>, jestliže se smluvní strany písemně dohodnou, že k realizaci</w:t>
      </w:r>
      <w:r w:rsidR="006233AC" w:rsidRPr="00F00816">
        <w:t xml:space="preserve"> stavby teplovodní přípojky dle článku</w:t>
      </w:r>
      <w:r w:rsidRPr="00F00816">
        <w:t xml:space="preserve"> III bod 1 nedojde.</w:t>
      </w:r>
    </w:p>
    <w:p w14:paraId="74E1E87E" w14:textId="4B2009E6" w:rsidR="00C8367E" w:rsidRPr="00F00816" w:rsidRDefault="00C16218" w:rsidP="00C16218">
      <w:pPr>
        <w:numPr>
          <w:ilvl w:val="0"/>
          <w:numId w:val="3"/>
        </w:numPr>
        <w:tabs>
          <w:tab w:val="left" w:pos="3240"/>
        </w:tabs>
        <w:jc w:val="both"/>
      </w:pPr>
      <w:r w:rsidRPr="00F00816">
        <w:t>Vlastník objektu</w:t>
      </w:r>
      <w:r w:rsidR="0031364C" w:rsidRPr="00F00816">
        <w:t xml:space="preserve"> je povinen zaplatit dodavateli </w:t>
      </w:r>
      <w:r w:rsidR="00A538EC" w:rsidRPr="00F00816">
        <w:t xml:space="preserve">tepla </w:t>
      </w:r>
      <w:r w:rsidR="0031364C" w:rsidRPr="00F00816">
        <w:t xml:space="preserve">smluvní pokutu ve výši </w:t>
      </w:r>
      <w:r w:rsidR="009F4546" w:rsidRPr="00F00816">
        <w:t>3</w:t>
      </w:r>
      <w:r w:rsidR="0031364C" w:rsidRPr="00F00816">
        <w:t xml:space="preserve">.000,- Kč za každý i započatý den prodlení s řádným </w:t>
      </w:r>
      <w:r w:rsidR="005C79B8" w:rsidRPr="00F00816">
        <w:t xml:space="preserve">splněním povinnosti stanovené mu v čl. </w:t>
      </w:r>
      <w:r w:rsidR="0031364C" w:rsidRPr="00F00816">
        <w:t xml:space="preserve">III bod </w:t>
      </w:r>
      <w:r w:rsidR="00C06171" w:rsidRPr="00F00816">
        <w:t>3</w:t>
      </w:r>
      <w:r w:rsidR="0031364C" w:rsidRPr="00F00816">
        <w:t>.</w:t>
      </w:r>
    </w:p>
    <w:p w14:paraId="74ED3412" w14:textId="602E985E" w:rsidR="00DB5071" w:rsidRPr="00F00816" w:rsidRDefault="00C16218" w:rsidP="00C16218">
      <w:pPr>
        <w:numPr>
          <w:ilvl w:val="0"/>
          <w:numId w:val="3"/>
        </w:numPr>
        <w:tabs>
          <w:tab w:val="left" w:pos="3240"/>
        </w:tabs>
        <w:jc w:val="both"/>
      </w:pPr>
      <w:r w:rsidRPr="00F00816">
        <w:t>Vlastník objektu</w:t>
      </w:r>
      <w:r w:rsidR="003516F2" w:rsidRPr="00F00816">
        <w:t xml:space="preserve"> je povinen zaplatit dodavateli tepla smluvní pokutu ve výši 3.000,- Kč za každý i započatý den prodlení s řádným splněním povinnosti stanovené mu v čl. III bod 5.</w:t>
      </w:r>
    </w:p>
    <w:p w14:paraId="53871397" w14:textId="4AF398FD" w:rsidR="00C8367E" w:rsidRPr="00F00816" w:rsidRDefault="00C8367E" w:rsidP="00DB5071">
      <w:pPr>
        <w:numPr>
          <w:ilvl w:val="0"/>
          <w:numId w:val="3"/>
        </w:numPr>
        <w:tabs>
          <w:tab w:val="left" w:pos="3240"/>
        </w:tabs>
        <w:jc w:val="both"/>
      </w:pPr>
      <w:r w:rsidRPr="00F00816">
        <w:t>Smluvní strany se dohodly v této smlouvě na tom, že zánik závazku pozdním plněním neznamená zánik nároku na smluvní pokutu za prodlení s řádným ukončením realizace.</w:t>
      </w:r>
    </w:p>
    <w:p w14:paraId="34CEABC3" w14:textId="0692F0CD" w:rsidR="00C8367E" w:rsidRPr="00F00816" w:rsidRDefault="00C8367E" w:rsidP="00A4145A">
      <w:pPr>
        <w:numPr>
          <w:ilvl w:val="0"/>
          <w:numId w:val="3"/>
        </w:numPr>
        <w:tabs>
          <w:tab w:val="left" w:pos="3240"/>
        </w:tabs>
        <w:jc w:val="both"/>
      </w:pPr>
      <w:r w:rsidRPr="00F00816">
        <w:t>V případě vlivu vyšší moci a jiných na smluvních stranách nezávislých jevů jako např. živelné poh</w:t>
      </w:r>
      <w:r w:rsidR="00DB4024" w:rsidRPr="00F00816">
        <w:t>romy, požár, průtahy či nesprávný úřední postup pracovníka státní správy či místní samosprávy</w:t>
      </w:r>
      <w:r w:rsidRPr="00F00816">
        <w:t>,</w:t>
      </w:r>
      <w:r w:rsidR="00DB4024" w:rsidRPr="00F00816">
        <w:t xml:space="preserve"> atd.</w:t>
      </w:r>
      <w:r w:rsidRPr="00F00816">
        <w:t xml:space="preserve"> se sankční ustanovení smluvních stran vůči sobě ruší a obě strany dohodnou dodatkem této smlouvy další postup na základě zhodnocení vzniklé situace.</w:t>
      </w:r>
    </w:p>
    <w:p w14:paraId="7E4104E3" w14:textId="77777777" w:rsidR="00DB5071" w:rsidRPr="00F00816" w:rsidRDefault="00DB5071" w:rsidP="00DB5071">
      <w:pPr>
        <w:tabs>
          <w:tab w:val="left" w:pos="3240"/>
        </w:tabs>
        <w:ind w:left="360"/>
        <w:jc w:val="both"/>
      </w:pPr>
    </w:p>
    <w:p w14:paraId="77A02384" w14:textId="77777777" w:rsidR="0031364C" w:rsidRPr="00F00816" w:rsidRDefault="0031364C">
      <w:pPr>
        <w:tabs>
          <w:tab w:val="left" w:pos="3240"/>
        </w:tabs>
        <w:jc w:val="center"/>
        <w:rPr>
          <w:b/>
          <w:bCs/>
        </w:rPr>
      </w:pPr>
      <w:r w:rsidRPr="00F00816">
        <w:rPr>
          <w:b/>
          <w:bCs/>
        </w:rPr>
        <w:t>Článek V</w:t>
      </w:r>
    </w:p>
    <w:p w14:paraId="557F77F6" w14:textId="77777777" w:rsidR="0031364C" w:rsidRPr="00F00816" w:rsidRDefault="0031364C">
      <w:pPr>
        <w:pStyle w:val="Nadpis1"/>
      </w:pPr>
      <w:r w:rsidRPr="00F00816">
        <w:t>Ostatní a závěrečná ujednání</w:t>
      </w:r>
    </w:p>
    <w:p w14:paraId="1629FFB2" w14:textId="0816D8E1" w:rsidR="007F0239" w:rsidRPr="00F00816" w:rsidRDefault="007F0239">
      <w:pPr>
        <w:numPr>
          <w:ilvl w:val="0"/>
          <w:numId w:val="4"/>
        </w:numPr>
        <w:tabs>
          <w:tab w:val="left" w:pos="3240"/>
        </w:tabs>
        <w:jc w:val="both"/>
      </w:pPr>
      <w:r w:rsidRPr="00F00816">
        <w:t xml:space="preserve">Tato smlouva se uzavírá na dobu neurčitou, závazky z ní vyplývající musí smluvní strany plnit po dobu nejméně 10 let. V případě jednostranného vypovězení této smlouvy před datem </w:t>
      </w:r>
      <w:r w:rsidR="00105FCE" w:rsidRPr="00F00816">
        <w:t>31</w:t>
      </w:r>
      <w:r w:rsidR="00744C4A" w:rsidRPr="00F00816">
        <w:t>.</w:t>
      </w:r>
      <w:r w:rsidR="00105FCE" w:rsidRPr="00F00816">
        <w:t>08</w:t>
      </w:r>
      <w:r w:rsidR="00744C4A" w:rsidRPr="00F00816">
        <w:t>.</w:t>
      </w:r>
      <w:r w:rsidR="00105FCE" w:rsidRPr="00F00816">
        <w:t>20</w:t>
      </w:r>
      <w:r w:rsidR="00A53365" w:rsidRPr="00F00816">
        <w:t>34</w:t>
      </w:r>
      <w:r w:rsidRPr="00F00816">
        <w:t xml:space="preserve"> </w:t>
      </w:r>
      <w:r w:rsidR="002058B5">
        <w:t xml:space="preserve">bude postupováno dle </w:t>
      </w:r>
      <w:r w:rsidRPr="00F00816">
        <w:t>čl. III bod 7.</w:t>
      </w:r>
    </w:p>
    <w:p w14:paraId="644315A5" w14:textId="5D73B16F" w:rsidR="0031364C" w:rsidRPr="00F00816" w:rsidRDefault="0031364C">
      <w:pPr>
        <w:numPr>
          <w:ilvl w:val="0"/>
          <w:numId w:val="4"/>
        </w:numPr>
        <w:tabs>
          <w:tab w:val="left" w:pos="3240"/>
        </w:tabs>
        <w:jc w:val="both"/>
      </w:pPr>
      <w:r w:rsidRPr="00F00816">
        <w:t xml:space="preserve">Podmínky dodávek tepelné energie do objektu budou řešeny samostatnou smlouvou o dodávce tepelné energie uzavřenou mezi dodavatelem </w:t>
      </w:r>
      <w:r w:rsidR="00A538EC" w:rsidRPr="00F00816">
        <w:t xml:space="preserve">tepla </w:t>
      </w:r>
      <w:r w:rsidRPr="00F00816">
        <w:t>a odběratelem</w:t>
      </w:r>
      <w:r w:rsidR="00C16218" w:rsidRPr="00F00816">
        <w:t xml:space="preserve"> tepla</w:t>
      </w:r>
      <w:r w:rsidRPr="00F00816">
        <w:t xml:space="preserve">, a to s účinností </w:t>
      </w:r>
      <w:r w:rsidR="009F4546" w:rsidRPr="00F00816">
        <w:t xml:space="preserve">ode dne zahájení odběrů tepla, nejpozději však </w:t>
      </w:r>
      <w:r w:rsidRPr="00F00816">
        <w:t xml:space="preserve">od </w:t>
      </w:r>
      <w:r w:rsidR="00105FCE" w:rsidRPr="00F00816">
        <w:t>01</w:t>
      </w:r>
      <w:r w:rsidR="00744C4A" w:rsidRPr="00F00816">
        <w:t>.</w:t>
      </w:r>
      <w:r w:rsidR="00105FCE" w:rsidRPr="00F00816">
        <w:t>09</w:t>
      </w:r>
      <w:r w:rsidR="00744C4A" w:rsidRPr="00F00816">
        <w:t>.</w:t>
      </w:r>
      <w:r w:rsidR="00105FCE" w:rsidRPr="00F00816">
        <w:t>202</w:t>
      </w:r>
      <w:r w:rsidR="00A53365" w:rsidRPr="00F00816">
        <w:t>4</w:t>
      </w:r>
      <w:r w:rsidRPr="00F00816">
        <w:t>.</w:t>
      </w:r>
      <w:r w:rsidR="00DB4024" w:rsidRPr="00F00816">
        <w:t xml:space="preserve"> Tato smlouva bude uzavřena na dobu </w:t>
      </w:r>
      <w:r w:rsidR="005159E1" w:rsidRPr="00F00816">
        <w:t>neurčitou</w:t>
      </w:r>
      <w:r w:rsidR="00DB4024" w:rsidRPr="00F00816">
        <w:t>.</w:t>
      </w:r>
    </w:p>
    <w:p w14:paraId="7CA24DCE" w14:textId="77777777" w:rsidR="005C4281" w:rsidRPr="00F00816" w:rsidRDefault="005C4281" w:rsidP="005C4281">
      <w:pPr>
        <w:numPr>
          <w:ilvl w:val="0"/>
          <w:numId w:val="4"/>
        </w:numPr>
        <w:tabs>
          <w:tab w:val="left" w:pos="3240"/>
        </w:tabs>
        <w:jc w:val="both"/>
      </w:pPr>
      <w:r w:rsidRPr="00F00816">
        <w:t xml:space="preserve">Pokud oddělitelné ustanovení této smlouvy je nebo se stane neplatným či nevynutitelným, nemá to vliv na platnost zbývajících ustanovení této smlouvy. V takovém případě se strany této smlouvy zavazují uzavřít do </w:t>
      </w:r>
      <w:r w:rsidR="00AA7996" w:rsidRPr="00F00816">
        <w:t>5</w:t>
      </w:r>
      <w:r w:rsidRPr="00F00816">
        <w:t xml:space="preserve"> 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798FC321" w14:textId="34A8E133" w:rsidR="00AA7996" w:rsidRPr="00F00816" w:rsidRDefault="0031364C" w:rsidP="00C16218">
      <w:pPr>
        <w:numPr>
          <w:ilvl w:val="0"/>
          <w:numId w:val="4"/>
        </w:numPr>
        <w:tabs>
          <w:tab w:val="left" w:pos="3240"/>
        </w:tabs>
        <w:jc w:val="both"/>
      </w:pPr>
      <w:r w:rsidRPr="00F00816">
        <w:t xml:space="preserve">Smlouva je sepsána ve </w:t>
      </w:r>
      <w:r w:rsidR="00AE2BB0" w:rsidRPr="00F00816">
        <w:t>2</w:t>
      </w:r>
      <w:r w:rsidRPr="00F00816">
        <w:t xml:space="preserve"> vyhotoveních, z nichž </w:t>
      </w:r>
      <w:r w:rsidR="00AE2BB0" w:rsidRPr="00F00816">
        <w:t>1</w:t>
      </w:r>
      <w:r w:rsidRPr="00F00816">
        <w:t xml:space="preserve"> vyhotovení obdrží dodavatel</w:t>
      </w:r>
      <w:r w:rsidR="00A538EC" w:rsidRPr="00F00816">
        <w:t xml:space="preserve"> tepla</w:t>
      </w:r>
      <w:r w:rsidRPr="00F00816">
        <w:t xml:space="preserve"> a </w:t>
      </w:r>
      <w:r w:rsidR="00AE2BB0" w:rsidRPr="00F00816">
        <w:t>1</w:t>
      </w:r>
      <w:r w:rsidRPr="00F00816">
        <w:t xml:space="preserve"> vyhotovení obdrží </w:t>
      </w:r>
      <w:r w:rsidR="00C16218" w:rsidRPr="00F00816">
        <w:t>vlastník objektu</w:t>
      </w:r>
      <w:r w:rsidRPr="00F00816">
        <w:t>.</w:t>
      </w:r>
    </w:p>
    <w:p w14:paraId="19C3F02A" w14:textId="77777777" w:rsidR="00F35BED" w:rsidRPr="00F00816" w:rsidRDefault="0031364C" w:rsidP="00A4145A">
      <w:pPr>
        <w:numPr>
          <w:ilvl w:val="0"/>
          <w:numId w:val="4"/>
        </w:numPr>
        <w:tabs>
          <w:tab w:val="left" w:pos="3240"/>
        </w:tabs>
        <w:jc w:val="both"/>
      </w:pPr>
      <w:r w:rsidRPr="00F00816">
        <w:t>Smluvní strany shodně prohlašují, že si smlouvu řádně přečetly, jejímu obsahu rozuměly a svými podpisy potvrzují, že smlouvu uzavřely dobrovolně a vážně, určitě a srozumitelně podle své pravé a svobodné vůle, nikoliv v tísni nebo za nápadně nevýhodných podmínek.</w:t>
      </w:r>
    </w:p>
    <w:p w14:paraId="69EB66CD" w14:textId="0CE136C1" w:rsidR="00AA7996" w:rsidRPr="00F00816" w:rsidRDefault="0031364C" w:rsidP="00A4145A">
      <w:pPr>
        <w:numPr>
          <w:ilvl w:val="0"/>
          <w:numId w:val="4"/>
        </w:numPr>
        <w:tabs>
          <w:tab w:val="left" w:pos="3240"/>
        </w:tabs>
        <w:jc w:val="both"/>
      </w:pPr>
      <w:r w:rsidRPr="00F00816">
        <w:t>Tato smlouva nabývá platnosti a účinnosti dnem</w:t>
      </w:r>
      <w:r w:rsidR="00E40B1F" w:rsidRPr="00F00816">
        <w:t xml:space="preserve"> podpisu oběma smluvními</w:t>
      </w:r>
      <w:r w:rsidRPr="00F00816">
        <w:t xml:space="preserve"> stran</w:t>
      </w:r>
      <w:r w:rsidR="00E40B1F" w:rsidRPr="00F00816">
        <w:t>ami</w:t>
      </w:r>
      <w:r w:rsidRPr="00F00816">
        <w:t>.</w:t>
      </w:r>
    </w:p>
    <w:p w14:paraId="378BEA11" w14:textId="002A0A7B" w:rsidR="00A4145A" w:rsidRPr="00F00816" w:rsidRDefault="00A4145A" w:rsidP="00A4145A">
      <w:pPr>
        <w:tabs>
          <w:tab w:val="left" w:pos="3240"/>
        </w:tabs>
        <w:jc w:val="both"/>
      </w:pPr>
    </w:p>
    <w:p w14:paraId="67E0B16D" w14:textId="4CDCB379" w:rsidR="00A4145A" w:rsidRPr="00F00816" w:rsidRDefault="00A4145A" w:rsidP="00A4145A">
      <w:pPr>
        <w:tabs>
          <w:tab w:val="left" w:pos="3240"/>
        </w:tabs>
        <w:jc w:val="both"/>
      </w:pPr>
      <w:r w:rsidRPr="00F00816">
        <w:t xml:space="preserve">Příloha č.1 Plná moc pro </w:t>
      </w:r>
      <w:proofErr w:type="spellStart"/>
      <w:r w:rsidR="001C2D2D">
        <w:t>xxxxxxxxxxxxxxxxxxxxx</w:t>
      </w:r>
      <w:proofErr w:type="spellEnd"/>
      <w:r w:rsidRPr="00F00816">
        <w:t>, ředitele společnosti TEPLO BRUNTÁL a.s.</w:t>
      </w:r>
    </w:p>
    <w:p w14:paraId="06D3B392" w14:textId="77777777" w:rsidR="00AA7996" w:rsidRPr="00F00816" w:rsidRDefault="00AA7996">
      <w:pPr>
        <w:tabs>
          <w:tab w:val="left" w:pos="3240"/>
        </w:tabs>
        <w:jc w:val="both"/>
      </w:pPr>
    </w:p>
    <w:p w14:paraId="4FB8C996" w14:textId="081EAF55" w:rsidR="0031364C" w:rsidRPr="00F00816" w:rsidRDefault="0031364C" w:rsidP="00AA3CB9">
      <w:pPr>
        <w:pStyle w:val="Zkladntext"/>
        <w:tabs>
          <w:tab w:val="left" w:pos="5400"/>
        </w:tabs>
      </w:pPr>
      <w:r w:rsidRPr="00F00816">
        <w:t xml:space="preserve">V Bruntále dne </w:t>
      </w:r>
      <w:r w:rsidR="00AA3CB9">
        <w:t>18.12.2023</w:t>
      </w:r>
      <w:r w:rsidR="00744C4A" w:rsidRPr="00F00816">
        <w:t>.</w:t>
      </w:r>
      <w:r w:rsidRPr="00F00816">
        <w:tab/>
      </w:r>
      <w:r w:rsidRPr="00F00816">
        <w:tab/>
        <w:t>V</w:t>
      </w:r>
      <w:r w:rsidR="00A4145A" w:rsidRPr="00F00816">
        <w:t> </w:t>
      </w:r>
      <w:r w:rsidR="00A53365" w:rsidRPr="00F00816">
        <w:t xml:space="preserve">Bruntále dne </w:t>
      </w:r>
      <w:r w:rsidR="00AA3CB9">
        <w:t>20.12.2023</w:t>
      </w:r>
    </w:p>
    <w:p w14:paraId="7F1A6146" w14:textId="5B533328" w:rsidR="00C8367E" w:rsidRPr="00F00816" w:rsidRDefault="0031364C">
      <w:pPr>
        <w:tabs>
          <w:tab w:val="left" w:pos="3240"/>
          <w:tab w:val="left" w:pos="5400"/>
        </w:tabs>
        <w:jc w:val="both"/>
      </w:pPr>
      <w:r w:rsidRPr="00F00816">
        <w:t>Dodavatel</w:t>
      </w:r>
      <w:r w:rsidR="00A538EC" w:rsidRPr="00F00816">
        <w:t xml:space="preserve"> tepla</w:t>
      </w:r>
      <w:r w:rsidRPr="00F00816">
        <w:t>:</w:t>
      </w:r>
      <w:r w:rsidRPr="00F00816">
        <w:tab/>
      </w:r>
      <w:r w:rsidRPr="00F00816">
        <w:tab/>
      </w:r>
      <w:r w:rsidR="00C16218" w:rsidRPr="00F00816">
        <w:t>Vlastník objektu</w:t>
      </w:r>
      <w:r w:rsidRPr="00F00816">
        <w:t>:</w:t>
      </w:r>
      <w:r w:rsidRPr="00F00816">
        <w:tab/>
      </w:r>
      <w:r w:rsidRPr="00F00816">
        <w:tab/>
      </w:r>
      <w:r w:rsidRPr="00F00816">
        <w:tab/>
      </w:r>
    </w:p>
    <w:p w14:paraId="2097740F" w14:textId="62A172FD" w:rsidR="0031364C" w:rsidRPr="00F00816" w:rsidRDefault="0031364C">
      <w:pPr>
        <w:tabs>
          <w:tab w:val="left" w:pos="3240"/>
          <w:tab w:val="left" w:pos="5400"/>
        </w:tabs>
        <w:jc w:val="both"/>
      </w:pPr>
      <w:r w:rsidRPr="00F00816">
        <w:tab/>
      </w:r>
      <w:r w:rsidRPr="00F00816">
        <w:tab/>
      </w:r>
      <w:r w:rsidRPr="00F00816">
        <w:tab/>
      </w:r>
      <w:r w:rsidRPr="00F00816">
        <w:tab/>
      </w:r>
      <w:r w:rsidRPr="00F00816">
        <w:tab/>
      </w:r>
      <w:r w:rsidRPr="00F00816">
        <w:tab/>
      </w:r>
      <w:r w:rsidRPr="00F00816">
        <w:tab/>
      </w:r>
    </w:p>
    <w:p w14:paraId="6D4C3558" w14:textId="6341B283" w:rsidR="0031364C" w:rsidRPr="00F00816" w:rsidRDefault="0031364C">
      <w:pPr>
        <w:tabs>
          <w:tab w:val="left" w:pos="3240"/>
          <w:tab w:val="left" w:pos="5400"/>
        </w:tabs>
        <w:jc w:val="both"/>
      </w:pPr>
      <w:r w:rsidRPr="00F00816">
        <w:t>……………………………..</w:t>
      </w:r>
      <w:r w:rsidRPr="00F00816">
        <w:tab/>
      </w:r>
      <w:r w:rsidRPr="00F00816">
        <w:tab/>
        <w:t>……………………………..</w:t>
      </w:r>
      <w:r w:rsidRPr="00F00816">
        <w:tab/>
        <w:t xml:space="preserve">  </w:t>
      </w:r>
    </w:p>
    <w:p w14:paraId="7F7867E1" w14:textId="5325A183" w:rsidR="00C8367E" w:rsidRDefault="0031364C">
      <w:pPr>
        <w:tabs>
          <w:tab w:val="left" w:pos="3240"/>
          <w:tab w:val="left" w:pos="5400"/>
        </w:tabs>
        <w:jc w:val="both"/>
      </w:pPr>
      <w:r w:rsidRPr="00F00816">
        <w:tab/>
      </w:r>
      <w:r w:rsidRPr="00F00816">
        <w:tab/>
      </w:r>
    </w:p>
    <w:sectPr w:rsidR="00C836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441FE" w14:textId="77777777" w:rsidR="003C2C4E" w:rsidRDefault="003C2C4E">
      <w:r>
        <w:separator/>
      </w:r>
    </w:p>
  </w:endnote>
  <w:endnote w:type="continuationSeparator" w:id="0">
    <w:p w14:paraId="180DB09C" w14:textId="77777777" w:rsidR="003C2C4E" w:rsidRDefault="003C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648DC" w14:textId="7E9C33F6" w:rsidR="00DB4024" w:rsidRDefault="00DB4024">
    <w:pPr>
      <w:pStyle w:val="Zpat"/>
      <w:rPr>
        <w:sz w:val="16"/>
      </w:rPr>
    </w:pPr>
    <w:r>
      <w:rPr>
        <w:sz w:val="16"/>
      </w:rPr>
      <w:t xml:space="preserve">Strana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3325B5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(celkem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3325B5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33AF" w14:textId="77777777" w:rsidR="003C2C4E" w:rsidRDefault="003C2C4E">
      <w:r>
        <w:separator/>
      </w:r>
    </w:p>
  </w:footnote>
  <w:footnote w:type="continuationSeparator" w:id="0">
    <w:p w14:paraId="78FA5A8A" w14:textId="77777777" w:rsidR="003C2C4E" w:rsidRDefault="003C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029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3A9C3678"/>
    <w:multiLevelType w:val="hybridMultilevel"/>
    <w:tmpl w:val="9D287D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3BF3B24"/>
    <w:multiLevelType w:val="hybridMultilevel"/>
    <w:tmpl w:val="C59C6E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3DA4FAF"/>
    <w:multiLevelType w:val="hybridMultilevel"/>
    <w:tmpl w:val="717047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8733738"/>
    <w:multiLevelType w:val="hybridMultilevel"/>
    <w:tmpl w:val="59C69E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FE"/>
    <w:rsid w:val="00000BB9"/>
    <w:rsid w:val="00012C57"/>
    <w:rsid w:val="000130CC"/>
    <w:rsid w:val="00014B6E"/>
    <w:rsid w:val="00016D19"/>
    <w:rsid w:val="00042567"/>
    <w:rsid w:val="000458DA"/>
    <w:rsid w:val="000627FE"/>
    <w:rsid w:val="000711BB"/>
    <w:rsid w:val="000778AF"/>
    <w:rsid w:val="00086084"/>
    <w:rsid w:val="000979EB"/>
    <w:rsid w:val="000A1767"/>
    <w:rsid w:val="000B53A4"/>
    <w:rsid w:val="000E5F92"/>
    <w:rsid w:val="000E66DE"/>
    <w:rsid w:val="000F1BD8"/>
    <w:rsid w:val="00105FCE"/>
    <w:rsid w:val="00154FAD"/>
    <w:rsid w:val="00155BC2"/>
    <w:rsid w:val="001603E8"/>
    <w:rsid w:val="001766E3"/>
    <w:rsid w:val="001A4D68"/>
    <w:rsid w:val="001B221C"/>
    <w:rsid w:val="001C2D2D"/>
    <w:rsid w:val="001C34BE"/>
    <w:rsid w:val="001D5AF4"/>
    <w:rsid w:val="001E1907"/>
    <w:rsid w:val="001E74DA"/>
    <w:rsid w:val="002058B5"/>
    <w:rsid w:val="00217125"/>
    <w:rsid w:val="00227CBB"/>
    <w:rsid w:val="00245CC8"/>
    <w:rsid w:val="00251790"/>
    <w:rsid w:val="002551AB"/>
    <w:rsid w:val="00265225"/>
    <w:rsid w:val="0026543E"/>
    <w:rsid w:val="00283BFF"/>
    <w:rsid w:val="00284EF9"/>
    <w:rsid w:val="00287F7A"/>
    <w:rsid w:val="00291815"/>
    <w:rsid w:val="002A0D8D"/>
    <w:rsid w:val="002A353F"/>
    <w:rsid w:val="002B6A9C"/>
    <w:rsid w:val="002B72FB"/>
    <w:rsid w:val="00300BAC"/>
    <w:rsid w:val="00302E5B"/>
    <w:rsid w:val="003134F9"/>
    <w:rsid w:val="0031364C"/>
    <w:rsid w:val="00321686"/>
    <w:rsid w:val="00331758"/>
    <w:rsid w:val="003325B5"/>
    <w:rsid w:val="003352E4"/>
    <w:rsid w:val="003516F2"/>
    <w:rsid w:val="00363F92"/>
    <w:rsid w:val="0038211E"/>
    <w:rsid w:val="00385A87"/>
    <w:rsid w:val="003C2AFD"/>
    <w:rsid w:val="003C2C4E"/>
    <w:rsid w:val="003C6CE1"/>
    <w:rsid w:val="003D5E49"/>
    <w:rsid w:val="00445189"/>
    <w:rsid w:val="00475223"/>
    <w:rsid w:val="004B7F5C"/>
    <w:rsid w:val="004D2210"/>
    <w:rsid w:val="004E2F37"/>
    <w:rsid w:val="005159E1"/>
    <w:rsid w:val="00520C67"/>
    <w:rsid w:val="00535054"/>
    <w:rsid w:val="0055508E"/>
    <w:rsid w:val="005557F6"/>
    <w:rsid w:val="00585760"/>
    <w:rsid w:val="005A214A"/>
    <w:rsid w:val="005C4281"/>
    <w:rsid w:val="005C79B8"/>
    <w:rsid w:val="005E1681"/>
    <w:rsid w:val="006012B8"/>
    <w:rsid w:val="006233AC"/>
    <w:rsid w:val="00623A75"/>
    <w:rsid w:val="006256B2"/>
    <w:rsid w:val="00631BE9"/>
    <w:rsid w:val="006344E6"/>
    <w:rsid w:val="00643818"/>
    <w:rsid w:val="00665F08"/>
    <w:rsid w:val="006C01FE"/>
    <w:rsid w:val="006D6A7B"/>
    <w:rsid w:val="0070672E"/>
    <w:rsid w:val="007442C6"/>
    <w:rsid w:val="00744C4A"/>
    <w:rsid w:val="007640AE"/>
    <w:rsid w:val="0077140B"/>
    <w:rsid w:val="007A1A6B"/>
    <w:rsid w:val="007B14ED"/>
    <w:rsid w:val="007C3753"/>
    <w:rsid w:val="007D09AE"/>
    <w:rsid w:val="007E2A45"/>
    <w:rsid w:val="007E59D8"/>
    <w:rsid w:val="007E7ED6"/>
    <w:rsid w:val="007F0239"/>
    <w:rsid w:val="007F24E7"/>
    <w:rsid w:val="007F27EA"/>
    <w:rsid w:val="007F703D"/>
    <w:rsid w:val="008033C5"/>
    <w:rsid w:val="00805CD6"/>
    <w:rsid w:val="008405EC"/>
    <w:rsid w:val="0084132F"/>
    <w:rsid w:val="00867225"/>
    <w:rsid w:val="008732AE"/>
    <w:rsid w:val="00881721"/>
    <w:rsid w:val="00885118"/>
    <w:rsid w:val="008B0AC9"/>
    <w:rsid w:val="008B4C36"/>
    <w:rsid w:val="008E3105"/>
    <w:rsid w:val="00900AAB"/>
    <w:rsid w:val="00903C7E"/>
    <w:rsid w:val="00904FC8"/>
    <w:rsid w:val="00905A67"/>
    <w:rsid w:val="009413E1"/>
    <w:rsid w:val="009444D8"/>
    <w:rsid w:val="0095066B"/>
    <w:rsid w:val="00964CFC"/>
    <w:rsid w:val="00965350"/>
    <w:rsid w:val="00967F3D"/>
    <w:rsid w:val="00982ADD"/>
    <w:rsid w:val="00990C8B"/>
    <w:rsid w:val="009A77EF"/>
    <w:rsid w:val="009D05CB"/>
    <w:rsid w:val="009F4546"/>
    <w:rsid w:val="00A27A43"/>
    <w:rsid w:val="00A34740"/>
    <w:rsid w:val="00A4145A"/>
    <w:rsid w:val="00A53365"/>
    <w:rsid w:val="00A538EC"/>
    <w:rsid w:val="00A6392B"/>
    <w:rsid w:val="00A8566F"/>
    <w:rsid w:val="00A86ABB"/>
    <w:rsid w:val="00AA3CB9"/>
    <w:rsid w:val="00AA7996"/>
    <w:rsid w:val="00AB6934"/>
    <w:rsid w:val="00AD51A5"/>
    <w:rsid w:val="00AE2BB0"/>
    <w:rsid w:val="00AE7EAE"/>
    <w:rsid w:val="00AF3CC6"/>
    <w:rsid w:val="00AF4A7B"/>
    <w:rsid w:val="00B050B5"/>
    <w:rsid w:val="00B129D9"/>
    <w:rsid w:val="00B16133"/>
    <w:rsid w:val="00B20DC6"/>
    <w:rsid w:val="00B42A85"/>
    <w:rsid w:val="00B50588"/>
    <w:rsid w:val="00B5102B"/>
    <w:rsid w:val="00B55D45"/>
    <w:rsid w:val="00B57D5D"/>
    <w:rsid w:val="00B926A6"/>
    <w:rsid w:val="00B940EB"/>
    <w:rsid w:val="00BB1048"/>
    <w:rsid w:val="00BB5FB2"/>
    <w:rsid w:val="00BD2134"/>
    <w:rsid w:val="00BE536E"/>
    <w:rsid w:val="00BE697C"/>
    <w:rsid w:val="00BF58B3"/>
    <w:rsid w:val="00C01F0C"/>
    <w:rsid w:val="00C06171"/>
    <w:rsid w:val="00C16218"/>
    <w:rsid w:val="00C54CB1"/>
    <w:rsid w:val="00C635E4"/>
    <w:rsid w:val="00C64954"/>
    <w:rsid w:val="00C64FCA"/>
    <w:rsid w:val="00C70D75"/>
    <w:rsid w:val="00C71623"/>
    <w:rsid w:val="00C72280"/>
    <w:rsid w:val="00C75BF3"/>
    <w:rsid w:val="00C8367E"/>
    <w:rsid w:val="00C854AD"/>
    <w:rsid w:val="00CC7808"/>
    <w:rsid w:val="00CD16CB"/>
    <w:rsid w:val="00CF42D2"/>
    <w:rsid w:val="00D10989"/>
    <w:rsid w:val="00D30933"/>
    <w:rsid w:val="00D51015"/>
    <w:rsid w:val="00D67D98"/>
    <w:rsid w:val="00D80B79"/>
    <w:rsid w:val="00DA6FC5"/>
    <w:rsid w:val="00DB4024"/>
    <w:rsid w:val="00DB5071"/>
    <w:rsid w:val="00E06EE2"/>
    <w:rsid w:val="00E23F25"/>
    <w:rsid w:val="00E26D89"/>
    <w:rsid w:val="00E34AB3"/>
    <w:rsid w:val="00E36C36"/>
    <w:rsid w:val="00E40B1F"/>
    <w:rsid w:val="00E7695F"/>
    <w:rsid w:val="00E93BC5"/>
    <w:rsid w:val="00E962A7"/>
    <w:rsid w:val="00EB5867"/>
    <w:rsid w:val="00EC501C"/>
    <w:rsid w:val="00ED742A"/>
    <w:rsid w:val="00EF6103"/>
    <w:rsid w:val="00F00816"/>
    <w:rsid w:val="00F0703E"/>
    <w:rsid w:val="00F20467"/>
    <w:rsid w:val="00F268D5"/>
    <w:rsid w:val="00F35BED"/>
    <w:rsid w:val="00F43691"/>
    <w:rsid w:val="00F47D9F"/>
    <w:rsid w:val="00F625DC"/>
    <w:rsid w:val="00F75E21"/>
    <w:rsid w:val="00F7685E"/>
    <w:rsid w:val="00F77925"/>
    <w:rsid w:val="00FD2CCD"/>
    <w:rsid w:val="00FD5C64"/>
    <w:rsid w:val="00FD686B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84A77"/>
  <w15:docId w15:val="{E86BD6D9-AD8D-4EB6-B109-98E8711B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24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8B"/>
      <w:u w:val="single"/>
    </w:rPr>
  </w:style>
  <w:style w:type="paragraph" w:styleId="Zkladntext2">
    <w:name w:val="Body Text 2"/>
    <w:basedOn w:val="Normln"/>
    <w:semiHidden/>
    <w:pPr>
      <w:widowControl w:val="0"/>
      <w:suppressAutoHyphens/>
      <w:autoSpaceDE w:val="0"/>
      <w:spacing w:before="120" w:after="120"/>
      <w:jc w:val="center"/>
    </w:pPr>
    <w:rPr>
      <w:rFonts w:ascii="Arial" w:hAnsi="Arial" w:cs="Arial"/>
      <w:b/>
      <w:sz w:val="20"/>
      <w:szCs w:val="32"/>
      <w:lang w:eastAsia="ar-SA"/>
    </w:rPr>
  </w:style>
  <w:style w:type="paragraph" w:styleId="Zkladntext">
    <w:name w:val="Body Text"/>
    <w:basedOn w:val="Normln"/>
    <w:link w:val="ZkladntextChar"/>
    <w:semiHidden/>
    <w:pPr>
      <w:tabs>
        <w:tab w:val="left" w:pos="3240"/>
      </w:tabs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4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4546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C7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9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9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9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C79B8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F1B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1344</Words>
  <Characters>7935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Teplo Bruntál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Pavel Krpec</dc:creator>
  <cp:lastModifiedBy>Šutovská Hana</cp:lastModifiedBy>
  <cp:revision>6</cp:revision>
  <cp:lastPrinted>2023-11-29T07:18:00Z</cp:lastPrinted>
  <dcterms:created xsi:type="dcterms:W3CDTF">2023-12-21T09:43:00Z</dcterms:created>
  <dcterms:modified xsi:type="dcterms:W3CDTF">2023-12-21T10:37:00Z</dcterms:modified>
</cp:coreProperties>
</file>