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D33E77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540E1">
              <w:rPr>
                <w:rFonts w:asciiTheme="minorHAnsi" w:hAnsiTheme="minorHAnsi"/>
                <w:b/>
              </w:rPr>
            </w:r>
            <w:r w:rsidR="005540E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1443E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443E4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1443E4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Obyčejných psaní, výdej Obyčejných zásilek ze zahraničí, výdej Obyčejných slepeckých zásilek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Doporučených psaní, výdej Doporučených zásilek ze zahraničí, výdej Doporučených balíčků, výdej Doporučených slepeckých zásilek vnitrostátních a ze zahraničí, výdej Cenných psaní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Obyčejných psaní, příjem Obyčejných zásilek do zahraničí, příjem Obyčejných slepeckých zásilek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540E1">
              <w:rPr>
                <w:rFonts w:asciiTheme="minorHAnsi" w:hAnsiTheme="minorHAnsi"/>
                <w:b/>
              </w:rPr>
            </w:r>
            <w:r w:rsidR="005540E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540E1">
              <w:rPr>
                <w:rFonts w:asciiTheme="minorHAnsi" w:hAnsiTheme="minorHAnsi"/>
                <w:b/>
              </w:rPr>
            </w:r>
            <w:r w:rsidR="005540E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540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540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A47318">
              <w:rPr>
                <w:rFonts w:asciiTheme="minorHAnsi" w:hAnsiTheme="minorHAnsi"/>
                <w:b/>
              </w:rPr>
              <w:t>00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5540E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540E1">
              <w:rPr>
                <w:rFonts w:asciiTheme="minorHAnsi" w:hAnsiTheme="minorHAnsi"/>
                <w:b/>
              </w:rPr>
            </w:r>
            <w:r w:rsidR="005540E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540E1">
              <w:rPr>
                <w:rFonts w:asciiTheme="minorHAnsi" w:hAnsiTheme="minorHAnsi"/>
                <w:b/>
              </w:rPr>
            </w:r>
            <w:r w:rsidR="005540E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540E1">
              <w:rPr>
                <w:rFonts w:asciiTheme="minorHAnsi" w:hAnsiTheme="minorHAnsi"/>
                <w:b/>
              </w:rPr>
            </w:r>
            <w:r w:rsidR="005540E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5540E1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A962E3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5540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5540E1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618,79 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7C" w:rsidRDefault="00097B7C" w:rsidP="00E26E3A">
      <w:pPr>
        <w:spacing w:line="240" w:lineRule="auto"/>
      </w:pPr>
      <w:r>
        <w:separator/>
      </w:r>
    </w:p>
  </w:endnote>
  <w:endnote w:type="continuationSeparator" w:id="0">
    <w:p w:rsidR="00097B7C" w:rsidRDefault="00097B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540E1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5540E1">
      <w:fldChar w:fldCharType="begin"/>
    </w:r>
    <w:r w:rsidR="005540E1">
      <w:instrText xml:space="preserve"> NUMPAGES  \* Arabic  \* MERGEFORMAT </w:instrText>
    </w:r>
    <w:r w:rsidR="005540E1">
      <w:fldChar w:fldCharType="separate"/>
    </w:r>
    <w:r w:rsidR="005540E1">
      <w:rPr>
        <w:noProof/>
      </w:rPr>
      <w:t>4</w:t>
    </w:r>
    <w:r w:rsidR="005540E1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7C" w:rsidRDefault="00097B7C" w:rsidP="00E26E3A">
      <w:pPr>
        <w:spacing w:line="240" w:lineRule="auto"/>
      </w:pPr>
      <w:r>
        <w:separator/>
      </w:r>
    </w:p>
  </w:footnote>
  <w:footnote w:type="continuationSeparator" w:id="0">
    <w:p w:rsidR="00097B7C" w:rsidRDefault="00097B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1CEB8DE" wp14:editId="02970B5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79A0720" wp14:editId="6B105B9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D97E369" wp14:editId="76FC2EB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5540E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5540E1">
      <w:rPr>
        <w:rFonts w:cs="Arial"/>
        <w:b/>
        <w:color w:val="0070C0"/>
        <w:sz w:val="20"/>
        <w:szCs w:val="20"/>
        <w:lang w:val="cs-CZ"/>
      </w:rPr>
      <w:t xml:space="preserve"> (P_25)                            partner – Hladké Životice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97B7C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43E4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0A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0E1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2D75"/>
    <w:rsid w:val="005B69D1"/>
    <w:rsid w:val="005D1724"/>
    <w:rsid w:val="005D26C1"/>
    <w:rsid w:val="005D2D5A"/>
    <w:rsid w:val="005D3B28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91EA9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33A5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318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62E3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3E77"/>
    <w:rsid w:val="00D43067"/>
    <w:rsid w:val="00D44E0A"/>
    <w:rsid w:val="00D45AD0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4E52-897C-4B26-985E-792863F3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4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3</cp:revision>
  <cp:lastPrinted>2016-11-14T11:58:00Z</cp:lastPrinted>
  <dcterms:created xsi:type="dcterms:W3CDTF">2016-09-07T07:23:00Z</dcterms:created>
  <dcterms:modified xsi:type="dcterms:W3CDTF">2016-11-14T11:59:00Z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