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BFFFD0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54D27E2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7029E1D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5D994257" w14:textId="77777777" w:rsidR="00966C9F" w:rsidRDefault="00966C9F" w:rsidP="00966C9F">
            <w:pPr>
              <w:pStyle w:val="Bezmezer"/>
            </w:pP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Science spol. s r.o.</w:t>
            </w:r>
          </w:p>
          <w:p w14:paraId="5B92DC3F" w14:textId="77777777" w:rsidR="00966C9F" w:rsidRDefault="00966C9F" w:rsidP="00966C9F">
            <w:pPr>
              <w:pStyle w:val="Bezmezer"/>
            </w:pPr>
            <w:r>
              <w:t>Na Hřebenech II 1718/10</w:t>
            </w:r>
          </w:p>
          <w:p w14:paraId="2C183228" w14:textId="77777777" w:rsidR="00966C9F" w:rsidRDefault="00966C9F" w:rsidP="00966C9F">
            <w:pPr>
              <w:pStyle w:val="Bezmezer"/>
            </w:pPr>
            <w:r>
              <w:t xml:space="preserve">140 </w:t>
            </w:r>
            <w:proofErr w:type="gramStart"/>
            <w:r>
              <w:t>00  Praha</w:t>
            </w:r>
            <w:proofErr w:type="gramEnd"/>
            <w:r>
              <w:t xml:space="preserve"> 4</w:t>
            </w:r>
          </w:p>
          <w:p w14:paraId="3748F722" w14:textId="77777777" w:rsidR="00966C9F" w:rsidRPr="008C3CD9" w:rsidRDefault="00966C9F" w:rsidP="00966C9F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IČO :</w:t>
            </w:r>
            <w:proofErr w:type="gramEnd"/>
            <w:r>
              <w:t xml:space="preserve"> 45794171</w:t>
            </w:r>
            <w:r w:rsidRPr="000438A6">
              <w:rPr>
                <w:lang w:eastAsia="cs-CZ"/>
              </w:rPr>
              <w:t xml:space="preserve">  </w:t>
            </w:r>
          </w:p>
          <w:p w14:paraId="45DE94E3" w14:textId="77777777" w:rsidR="000438A6" w:rsidRPr="0003207B" w:rsidRDefault="000438A6" w:rsidP="00966C9F">
            <w:pPr>
              <w:pStyle w:val="Bezmezer"/>
            </w:pPr>
          </w:p>
        </w:tc>
      </w:tr>
    </w:tbl>
    <w:p w14:paraId="0A7863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784683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9FCBC5" w14:textId="1531540B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</w:t>
      </w:r>
      <w:r w:rsidR="0034289A">
        <w:rPr>
          <w:b/>
          <w:sz w:val="24"/>
          <w:szCs w:val="24"/>
        </w:rPr>
        <w:t xml:space="preserve"> </w:t>
      </w:r>
      <w:r w:rsidR="006E11E2">
        <w:rPr>
          <w:b/>
          <w:sz w:val="24"/>
          <w:szCs w:val="24"/>
        </w:rPr>
        <w:t xml:space="preserve">  </w:t>
      </w:r>
      <w:r w:rsidR="004A558C">
        <w:rPr>
          <w:b/>
          <w:sz w:val="24"/>
          <w:szCs w:val="24"/>
        </w:rPr>
        <w:t>R-</w:t>
      </w:r>
      <w:r w:rsidR="00FF7BB1">
        <w:rPr>
          <w:b/>
          <w:sz w:val="24"/>
          <w:szCs w:val="24"/>
        </w:rPr>
        <w:t>503</w:t>
      </w:r>
      <w:r>
        <w:rPr>
          <w:b/>
          <w:sz w:val="24"/>
          <w:szCs w:val="24"/>
        </w:rPr>
        <w:t>/OM/</w:t>
      </w:r>
      <w:r w:rsidR="008A1658">
        <w:rPr>
          <w:b/>
          <w:sz w:val="24"/>
          <w:szCs w:val="24"/>
        </w:rPr>
        <w:t>2</w:t>
      </w:r>
      <w:r w:rsidR="002B343E">
        <w:rPr>
          <w:b/>
          <w:sz w:val="24"/>
          <w:szCs w:val="24"/>
        </w:rPr>
        <w:t>3</w:t>
      </w:r>
      <w:r w:rsidR="00FF7BB1">
        <w:rPr>
          <w:b/>
          <w:sz w:val="24"/>
          <w:szCs w:val="24"/>
        </w:rPr>
        <w:t>-130</w:t>
      </w:r>
    </w:p>
    <w:p w14:paraId="365915B7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2A2DC75" w14:textId="4976EB25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7BB1">
        <w:rPr>
          <w:b/>
          <w:sz w:val="24"/>
          <w:szCs w:val="24"/>
        </w:rPr>
        <w:t>prosinec</w:t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8A1658">
        <w:rPr>
          <w:sz w:val="24"/>
          <w:szCs w:val="24"/>
        </w:rPr>
        <w:t>202</w:t>
      </w:r>
      <w:r w:rsidR="00851E8B">
        <w:rPr>
          <w:sz w:val="24"/>
          <w:szCs w:val="24"/>
        </w:rPr>
        <w:t>3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0CF03937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6CFBC1C" w14:textId="20D2315A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  <w:t xml:space="preserve">  Praha dne   </w:t>
      </w:r>
      <w:r w:rsidR="00FF7BB1">
        <w:rPr>
          <w:sz w:val="24"/>
          <w:szCs w:val="24"/>
        </w:rPr>
        <w:t>19.12</w:t>
      </w:r>
      <w:r w:rsidR="00851E8B">
        <w:rPr>
          <w:sz w:val="24"/>
          <w:szCs w:val="24"/>
        </w:rPr>
        <w:t>.2023</w:t>
      </w:r>
    </w:p>
    <w:p w14:paraId="1A7062C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48B2A36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9DF4E5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6CDD2C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711AD37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5188"/>
        <w:gridCol w:w="1134"/>
        <w:gridCol w:w="1049"/>
        <w:gridCol w:w="1418"/>
      </w:tblGrid>
      <w:tr w:rsidR="00B13E63" w:rsidRPr="00164186" w14:paraId="2FFDB6E7" w14:textId="77777777" w:rsidTr="00FF7BB1">
        <w:trPr>
          <w:trHeight w:val="328"/>
        </w:trPr>
        <w:tc>
          <w:tcPr>
            <w:tcW w:w="1686" w:type="dxa"/>
          </w:tcPr>
          <w:p w14:paraId="2D301DAE" w14:textId="35709DE8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9EF69C3" w14:textId="4A28D64B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88" w:type="dxa"/>
            <w:tcBorders>
              <w:right w:val="single" w:sz="12" w:space="0" w:color="000000"/>
            </w:tcBorders>
          </w:tcPr>
          <w:p w14:paraId="60B9379A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C97000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7E8509B" w14:textId="5587216B" w:rsidR="00B13E63" w:rsidRDefault="00F300CA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Cena</w:t>
            </w:r>
          </w:p>
          <w:p w14:paraId="18E87149" w14:textId="7B93E003" w:rsidR="00FF7BB1" w:rsidRDefault="00FF7BB1" w:rsidP="00B13E63">
            <w:pPr>
              <w:pStyle w:val="Bezmezer"/>
              <w:rPr>
                <w:b/>
              </w:rPr>
            </w:pPr>
            <w:r>
              <w:rPr>
                <w:b/>
              </w:rPr>
              <w:t>po slevě</w:t>
            </w:r>
          </w:p>
          <w:p w14:paraId="7668F1C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310EE6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49" w:type="dxa"/>
          </w:tcPr>
          <w:p w14:paraId="2B960656" w14:textId="3137282C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 w:rsidR="00F300CA"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357DD7D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7CD978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653B5376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072FB1E" w14:textId="77777777" w:rsidTr="00FF7BB1">
        <w:trPr>
          <w:trHeight w:val="3369"/>
        </w:trPr>
        <w:tc>
          <w:tcPr>
            <w:tcW w:w="1686" w:type="dxa"/>
            <w:tcBorders>
              <w:top w:val="nil"/>
            </w:tcBorders>
          </w:tcPr>
          <w:p w14:paraId="335E7803" w14:textId="77777777" w:rsidR="00B13E63" w:rsidRPr="0044603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</w:t>
            </w:r>
          </w:p>
          <w:p w14:paraId="4A2ED87E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</w:t>
            </w:r>
          </w:p>
          <w:p w14:paraId="7E957737" w14:textId="77777777" w:rsidR="00FF7BB1" w:rsidRDefault="00FF7BB1" w:rsidP="00FF7B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G5154-500ML</w:t>
            </w:r>
          </w:p>
          <w:p w14:paraId="5AC1EBA0" w14:textId="32E64841" w:rsidR="004A558C" w:rsidRDefault="002B343E" w:rsidP="00787F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T8159-100ML</w:t>
            </w:r>
          </w:p>
          <w:p w14:paraId="66E7C0EF" w14:textId="5E530D10" w:rsidR="00FF7BB1" w:rsidRDefault="00FF7BB1" w:rsidP="00787F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F9665-500ML</w:t>
            </w:r>
          </w:p>
          <w:p w14:paraId="528CA929" w14:textId="77777777" w:rsidR="009572DE" w:rsidRDefault="009572DE" w:rsidP="00787F7B">
            <w:pPr>
              <w:pStyle w:val="Bezmezer"/>
              <w:rPr>
                <w:sz w:val="24"/>
                <w:szCs w:val="24"/>
              </w:rPr>
            </w:pPr>
          </w:p>
          <w:p w14:paraId="0D39C73E" w14:textId="77777777" w:rsidR="009572DE" w:rsidRDefault="009572DE" w:rsidP="00787F7B">
            <w:pPr>
              <w:pStyle w:val="Bezmezer"/>
              <w:rPr>
                <w:sz w:val="24"/>
                <w:szCs w:val="24"/>
              </w:rPr>
            </w:pPr>
          </w:p>
          <w:p w14:paraId="4B2A51DA" w14:textId="77777777" w:rsidR="00CC4119" w:rsidRDefault="00CC4119" w:rsidP="00787F7B">
            <w:pPr>
              <w:pStyle w:val="Bezmezer"/>
              <w:rPr>
                <w:sz w:val="24"/>
                <w:szCs w:val="24"/>
              </w:rPr>
            </w:pPr>
          </w:p>
          <w:p w14:paraId="6B1A4EEF" w14:textId="77777777" w:rsidR="00CC4119" w:rsidRDefault="00CC4119" w:rsidP="00787F7B">
            <w:pPr>
              <w:pStyle w:val="Bezmezer"/>
              <w:rPr>
                <w:sz w:val="24"/>
                <w:szCs w:val="24"/>
              </w:rPr>
            </w:pPr>
          </w:p>
          <w:p w14:paraId="3B117F23" w14:textId="77777777" w:rsidR="009572DE" w:rsidRDefault="009572DE" w:rsidP="00787F7B">
            <w:pPr>
              <w:pStyle w:val="Bezmezer"/>
              <w:rPr>
                <w:sz w:val="24"/>
                <w:szCs w:val="24"/>
              </w:rPr>
            </w:pPr>
          </w:p>
          <w:p w14:paraId="259357E5" w14:textId="5C748876" w:rsidR="009572DE" w:rsidRPr="00446038" w:rsidRDefault="009572DE" w:rsidP="00787F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  <w:right w:val="single" w:sz="12" w:space="0" w:color="000000"/>
            </w:tcBorders>
          </w:tcPr>
          <w:p w14:paraId="209FA298" w14:textId="113EEEC3" w:rsidR="006E11E2" w:rsidRPr="00446038" w:rsidRDefault="006E11E2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Dle Vaší nabídky č.</w:t>
            </w:r>
            <w:r w:rsidR="00966C9F">
              <w:rPr>
                <w:sz w:val="24"/>
                <w:szCs w:val="24"/>
              </w:rPr>
              <w:t>200</w:t>
            </w:r>
            <w:r w:rsidR="00066405">
              <w:rPr>
                <w:sz w:val="24"/>
                <w:szCs w:val="24"/>
              </w:rPr>
              <w:t>1</w:t>
            </w:r>
            <w:r w:rsidR="002B343E">
              <w:rPr>
                <w:sz w:val="24"/>
                <w:szCs w:val="24"/>
              </w:rPr>
              <w:t>7</w:t>
            </w:r>
            <w:r w:rsidR="00FF7BB1">
              <w:rPr>
                <w:sz w:val="24"/>
                <w:szCs w:val="24"/>
              </w:rPr>
              <w:t>91863</w:t>
            </w:r>
            <w:r w:rsidRPr="00446038">
              <w:rPr>
                <w:sz w:val="24"/>
                <w:szCs w:val="24"/>
              </w:rPr>
              <w:t xml:space="preserve"> ze dne</w:t>
            </w:r>
          </w:p>
          <w:p w14:paraId="272D66C1" w14:textId="7E6EAFE3" w:rsidR="006E11E2" w:rsidRDefault="00FF7BB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  <w:r w:rsidR="00851E8B">
              <w:rPr>
                <w:sz w:val="24"/>
                <w:szCs w:val="24"/>
              </w:rPr>
              <w:t>.2023</w:t>
            </w:r>
            <w:r w:rsidR="006E11E2" w:rsidRPr="00446038">
              <w:rPr>
                <w:sz w:val="24"/>
                <w:szCs w:val="24"/>
              </w:rPr>
              <w:t xml:space="preserve"> u Vás </w:t>
            </w:r>
            <w:proofErr w:type="gramStart"/>
            <w:r w:rsidR="006E11E2" w:rsidRPr="00446038">
              <w:rPr>
                <w:sz w:val="24"/>
                <w:szCs w:val="24"/>
              </w:rPr>
              <w:t>objednáváme :</w:t>
            </w:r>
            <w:proofErr w:type="gramEnd"/>
          </w:p>
          <w:p w14:paraId="1BAB2F0D" w14:textId="77777777" w:rsidR="00FF7BB1" w:rsidRDefault="00FF7BB1" w:rsidP="00FF7B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Glasgow Minimum </w:t>
            </w:r>
            <w:proofErr w:type="spellStart"/>
            <w:r>
              <w:rPr>
                <w:sz w:val="24"/>
                <w:szCs w:val="24"/>
              </w:rPr>
              <w:t>Essential</w:t>
            </w:r>
            <w:proofErr w:type="spellEnd"/>
            <w:r>
              <w:rPr>
                <w:sz w:val="24"/>
                <w:szCs w:val="24"/>
              </w:rPr>
              <w:t xml:space="preserve"> Medium</w:t>
            </w:r>
          </w:p>
          <w:p w14:paraId="538B0771" w14:textId="77777777" w:rsidR="002B343E" w:rsidRDefault="002B343E" w:rsidP="002B343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Tryptose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Phosphate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Solution</w:t>
            </w:r>
            <w:proofErr w:type="spellEnd"/>
          </w:p>
          <w:p w14:paraId="47256157" w14:textId="325C99C3" w:rsidR="00FF7BB1" w:rsidRDefault="00FF7BB1" w:rsidP="002B343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Bovine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Serum</w:t>
            </w:r>
            <w:proofErr w:type="spellEnd"/>
          </w:p>
          <w:p w14:paraId="41EC518B" w14:textId="77777777" w:rsidR="00FF7BB1" w:rsidRDefault="00FF7BB1" w:rsidP="0003207B">
            <w:pPr>
              <w:pStyle w:val="Bezmezer"/>
              <w:rPr>
                <w:sz w:val="24"/>
                <w:szCs w:val="24"/>
              </w:rPr>
            </w:pPr>
          </w:p>
          <w:p w14:paraId="1D2C9ED1" w14:textId="366FCE07" w:rsidR="00FF7BB1" w:rsidRPr="00EE6AB1" w:rsidRDefault="00FF7BB1" w:rsidP="0003207B">
            <w:pPr>
              <w:pStyle w:val="Bezmezer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Sleva </w:t>
            </w:r>
            <w:r w:rsidRPr="00EE6AB1">
              <w:rPr>
                <w:color w:val="auto"/>
                <w:sz w:val="24"/>
                <w:szCs w:val="24"/>
                <w:highlight w:val="black"/>
              </w:rPr>
              <w:t>:</w:t>
            </w:r>
            <w:proofErr w:type="gramEnd"/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10% je již zahrnuta v uvedených cenách</w:t>
            </w:r>
          </w:p>
          <w:p w14:paraId="23C02D3F" w14:textId="77777777" w:rsidR="00CC4119" w:rsidRPr="00EE6AB1" w:rsidRDefault="00CC4119" w:rsidP="0003207B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7CA126EA" w14:textId="77777777" w:rsidR="00CC4119" w:rsidRDefault="00CC4119" w:rsidP="00CC41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gramStart"/>
            <w:r>
              <w:rPr>
                <w:sz w:val="24"/>
                <w:szCs w:val="24"/>
              </w:rPr>
              <w:t>poplatky :</w:t>
            </w:r>
            <w:proofErr w:type="gramEnd"/>
            <w:r>
              <w:rPr>
                <w:sz w:val="24"/>
                <w:szCs w:val="24"/>
              </w:rPr>
              <w:t xml:space="preserve"> 1 020,-Kč + DPH</w:t>
            </w:r>
            <w:r w:rsidRPr="00446038">
              <w:rPr>
                <w:sz w:val="24"/>
                <w:szCs w:val="24"/>
              </w:rPr>
              <w:t xml:space="preserve"> </w:t>
            </w:r>
          </w:p>
          <w:p w14:paraId="45C873F2" w14:textId="77777777" w:rsidR="00787F7B" w:rsidRDefault="00787F7B" w:rsidP="0003207B">
            <w:pPr>
              <w:pStyle w:val="Bezmezer"/>
              <w:rPr>
                <w:sz w:val="24"/>
                <w:szCs w:val="24"/>
              </w:rPr>
            </w:pPr>
          </w:p>
          <w:p w14:paraId="7B4C2693" w14:textId="68FF143E" w:rsidR="00F300CA" w:rsidRDefault="00F300C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 w:rsidR="00F473C0">
              <w:rPr>
                <w:sz w:val="24"/>
                <w:szCs w:val="24"/>
              </w:rPr>
              <w:t xml:space="preserve"> </w:t>
            </w:r>
            <w:r w:rsidR="00FF7BB1">
              <w:rPr>
                <w:sz w:val="24"/>
                <w:szCs w:val="24"/>
              </w:rPr>
              <w:t>132 818,07</w:t>
            </w:r>
            <w:r w:rsidR="00CC4119">
              <w:rPr>
                <w:sz w:val="24"/>
                <w:szCs w:val="24"/>
              </w:rPr>
              <w:t xml:space="preserve"> Kč (vč.</w:t>
            </w:r>
            <w:r w:rsidR="00FF7BB1">
              <w:rPr>
                <w:sz w:val="24"/>
                <w:szCs w:val="24"/>
              </w:rPr>
              <w:t xml:space="preserve"> </w:t>
            </w:r>
            <w:r w:rsidR="00CC4119">
              <w:rPr>
                <w:sz w:val="24"/>
                <w:szCs w:val="24"/>
              </w:rPr>
              <w:t>DPH)</w:t>
            </w:r>
          </w:p>
          <w:p w14:paraId="7DB94EC0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6D5FF489" w14:textId="56C7EF8D" w:rsidR="00EA7FDA" w:rsidRPr="00446038" w:rsidRDefault="006E11E2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Pro </w:t>
            </w:r>
            <w:proofErr w:type="gramStart"/>
            <w:r w:rsidRPr="00446038">
              <w:rPr>
                <w:sz w:val="24"/>
                <w:szCs w:val="24"/>
              </w:rPr>
              <w:t>středisko :</w:t>
            </w:r>
            <w:proofErr w:type="gramEnd"/>
            <w:r w:rsidRPr="00446038">
              <w:rPr>
                <w:sz w:val="24"/>
                <w:szCs w:val="24"/>
              </w:rPr>
              <w:t xml:space="preserve"> </w:t>
            </w:r>
            <w:r w:rsidR="00FF7BB1">
              <w:rPr>
                <w:sz w:val="24"/>
                <w:szCs w:val="24"/>
              </w:rPr>
              <w:t>NRL pro vzteklinu</w:t>
            </w:r>
          </w:p>
          <w:p w14:paraId="15352A8D" w14:textId="77777777" w:rsidR="00EA7FDA" w:rsidRDefault="00EA7FDA" w:rsidP="0003207B">
            <w:pPr>
              <w:pStyle w:val="Bezmezer"/>
              <w:rPr>
                <w:sz w:val="24"/>
                <w:szCs w:val="24"/>
              </w:rPr>
            </w:pPr>
          </w:p>
          <w:p w14:paraId="33AE2396" w14:textId="77777777" w:rsidR="008A1658" w:rsidRPr="00446038" w:rsidRDefault="008A1658" w:rsidP="0003207B">
            <w:pPr>
              <w:pStyle w:val="Bezmezer"/>
              <w:rPr>
                <w:sz w:val="24"/>
                <w:szCs w:val="24"/>
              </w:rPr>
            </w:pPr>
          </w:p>
          <w:p w14:paraId="3A980C75" w14:textId="77777777" w:rsidR="00B13E63" w:rsidRPr="0044603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                    </w:t>
            </w:r>
          </w:p>
          <w:p w14:paraId="7622AB9C" w14:textId="76BEC05B" w:rsidR="00B13E63" w:rsidRPr="0044603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</w:t>
            </w:r>
            <w:r w:rsidR="00CC4119">
              <w:rPr>
                <w:sz w:val="24"/>
                <w:szCs w:val="24"/>
              </w:rPr>
              <w:t>P</w:t>
            </w:r>
            <w:r w:rsidRPr="00446038">
              <w:rPr>
                <w:sz w:val="24"/>
                <w:szCs w:val="24"/>
              </w:rPr>
              <w:t xml:space="preserve">říkazce </w:t>
            </w:r>
            <w:proofErr w:type="gramStart"/>
            <w:r w:rsidRPr="00446038">
              <w:rPr>
                <w:sz w:val="24"/>
                <w:szCs w:val="24"/>
              </w:rPr>
              <w:t>operace :</w:t>
            </w:r>
            <w:proofErr w:type="gramEnd"/>
            <w:r w:rsidRPr="00446038">
              <w:rPr>
                <w:sz w:val="24"/>
                <w:szCs w:val="24"/>
              </w:rPr>
              <w:t xml:space="preserve"> MVDr. Kamil Sedlák, Ph.D.</w:t>
            </w:r>
          </w:p>
          <w:p w14:paraId="4429ADE3" w14:textId="77777777" w:rsidR="00B13E63" w:rsidRDefault="00B13E63" w:rsidP="00CC4119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48878F4D" w14:textId="691A93C1" w:rsidR="00FF7BB1" w:rsidRPr="00446038" w:rsidRDefault="00FF7BB1" w:rsidP="00CC411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39160A1" w14:textId="77777777" w:rsidR="00B13E63" w:rsidRPr="00EE6AB1" w:rsidRDefault="00B13E63" w:rsidP="0003207B">
            <w:pPr>
              <w:pStyle w:val="Bezmezer"/>
              <w:rPr>
                <w:color w:val="auto"/>
                <w:highlight w:val="black"/>
              </w:rPr>
            </w:pPr>
          </w:p>
          <w:p w14:paraId="6960CD83" w14:textId="77777777" w:rsidR="00CC4119" w:rsidRPr="00EE6AB1" w:rsidRDefault="00CC4119" w:rsidP="0003207B">
            <w:pPr>
              <w:pStyle w:val="Bezmezer"/>
              <w:rPr>
                <w:color w:val="auto"/>
                <w:highlight w:val="black"/>
              </w:rPr>
            </w:pPr>
          </w:p>
          <w:p w14:paraId="0E04B6CC" w14:textId="122243A7" w:rsidR="00FF7BB1" w:rsidRPr="00EE6AB1" w:rsidRDefault="00FF7BB1" w:rsidP="00FF7BB1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highlight w:val="black"/>
              </w:rPr>
              <w:t xml:space="preserve">    </w:t>
            </w: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1 314,-</w:t>
            </w:r>
          </w:p>
          <w:p w14:paraId="7293CE74" w14:textId="5B28929E" w:rsidR="00CC4119" w:rsidRPr="00EE6AB1" w:rsidRDefault="00CC4119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      927,-</w:t>
            </w:r>
          </w:p>
          <w:p w14:paraId="734ED349" w14:textId="23DD2D02" w:rsidR="00FF7BB1" w:rsidRPr="00EE6AB1" w:rsidRDefault="00FF7BB1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13 410,-</w:t>
            </w:r>
          </w:p>
          <w:p w14:paraId="60356D31" w14:textId="02992953" w:rsidR="004767BD" w:rsidRPr="00EE6AB1" w:rsidRDefault="004767BD" w:rsidP="00CC4119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  </w:t>
            </w:r>
          </w:p>
          <w:p w14:paraId="145E5050" w14:textId="54DD1C02" w:rsidR="0034289A" w:rsidRPr="00EE6AB1" w:rsidRDefault="00590718" w:rsidP="0034289A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      </w:t>
            </w:r>
          </w:p>
          <w:p w14:paraId="6DA30504" w14:textId="77777777" w:rsidR="00CC4119" w:rsidRPr="00EE6AB1" w:rsidRDefault="00CC4119" w:rsidP="0034289A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EFAFB17" w14:textId="77777777" w:rsidR="00CC4119" w:rsidRPr="00EE6AB1" w:rsidRDefault="00CC4119" w:rsidP="0034289A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4B865846" w14:textId="77777777" w:rsidR="00AC6F1B" w:rsidRPr="00EE6AB1" w:rsidRDefault="00AC6F1B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0FDD19FD" w14:textId="7DA3FD24" w:rsidR="009572DE" w:rsidRPr="00EE6AB1" w:rsidRDefault="00CC4119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      </w:t>
            </w:r>
          </w:p>
          <w:p w14:paraId="569554BD" w14:textId="77777777" w:rsidR="009572DE" w:rsidRPr="00EE6AB1" w:rsidRDefault="009572DE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F218AAA" w14:textId="77777777" w:rsidR="009572DE" w:rsidRPr="00EE6AB1" w:rsidRDefault="009572DE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376788FA" w14:textId="77777777" w:rsidR="009572DE" w:rsidRPr="00EE6AB1" w:rsidRDefault="009572DE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013BD6CC" w14:textId="3953EA4C" w:rsidR="009572DE" w:rsidRPr="00EE6AB1" w:rsidRDefault="009572DE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     </w:t>
            </w:r>
          </w:p>
        </w:tc>
        <w:tc>
          <w:tcPr>
            <w:tcW w:w="1049" w:type="dxa"/>
          </w:tcPr>
          <w:p w14:paraId="6FABF964" w14:textId="77777777" w:rsidR="00B13E63" w:rsidRPr="00EE6AB1" w:rsidRDefault="00B13E63" w:rsidP="0003207B">
            <w:pPr>
              <w:pStyle w:val="Bezmezer"/>
              <w:rPr>
                <w:color w:val="auto"/>
                <w:highlight w:val="black"/>
              </w:rPr>
            </w:pPr>
          </w:p>
          <w:p w14:paraId="5516753D" w14:textId="77777777" w:rsidR="00FF7BB1" w:rsidRPr="00EE6AB1" w:rsidRDefault="00FF7BB1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5288E0A" w14:textId="15AE33F7" w:rsidR="001C1023" w:rsidRPr="00EE6AB1" w:rsidRDefault="00F300CA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  </w:t>
            </w:r>
            <w:r w:rsidR="00FF7BB1" w:rsidRPr="00EE6AB1">
              <w:rPr>
                <w:color w:val="auto"/>
                <w:sz w:val="24"/>
                <w:szCs w:val="24"/>
                <w:highlight w:val="black"/>
              </w:rPr>
              <w:t>18</w:t>
            </w:r>
            <w:r w:rsidR="00787F7B" w:rsidRPr="00EE6AB1">
              <w:rPr>
                <w:color w:val="auto"/>
                <w:sz w:val="24"/>
                <w:szCs w:val="24"/>
                <w:highlight w:val="black"/>
              </w:rPr>
              <w:t xml:space="preserve"> ks</w:t>
            </w:r>
          </w:p>
          <w:p w14:paraId="60A74231" w14:textId="6600352A" w:rsidR="004767BD" w:rsidRPr="00EE6AB1" w:rsidRDefault="00CC4119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 </w:t>
            </w:r>
            <w:r w:rsidR="00FF7BB1" w:rsidRPr="00EE6AB1">
              <w:rPr>
                <w:color w:val="auto"/>
                <w:sz w:val="24"/>
                <w:szCs w:val="24"/>
                <w:highlight w:val="black"/>
              </w:rPr>
              <w:t xml:space="preserve">   5</w:t>
            </w:r>
            <w:r w:rsidR="004767BD" w:rsidRPr="00EE6AB1">
              <w:rPr>
                <w:color w:val="auto"/>
                <w:sz w:val="24"/>
                <w:szCs w:val="24"/>
                <w:highlight w:val="black"/>
              </w:rPr>
              <w:t xml:space="preserve"> ks</w:t>
            </w:r>
          </w:p>
          <w:p w14:paraId="5B0ED03B" w14:textId="1570C789" w:rsidR="004767BD" w:rsidRPr="00EE6AB1" w:rsidRDefault="004767BD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  <w:r w:rsidR="00FF7BB1" w:rsidRPr="00EE6AB1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  <w:r w:rsidR="00FF7BB1" w:rsidRPr="00EE6AB1">
              <w:rPr>
                <w:color w:val="auto"/>
                <w:sz w:val="24"/>
                <w:szCs w:val="24"/>
                <w:highlight w:val="black"/>
              </w:rPr>
              <w:t xml:space="preserve">  6</w:t>
            </w: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ks</w:t>
            </w:r>
          </w:p>
          <w:p w14:paraId="7A922FC7" w14:textId="22A37F6E" w:rsidR="004767BD" w:rsidRPr="00EE6AB1" w:rsidRDefault="004767BD" w:rsidP="00CC4119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  <w:r w:rsidR="00CC4119" w:rsidRPr="00EE6AB1">
              <w:rPr>
                <w:color w:val="auto"/>
                <w:sz w:val="24"/>
                <w:szCs w:val="24"/>
                <w:highlight w:val="black"/>
              </w:rPr>
              <w:t xml:space="preserve">  </w:t>
            </w: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</w:p>
          <w:p w14:paraId="1FDDDF24" w14:textId="77777777" w:rsidR="00590718" w:rsidRPr="00EE6AB1" w:rsidRDefault="00250634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  </w:t>
            </w:r>
          </w:p>
          <w:p w14:paraId="5532BBB6" w14:textId="41886573" w:rsidR="0034289A" w:rsidRPr="00EE6AB1" w:rsidRDefault="00250634" w:rsidP="0034289A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     </w:t>
            </w:r>
          </w:p>
          <w:p w14:paraId="3B72C3B2" w14:textId="77777777" w:rsidR="00CC4119" w:rsidRPr="00EE6AB1" w:rsidRDefault="00CC4119" w:rsidP="0034289A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382A69CA" w14:textId="77777777" w:rsidR="00CC4119" w:rsidRPr="00EE6AB1" w:rsidRDefault="00CC4119" w:rsidP="0034289A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08FB00A" w14:textId="77777777" w:rsidR="00250634" w:rsidRPr="00EE6AB1" w:rsidRDefault="00250634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48B95CB2" w14:textId="17334BF6" w:rsidR="009572DE" w:rsidRPr="00EE6AB1" w:rsidRDefault="00CC4119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  </w:t>
            </w:r>
          </w:p>
          <w:p w14:paraId="6B98DEC2" w14:textId="77777777" w:rsidR="009572DE" w:rsidRPr="00EE6AB1" w:rsidRDefault="009572DE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FE849E4" w14:textId="77777777" w:rsidR="009572DE" w:rsidRPr="00EE6AB1" w:rsidRDefault="009572DE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65824C3" w14:textId="63503867" w:rsidR="009572DE" w:rsidRPr="00EE6AB1" w:rsidRDefault="009572DE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</w:tc>
        <w:tc>
          <w:tcPr>
            <w:tcW w:w="1418" w:type="dxa"/>
          </w:tcPr>
          <w:p w14:paraId="5DAA93CC" w14:textId="7A3FB5C9" w:rsidR="00066405" w:rsidRPr="00EE6AB1" w:rsidRDefault="0034289A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 </w:t>
            </w:r>
          </w:p>
          <w:p w14:paraId="66C631E2" w14:textId="77777777" w:rsidR="00FF7BB1" w:rsidRPr="00EE6AB1" w:rsidRDefault="00FF7BB1" w:rsidP="0025063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631E819" w14:textId="1196D5B4" w:rsidR="00590718" w:rsidRPr="00EE6AB1" w:rsidRDefault="00590718" w:rsidP="001C1023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/ á </w:t>
            </w:r>
            <w:r w:rsidR="00FF7BB1" w:rsidRPr="00EE6AB1">
              <w:rPr>
                <w:color w:val="auto"/>
                <w:sz w:val="24"/>
                <w:szCs w:val="24"/>
                <w:highlight w:val="black"/>
              </w:rPr>
              <w:t>5</w:t>
            </w:r>
            <w:r w:rsidR="00CC4119" w:rsidRPr="00EE6AB1">
              <w:rPr>
                <w:color w:val="auto"/>
                <w:sz w:val="24"/>
                <w:szCs w:val="24"/>
                <w:highlight w:val="black"/>
              </w:rPr>
              <w:t>00 ml</w:t>
            </w: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 /</w:t>
            </w:r>
          </w:p>
          <w:p w14:paraId="1A7C1435" w14:textId="747FB047" w:rsidR="004767BD" w:rsidRPr="00EE6AB1" w:rsidRDefault="004767BD" w:rsidP="001C1023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 xml:space="preserve">/ á </w:t>
            </w:r>
            <w:r w:rsidR="00FF7BB1" w:rsidRPr="00EE6AB1">
              <w:rPr>
                <w:color w:val="auto"/>
                <w:sz w:val="24"/>
                <w:szCs w:val="24"/>
                <w:highlight w:val="black"/>
              </w:rPr>
              <w:t>1</w:t>
            </w:r>
            <w:r w:rsidRPr="00EE6AB1">
              <w:rPr>
                <w:color w:val="auto"/>
                <w:sz w:val="24"/>
                <w:szCs w:val="24"/>
                <w:highlight w:val="black"/>
              </w:rPr>
              <w:t>00 ml /</w:t>
            </w:r>
          </w:p>
          <w:p w14:paraId="2BA52320" w14:textId="3E7AC6B9" w:rsidR="004767BD" w:rsidRPr="00EE6AB1" w:rsidRDefault="004767BD" w:rsidP="001C1023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EE6AB1">
              <w:rPr>
                <w:color w:val="auto"/>
                <w:sz w:val="24"/>
                <w:szCs w:val="24"/>
                <w:highlight w:val="black"/>
              </w:rPr>
              <w:t>/ á 500 ml /</w:t>
            </w:r>
          </w:p>
          <w:p w14:paraId="6E3BC86E" w14:textId="77777777" w:rsidR="001C1023" w:rsidRPr="00EE6AB1" w:rsidRDefault="001C1023" w:rsidP="001C1023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4C874C9A" w14:textId="77777777" w:rsidR="009572DE" w:rsidRPr="00EE6AB1" w:rsidRDefault="009572DE" w:rsidP="001C1023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EFD3DF6" w14:textId="77777777" w:rsidR="00CC4119" w:rsidRPr="00EE6AB1" w:rsidRDefault="00CC4119" w:rsidP="001C1023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6F6336D" w14:textId="77777777" w:rsidR="00CC4119" w:rsidRPr="00EE6AB1" w:rsidRDefault="00CC4119" w:rsidP="001C1023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8FC1E5A" w14:textId="77777777" w:rsidR="009572DE" w:rsidRPr="00EE6AB1" w:rsidRDefault="009572DE" w:rsidP="001C1023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3A1C798" w14:textId="25F5D5D7" w:rsidR="009572DE" w:rsidRPr="00EE6AB1" w:rsidRDefault="009572DE" w:rsidP="001C1023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</w:tc>
      </w:tr>
    </w:tbl>
    <w:p w14:paraId="6618932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57D11BA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C1F88A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0CA291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4135" w14:textId="77777777" w:rsidR="009E60BE" w:rsidRDefault="009E60BE" w:rsidP="003C47F6">
      <w:pPr>
        <w:spacing w:after="0" w:line="240" w:lineRule="auto"/>
      </w:pPr>
      <w:r>
        <w:separator/>
      </w:r>
    </w:p>
  </w:endnote>
  <w:endnote w:type="continuationSeparator" w:id="0">
    <w:p w14:paraId="1D65EE0D" w14:textId="77777777" w:rsidR="009E60BE" w:rsidRDefault="009E60B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1D8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FFED7B" wp14:editId="31467A8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06E0D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8EC248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642C82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B0664D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F56E3DF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370A72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FED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2E06E0D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8EC248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642C82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B0664D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3F56E3DF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370A72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7D8383B" wp14:editId="3CF2147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91C8" w14:textId="77777777" w:rsidR="009E60BE" w:rsidRDefault="009E60BE" w:rsidP="003C47F6">
      <w:pPr>
        <w:spacing w:after="0" w:line="240" w:lineRule="auto"/>
      </w:pPr>
      <w:r>
        <w:separator/>
      </w:r>
    </w:p>
  </w:footnote>
  <w:footnote w:type="continuationSeparator" w:id="0">
    <w:p w14:paraId="5603858C" w14:textId="77777777" w:rsidR="009E60BE" w:rsidRDefault="009E60B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8A4D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376C41C" wp14:editId="0E4E4D8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sh8he9a69T6hRV4prmxaCCFbexMZDwuIbBYqMWaSMSe0IZpIPnyqCPoqGsub5ZjM3evxClX54Cg/yvuyW62OA==" w:salt="4J9a/gElv63wYdAwvv/5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66405"/>
    <w:rsid w:val="000903F0"/>
    <w:rsid w:val="000973A9"/>
    <w:rsid w:val="000A4BBF"/>
    <w:rsid w:val="0011138E"/>
    <w:rsid w:val="00135C30"/>
    <w:rsid w:val="0014782C"/>
    <w:rsid w:val="0016499A"/>
    <w:rsid w:val="001652E4"/>
    <w:rsid w:val="00192C42"/>
    <w:rsid w:val="001C1023"/>
    <w:rsid w:val="001C2253"/>
    <w:rsid w:val="001E6C8B"/>
    <w:rsid w:val="00216344"/>
    <w:rsid w:val="00232740"/>
    <w:rsid w:val="00241EF8"/>
    <w:rsid w:val="00250634"/>
    <w:rsid w:val="00250AC7"/>
    <w:rsid w:val="002636E1"/>
    <w:rsid w:val="00286736"/>
    <w:rsid w:val="00287645"/>
    <w:rsid w:val="002A048F"/>
    <w:rsid w:val="002A2660"/>
    <w:rsid w:val="002A4386"/>
    <w:rsid w:val="002B343E"/>
    <w:rsid w:val="002C6702"/>
    <w:rsid w:val="002D0488"/>
    <w:rsid w:val="002D558F"/>
    <w:rsid w:val="002E792C"/>
    <w:rsid w:val="002F211D"/>
    <w:rsid w:val="0031462A"/>
    <w:rsid w:val="0034289A"/>
    <w:rsid w:val="00342FD3"/>
    <w:rsid w:val="00343BC5"/>
    <w:rsid w:val="00363150"/>
    <w:rsid w:val="003715CF"/>
    <w:rsid w:val="00384C47"/>
    <w:rsid w:val="003B3F9E"/>
    <w:rsid w:val="003B55A0"/>
    <w:rsid w:val="003C47F6"/>
    <w:rsid w:val="003E2792"/>
    <w:rsid w:val="004124B9"/>
    <w:rsid w:val="0043385F"/>
    <w:rsid w:val="00435F40"/>
    <w:rsid w:val="00446038"/>
    <w:rsid w:val="004767BD"/>
    <w:rsid w:val="00476DA5"/>
    <w:rsid w:val="004A158B"/>
    <w:rsid w:val="004A558C"/>
    <w:rsid w:val="004B4DB9"/>
    <w:rsid w:val="004B5E11"/>
    <w:rsid w:val="004C6D09"/>
    <w:rsid w:val="004C7A49"/>
    <w:rsid w:val="004E2D6C"/>
    <w:rsid w:val="004F7A98"/>
    <w:rsid w:val="0051499E"/>
    <w:rsid w:val="005646A0"/>
    <w:rsid w:val="005861D9"/>
    <w:rsid w:val="00590718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6E11E2"/>
    <w:rsid w:val="0070690F"/>
    <w:rsid w:val="00725DBB"/>
    <w:rsid w:val="007440D2"/>
    <w:rsid w:val="007455E8"/>
    <w:rsid w:val="00763020"/>
    <w:rsid w:val="007726CC"/>
    <w:rsid w:val="00787F7B"/>
    <w:rsid w:val="007904C9"/>
    <w:rsid w:val="0079193E"/>
    <w:rsid w:val="00797B59"/>
    <w:rsid w:val="007A3571"/>
    <w:rsid w:val="007D1E0A"/>
    <w:rsid w:val="007E49A0"/>
    <w:rsid w:val="00835527"/>
    <w:rsid w:val="00837A59"/>
    <w:rsid w:val="00851E8B"/>
    <w:rsid w:val="008629DA"/>
    <w:rsid w:val="0088234D"/>
    <w:rsid w:val="008A1658"/>
    <w:rsid w:val="008B3BC7"/>
    <w:rsid w:val="008C3CD9"/>
    <w:rsid w:val="008E2030"/>
    <w:rsid w:val="00927E77"/>
    <w:rsid w:val="00932009"/>
    <w:rsid w:val="0093594D"/>
    <w:rsid w:val="00944970"/>
    <w:rsid w:val="009572DE"/>
    <w:rsid w:val="00966C9F"/>
    <w:rsid w:val="009811A1"/>
    <w:rsid w:val="00996EF3"/>
    <w:rsid w:val="009B1490"/>
    <w:rsid w:val="009B4074"/>
    <w:rsid w:val="009C5F89"/>
    <w:rsid w:val="009E381E"/>
    <w:rsid w:val="009E60BE"/>
    <w:rsid w:val="00A774B0"/>
    <w:rsid w:val="00A95EC2"/>
    <w:rsid w:val="00A9639C"/>
    <w:rsid w:val="00A96E3E"/>
    <w:rsid w:val="00AB4C2C"/>
    <w:rsid w:val="00AC6F1B"/>
    <w:rsid w:val="00AD6B79"/>
    <w:rsid w:val="00B13E63"/>
    <w:rsid w:val="00B8056A"/>
    <w:rsid w:val="00B91E34"/>
    <w:rsid w:val="00BC45CC"/>
    <w:rsid w:val="00BF4230"/>
    <w:rsid w:val="00BF702A"/>
    <w:rsid w:val="00C476B6"/>
    <w:rsid w:val="00C87BDC"/>
    <w:rsid w:val="00CC4119"/>
    <w:rsid w:val="00D07CF4"/>
    <w:rsid w:val="00D66428"/>
    <w:rsid w:val="00D8117D"/>
    <w:rsid w:val="00DB200F"/>
    <w:rsid w:val="00DC0304"/>
    <w:rsid w:val="00DC74DD"/>
    <w:rsid w:val="00DD3242"/>
    <w:rsid w:val="00E00018"/>
    <w:rsid w:val="00E45FA5"/>
    <w:rsid w:val="00E57F43"/>
    <w:rsid w:val="00E74B1B"/>
    <w:rsid w:val="00E775E7"/>
    <w:rsid w:val="00E77B69"/>
    <w:rsid w:val="00EA795E"/>
    <w:rsid w:val="00EA7FDA"/>
    <w:rsid w:val="00EB0040"/>
    <w:rsid w:val="00EB6B8E"/>
    <w:rsid w:val="00EC68B5"/>
    <w:rsid w:val="00ED1095"/>
    <w:rsid w:val="00EE1649"/>
    <w:rsid w:val="00EE6AB1"/>
    <w:rsid w:val="00F079A1"/>
    <w:rsid w:val="00F13AF0"/>
    <w:rsid w:val="00F26085"/>
    <w:rsid w:val="00F300CA"/>
    <w:rsid w:val="00F473C0"/>
    <w:rsid w:val="00F5444F"/>
    <w:rsid w:val="00F76BE9"/>
    <w:rsid w:val="00F97673"/>
    <w:rsid w:val="00FD14B1"/>
    <w:rsid w:val="00FE7CEA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A2FD4"/>
  <w15:docId w15:val="{E376EB91-E59A-47AC-8FC4-F8C12C4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1187-34F6-417E-A46B-3C56D03C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1665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4</cp:revision>
  <cp:lastPrinted>2023-12-21T09:50:00Z</cp:lastPrinted>
  <dcterms:created xsi:type="dcterms:W3CDTF">2023-12-21T09:51:00Z</dcterms:created>
  <dcterms:modified xsi:type="dcterms:W3CDTF">2023-12-21T09:53:00Z</dcterms:modified>
</cp:coreProperties>
</file>