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70" w:rsidRDefault="00E02E70">
      <w:pPr>
        <w:pStyle w:val="Zkladntext"/>
        <w:spacing w:before="4"/>
        <w:rPr>
          <w:rFonts w:ascii="Times New Roman"/>
          <w:sz w:val="2"/>
        </w:rPr>
      </w:pPr>
    </w:p>
    <w:p w:rsidR="00E02E70" w:rsidRDefault="00FB74BB">
      <w:pPr>
        <w:pStyle w:val="Zkladntext"/>
        <w:spacing w:line="225" w:lineRule="exact"/>
        <w:ind w:left="114"/>
        <w:rPr>
          <w:rFonts w:ascii="Times New Roman"/>
        </w:rPr>
      </w:pPr>
      <w:r>
        <w:rPr>
          <w:rFonts w:ascii="Times New Roman"/>
          <w:noProof/>
          <w:position w:val="-4"/>
          <w:lang w:val="cs-CZ" w:eastAsia="cs-CZ"/>
        </w:rPr>
        <w:drawing>
          <wp:inline distT="0" distB="0" distL="0" distR="0">
            <wp:extent cx="6124574" cy="142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E70" w:rsidRDefault="00E02E70">
      <w:pPr>
        <w:pStyle w:val="Zkladntext"/>
        <w:spacing w:before="11"/>
        <w:rPr>
          <w:rFonts w:ascii="Times New Roman"/>
          <w:sz w:val="16"/>
        </w:rPr>
      </w:pPr>
    </w:p>
    <w:p w:rsidR="00E02E70" w:rsidRDefault="00FB74BB">
      <w:pPr>
        <w:pStyle w:val="Nadpis1"/>
        <w:ind w:right="293"/>
      </w:pPr>
      <w:r>
        <w:t>Dohoda o ukončení účinnosti</w:t>
      </w:r>
    </w:p>
    <w:p w:rsidR="00E02E70" w:rsidRDefault="00FB74BB">
      <w:pPr>
        <w:spacing w:before="221"/>
        <w:ind w:left="293" w:right="294"/>
        <w:jc w:val="center"/>
        <w:rPr>
          <w:b/>
          <w:sz w:val="36"/>
        </w:rPr>
      </w:pPr>
      <w:r>
        <w:rPr>
          <w:b/>
          <w:sz w:val="36"/>
        </w:rPr>
        <w:t>Dohoda o poskytování služby Svoz a rozvoz poštovních zásilek</w:t>
      </w:r>
    </w:p>
    <w:p w:rsidR="00E02E70" w:rsidRDefault="00FB74BB">
      <w:pPr>
        <w:spacing w:before="220"/>
        <w:ind w:left="293" w:right="213"/>
        <w:jc w:val="center"/>
        <w:rPr>
          <w:b/>
          <w:sz w:val="36"/>
        </w:rPr>
      </w:pPr>
      <w:r>
        <w:rPr>
          <w:b/>
          <w:sz w:val="36"/>
        </w:rPr>
        <w:t>Číslo 2023/07073</w:t>
      </w:r>
    </w:p>
    <w:p w:rsidR="00E02E70" w:rsidRDefault="00E02E70">
      <w:pPr>
        <w:pStyle w:val="Zkladntext"/>
        <w:spacing w:before="2"/>
        <w:rPr>
          <w:b/>
          <w:sz w:val="51"/>
        </w:rPr>
      </w:pPr>
    </w:p>
    <w:p w:rsidR="00E02E70" w:rsidRDefault="00FB74BB">
      <w:pPr>
        <w:pStyle w:val="Nadpis2"/>
      </w:pPr>
      <w:r>
        <w:t>Česká pošta, s.p.</w:t>
      </w:r>
    </w:p>
    <w:p w:rsidR="00E02E70" w:rsidRDefault="00E02E70">
      <w:pPr>
        <w:pStyle w:val="Zkladntext"/>
        <w:spacing w:before="7"/>
        <w:rPr>
          <w:b/>
          <w:sz w:val="22"/>
        </w:rPr>
      </w:pPr>
    </w:p>
    <w:p w:rsidR="00E02E70" w:rsidRDefault="00FB74BB">
      <w:pPr>
        <w:pStyle w:val="Zkladntext"/>
        <w:tabs>
          <w:tab w:val="left" w:pos="3794"/>
        </w:tabs>
        <w:ind w:left="22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Politických vězňů 909/4, 225 99 Praha</w:t>
      </w:r>
      <w:r>
        <w:rPr>
          <w:spacing w:val="-1"/>
        </w:rPr>
        <w:t xml:space="preserve"> </w:t>
      </w:r>
      <w:r>
        <w:t>1</w:t>
      </w:r>
    </w:p>
    <w:p w:rsidR="00E02E70" w:rsidRDefault="00FB74BB">
      <w:pPr>
        <w:pStyle w:val="Zkladntext"/>
        <w:tabs>
          <w:tab w:val="right" w:pos="4605"/>
        </w:tabs>
        <w:spacing w:before="76"/>
        <w:ind w:left="222"/>
      </w:pPr>
      <w:r>
        <w:t>IČO:</w:t>
      </w:r>
      <w:r>
        <w:tab/>
        <w:t>47114983</w:t>
      </w:r>
    </w:p>
    <w:p w:rsidR="00E02E70" w:rsidRDefault="00FB74BB">
      <w:pPr>
        <w:pStyle w:val="Zkladntext"/>
        <w:tabs>
          <w:tab w:val="left" w:pos="3794"/>
        </w:tabs>
        <w:spacing w:before="76"/>
        <w:ind w:left="222"/>
      </w:pPr>
      <w:r>
        <w:t>DIČ:</w:t>
      </w:r>
      <w:r>
        <w:tab/>
        <w:t>CZ47114983</w:t>
      </w:r>
    </w:p>
    <w:p w:rsidR="00E02E70" w:rsidRDefault="00FB74BB">
      <w:pPr>
        <w:pStyle w:val="Zkladntext"/>
        <w:tabs>
          <w:tab w:val="left" w:pos="3794"/>
        </w:tabs>
        <w:spacing w:before="75" w:line="254" w:lineRule="auto"/>
        <w:ind w:left="3794" w:right="261" w:hanging="3573"/>
      </w:pPr>
      <w:r>
        <w:t>zastoupen:</w:t>
      </w:r>
      <w:r>
        <w:tab/>
      </w:r>
      <w:r>
        <w:t>Bc. Pavel Krejčík, DiS, Manažer specializovaného útvaru, Specializovaný útvar vnitrostátní</w:t>
      </w:r>
      <w:r>
        <w:rPr>
          <w:spacing w:val="-3"/>
        </w:rPr>
        <w:t xml:space="preserve"> </w:t>
      </w:r>
      <w:r>
        <w:t>obchod</w:t>
      </w:r>
    </w:p>
    <w:p w:rsidR="00E02E70" w:rsidRDefault="00FB74BB">
      <w:pPr>
        <w:pStyle w:val="Zkladntext"/>
        <w:tabs>
          <w:tab w:val="left" w:pos="3794"/>
        </w:tabs>
        <w:spacing w:before="63" w:line="314" w:lineRule="auto"/>
        <w:ind w:left="222" w:right="2284"/>
      </w:pPr>
      <w:r>
        <w:t>zapsán v</w:t>
      </w:r>
      <w:r>
        <w:rPr>
          <w:spacing w:val="-5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rejstříku:</w:t>
      </w:r>
      <w:r>
        <w:tab/>
        <w:t>Městského soudu v Praze, oddíl A, vložka 7565 bankovní</w:t>
      </w:r>
      <w:r>
        <w:rPr>
          <w:spacing w:val="-4"/>
        </w:rPr>
        <w:t xml:space="preserve"> </w:t>
      </w:r>
      <w:r>
        <w:t>spojení:</w:t>
      </w:r>
      <w:r>
        <w:tab/>
        <w:t>Československá obchodní banka,</w:t>
      </w:r>
      <w:r>
        <w:rPr>
          <w:spacing w:val="-3"/>
        </w:rPr>
        <w:t xml:space="preserve"> </w:t>
      </w:r>
      <w:r>
        <w:t>a.s.</w:t>
      </w:r>
    </w:p>
    <w:p w:rsidR="00E02E70" w:rsidRDefault="00FB74BB">
      <w:pPr>
        <w:pStyle w:val="Zkladntext"/>
        <w:tabs>
          <w:tab w:val="left" w:pos="3794"/>
        </w:tabs>
        <w:ind w:left="222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  <w:t>xxxxxxxxxxxxxxxxxxxxxxxxx</w:t>
      </w:r>
    </w:p>
    <w:p w:rsidR="00E02E70" w:rsidRDefault="00E02E70">
      <w:pPr>
        <w:pStyle w:val="Zkladntext"/>
        <w:spacing w:before="7"/>
        <w:rPr>
          <w:sz w:val="22"/>
        </w:rPr>
      </w:pPr>
    </w:p>
    <w:p w:rsidR="00E02E70" w:rsidRDefault="00FB74BB">
      <w:pPr>
        <w:pStyle w:val="Zkladntext"/>
        <w:tabs>
          <w:tab w:val="left" w:pos="3794"/>
        </w:tabs>
        <w:spacing w:before="1"/>
        <w:ind w:left="22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Česká pošta, s.p., Specializovaný útvar vnitrostátní</w:t>
      </w:r>
      <w:r>
        <w:rPr>
          <w:spacing w:val="-17"/>
        </w:rPr>
        <w:t xml:space="preserve"> </w:t>
      </w:r>
      <w:r>
        <w:t>obchod,Ortenovo</w:t>
      </w:r>
    </w:p>
    <w:p w:rsidR="00E02E70" w:rsidRDefault="00FB74BB">
      <w:pPr>
        <w:pStyle w:val="Zkladntext"/>
        <w:spacing w:before="15"/>
        <w:ind w:left="293" w:right="24"/>
        <w:jc w:val="center"/>
      </w:pPr>
      <w:r>
        <w:t>náměstí 542/16</w:t>
      </w:r>
      <w:r>
        <w:rPr>
          <w:b/>
        </w:rPr>
        <w:t xml:space="preserve">, </w:t>
      </w:r>
      <w:r>
        <w:t>17000 Praha 7</w:t>
      </w:r>
    </w:p>
    <w:p w:rsidR="00E02E70" w:rsidRDefault="00FB74BB">
      <w:pPr>
        <w:pStyle w:val="Zkladntext"/>
        <w:tabs>
          <w:tab w:val="left" w:pos="3794"/>
        </w:tabs>
        <w:spacing w:before="76"/>
        <w:ind w:left="222"/>
      </w:pPr>
      <w:r>
        <w:t>BIC/SWIFT:</w:t>
      </w:r>
      <w:r>
        <w:tab/>
        <w:t>xxxxxxxxxxxxxxxx</w:t>
      </w:r>
    </w:p>
    <w:p w:rsidR="00E02E70" w:rsidRDefault="00FB74BB">
      <w:pPr>
        <w:pStyle w:val="Zkladntext"/>
        <w:spacing w:before="76"/>
        <w:ind w:left="222"/>
      </w:pPr>
      <w:r>
        <w:t>dále jen „ČP“</w:t>
      </w:r>
    </w:p>
    <w:p w:rsidR="00E02E70" w:rsidRDefault="00E02E70">
      <w:pPr>
        <w:pStyle w:val="Zkladntext"/>
      </w:pPr>
    </w:p>
    <w:p w:rsidR="00E02E70" w:rsidRDefault="00E02E70">
      <w:pPr>
        <w:pStyle w:val="Zkladntext"/>
        <w:spacing w:before="5"/>
        <w:rPr>
          <w:sz w:val="17"/>
        </w:rPr>
      </w:pPr>
    </w:p>
    <w:p w:rsidR="00E02E70" w:rsidRDefault="00FB74BB">
      <w:pPr>
        <w:pStyle w:val="Zkladntext"/>
        <w:spacing w:before="59"/>
        <w:ind w:left="114"/>
      </w:pPr>
      <w:r>
        <w:t>a</w:t>
      </w:r>
    </w:p>
    <w:p w:rsidR="00E02E70" w:rsidRDefault="00E02E70">
      <w:pPr>
        <w:pStyle w:val="Zkladntext"/>
        <w:spacing w:before="1"/>
        <w:rPr>
          <w:sz w:val="16"/>
        </w:rPr>
      </w:pPr>
    </w:p>
    <w:p w:rsidR="00E02E70" w:rsidRDefault="00FB74BB">
      <w:pPr>
        <w:pStyle w:val="Nadpis2"/>
        <w:spacing w:before="60"/>
      </w:pPr>
      <w:r>
        <w:t>Městská knihovna v Praze</w:t>
      </w:r>
    </w:p>
    <w:p w:rsidR="00E02E70" w:rsidRDefault="00FB74BB">
      <w:pPr>
        <w:pStyle w:val="Zkladntext"/>
        <w:tabs>
          <w:tab w:val="left" w:pos="3749"/>
        </w:tabs>
        <w:spacing w:before="136"/>
        <w:ind w:left="222"/>
      </w:pPr>
      <w:r>
        <w:t>se</w:t>
      </w:r>
      <w:r>
        <w:rPr>
          <w:spacing w:val="-3"/>
        </w:rPr>
        <w:t xml:space="preserve"> </w:t>
      </w:r>
      <w:r>
        <w:t>sídlem</w:t>
      </w:r>
      <w:r>
        <w:tab/>
        <w:t>Mariánské náměstí 98/1</w:t>
      </w:r>
      <w:r>
        <w:rPr>
          <w:b/>
        </w:rPr>
        <w:t xml:space="preserve">, </w:t>
      </w:r>
      <w:r>
        <w:t>11572 Praha</w:t>
      </w:r>
      <w:r>
        <w:rPr>
          <w:spacing w:val="-3"/>
        </w:rPr>
        <w:t xml:space="preserve"> </w:t>
      </w:r>
      <w:r>
        <w:t>1</w:t>
      </w:r>
    </w:p>
    <w:p w:rsidR="00E02E70" w:rsidRDefault="00FB74BB">
      <w:pPr>
        <w:pStyle w:val="Zkladntext"/>
        <w:tabs>
          <w:tab w:val="right" w:pos="4560"/>
        </w:tabs>
        <w:spacing w:before="136"/>
        <w:ind w:left="222"/>
      </w:pPr>
      <w:r>
        <w:t>IČO:</w:t>
      </w:r>
      <w:r>
        <w:tab/>
        <w:t>00064467</w:t>
      </w:r>
    </w:p>
    <w:p w:rsidR="00E02E70" w:rsidRDefault="00FB74BB">
      <w:pPr>
        <w:pStyle w:val="Zkladntext"/>
        <w:tabs>
          <w:tab w:val="left" w:pos="3749"/>
        </w:tabs>
        <w:spacing w:before="75"/>
        <w:ind w:left="222"/>
      </w:pPr>
      <w:r>
        <w:t>DIČ:</w:t>
      </w:r>
      <w:r>
        <w:tab/>
      </w:r>
      <w:r>
        <w:t>CZ00064467</w:t>
      </w:r>
    </w:p>
    <w:p w:rsidR="00E02E70" w:rsidRDefault="00FB74BB">
      <w:pPr>
        <w:pStyle w:val="Zkladntext"/>
        <w:tabs>
          <w:tab w:val="left" w:pos="3749"/>
        </w:tabs>
        <w:spacing w:before="76" w:line="374" w:lineRule="auto"/>
        <w:ind w:left="222" w:right="2772"/>
      </w:pPr>
      <w:r>
        <w:t>zastoupen:</w:t>
      </w:r>
      <w:r>
        <w:tab/>
        <w:t>Alexandra Laubová, na základě plné moci zapsán/a v</w:t>
      </w:r>
      <w:r>
        <w:rPr>
          <w:spacing w:val="-3"/>
        </w:rPr>
        <w:t xml:space="preserve"> </w:t>
      </w:r>
      <w:r>
        <w:t>obchodním rejstříku:</w:t>
      </w:r>
      <w:r>
        <w:tab/>
        <w:t>Registru ekonomických</w:t>
      </w:r>
      <w:r>
        <w:rPr>
          <w:spacing w:val="-2"/>
        </w:rPr>
        <w:t xml:space="preserve"> </w:t>
      </w:r>
      <w:r>
        <w:t>subjektů</w:t>
      </w:r>
    </w:p>
    <w:p w:rsidR="00E02E70" w:rsidRDefault="00FB74BB">
      <w:pPr>
        <w:pStyle w:val="Zkladntext"/>
        <w:tabs>
          <w:tab w:val="left" w:pos="3749"/>
        </w:tabs>
        <w:spacing w:line="182" w:lineRule="exact"/>
        <w:ind w:left="22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>
        <w:rPr>
          <w:position w:val="2"/>
        </w:rPr>
        <w:t>xxxxxxxxxxxxxxxxx</w:t>
      </w:r>
    </w:p>
    <w:p w:rsidR="00E02E70" w:rsidRDefault="00FB74BB">
      <w:pPr>
        <w:pStyle w:val="Zkladntext"/>
        <w:tabs>
          <w:tab w:val="left" w:pos="3749"/>
        </w:tabs>
        <w:spacing w:before="76"/>
        <w:ind w:left="222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  <w:t>xxxxxxxxxxxxxxxxxxxxxx</w:t>
      </w:r>
      <w:bookmarkStart w:id="0" w:name="_GoBack"/>
      <w:bookmarkEnd w:id="0"/>
    </w:p>
    <w:p w:rsidR="00E02E70" w:rsidRDefault="00FB74BB">
      <w:pPr>
        <w:pStyle w:val="Zkladntext"/>
        <w:tabs>
          <w:tab w:val="left" w:pos="3749"/>
        </w:tabs>
        <w:spacing w:before="76" w:line="549" w:lineRule="auto"/>
        <w:ind w:left="114" w:right="680" w:firstLine="108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Městská knihovna v Praze, Mariánské námě</w:t>
      </w:r>
      <w:r>
        <w:t>stí 98/1</w:t>
      </w:r>
      <w:r>
        <w:rPr>
          <w:b/>
        </w:rPr>
        <w:t xml:space="preserve">, </w:t>
      </w:r>
      <w:r>
        <w:t>11000 Praha 1 dále jen</w:t>
      </w:r>
      <w:r>
        <w:rPr>
          <w:spacing w:val="-1"/>
        </w:rPr>
        <w:t xml:space="preserve"> </w:t>
      </w:r>
      <w:r>
        <w:t>„Objednatel“</w:t>
      </w:r>
    </w:p>
    <w:p w:rsidR="00E02E70" w:rsidRDefault="00E02E70">
      <w:pPr>
        <w:pStyle w:val="Zkladntext"/>
      </w:pPr>
    </w:p>
    <w:p w:rsidR="00E02E70" w:rsidRDefault="00E02E70">
      <w:pPr>
        <w:pStyle w:val="Zkladntext"/>
      </w:pPr>
    </w:p>
    <w:p w:rsidR="00E02E70" w:rsidRDefault="00E02E70">
      <w:pPr>
        <w:pStyle w:val="Zkladntext"/>
      </w:pPr>
    </w:p>
    <w:p w:rsidR="00E02E70" w:rsidRDefault="00E02E70">
      <w:pPr>
        <w:pStyle w:val="Zkladntext"/>
      </w:pPr>
    </w:p>
    <w:p w:rsidR="00E02E70" w:rsidRDefault="00E02E70">
      <w:pPr>
        <w:pStyle w:val="Zkladntext"/>
      </w:pPr>
    </w:p>
    <w:p w:rsidR="00E02E70" w:rsidRDefault="00E02E70">
      <w:pPr>
        <w:pStyle w:val="Zkladntext"/>
        <w:spacing w:before="8"/>
        <w:rPr>
          <w:sz w:val="16"/>
        </w:rPr>
      </w:pPr>
    </w:p>
    <w:p w:rsidR="00E02E70" w:rsidRDefault="00FB74BB">
      <w:pPr>
        <w:pStyle w:val="Zkladntext"/>
        <w:ind w:left="114"/>
      </w:pPr>
      <w:r>
        <w:t>dále jednotlivě jako „strana Dohody“, nebo společně jako „strany Dohody“ uzavírají tuto Dohodu o ukončení účinnosti</w:t>
      </w:r>
    </w:p>
    <w:p w:rsidR="00E02E70" w:rsidRDefault="00FB74BB">
      <w:pPr>
        <w:pStyle w:val="Zkladntext"/>
        <w:ind w:left="114"/>
      </w:pPr>
      <w:r>
        <w:t>Dohody o poskytování služby Svoz a rozvoz poštovních zásilek (dále jen „Dohoda“)</w:t>
      </w:r>
    </w:p>
    <w:p w:rsidR="00E02E70" w:rsidRDefault="00E02E70">
      <w:pPr>
        <w:sectPr w:rsidR="00E02E70">
          <w:headerReference w:type="default" r:id="rId8"/>
          <w:footerReference w:type="default" r:id="rId9"/>
          <w:type w:val="continuous"/>
          <w:pgSz w:w="11910" w:h="16840"/>
          <w:pgMar w:top="1660" w:right="1020" w:bottom="540" w:left="1020" w:header="680" w:footer="359" w:gutter="0"/>
          <w:pgNumType w:start="1"/>
          <w:cols w:space="708"/>
        </w:sectPr>
      </w:pPr>
    </w:p>
    <w:p w:rsidR="00E02E70" w:rsidRDefault="00E02E70">
      <w:pPr>
        <w:pStyle w:val="Zkladntext"/>
        <w:spacing w:before="2"/>
        <w:rPr>
          <w:sz w:val="2"/>
        </w:rPr>
      </w:pPr>
    </w:p>
    <w:p w:rsidR="00E02E70" w:rsidRDefault="00FB74BB">
      <w:pPr>
        <w:pStyle w:val="Zkladntext"/>
        <w:spacing w:line="225" w:lineRule="exact"/>
        <w:ind w:left="114"/>
      </w:pPr>
      <w:r>
        <w:rPr>
          <w:noProof/>
          <w:position w:val="-4"/>
          <w:lang w:val="cs-CZ" w:eastAsia="cs-CZ"/>
        </w:rPr>
        <w:drawing>
          <wp:inline distT="0" distB="0" distL="0" distR="0">
            <wp:extent cx="6124575" cy="1428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E70" w:rsidRDefault="00E02E70">
      <w:pPr>
        <w:pStyle w:val="Zkladntext"/>
        <w:spacing w:before="7"/>
        <w:rPr>
          <w:sz w:val="11"/>
        </w:rPr>
      </w:pPr>
    </w:p>
    <w:p w:rsidR="00E02E70" w:rsidRDefault="00FB74BB">
      <w:pPr>
        <w:spacing w:before="91"/>
        <w:ind w:left="4340"/>
        <w:jc w:val="both"/>
        <w:rPr>
          <w:b/>
          <w:sz w:val="20"/>
        </w:rPr>
      </w:pPr>
      <w:r>
        <w:rPr>
          <w:rFonts w:ascii="Times New Roman" w:hAnsi="Times New Roman"/>
          <w:b/>
        </w:rPr>
        <w:t xml:space="preserve">1. </w:t>
      </w:r>
      <w:r>
        <w:rPr>
          <w:b/>
          <w:sz w:val="20"/>
        </w:rPr>
        <w:t>Ujednání</w:t>
      </w:r>
    </w:p>
    <w:p w:rsidR="00E02E70" w:rsidRDefault="00FB74BB">
      <w:pPr>
        <w:pStyle w:val="Odstavecseseznamem"/>
        <w:numPr>
          <w:ilvl w:val="1"/>
          <w:numId w:val="1"/>
        </w:numPr>
        <w:tabs>
          <w:tab w:val="left" w:pos="738"/>
        </w:tabs>
        <w:spacing w:before="121" w:line="254" w:lineRule="auto"/>
        <w:jc w:val="both"/>
        <w:rPr>
          <w:sz w:val="20"/>
        </w:rPr>
      </w:pPr>
      <w:r>
        <w:rPr>
          <w:sz w:val="20"/>
        </w:rPr>
        <w:t xml:space="preserve">Strany se dohodly na ukončení účinnosti Dohody : </w:t>
      </w:r>
      <w:r>
        <w:rPr>
          <w:b/>
          <w:sz w:val="20"/>
        </w:rPr>
        <w:t>Dohoda o poskytování služby Svoz a rozvoz poštovních zásilek č. 2023/07073 ze dne 28.8.2023 uzavřené mezi výše uvedenými stranami, a to ke dni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31.12.2023</w:t>
      </w:r>
      <w:r>
        <w:rPr>
          <w:sz w:val="20"/>
        </w:rPr>
        <w:t>.</w:t>
      </w:r>
    </w:p>
    <w:p w:rsidR="00E02E70" w:rsidRDefault="00FB74BB">
      <w:pPr>
        <w:pStyle w:val="Odstavecseseznamem"/>
        <w:numPr>
          <w:ilvl w:val="1"/>
          <w:numId w:val="1"/>
        </w:numPr>
        <w:tabs>
          <w:tab w:val="left" w:pos="738"/>
        </w:tabs>
        <w:spacing w:line="254" w:lineRule="auto"/>
        <w:ind w:right="112"/>
        <w:jc w:val="both"/>
        <w:rPr>
          <w:sz w:val="20"/>
        </w:rPr>
      </w:pPr>
      <w:r>
        <w:rPr>
          <w:sz w:val="20"/>
        </w:rPr>
        <w:t>Tato Dohoda je vyhotovena ve 2 (slovy: dvou) stejnopisech s platností originálu, z nichž každá Strana Dohody obdrží po</w:t>
      </w:r>
      <w:r>
        <w:rPr>
          <w:spacing w:val="-3"/>
          <w:sz w:val="20"/>
        </w:rPr>
        <w:t xml:space="preserve"> </w:t>
      </w:r>
      <w:r>
        <w:rPr>
          <w:sz w:val="20"/>
        </w:rPr>
        <w:t>jednom.</w:t>
      </w:r>
    </w:p>
    <w:p w:rsidR="00E02E70" w:rsidRDefault="00FB74BB">
      <w:pPr>
        <w:pStyle w:val="Odstavecseseznamem"/>
        <w:numPr>
          <w:ilvl w:val="1"/>
          <w:numId w:val="1"/>
        </w:numPr>
        <w:tabs>
          <w:tab w:val="left" w:pos="738"/>
        </w:tabs>
        <w:spacing w:line="254" w:lineRule="auto"/>
        <w:jc w:val="both"/>
        <w:rPr>
          <w:sz w:val="20"/>
        </w:rPr>
      </w:pPr>
      <w:r>
        <w:rPr>
          <w:sz w:val="20"/>
        </w:rPr>
        <w:t>ČP jako správce zpracovává osobní údaje Objednatele, je-li Objednatelem fyzická osoba, a osobní údaje jeho kontaktních osob posky</w:t>
      </w:r>
      <w:r>
        <w:rPr>
          <w:sz w:val="20"/>
        </w:rPr>
        <w:t>tnuté v této Dohodě, popřípadě osobní údaje dalších osob poskytnuté v rámci Dohody (dále</w:t>
      </w:r>
      <w:r>
        <w:rPr>
          <w:spacing w:val="-8"/>
          <w:sz w:val="20"/>
        </w:rPr>
        <w:t xml:space="preserve"> </w:t>
      </w:r>
      <w:r>
        <w:rPr>
          <w:sz w:val="20"/>
        </w:rPr>
        <w:t>jen</w:t>
      </w:r>
      <w:r>
        <w:rPr>
          <w:spacing w:val="-8"/>
          <w:sz w:val="20"/>
        </w:rPr>
        <w:t xml:space="preserve"> </w:t>
      </w:r>
      <w:r>
        <w:rPr>
          <w:sz w:val="20"/>
        </w:rPr>
        <w:t>„subjekty</w:t>
      </w:r>
      <w:r>
        <w:rPr>
          <w:spacing w:val="-8"/>
          <w:sz w:val="20"/>
        </w:rPr>
        <w:t xml:space="preserve"> </w:t>
      </w:r>
      <w:r>
        <w:rPr>
          <w:sz w:val="20"/>
        </w:rPr>
        <w:t>údajů“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„osobní</w:t>
      </w:r>
      <w:r>
        <w:rPr>
          <w:spacing w:val="-8"/>
          <w:sz w:val="20"/>
        </w:rPr>
        <w:t xml:space="preserve"> </w:t>
      </w:r>
      <w:r>
        <w:rPr>
          <w:sz w:val="20"/>
        </w:rPr>
        <w:t>údaje“),</w:t>
      </w:r>
      <w:r>
        <w:rPr>
          <w:spacing w:val="-8"/>
          <w:sz w:val="20"/>
        </w:rPr>
        <w:t xml:space="preserve"> </w:t>
      </w:r>
      <w:r>
        <w:rPr>
          <w:sz w:val="20"/>
        </w:rPr>
        <w:t>výhradně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účely</w:t>
      </w:r>
      <w:r>
        <w:rPr>
          <w:spacing w:val="-8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plněním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Dohody,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dobu trvání Dohody, resp. pro účely vyplývající z právních předpi</w:t>
      </w:r>
      <w:r>
        <w:rPr>
          <w:sz w:val="20"/>
        </w:rPr>
        <w:t>sů, a to po dobu delší, je-li odůvodněna dle platných právních předpisů. Objednatel je povinen informovat obdobně fyzické osoby, jejichž osobní údaje pro účely související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plněním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Dohody</w:t>
      </w:r>
      <w:r>
        <w:rPr>
          <w:spacing w:val="-9"/>
          <w:sz w:val="20"/>
        </w:rPr>
        <w:t xml:space="preserve"> </w:t>
      </w:r>
      <w:r>
        <w:rPr>
          <w:sz w:val="20"/>
        </w:rPr>
        <w:t>ČP</w:t>
      </w:r>
      <w:r>
        <w:rPr>
          <w:spacing w:val="-8"/>
          <w:sz w:val="20"/>
        </w:rPr>
        <w:t xml:space="preserve"> </w:t>
      </w:r>
      <w:r>
        <w:rPr>
          <w:sz w:val="20"/>
        </w:rPr>
        <w:t>předává.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zpracováním</w:t>
      </w:r>
      <w:r>
        <w:rPr>
          <w:spacing w:val="-9"/>
          <w:sz w:val="20"/>
        </w:rPr>
        <w:t xml:space="preserve"> </w:t>
      </w:r>
      <w:r>
        <w:rPr>
          <w:sz w:val="20"/>
        </w:rPr>
        <w:t>osobních</w:t>
      </w:r>
      <w:r>
        <w:rPr>
          <w:spacing w:val="-8"/>
          <w:sz w:val="20"/>
        </w:rPr>
        <w:t xml:space="preserve"> </w:t>
      </w:r>
      <w:r>
        <w:rPr>
          <w:sz w:val="20"/>
        </w:rPr>
        <w:t>údajů</w:t>
      </w:r>
      <w:r>
        <w:rPr>
          <w:spacing w:val="-9"/>
          <w:sz w:val="20"/>
        </w:rPr>
        <w:t xml:space="preserve"> </w:t>
      </w:r>
      <w:r>
        <w:rPr>
          <w:sz w:val="20"/>
        </w:rPr>
        <w:t>včetně práv subjektů s tímto zpracováním souvisejících jsou k dispozici v záložce Ochrana osobních údajů - GDPR na webových stránkách ČP na adrese</w:t>
      </w:r>
      <w:r>
        <w:rPr>
          <w:color w:val="0000FF"/>
          <w:spacing w:val="-4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www.ceskaposta.cz</w:t>
        </w:r>
      </w:hyperlink>
      <w:r>
        <w:rPr>
          <w:sz w:val="20"/>
        </w:rPr>
        <w:t>.</w:t>
      </w:r>
    </w:p>
    <w:p w:rsidR="00E02E70" w:rsidRDefault="00E02E70">
      <w:pPr>
        <w:pStyle w:val="Zkladntext"/>
      </w:pPr>
    </w:p>
    <w:p w:rsidR="00E02E70" w:rsidRDefault="00E02E70">
      <w:pPr>
        <w:pStyle w:val="Zkladntext"/>
      </w:pPr>
    </w:p>
    <w:p w:rsidR="00E02E70" w:rsidRDefault="00E02E70">
      <w:pPr>
        <w:pStyle w:val="Zkladntext"/>
      </w:pPr>
    </w:p>
    <w:p w:rsidR="00E02E70" w:rsidRDefault="00E02E70">
      <w:pPr>
        <w:pStyle w:val="Zkladntext"/>
        <w:spacing w:before="5"/>
        <w:rPr>
          <w:sz w:val="19"/>
        </w:rPr>
      </w:pPr>
    </w:p>
    <w:p w:rsidR="00E02E70" w:rsidRDefault="00E02E70">
      <w:pPr>
        <w:rPr>
          <w:sz w:val="19"/>
        </w:rPr>
        <w:sectPr w:rsidR="00E02E70">
          <w:pgSz w:w="11910" w:h="16840"/>
          <w:pgMar w:top="1660" w:right="1020" w:bottom="540" w:left="1020" w:header="680" w:footer="359" w:gutter="0"/>
          <w:cols w:space="708"/>
        </w:sectPr>
      </w:pPr>
    </w:p>
    <w:p w:rsidR="00E02E70" w:rsidRDefault="00FB74BB">
      <w:pPr>
        <w:pStyle w:val="Zkladntext"/>
        <w:spacing w:before="59" w:line="374" w:lineRule="auto"/>
        <w:ind w:left="330" w:right="20"/>
      </w:pPr>
      <w:r>
        <w:t xml:space="preserve">V Praze </w:t>
      </w:r>
      <w:r>
        <w:t>dne za ČP:</w:t>
      </w:r>
    </w:p>
    <w:p w:rsidR="00E02E70" w:rsidRDefault="00FB74BB">
      <w:pPr>
        <w:pStyle w:val="Zkladntext"/>
        <w:spacing w:before="59"/>
        <w:ind w:left="330"/>
      </w:pPr>
      <w:r>
        <w:br w:type="column"/>
      </w:r>
      <w:r>
        <w:t>V Praze dne</w:t>
      </w:r>
    </w:p>
    <w:p w:rsidR="00E02E70" w:rsidRDefault="00FB74BB">
      <w:pPr>
        <w:pStyle w:val="Zkladntext"/>
        <w:spacing w:before="136"/>
        <w:ind w:left="330"/>
      </w:pPr>
      <w:r>
        <w:t>Za Objednatele:</w:t>
      </w:r>
    </w:p>
    <w:p w:rsidR="00E02E70" w:rsidRDefault="00E02E70">
      <w:pPr>
        <w:sectPr w:rsidR="00E02E70">
          <w:type w:val="continuous"/>
          <w:pgSz w:w="11910" w:h="16840"/>
          <w:pgMar w:top="1660" w:right="1020" w:bottom="540" w:left="1020" w:header="708" w:footer="708" w:gutter="0"/>
          <w:cols w:num="2" w:space="708" w:equalWidth="0">
            <w:col w:w="1331" w:space="3601"/>
            <w:col w:w="4938"/>
          </w:cols>
        </w:sectPr>
      </w:pPr>
    </w:p>
    <w:p w:rsidR="00E02E70" w:rsidRDefault="00FB74BB">
      <w:pPr>
        <w:pStyle w:val="Zkladntext"/>
        <w:tabs>
          <w:tab w:val="left" w:pos="5225"/>
        </w:tabs>
        <w:ind w:left="293"/>
      </w:pPr>
      <w:r>
        <w:pict>
          <v:group id="_x0000_s2059" style="width:205.25pt;height:91.5pt;mso-position-horizontal-relative:char;mso-position-vertical-relative:line" coordsize="4105,1830">
            <v:line id="_x0000_s2066" style="position:absolute" from="3,5" to="3,1825" strokeweight=".25pt"/>
            <v:line id="_x0000_s2065" style="position:absolute" from="4103,5" to="4103,1825" strokeweight=".25pt"/>
            <v:line id="_x0000_s2064" style="position:absolute" from="0,3" to="4105,3" strokeweight=".25pt"/>
            <v:line id="_x0000_s2063" style="position:absolute" from="0,1828" to="4105,1828" strokeweight=".25pt"/>
            <v:shape id="_x0000_s2062" style="position:absolute;left:1347;top:161;width:1620;height:1609" coordorigin="1347,162" coordsize="1620,1609" o:spt="100" adj="0,,0" path="m1639,1430r-100,61l1463,1552r-54,58l1373,1663r-20,45l1347,1743r11,21l1367,1770r109,l1482,1766r-103,l1384,1730r23,-50l1446,1622r53,-64l1564,1493r75,-63xm2040,162r-32,21l1991,233r-6,57l1984,330r1,36l1989,405r5,42l2001,490r8,43l2018,578r10,45l2040,668r-4,23l2025,729r-18,52l1984,843r-30,72l1920,993r-38,84l1841,1163r-44,88l1750,1338r-48,85l1654,1502r-49,72l1556,1638r-47,53l1463,1732r-44,25l1379,1766r103,l1486,1764r41,-30l1572,1690r49,-58l1675,1559r59,-89l1798,1364r15,-5l1798,1359r64,-114l1915,1145r43,-88l1993,980r27,-67l2041,855r16,-51l2070,759r57,l2120,742r-29,-79l2103,587r,-8l2070,579r-19,-73l2038,437r-7,-66l2029,312r,-25l2033,245r10,-44l2063,171r40,l2082,163r-42,-1xm2926,1356r-15,3l2898,1367r-9,12l2886,1395r3,15l2898,1422r13,8l2926,1433r17,-3l2951,1425r-25,l2914,1423r-10,-7l2897,1407r-2,-12l2897,1383r7,-10l2914,1366r12,-2l2951,1364r-8,-5l2926,1356xm2951,1364r-25,l2939,1366r10,7l2955,1383r2,12l2955,1407r-6,9l2939,1423r-13,2l2951,1425r5,-3l2964,1410r3,-15l2964,1379r-8,-12l2951,1364xm2937,1369r-26,l2911,1417r8,l2919,1399r21,l2939,1397r-5,-2l2944,1392r-25,l2919,1379r24,l2942,1375r-5,-6xm2940,1399r-11,l2932,1403r2,5l2936,1417r8,l2942,1408r,-6l2940,1399xm2943,1379r-12,l2934,1380r,10l2929,1392r15,l2944,1385r-1,-6xm2127,759r-57,l2120,868r52,90l2225,1029r52,56l2326,1128r44,31l2408,1182r-73,14l2260,1212r-77,18l2105,1251r-78,23l1950,1300r-77,28l1798,1359r15,l1864,1342r70,-20l2007,1303r76,-18l2160,1269r77,-14l2315,1243r78,-11l2469,1224r124,l2566,1212r71,-4l2722,1207r211,l2891,1184r-62,-13l2494,1171r-39,-22l2418,1126r-37,-25l2345,1075r-56,-53l2239,960r-45,-68l2154,819r-27,-60xm2593,1224r-124,l2555,1264r87,32l2725,1321r76,15l2865,1341r34,-2l2924,1332r18,-12l2945,1314r-46,l2834,1307r-81,-21l2662,1254r-69,-30xm2951,1303r-10,4l2929,1311r-14,2l2899,1314r46,l2951,1303xm2933,1207r-211,l2808,1211r76,12l2938,1247r19,38l2962,1273r5,-5l2967,1257r-20,-43l2933,1207xm2692,1159r-44,2l2600,1163r-106,8l2829,1171r-25,-5l2692,1159xm2119,297r-9,49l2100,408r-13,78l2070,579r33,l2110,513r4,-71l2117,366r2,-69xm2103,171r-40,l2081,183r17,18l2112,228r7,39l2126,206r-14,-31l2103,171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2189;top:208;width:1912;height:1462" filled="f" stroked="f">
              <v:textbox inset="0,0,0,0">
                <w:txbxContent>
                  <w:p w:rsidR="00E02E70" w:rsidRDefault="00FB74BB">
                    <w:pPr>
                      <w:spacing w:line="244" w:lineRule="auto"/>
                      <w:ind w:right="-8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Digitálně podepsal Bc. Pavel Krejčík, DiS.</w:t>
                    </w:r>
                  </w:p>
                  <w:p w:rsidR="00E02E70" w:rsidRDefault="00FB74BB">
                    <w:pPr>
                      <w:spacing w:line="27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Datum: 2023.12.20</w:t>
                    </w:r>
                  </w:p>
                  <w:p w:rsidR="00E02E70" w:rsidRDefault="00FB74BB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06:46:26 +01'00'</w:t>
                    </w:r>
                  </w:p>
                </w:txbxContent>
              </v:textbox>
            </v:shape>
            <v:shape id="_x0000_s2060" type="#_x0000_t202" style="position:absolute;left:200;top:110;width:1651;height:1632" filled="f" stroked="f">
              <v:textbox inset="0,0,0,0">
                <w:txbxContent>
                  <w:p w:rsidR="00E02E70" w:rsidRDefault="00FB74BB">
                    <w:pPr>
                      <w:spacing w:before="7" w:line="244" w:lineRule="auto"/>
                      <w:ind w:right="13"/>
                      <w:rPr>
                        <w:sz w:val="44"/>
                      </w:rPr>
                    </w:pPr>
                    <w:r>
                      <w:rPr>
                        <w:w w:val="105"/>
                        <w:sz w:val="44"/>
                      </w:rPr>
                      <w:t>Bc.</w:t>
                    </w:r>
                    <w:r>
                      <w:rPr>
                        <w:spacing w:val="-35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44"/>
                      </w:rPr>
                      <w:t xml:space="preserve">Pavel </w:t>
                    </w:r>
                    <w:r>
                      <w:rPr>
                        <w:w w:val="105"/>
                        <w:sz w:val="44"/>
                      </w:rPr>
                      <w:t>Krejčík, DiS.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>
        <w:pict>
          <v:group id="_x0000_s2050" style="width:195.05pt;height:91.5pt;mso-position-horizontal-relative:char;mso-position-vertical-relative:line" coordsize="3901,1830">
            <v:line id="_x0000_s2058" style="position:absolute" from="3,5" to="3,1825" strokeweight=".25pt"/>
            <v:line id="_x0000_s2057" style="position:absolute" from="3899,5" to="3899,1825" strokeweight=".25pt"/>
            <v:line id="_x0000_s2056" style="position:absolute" from="0,3" to="3901,3" strokeweight=".25pt"/>
            <v:line id="_x0000_s2055" style="position:absolute" from="0,1828" to="3901,1828" strokeweight=".25pt"/>
            <v:shape id="_x0000_s2054" style="position:absolute;left:1270;top:185;width:1600;height:1589" coordorigin="1271,186" coordsize="1600,1589" o:spt="100" adj="0,,0" path="m1559,1438r-99,61l1385,1559r-54,57l1296,1669r-19,44l1271,1748r10,21l1290,1774r106,l1402,1771r-100,l1307,1735r22,-49l1368,1628r53,-63l1485,1500r74,-62xm1955,186r-32,21l1906,257r-6,55l1900,352r1,36l1904,427r5,41l1916,510r8,42l1933,597r10,44l1955,686r-4,23l1940,747r-18,50l1899,859r-29,70l1837,1007r-38,82l1758,1175r-44,87l1669,1348r-48,83l1573,1509r-48,72l1477,1644r-47,53l1385,1736r-43,26l1302,1771r100,l1419,1762r47,-40l1519,1665r60,-77l1644,1491r71,-118l1730,1368r-15,l1779,1256r52,-99l1874,1070r34,-76l1935,928r21,-57l1972,820r12,-45l2041,775r-7,-16l2005,681r12,-75l2017,598r-33,l1966,526r-13,-69l1946,393r-2,-59l1944,309r4,-41l1958,225r20,-30l2017,195r-21,-8l1955,186xm2830,1365r-15,3l2802,1376r-8,12l2791,1404r3,15l2802,1431r13,8l2830,1442r16,-3l2855,1433r-25,l2818,1431r-10,-6l2801,1416r-2,-12l2801,1392r7,-10l2818,1376r12,-3l2855,1373r-9,-5l2830,1365xm2855,1373r-25,l2843,1376r9,6l2859,1392r2,12l2859,1416r-7,9l2843,1431r-13,2l2855,1433r4,-2l2867,1419r3,-15l2867,1388r-8,-12l2855,1373xm2841,1378r-26,l2815,1425r8,l2823,1407r21,l2843,1406r-5,-2l2848,1401r-25,l2823,1388r24,l2846,1385r-5,-7xm2844,1407r-11,l2836,1412r2,5l2839,1425r9,l2846,1417r,-6l2844,1407xm2847,1388r-12,l2838,1390r,9l2833,1401r15,l2848,1394r-1,-6xm2041,775r-57,l2034,884r51,88l2138,1043r51,55l2237,1140r44,31l2318,1194r-72,13l2172,1223r-76,18l2019,1262r-77,23l1866,1310r-76,28l1715,1368r15,l1781,1352r69,-21l1922,1313r75,-18l2073,1280r77,-14l2227,1254r76,-11l2378,1235r123,l2475,1223r69,-4l2628,1218r209,l2795,1195r-61,-12l2403,1183r-38,-22l2328,1138r-37,-25l2256,1088r-55,-53l2151,975r-45,-68l2067,835r-26,-60xm2501,1235r-123,l2464,1274r85,32l2631,1330r75,15l2769,1350r34,-2l2828,1341r17,-11l2848,1324r-44,l2739,1317r-80,-21l2569,1265r-68,-30xm2854,1313r-10,4l2833,1320r-14,3l2804,1324r44,l2854,1313xm2837,1218r-209,l2713,1222r76,12l2842,1257r19,38l2866,1284r4,-5l2870,1267r-19,-41l2837,1218xm2598,1171r-43,1l2507,1175r-104,8l2734,1183r-25,-6l2598,1171xm2033,319r-9,48l2014,429r-13,77l1984,598r33,l2024,533r4,-71l2031,388r2,-69xm2017,195r-39,l1995,207r17,17l2026,251r7,39l2039,230r-13,-31l2017,195xe" fillcolor="#ffd8d8" stroked="f">
              <v:stroke joinstyle="round"/>
              <v:formulas/>
              <v:path arrowok="t" o:connecttype="segments"/>
            </v:shape>
            <v:shape id="_x0000_s2053" type="#_x0000_t202" style="position:absolute;left:2100;top:554;width:1775;height:1080" filled="f" stroked="f">
              <v:textbox inset="0,0,0,0">
                <w:txbxContent>
                  <w:p w:rsidR="00E02E70" w:rsidRDefault="00FB74BB">
                    <w:pPr>
                      <w:spacing w:before="4"/>
                      <w:ind w:right="3"/>
                    </w:pPr>
                    <w:r>
                      <w:rPr>
                        <w:w w:val="105"/>
                      </w:rPr>
                      <w:t xml:space="preserve">Alexandra Laubová, MSc. </w:t>
                    </w:r>
                    <w:r>
                      <w:t>Datum: 2023.12.15</w:t>
                    </w:r>
                  </w:p>
                  <w:p w:rsidR="00E02E70" w:rsidRDefault="00FB74BB">
                    <w:pPr>
                      <w:spacing w:before="4" w:line="266" w:lineRule="exact"/>
                    </w:pPr>
                    <w:r>
                      <w:t>09:41:57 +01'00'</w:t>
                    </w:r>
                  </w:p>
                </w:txbxContent>
              </v:textbox>
            </v:shape>
            <v:shape id="_x0000_s2052" type="#_x0000_t202" style="position:absolute;left:34;top:683;width:1844;height:1115" filled="f" stroked="f">
              <v:textbox inset="0,0,0,0">
                <w:txbxContent>
                  <w:p w:rsidR="00E02E70" w:rsidRDefault="00FB74BB">
                    <w:pPr>
                      <w:spacing w:before="8" w:line="235" w:lineRule="auto"/>
                      <w:ind w:left="193"/>
                      <w:rPr>
                        <w:sz w:val="43"/>
                      </w:rPr>
                    </w:pPr>
                    <w:r>
                      <w:rPr>
                        <w:sz w:val="43"/>
                      </w:rPr>
                      <w:t>Laubová, MSc.</w:t>
                    </w:r>
                  </w:p>
                  <w:p w:rsidR="00E02E70" w:rsidRDefault="00FB74BB">
                    <w:pPr>
                      <w:spacing w:line="77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626d5c4b-73f8-4a43-9c89-80c3c8ff58e8</w:t>
                    </w:r>
                  </w:p>
                </w:txbxContent>
              </v:textbox>
            </v:shape>
            <v:shape id="_x0000_s2051" type="#_x0000_t202" style="position:absolute;left:227;top:168;width:3665;height:517" filled="f" stroked="f">
              <v:textbox inset="0,0,0,0">
                <w:txbxContent>
                  <w:p w:rsidR="00E02E70" w:rsidRDefault="00FB74BB">
                    <w:pPr>
                      <w:spacing w:before="1" w:line="515" w:lineRule="exact"/>
                    </w:pPr>
                    <w:r>
                      <w:rPr>
                        <w:w w:val="105"/>
                        <w:position w:val="-8"/>
                        <w:sz w:val="43"/>
                      </w:rPr>
                      <w:t>Alexandra</w:t>
                    </w:r>
                    <w:r>
                      <w:rPr>
                        <w:spacing w:val="-50"/>
                        <w:w w:val="105"/>
                        <w:position w:val="-8"/>
                        <w:sz w:val="43"/>
                      </w:rPr>
                      <w:t xml:space="preserve"> </w:t>
                    </w:r>
                    <w:r>
                      <w:rPr>
                        <w:w w:val="105"/>
                      </w:rPr>
                      <w:t>Digitálně podepsal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2E70" w:rsidRDefault="00E02E70">
      <w:pPr>
        <w:sectPr w:rsidR="00E02E70">
          <w:type w:val="continuous"/>
          <w:pgSz w:w="11910" w:h="16840"/>
          <w:pgMar w:top="1660" w:right="1020" w:bottom="540" w:left="1020" w:header="708" w:footer="708" w:gutter="0"/>
          <w:cols w:space="708"/>
        </w:sectPr>
      </w:pPr>
    </w:p>
    <w:p w:rsidR="00E02E70" w:rsidRDefault="00FB74BB">
      <w:pPr>
        <w:pStyle w:val="Zkladntext"/>
        <w:spacing w:before="56"/>
        <w:ind w:left="699" w:right="38"/>
        <w:jc w:val="center"/>
      </w:pPr>
      <w:r>
        <w:t>Bc. Pavel Krejčík, DiS</w:t>
      </w:r>
    </w:p>
    <w:p w:rsidR="00E02E70" w:rsidRDefault="00FB74BB">
      <w:pPr>
        <w:pStyle w:val="Zkladntext"/>
        <w:spacing w:before="140" w:line="254" w:lineRule="auto"/>
        <w:ind w:left="699" w:right="38"/>
        <w:jc w:val="center"/>
      </w:pPr>
      <w:r>
        <w:t>Manažer specializovaného útvaru, Specializovaný útvar vnitrostátní obchod</w:t>
      </w:r>
    </w:p>
    <w:p w:rsidR="00E02E70" w:rsidRDefault="00FB74BB">
      <w:pPr>
        <w:pStyle w:val="Zkladntext"/>
        <w:spacing w:before="74" w:line="446" w:lineRule="auto"/>
        <w:ind w:left="699" w:right="1822" w:firstLine="76"/>
      </w:pPr>
      <w:r>
        <w:br w:type="column"/>
      </w:r>
      <w:r>
        <w:t>Alexandra Laubová na základě plné moci</w:t>
      </w:r>
    </w:p>
    <w:sectPr w:rsidR="00E02E70">
      <w:type w:val="continuous"/>
      <w:pgSz w:w="11910" w:h="16840"/>
      <w:pgMar w:top="1660" w:right="1020" w:bottom="540" w:left="1020" w:header="708" w:footer="708" w:gutter="0"/>
      <w:cols w:num="2" w:space="708" w:equalWidth="0">
        <w:col w:w="4037" w:space="1592"/>
        <w:col w:w="42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74BB">
      <w:r>
        <w:separator/>
      </w:r>
    </w:p>
  </w:endnote>
  <w:endnote w:type="continuationSeparator" w:id="0">
    <w:p w:rsidR="00000000" w:rsidRDefault="00FB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70" w:rsidRDefault="00FB74BB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1.3pt;margin-top:812.95pt;width:72.75pt;height:12pt;z-index:-251811840;mso-position-horizontal-relative:page;mso-position-vertical-relative:page" filled="f" stroked="f">
          <v:textbox inset="0,0,0,0">
            <w:txbxContent>
              <w:p w:rsidR="00E02E70" w:rsidRDefault="00FB74BB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(celkem 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74BB">
      <w:r>
        <w:separator/>
      </w:r>
    </w:p>
  </w:footnote>
  <w:footnote w:type="continuationSeparator" w:id="0">
    <w:p w:rsidR="00000000" w:rsidRDefault="00FB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70" w:rsidRDefault="00FB74BB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2515015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27" style="position:absolute;z-index:-251813888;mso-position-horizontal-relative:page;mso-position-vertical-relative:page" from="123.3pt,34.3pt" to="123.3pt,71.1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0.75pt;margin-top:45.25pt;width:398.85pt;height:33.3pt;z-index:-251812864;mso-position-horizontal-relative:page;mso-position-vertical-relative:page" filled="f" stroked="f">
          <v:textbox inset="0,0,0,0">
            <w:txbxContent>
              <w:p w:rsidR="00E02E70" w:rsidRDefault="00FB74BB">
                <w:pPr>
                  <w:spacing w:before="13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Výpověď Dohoda o poskytování služby Svoz a rozvoz poštovních zásilek číslo</w:t>
                </w:r>
              </w:p>
              <w:p w:rsidR="00E02E70" w:rsidRDefault="00FB74BB">
                <w:pPr>
                  <w:spacing w:before="126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2023/07073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7A58"/>
    <w:multiLevelType w:val="multilevel"/>
    <w:tmpl w:val="24BA4F6C"/>
    <w:lvl w:ilvl="0">
      <w:start w:val="1"/>
      <w:numFmt w:val="decimal"/>
      <w:lvlText w:val="%1"/>
      <w:lvlJc w:val="left"/>
      <w:pPr>
        <w:ind w:left="73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62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2">
      <w:numFmt w:val="bullet"/>
      <w:lvlText w:val="•"/>
      <w:lvlJc w:val="left"/>
      <w:pPr>
        <w:ind w:left="805" w:hanging="624"/>
      </w:pPr>
      <w:rPr>
        <w:rFonts w:hint="default"/>
      </w:rPr>
    </w:lvl>
    <w:lvl w:ilvl="3">
      <w:numFmt w:val="bullet"/>
      <w:lvlText w:val="•"/>
      <w:lvlJc w:val="left"/>
      <w:pPr>
        <w:ind w:left="871" w:hanging="624"/>
      </w:pPr>
      <w:rPr>
        <w:rFonts w:hint="default"/>
      </w:rPr>
    </w:lvl>
    <w:lvl w:ilvl="4">
      <w:numFmt w:val="bullet"/>
      <w:lvlText w:val="•"/>
      <w:lvlJc w:val="left"/>
      <w:pPr>
        <w:ind w:left="936" w:hanging="624"/>
      </w:pPr>
      <w:rPr>
        <w:rFonts w:hint="default"/>
      </w:rPr>
    </w:lvl>
    <w:lvl w:ilvl="5">
      <w:numFmt w:val="bullet"/>
      <w:lvlText w:val="•"/>
      <w:lvlJc w:val="left"/>
      <w:pPr>
        <w:ind w:left="1002" w:hanging="624"/>
      </w:pPr>
      <w:rPr>
        <w:rFonts w:hint="default"/>
      </w:rPr>
    </w:lvl>
    <w:lvl w:ilvl="6">
      <w:numFmt w:val="bullet"/>
      <w:lvlText w:val="•"/>
      <w:lvlJc w:val="left"/>
      <w:pPr>
        <w:ind w:left="1068" w:hanging="624"/>
      </w:pPr>
      <w:rPr>
        <w:rFonts w:hint="default"/>
      </w:rPr>
    </w:lvl>
    <w:lvl w:ilvl="7">
      <w:numFmt w:val="bullet"/>
      <w:lvlText w:val="•"/>
      <w:lvlJc w:val="left"/>
      <w:pPr>
        <w:ind w:left="1133" w:hanging="624"/>
      </w:pPr>
      <w:rPr>
        <w:rFonts w:hint="default"/>
      </w:rPr>
    </w:lvl>
    <w:lvl w:ilvl="8">
      <w:numFmt w:val="bullet"/>
      <w:lvlText w:val="•"/>
      <w:lvlJc w:val="left"/>
      <w:pPr>
        <w:ind w:left="1199" w:hanging="6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02E70"/>
    <w:rsid w:val="00E02E70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6CEC9A68"/>
  <w15:docId w15:val="{AC52EDF3-A61B-4D79-A6E8-63C97CDB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27"/>
      <w:ind w:left="293" w:right="213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before="1"/>
      <w:ind w:left="22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07"/>
      <w:ind w:left="738" w:right="111" w:hanging="62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skaposta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2023-12-21T09:23:00Z</dcterms:created>
  <dcterms:modified xsi:type="dcterms:W3CDTF">2023-12-21T09:24:00Z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PDF4NET 3.2.1.0 (http://www.o2sol.com/)</vt:lpwstr>
  </property>
  <property fmtid="{D5CDD505-2E9C-101B-9397-08002B2CF9AE}" pid="4" name="LastSaved">
    <vt:filetime>2023-12-21T00:00:00Z</vt:filetime>
  </property>
</Properties>
</file>