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6"/>
          <w:szCs w:val="26"/>
        </w:rPr>
      </w:pPr>
      <w:r>
        <w:rPr>
          <w:rFonts w:ascii="CIDFont+F2" w:hAnsi="CIDFont+F2" w:cs="CIDFont+F2"/>
          <w:sz w:val="26"/>
          <w:szCs w:val="26"/>
        </w:rPr>
        <w:t>DODATEK Č. 1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6"/>
          <w:szCs w:val="26"/>
        </w:rPr>
      </w:pPr>
      <w:r>
        <w:rPr>
          <w:rFonts w:ascii="CIDFont+F2" w:hAnsi="CIDFont+F2" w:cs="CIDFont+F2"/>
          <w:sz w:val="26"/>
          <w:szCs w:val="26"/>
        </w:rPr>
        <w:t xml:space="preserve">RÁMCOVÉ KUPNÍ SMLOUVY ZE DNE </w:t>
      </w:r>
      <w:proofErr w:type="gramStart"/>
      <w:r>
        <w:rPr>
          <w:rFonts w:ascii="CIDFont+F2" w:hAnsi="CIDFont+F2" w:cs="CIDFont+F2"/>
          <w:sz w:val="26"/>
          <w:szCs w:val="26"/>
        </w:rPr>
        <w:t>27.04.2023</w:t>
      </w:r>
      <w:proofErr w:type="gramEnd"/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 xml:space="preserve">uzavřený </w:t>
      </w:r>
      <w:proofErr w:type="gramStart"/>
      <w:r>
        <w:rPr>
          <w:rFonts w:ascii="CIDFont+F4" w:hAnsi="CIDFont+F4" w:cs="CIDFont+F4"/>
          <w:sz w:val="21"/>
          <w:szCs w:val="21"/>
        </w:rPr>
        <w:t>mezi</w:t>
      </w:r>
      <w:proofErr w:type="gramEnd"/>
      <w:r>
        <w:rPr>
          <w:rFonts w:ascii="CIDFont+F4" w:hAnsi="CIDFont+F4" w:cs="CIDFont+F4"/>
          <w:sz w:val="21"/>
          <w:szCs w:val="21"/>
        </w:rPr>
        <w:t>: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Handicap </w:t>
      </w:r>
      <w:proofErr w:type="spellStart"/>
      <w:r>
        <w:rPr>
          <w:rFonts w:ascii="CIDFont+F2" w:hAnsi="CIDFont+F2" w:cs="CIDFont+F2"/>
          <w:sz w:val="21"/>
          <w:szCs w:val="21"/>
        </w:rPr>
        <w:t>Trade</w:t>
      </w:r>
      <w:proofErr w:type="spellEnd"/>
      <w:r>
        <w:rPr>
          <w:rFonts w:ascii="CIDFont+F2" w:hAnsi="CIDFont+F2" w:cs="CIDFont+F2"/>
          <w:sz w:val="21"/>
          <w:szCs w:val="21"/>
        </w:rPr>
        <w:t xml:space="preserve"> s.r.o.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se sídlem Bystrcká 612/15, Komín,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624 00 BRNO 24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IČ: 27721493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DIČ: CZ27721493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zapsaná u Krajského soudu v Brně pod </w:t>
      </w:r>
      <w:proofErr w:type="spellStart"/>
      <w:proofErr w:type="gramStart"/>
      <w:r>
        <w:rPr>
          <w:rFonts w:ascii="CIDFont+F1" w:hAnsi="CIDFont+F1" w:cs="CIDFont+F1"/>
          <w:sz w:val="21"/>
          <w:szCs w:val="21"/>
        </w:rPr>
        <w:t>sp.zn</w:t>
      </w:r>
      <w:proofErr w:type="spellEnd"/>
      <w:r>
        <w:rPr>
          <w:rFonts w:ascii="CIDFont+F1" w:hAnsi="CIDFont+F1" w:cs="CIDFont+F1"/>
          <w:sz w:val="21"/>
          <w:szCs w:val="21"/>
        </w:rPr>
        <w:t>.</w:t>
      </w:r>
      <w:proofErr w:type="gramEnd"/>
      <w:r>
        <w:rPr>
          <w:rFonts w:ascii="CIDFont+F1" w:hAnsi="CIDFont+F1" w:cs="CIDFont+F1"/>
          <w:sz w:val="21"/>
          <w:szCs w:val="21"/>
        </w:rPr>
        <w:t xml:space="preserve"> C 54586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bankovní spojení: 1387992095/2700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zastoupená Milošem Neradem, jednatelem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- dále též jen „prodávající“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a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Slezská nemocnice v Opavě, příspěvková organizace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se sídlem: Olomoucká 470/86, Předměstí, Opava, PSČ: 746 01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IČ: 478 13 750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DIČ: CZ 478 13 750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zapsaná v obchodním rejstříku vedeném Krajským soudem v Ostravě, odd. </w:t>
      </w:r>
      <w:proofErr w:type="spellStart"/>
      <w:r>
        <w:rPr>
          <w:rFonts w:ascii="CIDFont+F1" w:hAnsi="CIDFont+F1" w:cs="CIDFont+F1"/>
          <w:sz w:val="21"/>
          <w:szCs w:val="21"/>
        </w:rPr>
        <w:t>Pr</w:t>
      </w:r>
      <w:proofErr w:type="spellEnd"/>
      <w:r>
        <w:rPr>
          <w:rFonts w:ascii="CIDFont+F1" w:hAnsi="CIDFont+F1" w:cs="CIDFont+F1"/>
          <w:sz w:val="21"/>
          <w:szCs w:val="21"/>
        </w:rPr>
        <w:t>., vložka 924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zastoupená Ing. Karlem </w:t>
      </w:r>
      <w:proofErr w:type="spellStart"/>
      <w:r>
        <w:rPr>
          <w:rFonts w:ascii="CIDFont+F1" w:hAnsi="CIDFont+F1" w:cs="CIDFont+F1"/>
          <w:sz w:val="21"/>
          <w:szCs w:val="21"/>
        </w:rPr>
        <w:t>Siebertem</w:t>
      </w:r>
      <w:proofErr w:type="spellEnd"/>
      <w:r>
        <w:rPr>
          <w:rFonts w:ascii="CIDFont+F1" w:hAnsi="CIDFont+F1" w:cs="CIDFont+F1"/>
          <w:sz w:val="21"/>
          <w:szCs w:val="21"/>
        </w:rPr>
        <w:t>, MBA, ředitelem nemocnice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bankovní spojení: 19-0633950217/0100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- dále též jen „kupující“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- společné též „účastníci“ nebo „smluvní strany“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I.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Smluvní strany prohlašují, že spolu uzavřely Rámcovou kupní smlouvu </w:t>
      </w:r>
      <w:proofErr w:type="gramStart"/>
      <w:r>
        <w:rPr>
          <w:rFonts w:ascii="CIDFont+F1" w:hAnsi="CIDFont+F1" w:cs="CIDFont+F1"/>
          <w:sz w:val="21"/>
          <w:szCs w:val="21"/>
        </w:rPr>
        <w:t>27.04.2023</w:t>
      </w:r>
      <w:proofErr w:type="gramEnd"/>
      <w:r>
        <w:rPr>
          <w:rFonts w:ascii="CIDFont+F1" w:hAnsi="CIDFont+F1" w:cs="CIDFont+F1"/>
          <w:sz w:val="21"/>
          <w:szCs w:val="21"/>
        </w:rPr>
        <w:t>, jejím předmětem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je závazek prodávajícího dodávat kupujícímu průběžně na základě jeho písemných objednávek zboží,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jehož jmenovitý seznam a ceny jsou uvedeny v příloze č. 1 této smlouvy - ceníku, a převést na něj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vlastnické právo k tomuto zboží, a závazek kupujícího zboží převzít a zaplatit za něj prodávajícímu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kupní cenu dle příslušných ustanovení smlouvy (dále jen </w:t>
      </w:r>
      <w:r>
        <w:rPr>
          <w:rFonts w:ascii="CIDFont+F2" w:hAnsi="CIDFont+F2" w:cs="CIDFont+F2"/>
          <w:sz w:val="21"/>
          <w:szCs w:val="21"/>
        </w:rPr>
        <w:t>„Rámcová kupní smlouva“</w:t>
      </w:r>
      <w:r>
        <w:rPr>
          <w:rFonts w:ascii="CIDFont+F1" w:hAnsi="CIDFont+F1" w:cs="CIDFont+F1"/>
          <w:sz w:val="21"/>
          <w:szCs w:val="21"/>
        </w:rPr>
        <w:t>).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II.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1. Z důvodů vývoje spolupráce smluvních stran a probíhajících jednání se smluvní strany vzájemně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dohodly na změně Rámcové kupní smlouvy tak, jak je uvedeno níže.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2. Smluvní strany tímto dodatkem mění první větu odst. 1 článku IV. </w:t>
      </w:r>
      <w:proofErr w:type="gramStart"/>
      <w:r>
        <w:rPr>
          <w:rFonts w:ascii="CIDFont+F1" w:hAnsi="CIDFont+F1" w:cs="CIDFont+F1"/>
          <w:sz w:val="21"/>
          <w:szCs w:val="21"/>
        </w:rPr>
        <w:t>Rámcové</w:t>
      </w:r>
      <w:proofErr w:type="gramEnd"/>
      <w:r>
        <w:rPr>
          <w:rFonts w:ascii="CIDFont+F1" w:hAnsi="CIDFont+F1" w:cs="CIDFont+F1"/>
          <w:sz w:val="21"/>
          <w:szCs w:val="21"/>
        </w:rPr>
        <w:t xml:space="preserve"> kupní smlouvy, </w:t>
      </w:r>
      <w:proofErr w:type="gramStart"/>
      <w:r>
        <w:rPr>
          <w:rFonts w:ascii="CIDFont+F1" w:hAnsi="CIDFont+F1" w:cs="CIDFont+F1"/>
          <w:sz w:val="21"/>
          <w:szCs w:val="21"/>
        </w:rPr>
        <w:t>která</w:t>
      </w:r>
      <w:proofErr w:type="gramEnd"/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nově zní následovně: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Tato smlouva se uzavírá na dobu neurčitou.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III.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Stránka </w:t>
      </w:r>
      <w:r>
        <w:rPr>
          <w:rFonts w:ascii="CIDFont+F2" w:hAnsi="CIDFont+F2" w:cs="CIDFont+F2"/>
          <w:sz w:val="19"/>
          <w:szCs w:val="19"/>
        </w:rPr>
        <w:t xml:space="preserve">2 </w:t>
      </w:r>
      <w:r>
        <w:rPr>
          <w:rFonts w:ascii="CIDFont+F1" w:hAnsi="CIDFont+F1" w:cs="CIDFont+F1"/>
          <w:sz w:val="19"/>
          <w:szCs w:val="19"/>
        </w:rPr>
        <w:t xml:space="preserve">z </w:t>
      </w:r>
      <w:r>
        <w:rPr>
          <w:rFonts w:ascii="CIDFont+F2" w:hAnsi="CIDFont+F2" w:cs="CIDFont+F2"/>
          <w:sz w:val="19"/>
          <w:szCs w:val="19"/>
        </w:rPr>
        <w:t>2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1. Tento dodatek nabývá platnosti a účinnosti dnem jeho podpisu oběma smluvními stranami.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2. Všechna ustanovení Rámcové kupní smlouvy nedotčená tímto dodatkem zůstávají nadále v účinnosti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beze změny.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3. Smluvní strany prohlašují, že si tento dodatek přečetly, že dodatek je souhlasným, svobodným a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vážným projevem jejich skutečné vůle, že dodatek neuzavřely v tísni nebo za nevýhodných podmínek.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Na důkaz svého souhlasu s jeho obsahem k němu připojily své podpisy.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4. Tento dodatek bude v případě splnění zákonných podmínek uveřejněn prostřednictvím registru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smluv postupem dle zákona č. 340/2015 Sb. Uveřejnění v registru smluv včetně uvedení </w:t>
      </w:r>
      <w:proofErr w:type="spellStart"/>
      <w:r>
        <w:rPr>
          <w:rFonts w:ascii="CIDFont+F1" w:hAnsi="CIDFont+F1" w:cs="CIDFont+F1"/>
          <w:sz w:val="21"/>
          <w:szCs w:val="21"/>
        </w:rPr>
        <w:t>metadat</w:t>
      </w:r>
      <w:proofErr w:type="spellEnd"/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provede kupující. Smluvní strany jsou však povinny zachovávat mlčenlivost o všech skutečnostech,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které jsou chráněny příslušnými obecně závaznými právními předpisy (zejména osobní údaje,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lastRenderedPageBreak/>
        <w:t>utajované skutečnosti), nebo které prodávající prohlásil za chráněné (zejména obchodní tajemství).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5. </w:t>
      </w:r>
      <w:proofErr w:type="gramStart"/>
      <w:r>
        <w:rPr>
          <w:rFonts w:ascii="CIDFont+F1" w:hAnsi="CIDFont+F1" w:cs="CIDFont+F1"/>
          <w:sz w:val="21"/>
          <w:szCs w:val="21"/>
        </w:rPr>
        <w:t>Tento</w:t>
      </w:r>
      <w:proofErr w:type="gramEnd"/>
      <w:r>
        <w:rPr>
          <w:rFonts w:ascii="CIDFont+F1" w:hAnsi="CIDFont+F1" w:cs="CIDFont+F1"/>
          <w:sz w:val="21"/>
          <w:szCs w:val="21"/>
        </w:rPr>
        <w:t xml:space="preserve"> dodatek je vyhotoven ve dvou identických stejnopisech s platností originálu, z nichž </w:t>
      </w:r>
      <w:proofErr w:type="gramStart"/>
      <w:r>
        <w:rPr>
          <w:rFonts w:ascii="CIDFont+F1" w:hAnsi="CIDFont+F1" w:cs="CIDFont+F1"/>
          <w:sz w:val="21"/>
          <w:szCs w:val="21"/>
        </w:rPr>
        <w:t>každá</w:t>
      </w:r>
      <w:proofErr w:type="gramEnd"/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smluvní strana obdrží po jednom vyhotovení.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Prodávající: Kupující: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V Benešově dne …</w:t>
      </w:r>
      <w:proofErr w:type="gramStart"/>
      <w:r>
        <w:rPr>
          <w:rFonts w:ascii="CIDFont+F1" w:hAnsi="CIDFont+F1" w:cs="CIDFont+F1"/>
          <w:sz w:val="21"/>
          <w:szCs w:val="21"/>
        </w:rPr>
        <w:t>15.12.2023</w:t>
      </w:r>
      <w:proofErr w:type="gramEnd"/>
      <w:r>
        <w:rPr>
          <w:rFonts w:ascii="CIDFont+F1" w:hAnsi="CIDFont+F1" w:cs="CIDFont+F1"/>
          <w:sz w:val="21"/>
          <w:szCs w:val="21"/>
        </w:rPr>
        <w:t>…………………… V Opavě dne ……</w:t>
      </w:r>
      <w:proofErr w:type="gramStart"/>
      <w:r>
        <w:rPr>
          <w:rFonts w:ascii="CIDFont+F1" w:hAnsi="CIDFont+F1" w:cs="CIDFont+F1"/>
          <w:sz w:val="21"/>
          <w:szCs w:val="21"/>
        </w:rPr>
        <w:t>19.12.2023</w:t>
      </w:r>
      <w:bookmarkStart w:id="0" w:name="_GoBack"/>
      <w:bookmarkEnd w:id="0"/>
      <w:proofErr w:type="gramEnd"/>
      <w:r>
        <w:rPr>
          <w:rFonts w:ascii="CIDFont+F1" w:hAnsi="CIDFont+F1" w:cs="CIDFont+F1"/>
          <w:sz w:val="21"/>
          <w:szCs w:val="21"/>
        </w:rPr>
        <w:t>…………………</w:t>
      </w:r>
    </w:p>
    <w:p w:rsidR="00520BF2" w:rsidRDefault="00520BF2" w:rsidP="00520B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__________________________ ________________________</w:t>
      </w:r>
    </w:p>
    <w:p w:rsidR="009E2654" w:rsidRDefault="00520BF2" w:rsidP="00520BF2">
      <w:r>
        <w:rPr>
          <w:rFonts w:ascii="CIDFont+F2" w:hAnsi="CIDFont+F2" w:cs="CIDFont+F2"/>
          <w:sz w:val="21"/>
          <w:szCs w:val="21"/>
        </w:rPr>
        <w:t xml:space="preserve">Handicap </w:t>
      </w:r>
      <w:proofErr w:type="spellStart"/>
      <w:r>
        <w:rPr>
          <w:rFonts w:ascii="CIDFont+F2" w:hAnsi="CIDFont+F2" w:cs="CIDFont+F2"/>
          <w:sz w:val="21"/>
          <w:szCs w:val="21"/>
        </w:rPr>
        <w:t>trade</w:t>
      </w:r>
      <w:proofErr w:type="spellEnd"/>
      <w:r>
        <w:rPr>
          <w:rFonts w:ascii="CIDFont+F2" w:hAnsi="CIDFont+F2" w:cs="CIDFont+F2"/>
          <w:sz w:val="21"/>
          <w:szCs w:val="21"/>
        </w:rPr>
        <w:t xml:space="preserve"> s.r.o. Slezská nemocnice v Opavě, příspěvková</w:t>
      </w:r>
    </w:p>
    <w:sectPr w:rsidR="009E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2"/>
    <w:rsid w:val="00520BF2"/>
    <w:rsid w:val="00837713"/>
    <w:rsid w:val="009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1</cp:revision>
  <dcterms:created xsi:type="dcterms:W3CDTF">2023-12-21T08:01:00Z</dcterms:created>
  <dcterms:modified xsi:type="dcterms:W3CDTF">2023-12-21T08:02:00Z</dcterms:modified>
</cp:coreProperties>
</file>