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58356" w14:textId="7434538A" w:rsidR="00E85E99" w:rsidRPr="0033757C" w:rsidRDefault="000217CB" w:rsidP="00E85E99">
      <w:pPr>
        <w:ind w:left="720" w:firstLine="720"/>
        <w:rPr>
          <w:rFonts w:ascii="Arial" w:hAnsi="Arial" w:cs="Arial"/>
          <w:b/>
          <w:sz w:val="28"/>
          <w:szCs w:val="28"/>
        </w:rPr>
      </w:pPr>
      <w:r>
        <w:rPr>
          <w:rFonts w:ascii="Arial" w:hAnsi="Arial" w:cs="Arial"/>
          <w:b/>
          <w:sz w:val="28"/>
          <w:szCs w:val="28"/>
        </w:rPr>
        <w:t xml:space="preserve">D O D A T E K </w:t>
      </w:r>
      <w:r w:rsidR="00E85E99" w:rsidRPr="0033757C">
        <w:rPr>
          <w:rFonts w:ascii="Arial" w:hAnsi="Arial" w:cs="Arial"/>
          <w:b/>
          <w:sz w:val="28"/>
          <w:szCs w:val="28"/>
        </w:rPr>
        <w:t xml:space="preserve">č. </w:t>
      </w:r>
      <w:r w:rsidR="00B53C49">
        <w:rPr>
          <w:rFonts w:ascii="Arial" w:hAnsi="Arial" w:cs="Arial"/>
          <w:b/>
          <w:sz w:val="28"/>
          <w:szCs w:val="28"/>
        </w:rPr>
        <w:t>2</w:t>
      </w:r>
      <w:r w:rsidR="00E85E99" w:rsidRPr="0033757C">
        <w:rPr>
          <w:rFonts w:ascii="Arial" w:hAnsi="Arial" w:cs="Arial"/>
          <w:b/>
          <w:sz w:val="28"/>
          <w:szCs w:val="28"/>
        </w:rPr>
        <w:t xml:space="preserve">  S M L O U V Y  O  D Í L O </w:t>
      </w:r>
    </w:p>
    <w:p w14:paraId="0F1C7833" w14:textId="77777777" w:rsidR="00E85E99" w:rsidRPr="00E06D3A" w:rsidRDefault="00E85E99" w:rsidP="00E85E99">
      <w:pPr>
        <w:pBdr>
          <w:bottom w:val="single" w:sz="4" w:space="1" w:color="auto"/>
        </w:pBdr>
        <w:jc w:val="center"/>
        <w:rPr>
          <w:rFonts w:ascii="Arial" w:hAnsi="Arial" w:cs="Arial"/>
          <w:sz w:val="22"/>
          <w:szCs w:val="22"/>
        </w:rPr>
      </w:pPr>
      <w:r w:rsidRPr="00E06D3A">
        <w:rPr>
          <w:rFonts w:ascii="Arial" w:hAnsi="Arial" w:cs="Arial"/>
          <w:sz w:val="22"/>
          <w:szCs w:val="22"/>
        </w:rPr>
        <w:t xml:space="preserve">uzavřený podle ustanovení § </w:t>
      </w:r>
      <w:smartTag w:uri="urn:schemas-microsoft-com:office:smarttags" w:element="metricconverter">
        <w:smartTagPr>
          <w:attr w:name="ProductID" w:val="2586 a"/>
        </w:smartTagPr>
        <w:r w:rsidRPr="00E06D3A">
          <w:rPr>
            <w:rFonts w:ascii="Arial" w:hAnsi="Arial" w:cs="Arial"/>
            <w:sz w:val="22"/>
            <w:szCs w:val="22"/>
          </w:rPr>
          <w:t>2586 a</w:t>
        </w:r>
      </w:smartTag>
      <w:r w:rsidRPr="00E06D3A">
        <w:rPr>
          <w:rFonts w:ascii="Arial" w:hAnsi="Arial" w:cs="Arial"/>
          <w:sz w:val="22"/>
          <w:szCs w:val="22"/>
        </w:rPr>
        <w:t xml:space="preserve"> následujících zákona č. 89/2012 Sb., občanský zákoník, ve znění pozdějších předpisů</w:t>
      </w:r>
    </w:p>
    <w:p w14:paraId="523BFD0A" w14:textId="77777777" w:rsidR="00E85E99" w:rsidRDefault="00E85E99" w:rsidP="00E85E99">
      <w:pPr>
        <w:rPr>
          <w:szCs w:val="24"/>
        </w:rPr>
      </w:pPr>
    </w:p>
    <w:p w14:paraId="62675188" w14:textId="77777777" w:rsidR="00E85E99" w:rsidRDefault="00E85E99" w:rsidP="00E85E99">
      <w:pPr>
        <w:rPr>
          <w:szCs w:val="24"/>
        </w:rPr>
      </w:pPr>
    </w:p>
    <w:p w14:paraId="30AFB3A3" w14:textId="02F51565" w:rsidR="00E85E99" w:rsidRPr="00E06D3A" w:rsidRDefault="00E85E99" w:rsidP="00E85E99">
      <w:pPr>
        <w:rPr>
          <w:rFonts w:ascii="Arial" w:hAnsi="Arial" w:cs="Arial"/>
          <w:sz w:val="22"/>
          <w:szCs w:val="22"/>
        </w:rPr>
      </w:pPr>
      <w:r w:rsidRPr="00E06D3A">
        <w:rPr>
          <w:rFonts w:ascii="Arial" w:hAnsi="Arial" w:cs="Arial"/>
          <w:sz w:val="22"/>
          <w:szCs w:val="22"/>
        </w:rPr>
        <w:t>Číslo smlouvy o dílo objednatele:</w:t>
      </w:r>
      <w:r w:rsidRPr="00E06D3A">
        <w:rPr>
          <w:rFonts w:ascii="Arial" w:hAnsi="Arial" w:cs="Arial"/>
          <w:sz w:val="22"/>
          <w:szCs w:val="22"/>
        </w:rPr>
        <w:tab/>
      </w:r>
      <w:r w:rsidR="005649CE">
        <w:rPr>
          <w:rFonts w:ascii="Arial" w:hAnsi="Arial" w:cs="Arial"/>
          <w:sz w:val="22"/>
          <w:szCs w:val="22"/>
        </w:rPr>
        <w:t>SML/</w:t>
      </w:r>
      <w:r w:rsidR="0020595D">
        <w:rPr>
          <w:rFonts w:ascii="Arial" w:hAnsi="Arial" w:cs="Arial"/>
          <w:sz w:val="22"/>
          <w:szCs w:val="22"/>
        </w:rPr>
        <w:t>0491</w:t>
      </w:r>
      <w:r w:rsidR="005649CE">
        <w:rPr>
          <w:rFonts w:ascii="Arial" w:hAnsi="Arial" w:cs="Arial"/>
          <w:sz w:val="22"/>
          <w:szCs w:val="22"/>
        </w:rPr>
        <w:t>/2</w:t>
      </w:r>
      <w:r w:rsidR="00801879">
        <w:rPr>
          <w:rFonts w:ascii="Arial" w:hAnsi="Arial" w:cs="Arial"/>
          <w:sz w:val="22"/>
          <w:szCs w:val="22"/>
        </w:rPr>
        <w:t>1</w:t>
      </w:r>
      <w:r w:rsidR="005649CE">
        <w:rPr>
          <w:rFonts w:ascii="Arial" w:hAnsi="Arial" w:cs="Arial"/>
          <w:sz w:val="22"/>
          <w:szCs w:val="22"/>
        </w:rPr>
        <w:t>-</w:t>
      </w:r>
      <w:r w:rsidR="0020595D">
        <w:rPr>
          <w:rFonts w:ascii="Arial" w:hAnsi="Arial" w:cs="Arial"/>
          <w:sz w:val="22"/>
          <w:szCs w:val="22"/>
        </w:rPr>
        <w:t>2</w:t>
      </w:r>
      <w:r w:rsidRPr="00E06D3A">
        <w:rPr>
          <w:rFonts w:ascii="Arial" w:hAnsi="Arial" w:cs="Arial"/>
          <w:sz w:val="22"/>
          <w:szCs w:val="22"/>
        </w:rPr>
        <w:t xml:space="preserve">       </w:t>
      </w:r>
    </w:p>
    <w:p w14:paraId="5F8B36E6" w14:textId="0F427CDD" w:rsidR="00E85E99" w:rsidRPr="00E06D3A" w:rsidRDefault="00E85E99" w:rsidP="00E85E99">
      <w:pPr>
        <w:rPr>
          <w:rFonts w:ascii="Arial" w:hAnsi="Arial" w:cs="Arial"/>
          <w:sz w:val="22"/>
          <w:szCs w:val="22"/>
        </w:rPr>
      </w:pPr>
      <w:r w:rsidRPr="00E06D3A">
        <w:rPr>
          <w:rFonts w:ascii="Arial" w:hAnsi="Arial" w:cs="Arial"/>
          <w:sz w:val="22"/>
          <w:szCs w:val="22"/>
        </w:rPr>
        <w:t xml:space="preserve">Číslo smlouvy o dílo zhotovitele:  </w:t>
      </w:r>
      <w:r w:rsidR="0020595D">
        <w:rPr>
          <w:rFonts w:ascii="Arial" w:hAnsi="Arial" w:cs="Arial"/>
          <w:sz w:val="22"/>
          <w:szCs w:val="22"/>
        </w:rPr>
        <w:t>130/2021</w:t>
      </w:r>
    </w:p>
    <w:p w14:paraId="7AC608B7" w14:textId="77777777" w:rsidR="00E85E99" w:rsidRDefault="00E85E99" w:rsidP="00E85E99">
      <w:pPr>
        <w:rPr>
          <w:szCs w:val="24"/>
        </w:rPr>
      </w:pPr>
    </w:p>
    <w:p w14:paraId="1A495BA7" w14:textId="77777777" w:rsidR="00E85E99" w:rsidRPr="00BB18FA" w:rsidRDefault="00E85E99" w:rsidP="00E85E99">
      <w:pPr>
        <w:rPr>
          <w:szCs w:val="24"/>
        </w:rPr>
      </w:pPr>
    </w:p>
    <w:p w14:paraId="0B4DE339" w14:textId="77777777" w:rsidR="00E85E99" w:rsidRPr="00E06D3A" w:rsidRDefault="00E85E99" w:rsidP="00E85E99">
      <w:pPr>
        <w:pStyle w:val="Nadpis1"/>
        <w:numPr>
          <w:ilvl w:val="0"/>
          <w:numId w:val="24"/>
        </w:numPr>
        <w:suppressAutoHyphens w:val="0"/>
        <w:spacing w:before="0" w:after="0"/>
        <w:rPr>
          <w:rFonts w:ascii="Arial" w:hAnsi="Arial" w:cs="Arial"/>
          <w:sz w:val="22"/>
          <w:szCs w:val="22"/>
        </w:rPr>
      </w:pPr>
      <w:r w:rsidRPr="00E06D3A">
        <w:rPr>
          <w:rFonts w:ascii="Arial" w:hAnsi="Arial" w:cs="Arial"/>
          <w:sz w:val="22"/>
          <w:szCs w:val="22"/>
        </w:rPr>
        <w:t>Smluvní strany</w:t>
      </w:r>
    </w:p>
    <w:p w14:paraId="4612B51C" w14:textId="77777777" w:rsidR="00E85E99" w:rsidRPr="00DE2557" w:rsidRDefault="00E85E99" w:rsidP="00E85E99"/>
    <w:tbl>
      <w:tblPr>
        <w:tblW w:w="9575" w:type="dxa"/>
        <w:tblLook w:val="04A0" w:firstRow="1" w:lastRow="0" w:firstColumn="1" w:lastColumn="0" w:noHBand="0" w:noVBand="1"/>
      </w:tblPr>
      <w:tblGrid>
        <w:gridCol w:w="2127"/>
        <w:gridCol w:w="108"/>
        <w:gridCol w:w="73"/>
        <w:gridCol w:w="102"/>
        <w:gridCol w:w="6876"/>
        <w:gridCol w:w="289"/>
      </w:tblGrid>
      <w:tr w:rsidR="00E85E99" w:rsidRPr="003F4562" w14:paraId="58882D50" w14:textId="77777777" w:rsidTr="00C030C2">
        <w:trPr>
          <w:gridAfter w:val="1"/>
          <w:wAfter w:w="289" w:type="dxa"/>
        </w:trPr>
        <w:tc>
          <w:tcPr>
            <w:tcW w:w="2308" w:type="dxa"/>
            <w:gridSpan w:val="3"/>
            <w:hideMark/>
          </w:tcPr>
          <w:p w14:paraId="56BABDE0" w14:textId="77777777" w:rsidR="00E85E99" w:rsidRPr="003F4562" w:rsidRDefault="00E85E99" w:rsidP="00C030C2">
            <w:pPr>
              <w:rPr>
                <w:rFonts w:ascii="Arial" w:hAnsi="Arial" w:cs="Arial"/>
                <w:sz w:val="22"/>
                <w:szCs w:val="22"/>
              </w:rPr>
            </w:pPr>
            <w:r w:rsidRPr="003F4562">
              <w:rPr>
                <w:rFonts w:ascii="Arial" w:hAnsi="Arial" w:cs="Arial"/>
                <w:b/>
                <w:sz w:val="22"/>
                <w:szCs w:val="22"/>
              </w:rPr>
              <w:t>Objednatel:</w:t>
            </w:r>
            <w:r w:rsidRPr="003F4562">
              <w:rPr>
                <w:rFonts w:ascii="Arial" w:hAnsi="Arial" w:cs="Arial"/>
                <w:b/>
                <w:sz w:val="22"/>
                <w:szCs w:val="22"/>
              </w:rPr>
              <w:tab/>
            </w:r>
          </w:p>
        </w:tc>
        <w:tc>
          <w:tcPr>
            <w:tcW w:w="6978" w:type="dxa"/>
            <w:gridSpan w:val="2"/>
            <w:hideMark/>
          </w:tcPr>
          <w:p w14:paraId="551317E2"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Brněnské vodárny a kanalizace, a.s.</w:t>
            </w:r>
          </w:p>
        </w:tc>
      </w:tr>
      <w:tr w:rsidR="00E85E99" w:rsidRPr="003F4562" w14:paraId="513329C1" w14:textId="77777777" w:rsidTr="00C030C2">
        <w:trPr>
          <w:gridAfter w:val="1"/>
          <w:wAfter w:w="289" w:type="dxa"/>
        </w:trPr>
        <w:tc>
          <w:tcPr>
            <w:tcW w:w="2308" w:type="dxa"/>
            <w:gridSpan w:val="3"/>
            <w:hideMark/>
          </w:tcPr>
          <w:p w14:paraId="7B3F4BB2" w14:textId="77777777" w:rsidR="00E85E99" w:rsidRPr="003F4562" w:rsidRDefault="00E85E99" w:rsidP="00C030C2">
            <w:pPr>
              <w:rPr>
                <w:rFonts w:ascii="Arial" w:hAnsi="Arial" w:cs="Arial"/>
                <w:sz w:val="22"/>
                <w:szCs w:val="22"/>
              </w:rPr>
            </w:pPr>
            <w:r w:rsidRPr="003F4562">
              <w:rPr>
                <w:rFonts w:ascii="Arial" w:hAnsi="Arial" w:cs="Arial"/>
                <w:sz w:val="22"/>
                <w:szCs w:val="22"/>
              </w:rPr>
              <w:t>Sídlo:</w:t>
            </w:r>
          </w:p>
        </w:tc>
        <w:tc>
          <w:tcPr>
            <w:tcW w:w="6978" w:type="dxa"/>
            <w:gridSpan w:val="2"/>
            <w:hideMark/>
          </w:tcPr>
          <w:p w14:paraId="4647F29C"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Pisárecká 555/1a, Pisárky, 603 00 Brno</w:t>
            </w:r>
          </w:p>
        </w:tc>
      </w:tr>
      <w:tr w:rsidR="00E85E99" w:rsidRPr="003F4562" w14:paraId="038A385B" w14:textId="77777777" w:rsidTr="00C030C2">
        <w:trPr>
          <w:gridAfter w:val="1"/>
          <w:wAfter w:w="289" w:type="dxa"/>
        </w:trPr>
        <w:tc>
          <w:tcPr>
            <w:tcW w:w="2308" w:type="dxa"/>
            <w:gridSpan w:val="3"/>
          </w:tcPr>
          <w:p w14:paraId="32D5BE36" w14:textId="77777777" w:rsidR="00E85E99" w:rsidRPr="003F4562" w:rsidRDefault="00E85E99" w:rsidP="00C030C2">
            <w:pPr>
              <w:rPr>
                <w:rFonts w:ascii="Arial" w:hAnsi="Arial" w:cs="Arial"/>
                <w:sz w:val="22"/>
                <w:szCs w:val="22"/>
              </w:rPr>
            </w:pPr>
          </w:p>
        </w:tc>
        <w:tc>
          <w:tcPr>
            <w:tcW w:w="6978" w:type="dxa"/>
            <w:gridSpan w:val="2"/>
            <w:hideMark/>
          </w:tcPr>
          <w:p w14:paraId="4CEEE313"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společnost zapsaná u Krajského soudu v Brně, oddíl B, vložka 783</w:t>
            </w:r>
          </w:p>
        </w:tc>
      </w:tr>
      <w:tr w:rsidR="00E85E99" w:rsidRPr="003F4562" w14:paraId="2B3793DA" w14:textId="77777777" w:rsidTr="00C030C2">
        <w:trPr>
          <w:gridAfter w:val="1"/>
          <w:wAfter w:w="289" w:type="dxa"/>
        </w:trPr>
        <w:tc>
          <w:tcPr>
            <w:tcW w:w="2308" w:type="dxa"/>
            <w:gridSpan w:val="3"/>
            <w:hideMark/>
          </w:tcPr>
          <w:p w14:paraId="68A0B679" w14:textId="77777777" w:rsidR="00E85E99" w:rsidRPr="003F4562" w:rsidRDefault="00E85E99" w:rsidP="00C030C2">
            <w:pPr>
              <w:rPr>
                <w:rFonts w:ascii="Arial" w:hAnsi="Arial" w:cs="Arial"/>
                <w:sz w:val="22"/>
                <w:szCs w:val="22"/>
              </w:rPr>
            </w:pPr>
            <w:r w:rsidRPr="003F4562">
              <w:rPr>
                <w:rFonts w:ascii="Arial" w:hAnsi="Arial" w:cs="Arial"/>
                <w:sz w:val="22"/>
                <w:szCs w:val="22"/>
              </w:rPr>
              <w:t xml:space="preserve">Zastoupený:               </w:t>
            </w:r>
          </w:p>
        </w:tc>
        <w:tc>
          <w:tcPr>
            <w:tcW w:w="6978" w:type="dxa"/>
            <w:gridSpan w:val="2"/>
            <w:hideMark/>
          </w:tcPr>
          <w:p w14:paraId="788541BB"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Ing. Danielem  Stružem, MBA, předsedou představenstva</w:t>
            </w:r>
          </w:p>
        </w:tc>
      </w:tr>
      <w:tr w:rsidR="00E85E99" w:rsidRPr="003F4562" w14:paraId="44644433" w14:textId="77777777" w:rsidTr="00C030C2">
        <w:trPr>
          <w:gridAfter w:val="1"/>
          <w:wAfter w:w="289" w:type="dxa"/>
        </w:trPr>
        <w:tc>
          <w:tcPr>
            <w:tcW w:w="2308" w:type="dxa"/>
            <w:gridSpan w:val="3"/>
          </w:tcPr>
          <w:p w14:paraId="0E2FE1D9" w14:textId="77777777" w:rsidR="00E85E99" w:rsidRPr="003F4562" w:rsidRDefault="00E85E99" w:rsidP="00C030C2">
            <w:pPr>
              <w:rPr>
                <w:rFonts w:ascii="Arial" w:hAnsi="Arial" w:cs="Arial"/>
                <w:color w:val="FF0000"/>
                <w:sz w:val="22"/>
                <w:szCs w:val="22"/>
              </w:rPr>
            </w:pPr>
          </w:p>
        </w:tc>
        <w:tc>
          <w:tcPr>
            <w:tcW w:w="6978" w:type="dxa"/>
            <w:gridSpan w:val="2"/>
            <w:hideMark/>
          </w:tcPr>
          <w:p w14:paraId="0D0643D0" w14:textId="13CDA686" w:rsidR="00E85E99" w:rsidRPr="003F4562" w:rsidRDefault="00E85E99" w:rsidP="003F4562">
            <w:pPr>
              <w:ind w:left="0"/>
              <w:rPr>
                <w:rFonts w:ascii="Arial" w:hAnsi="Arial" w:cs="Arial"/>
                <w:color w:val="FF0000"/>
                <w:sz w:val="22"/>
                <w:szCs w:val="22"/>
              </w:rPr>
            </w:pPr>
          </w:p>
        </w:tc>
      </w:tr>
      <w:tr w:rsidR="00E85E99" w:rsidRPr="003F4562" w14:paraId="67EF501E" w14:textId="77777777" w:rsidTr="00C030C2">
        <w:trPr>
          <w:gridAfter w:val="1"/>
          <w:wAfter w:w="289" w:type="dxa"/>
        </w:trPr>
        <w:tc>
          <w:tcPr>
            <w:tcW w:w="2308" w:type="dxa"/>
            <w:gridSpan w:val="3"/>
            <w:hideMark/>
          </w:tcPr>
          <w:p w14:paraId="559936DC" w14:textId="77777777" w:rsidR="00E85E99" w:rsidRPr="003F4562" w:rsidRDefault="00E85E99" w:rsidP="00C030C2">
            <w:pPr>
              <w:rPr>
                <w:rFonts w:ascii="Arial" w:hAnsi="Arial" w:cs="Arial"/>
                <w:sz w:val="22"/>
                <w:szCs w:val="22"/>
              </w:rPr>
            </w:pPr>
            <w:r w:rsidRPr="003F4562">
              <w:rPr>
                <w:rFonts w:ascii="Arial" w:hAnsi="Arial" w:cs="Arial"/>
                <w:sz w:val="22"/>
                <w:szCs w:val="22"/>
              </w:rPr>
              <w:t>IČO:</w:t>
            </w:r>
          </w:p>
        </w:tc>
        <w:tc>
          <w:tcPr>
            <w:tcW w:w="6978" w:type="dxa"/>
            <w:gridSpan w:val="2"/>
            <w:hideMark/>
          </w:tcPr>
          <w:p w14:paraId="71DA8A0F"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463 47 275</w:t>
            </w:r>
          </w:p>
        </w:tc>
      </w:tr>
      <w:tr w:rsidR="00E85E99" w:rsidRPr="003F4562" w14:paraId="1D4EB64F" w14:textId="77777777" w:rsidTr="00C030C2">
        <w:trPr>
          <w:gridAfter w:val="1"/>
          <w:wAfter w:w="289" w:type="dxa"/>
        </w:trPr>
        <w:tc>
          <w:tcPr>
            <w:tcW w:w="2308" w:type="dxa"/>
            <w:gridSpan w:val="3"/>
            <w:hideMark/>
          </w:tcPr>
          <w:p w14:paraId="62E173AD" w14:textId="77777777" w:rsidR="00E85E99" w:rsidRPr="003F4562" w:rsidRDefault="00E85E99" w:rsidP="00C030C2">
            <w:pPr>
              <w:rPr>
                <w:rFonts w:ascii="Arial" w:hAnsi="Arial" w:cs="Arial"/>
                <w:sz w:val="22"/>
                <w:szCs w:val="22"/>
              </w:rPr>
            </w:pPr>
            <w:r w:rsidRPr="003F4562">
              <w:rPr>
                <w:rFonts w:ascii="Arial" w:hAnsi="Arial" w:cs="Arial"/>
                <w:sz w:val="22"/>
                <w:szCs w:val="22"/>
              </w:rPr>
              <w:t>DIČ:</w:t>
            </w:r>
          </w:p>
        </w:tc>
        <w:tc>
          <w:tcPr>
            <w:tcW w:w="6978" w:type="dxa"/>
            <w:gridSpan w:val="2"/>
            <w:hideMark/>
          </w:tcPr>
          <w:p w14:paraId="7E1F9972"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CZ46347275</w:t>
            </w:r>
          </w:p>
        </w:tc>
      </w:tr>
      <w:tr w:rsidR="00E85E99" w:rsidRPr="003F4562" w14:paraId="57034A5B" w14:textId="77777777" w:rsidTr="00C030C2">
        <w:trPr>
          <w:gridAfter w:val="1"/>
          <w:wAfter w:w="289" w:type="dxa"/>
        </w:trPr>
        <w:tc>
          <w:tcPr>
            <w:tcW w:w="2308" w:type="dxa"/>
            <w:gridSpan w:val="3"/>
            <w:hideMark/>
          </w:tcPr>
          <w:p w14:paraId="6FB4ACF8" w14:textId="77777777" w:rsidR="00E85E99" w:rsidRPr="003F4562" w:rsidRDefault="00E85E99" w:rsidP="00C030C2">
            <w:pPr>
              <w:rPr>
                <w:rFonts w:ascii="Arial" w:hAnsi="Arial" w:cs="Arial"/>
                <w:sz w:val="22"/>
                <w:szCs w:val="22"/>
              </w:rPr>
            </w:pPr>
            <w:r w:rsidRPr="003F4562">
              <w:rPr>
                <w:rFonts w:ascii="Arial" w:hAnsi="Arial" w:cs="Arial"/>
                <w:sz w:val="22"/>
                <w:szCs w:val="22"/>
              </w:rPr>
              <w:t>Bankovní spojení:</w:t>
            </w:r>
          </w:p>
        </w:tc>
        <w:tc>
          <w:tcPr>
            <w:tcW w:w="6978" w:type="dxa"/>
            <w:gridSpan w:val="2"/>
            <w:hideMark/>
          </w:tcPr>
          <w:p w14:paraId="015C8FBF"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Komerční banka, a.s., Brno-město</w:t>
            </w:r>
          </w:p>
        </w:tc>
      </w:tr>
      <w:tr w:rsidR="00E85E99" w:rsidRPr="003F4562" w14:paraId="5093D94C" w14:textId="77777777" w:rsidTr="00C030C2">
        <w:trPr>
          <w:gridAfter w:val="1"/>
          <w:wAfter w:w="289" w:type="dxa"/>
        </w:trPr>
        <w:tc>
          <w:tcPr>
            <w:tcW w:w="2308" w:type="dxa"/>
            <w:gridSpan w:val="3"/>
            <w:hideMark/>
          </w:tcPr>
          <w:p w14:paraId="34487933" w14:textId="77777777" w:rsidR="00E85E99" w:rsidRPr="003F4562" w:rsidRDefault="00E85E99" w:rsidP="00C030C2">
            <w:pPr>
              <w:rPr>
                <w:rFonts w:ascii="Arial" w:hAnsi="Arial" w:cs="Arial"/>
                <w:sz w:val="22"/>
                <w:szCs w:val="22"/>
              </w:rPr>
            </w:pPr>
            <w:r w:rsidRPr="003F4562">
              <w:rPr>
                <w:rFonts w:ascii="Arial" w:hAnsi="Arial" w:cs="Arial"/>
                <w:sz w:val="22"/>
                <w:szCs w:val="22"/>
              </w:rPr>
              <w:t>číslo účtu:</w:t>
            </w:r>
            <w:r w:rsidRPr="003F4562">
              <w:rPr>
                <w:rFonts w:ascii="Arial" w:hAnsi="Arial" w:cs="Arial"/>
                <w:sz w:val="22"/>
                <w:szCs w:val="22"/>
              </w:rPr>
              <w:tab/>
            </w:r>
          </w:p>
        </w:tc>
        <w:tc>
          <w:tcPr>
            <w:tcW w:w="6978" w:type="dxa"/>
            <w:gridSpan w:val="2"/>
            <w:hideMark/>
          </w:tcPr>
          <w:p w14:paraId="5B5E6D4C"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5501621/0100</w:t>
            </w:r>
          </w:p>
        </w:tc>
      </w:tr>
      <w:tr w:rsidR="00E85E99" w:rsidRPr="003F4562" w14:paraId="0AB72B8E" w14:textId="77777777" w:rsidTr="00C030C2">
        <w:trPr>
          <w:gridAfter w:val="1"/>
          <w:wAfter w:w="289" w:type="dxa"/>
        </w:trPr>
        <w:tc>
          <w:tcPr>
            <w:tcW w:w="2308" w:type="dxa"/>
            <w:gridSpan w:val="3"/>
          </w:tcPr>
          <w:p w14:paraId="53040689" w14:textId="77777777" w:rsidR="00E85E99" w:rsidRPr="003F4562" w:rsidRDefault="00E85E99" w:rsidP="00C030C2">
            <w:pPr>
              <w:rPr>
                <w:rFonts w:ascii="Arial" w:hAnsi="Arial" w:cs="Arial"/>
                <w:sz w:val="22"/>
                <w:szCs w:val="22"/>
              </w:rPr>
            </w:pPr>
          </w:p>
        </w:tc>
        <w:tc>
          <w:tcPr>
            <w:tcW w:w="6978" w:type="dxa"/>
            <w:gridSpan w:val="2"/>
          </w:tcPr>
          <w:p w14:paraId="5C7B8C03" w14:textId="77777777" w:rsidR="00E85E99" w:rsidRPr="003F4562" w:rsidRDefault="00E85E99" w:rsidP="00C030C2">
            <w:pPr>
              <w:rPr>
                <w:rFonts w:ascii="Arial" w:hAnsi="Arial" w:cs="Arial"/>
                <w:sz w:val="22"/>
                <w:szCs w:val="22"/>
              </w:rPr>
            </w:pPr>
          </w:p>
        </w:tc>
      </w:tr>
      <w:tr w:rsidR="00E85E99" w:rsidRPr="003F4562" w14:paraId="70BAC737" w14:textId="77777777" w:rsidTr="00C030C2">
        <w:tc>
          <w:tcPr>
            <w:tcW w:w="2235" w:type="dxa"/>
            <w:gridSpan w:val="2"/>
          </w:tcPr>
          <w:p w14:paraId="300E9F9C" w14:textId="77777777" w:rsidR="00E85E99" w:rsidRPr="003F4562" w:rsidRDefault="00E85E99" w:rsidP="00C030C2">
            <w:pPr>
              <w:rPr>
                <w:rFonts w:ascii="Arial" w:hAnsi="Arial" w:cs="Arial"/>
                <w:sz w:val="22"/>
                <w:szCs w:val="22"/>
              </w:rPr>
            </w:pPr>
          </w:p>
        </w:tc>
        <w:tc>
          <w:tcPr>
            <w:tcW w:w="7340" w:type="dxa"/>
            <w:gridSpan w:val="4"/>
          </w:tcPr>
          <w:p w14:paraId="3C0DDFEA" w14:textId="77777777" w:rsidR="00E85E99" w:rsidRDefault="00E85E99" w:rsidP="00C030C2">
            <w:pPr>
              <w:ind w:left="50"/>
              <w:rPr>
                <w:rFonts w:ascii="Arial" w:hAnsi="Arial" w:cs="Arial"/>
                <w:sz w:val="22"/>
                <w:szCs w:val="22"/>
              </w:rPr>
            </w:pPr>
            <w:r w:rsidRPr="003F4562">
              <w:rPr>
                <w:rFonts w:ascii="Arial" w:hAnsi="Arial" w:cs="Arial"/>
                <w:sz w:val="22"/>
                <w:szCs w:val="22"/>
              </w:rPr>
              <w:t>ve věcech technických jsou oprávněni jednat techničtí zástupci:</w:t>
            </w:r>
          </w:p>
          <w:p w14:paraId="7B53EF58" w14:textId="5D7E20A6" w:rsidR="003F4562" w:rsidRDefault="003F4562" w:rsidP="00C030C2">
            <w:pPr>
              <w:ind w:left="50"/>
              <w:rPr>
                <w:rFonts w:ascii="Arial" w:hAnsi="Arial" w:cs="Arial"/>
                <w:sz w:val="22"/>
                <w:szCs w:val="22"/>
              </w:rPr>
            </w:pPr>
            <w:r w:rsidRPr="003F4562">
              <w:rPr>
                <w:rFonts w:ascii="Arial" w:hAnsi="Arial" w:cs="Arial"/>
                <w:sz w:val="22"/>
                <w:szCs w:val="22"/>
              </w:rPr>
              <w:t xml:space="preserve">vedoucí oddělení realizace staveb, </w:t>
            </w:r>
            <w:r w:rsidR="003B6025">
              <w:rPr>
                <w:rFonts w:ascii="Arial" w:hAnsi="Arial" w:cs="Arial"/>
                <w:sz w:val="22"/>
                <w:szCs w:val="22"/>
              </w:rPr>
              <w:t>XXX</w:t>
            </w:r>
          </w:p>
          <w:p w14:paraId="5E11ECEA" w14:textId="402B4EBA" w:rsidR="003F4562" w:rsidRPr="003F4562" w:rsidRDefault="003F4562" w:rsidP="003B6025">
            <w:pPr>
              <w:ind w:left="50"/>
              <w:rPr>
                <w:rFonts w:ascii="Arial" w:hAnsi="Arial" w:cs="Arial"/>
                <w:sz w:val="22"/>
                <w:szCs w:val="22"/>
              </w:rPr>
            </w:pPr>
            <w:r w:rsidRPr="003F4562">
              <w:rPr>
                <w:rFonts w:ascii="Arial" w:hAnsi="Arial" w:cs="Arial"/>
                <w:sz w:val="22"/>
                <w:szCs w:val="22"/>
              </w:rPr>
              <w:t xml:space="preserve">tel. </w:t>
            </w:r>
            <w:r w:rsidR="003B6025">
              <w:rPr>
                <w:rFonts w:ascii="Arial" w:hAnsi="Arial" w:cs="Arial"/>
                <w:sz w:val="22"/>
                <w:szCs w:val="22"/>
              </w:rPr>
              <w:t>XXX</w:t>
            </w:r>
            <w:r w:rsidRPr="003F4562">
              <w:rPr>
                <w:rFonts w:ascii="Arial" w:hAnsi="Arial" w:cs="Arial"/>
                <w:sz w:val="22"/>
                <w:szCs w:val="22"/>
              </w:rPr>
              <w:t xml:space="preserve">, e-mail: </w:t>
            </w:r>
            <w:r w:rsidR="003B6025">
              <w:rPr>
                <w:rFonts w:ascii="Arial" w:hAnsi="Arial" w:cs="Arial"/>
                <w:sz w:val="22"/>
                <w:szCs w:val="22"/>
              </w:rPr>
              <w:t>XXX</w:t>
            </w:r>
          </w:p>
        </w:tc>
      </w:tr>
      <w:tr w:rsidR="00E85E99" w:rsidRPr="003F4562" w14:paraId="6D701831" w14:textId="77777777" w:rsidTr="003F4562">
        <w:tc>
          <w:tcPr>
            <w:tcW w:w="2410" w:type="dxa"/>
            <w:gridSpan w:val="4"/>
          </w:tcPr>
          <w:p w14:paraId="48796CA3" w14:textId="77777777" w:rsidR="00E85E99" w:rsidRPr="003F4562" w:rsidRDefault="00E85E99" w:rsidP="00C030C2">
            <w:pPr>
              <w:rPr>
                <w:rFonts w:ascii="Arial" w:hAnsi="Arial" w:cs="Arial"/>
                <w:sz w:val="22"/>
                <w:szCs w:val="22"/>
              </w:rPr>
            </w:pPr>
          </w:p>
        </w:tc>
        <w:tc>
          <w:tcPr>
            <w:tcW w:w="7165" w:type="dxa"/>
            <w:gridSpan w:val="2"/>
          </w:tcPr>
          <w:p w14:paraId="7549732B" w14:textId="77777777" w:rsidR="00E85E99" w:rsidRPr="003F4562" w:rsidRDefault="00E85E99" w:rsidP="003F4562">
            <w:pPr>
              <w:ind w:left="0"/>
              <w:jc w:val="left"/>
              <w:rPr>
                <w:rFonts w:ascii="Arial" w:hAnsi="Arial" w:cs="Arial"/>
                <w:sz w:val="22"/>
                <w:szCs w:val="22"/>
              </w:rPr>
            </w:pPr>
            <w:r w:rsidRPr="003F4562">
              <w:rPr>
                <w:rFonts w:ascii="Arial" w:hAnsi="Arial" w:cs="Arial"/>
                <w:sz w:val="22"/>
                <w:szCs w:val="22"/>
              </w:rPr>
              <w:t xml:space="preserve"> </w:t>
            </w:r>
          </w:p>
          <w:p w14:paraId="1DD41D2D" w14:textId="77777777" w:rsidR="00E85E99" w:rsidRPr="003F4562" w:rsidRDefault="00E85E99" w:rsidP="003F4562">
            <w:pPr>
              <w:ind w:left="0"/>
              <w:jc w:val="left"/>
              <w:rPr>
                <w:rFonts w:ascii="Arial" w:hAnsi="Arial" w:cs="Arial"/>
                <w:sz w:val="22"/>
                <w:szCs w:val="22"/>
                <w:highlight w:val="yellow"/>
              </w:rPr>
            </w:pPr>
          </w:p>
        </w:tc>
      </w:tr>
      <w:tr w:rsidR="00E85E99" w:rsidRPr="003F4562" w14:paraId="10D1C208" w14:textId="77777777" w:rsidTr="003D24A6">
        <w:tc>
          <w:tcPr>
            <w:tcW w:w="2127" w:type="dxa"/>
          </w:tcPr>
          <w:p w14:paraId="005D0FA2" w14:textId="77777777" w:rsidR="00E85E99" w:rsidRPr="003F4562" w:rsidRDefault="00E85E99" w:rsidP="00C030C2">
            <w:pPr>
              <w:rPr>
                <w:rFonts w:ascii="Arial" w:hAnsi="Arial" w:cs="Arial"/>
                <w:sz w:val="22"/>
                <w:szCs w:val="22"/>
              </w:rPr>
            </w:pPr>
          </w:p>
        </w:tc>
        <w:tc>
          <w:tcPr>
            <w:tcW w:w="7448" w:type="dxa"/>
            <w:gridSpan w:val="5"/>
          </w:tcPr>
          <w:p w14:paraId="0356B190" w14:textId="77777777" w:rsidR="00E85E99" w:rsidRPr="003F4562" w:rsidRDefault="00E85E99" w:rsidP="00C030C2">
            <w:pPr>
              <w:rPr>
                <w:rFonts w:ascii="Arial" w:hAnsi="Arial" w:cs="Arial"/>
                <w:sz w:val="22"/>
                <w:szCs w:val="22"/>
                <w:highlight w:val="yellow"/>
              </w:rPr>
            </w:pPr>
          </w:p>
          <w:p w14:paraId="2FE699F6" w14:textId="7B432149" w:rsidR="00E85E99" w:rsidRPr="007814C2" w:rsidRDefault="00E85E99" w:rsidP="00C030C2">
            <w:pPr>
              <w:rPr>
                <w:rFonts w:ascii="Arial" w:hAnsi="Arial" w:cs="Arial"/>
                <w:sz w:val="22"/>
                <w:szCs w:val="22"/>
              </w:rPr>
            </w:pPr>
            <w:r w:rsidRPr="007814C2">
              <w:rPr>
                <w:rFonts w:ascii="Arial" w:hAnsi="Arial" w:cs="Arial"/>
                <w:sz w:val="22"/>
                <w:szCs w:val="22"/>
              </w:rPr>
              <w:t xml:space="preserve">technický dozor stavby, </w:t>
            </w:r>
            <w:r w:rsidR="003B6025">
              <w:rPr>
                <w:rFonts w:ascii="Arial" w:hAnsi="Arial" w:cs="Arial"/>
                <w:sz w:val="22"/>
                <w:szCs w:val="22"/>
              </w:rPr>
              <w:t>XXX</w:t>
            </w:r>
            <w:r w:rsidRPr="007814C2">
              <w:rPr>
                <w:rFonts w:ascii="Arial" w:hAnsi="Arial" w:cs="Arial"/>
                <w:sz w:val="22"/>
                <w:szCs w:val="22"/>
              </w:rPr>
              <w:t>,</w:t>
            </w:r>
          </w:p>
          <w:p w14:paraId="3CAD3222" w14:textId="78B824E3" w:rsidR="00E85E99" w:rsidRPr="007814C2" w:rsidRDefault="00E85E99" w:rsidP="00C030C2">
            <w:pPr>
              <w:rPr>
                <w:rFonts w:ascii="Arial" w:hAnsi="Arial" w:cs="Arial"/>
                <w:sz w:val="22"/>
                <w:szCs w:val="22"/>
              </w:rPr>
            </w:pPr>
            <w:r w:rsidRPr="007814C2">
              <w:rPr>
                <w:rFonts w:ascii="Arial" w:hAnsi="Arial" w:cs="Arial"/>
                <w:sz w:val="22"/>
                <w:szCs w:val="22"/>
              </w:rPr>
              <w:t xml:space="preserve">tel. </w:t>
            </w:r>
            <w:r w:rsidR="003B6025">
              <w:rPr>
                <w:rFonts w:ascii="Arial" w:hAnsi="Arial" w:cs="Arial"/>
                <w:sz w:val="22"/>
                <w:szCs w:val="22"/>
              </w:rPr>
              <w:t>XXX</w:t>
            </w:r>
            <w:r w:rsidRPr="007814C2">
              <w:rPr>
                <w:rFonts w:ascii="Arial" w:hAnsi="Arial" w:cs="Arial"/>
                <w:sz w:val="22"/>
                <w:szCs w:val="22"/>
              </w:rPr>
              <w:t xml:space="preserve">, </w:t>
            </w:r>
            <w:r w:rsidR="003B6025">
              <w:rPr>
                <w:rFonts w:ascii="Arial" w:hAnsi="Arial" w:cs="Arial"/>
                <w:sz w:val="22"/>
                <w:szCs w:val="22"/>
              </w:rPr>
              <w:t>XXX</w:t>
            </w:r>
          </w:p>
          <w:p w14:paraId="5B690BEE" w14:textId="77777777" w:rsidR="00E85E99" w:rsidRPr="003F4562" w:rsidRDefault="00E85E99" w:rsidP="00C030C2">
            <w:pPr>
              <w:rPr>
                <w:rFonts w:ascii="Arial" w:hAnsi="Arial" w:cs="Arial"/>
                <w:sz w:val="22"/>
                <w:szCs w:val="22"/>
                <w:highlight w:val="yellow"/>
              </w:rPr>
            </w:pPr>
          </w:p>
          <w:p w14:paraId="21172ACD" w14:textId="77777777" w:rsidR="00E85E99" w:rsidRPr="003F4562" w:rsidRDefault="00E85E99" w:rsidP="004F0FF2">
            <w:pPr>
              <w:rPr>
                <w:rFonts w:ascii="Arial" w:hAnsi="Arial" w:cs="Arial"/>
                <w:sz w:val="22"/>
                <w:szCs w:val="22"/>
              </w:rPr>
            </w:pPr>
          </w:p>
        </w:tc>
      </w:tr>
    </w:tbl>
    <w:p w14:paraId="5A0D724A" w14:textId="77777777" w:rsidR="00E85E99" w:rsidRPr="00E06D3A" w:rsidRDefault="00E85E99" w:rsidP="00E85E99">
      <w:pPr>
        <w:jc w:val="right"/>
        <w:rPr>
          <w:rFonts w:ascii="Arial" w:hAnsi="Arial" w:cs="Arial"/>
          <w:b/>
          <w:sz w:val="22"/>
          <w:szCs w:val="22"/>
        </w:rPr>
      </w:pPr>
      <w:r w:rsidRPr="00E06D3A">
        <w:rPr>
          <w:rFonts w:ascii="Arial" w:hAnsi="Arial" w:cs="Arial"/>
          <w:b/>
          <w:sz w:val="22"/>
          <w:szCs w:val="22"/>
        </w:rPr>
        <w:t>(„objednatel“)</w:t>
      </w:r>
    </w:p>
    <w:p w14:paraId="50E6625D" w14:textId="77777777" w:rsidR="00E85E99" w:rsidRDefault="00E85E99" w:rsidP="00E85E99">
      <w:pPr>
        <w:jc w:val="right"/>
        <w:rPr>
          <w:b/>
        </w:rPr>
      </w:pPr>
    </w:p>
    <w:p w14:paraId="31586FB0" w14:textId="77777777" w:rsidR="00E85E99" w:rsidRDefault="00E85E99" w:rsidP="00E85E99">
      <w:pPr>
        <w:jc w:val="right"/>
        <w:rPr>
          <w:b/>
        </w:rPr>
      </w:pPr>
    </w:p>
    <w:p w14:paraId="28C18DFA" w14:textId="77777777" w:rsidR="00E85E99" w:rsidRDefault="00E85E99" w:rsidP="00E85E99">
      <w:pPr>
        <w:jc w:val="right"/>
        <w:rPr>
          <w:b/>
        </w:rPr>
      </w:pPr>
    </w:p>
    <w:tbl>
      <w:tblPr>
        <w:tblW w:w="27563" w:type="dxa"/>
        <w:tblLook w:val="04A0" w:firstRow="1" w:lastRow="0" w:firstColumn="1" w:lastColumn="0" w:noHBand="0" w:noVBand="1"/>
      </w:tblPr>
      <w:tblGrid>
        <w:gridCol w:w="2235"/>
        <w:gridCol w:w="12664"/>
        <w:gridCol w:w="12664"/>
      </w:tblGrid>
      <w:tr w:rsidR="00606C67" w:rsidRPr="002901CE" w14:paraId="5469C411" w14:textId="77777777" w:rsidTr="00606C67">
        <w:tc>
          <w:tcPr>
            <w:tcW w:w="2235" w:type="dxa"/>
            <w:shd w:val="clear" w:color="auto" w:fill="auto"/>
          </w:tcPr>
          <w:p w14:paraId="24707DE6" w14:textId="77777777" w:rsidR="00606C67" w:rsidRPr="002901CE" w:rsidRDefault="00606C67" w:rsidP="00606C67">
            <w:pPr>
              <w:rPr>
                <w:rFonts w:ascii="Arial" w:hAnsi="Arial" w:cs="Arial"/>
                <w:b/>
                <w:sz w:val="22"/>
                <w:szCs w:val="22"/>
              </w:rPr>
            </w:pPr>
            <w:r w:rsidRPr="002901CE">
              <w:rPr>
                <w:rFonts w:ascii="Arial" w:hAnsi="Arial" w:cs="Arial"/>
                <w:b/>
                <w:sz w:val="22"/>
                <w:szCs w:val="22"/>
              </w:rPr>
              <w:t>Zhotovitel:</w:t>
            </w:r>
          </w:p>
        </w:tc>
        <w:tc>
          <w:tcPr>
            <w:tcW w:w="12664" w:type="dxa"/>
          </w:tcPr>
          <w:p w14:paraId="0A9A9E60" w14:textId="77777777" w:rsidR="00606C67" w:rsidRPr="007814C2" w:rsidRDefault="00606C67" w:rsidP="00606C67">
            <w:pPr>
              <w:rPr>
                <w:rFonts w:ascii="Arial" w:hAnsi="Arial" w:cs="Arial"/>
                <w:sz w:val="22"/>
                <w:szCs w:val="22"/>
              </w:rPr>
            </w:pPr>
            <w:r w:rsidRPr="007814C2">
              <w:rPr>
                <w:rFonts w:ascii="Arial" w:hAnsi="Arial" w:cs="Arial"/>
                <w:sz w:val="22"/>
                <w:szCs w:val="22"/>
              </w:rPr>
              <w:t>FIRESTA-Fišer, rekonstrukce, stavby a.s.</w:t>
            </w:r>
          </w:p>
        </w:tc>
        <w:tc>
          <w:tcPr>
            <w:tcW w:w="12664" w:type="dxa"/>
          </w:tcPr>
          <w:p w14:paraId="68BA76BB" w14:textId="77777777" w:rsidR="00606C67" w:rsidRPr="00570E57" w:rsidRDefault="00606C67" w:rsidP="00606C67">
            <w:pPr>
              <w:rPr>
                <w:rFonts w:ascii="Arial" w:hAnsi="Arial" w:cs="Arial"/>
                <w:sz w:val="22"/>
                <w:szCs w:val="22"/>
                <w:highlight w:val="yellow"/>
              </w:rPr>
            </w:pPr>
            <w:r w:rsidRPr="00570E57">
              <w:rPr>
                <w:rFonts w:ascii="Arial" w:hAnsi="Arial" w:cs="Arial"/>
                <w:sz w:val="22"/>
                <w:szCs w:val="22"/>
                <w:highlight w:val="yellow"/>
              </w:rPr>
              <w:t>VHS Brno, a.s.</w:t>
            </w:r>
          </w:p>
        </w:tc>
      </w:tr>
      <w:tr w:rsidR="00606C67" w:rsidRPr="002901CE" w14:paraId="6E8C7236" w14:textId="77777777" w:rsidTr="00606C67">
        <w:tc>
          <w:tcPr>
            <w:tcW w:w="2235" w:type="dxa"/>
            <w:shd w:val="clear" w:color="auto" w:fill="auto"/>
          </w:tcPr>
          <w:p w14:paraId="78939BBC" w14:textId="77777777" w:rsidR="00606C67" w:rsidRPr="002901CE" w:rsidRDefault="00606C67" w:rsidP="00606C67">
            <w:pPr>
              <w:rPr>
                <w:rFonts w:ascii="Arial" w:hAnsi="Arial" w:cs="Arial"/>
                <w:sz w:val="22"/>
                <w:szCs w:val="22"/>
              </w:rPr>
            </w:pPr>
            <w:r w:rsidRPr="002901CE">
              <w:rPr>
                <w:rFonts w:ascii="Arial" w:hAnsi="Arial" w:cs="Arial"/>
                <w:sz w:val="22"/>
                <w:szCs w:val="22"/>
              </w:rPr>
              <w:t>Sídlo:</w:t>
            </w:r>
          </w:p>
        </w:tc>
        <w:tc>
          <w:tcPr>
            <w:tcW w:w="12664" w:type="dxa"/>
          </w:tcPr>
          <w:p w14:paraId="51CA7A26" w14:textId="77777777" w:rsidR="00606C67" w:rsidRPr="007814C2" w:rsidRDefault="00606C67" w:rsidP="00606C67">
            <w:pPr>
              <w:rPr>
                <w:rFonts w:ascii="Arial" w:hAnsi="Arial" w:cs="Arial"/>
                <w:sz w:val="22"/>
                <w:szCs w:val="22"/>
              </w:rPr>
            </w:pPr>
            <w:r w:rsidRPr="007814C2">
              <w:rPr>
                <w:rFonts w:ascii="Arial" w:hAnsi="Arial" w:cs="Arial"/>
                <w:sz w:val="22"/>
                <w:szCs w:val="22"/>
              </w:rPr>
              <w:t>Mlýnská 388/68, Trnitá, 602 00 Brno</w:t>
            </w:r>
          </w:p>
        </w:tc>
        <w:tc>
          <w:tcPr>
            <w:tcW w:w="12664" w:type="dxa"/>
          </w:tcPr>
          <w:p w14:paraId="5FBCF193" w14:textId="77777777" w:rsidR="00606C67" w:rsidRPr="00570E57" w:rsidRDefault="00606C67" w:rsidP="00606C67">
            <w:pPr>
              <w:rPr>
                <w:rFonts w:ascii="Arial" w:hAnsi="Arial" w:cs="Arial"/>
                <w:sz w:val="22"/>
                <w:szCs w:val="22"/>
                <w:highlight w:val="yellow"/>
              </w:rPr>
            </w:pPr>
            <w:r w:rsidRPr="00570E57">
              <w:rPr>
                <w:rFonts w:ascii="Arial" w:hAnsi="Arial" w:cs="Arial"/>
                <w:sz w:val="22"/>
                <w:szCs w:val="22"/>
                <w:highlight w:val="yellow"/>
              </w:rPr>
              <w:t>Masná 444/102, Trnitá, 602 00 Brno</w:t>
            </w:r>
          </w:p>
        </w:tc>
      </w:tr>
      <w:tr w:rsidR="00606C67" w:rsidRPr="002901CE" w14:paraId="65A841C3" w14:textId="77777777" w:rsidTr="00606C67">
        <w:tc>
          <w:tcPr>
            <w:tcW w:w="2235" w:type="dxa"/>
            <w:shd w:val="clear" w:color="auto" w:fill="auto"/>
          </w:tcPr>
          <w:p w14:paraId="1D066B58" w14:textId="77777777" w:rsidR="00606C67" w:rsidRPr="002901CE" w:rsidRDefault="00606C67" w:rsidP="00606C67">
            <w:pPr>
              <w:rPr>
                <w:rFonts w:ascii="Arial" w:hAnsi="Arial" w:cs="Arial"/>
                <w:sz w:val="22"/>
                <w:szCs w:val="22"/>
              </w:rPr>
            </w:pPr>
          </w:p>
        </w:tc>
        <w:tc>
          <w:tcPr>
            <w:tcW w:w="12664" w:type="dxa"/>
          </w:tcPr>
          <w:p w14:paraId="1A50CDD6" w14:textId="77777777" w:rsidR="00606C67" w:rsidRPr="007814C2" w:rsidRDefault="00606C67" w:rsidP="00606C67">
            <w:pPr>
              <w:rPr>
                <w:rFonts w:ascii="Arial" w:hAnsi="Arial" w:cs="Arial"/>
                <w:sz w:val="22"/>
                <w:szCs w:val="22"/>
              </w:rPr>
            </w:pPr>
            <w:r w:rsidRPr="007814C2">
              <w:rPr>
                <w:rFonts w:ascii="Arial" w:hAnsi="Arial" w:cs="Arial"/>
                <w:sz w:val="22"/>
                <w:szCs w:val="22"/>
              </w:rPr>
              <w:t>společnost zapsaná u Krajského soudu v Brně, oddíl B, vložka 2144</w:t>
            </w:r>
          </w:p>
        </w:tc>
        <w:tc>
          <w:tcPr>
            <w:tcW w:w="12664" w:type="dxa"/>
          </w:tcPr>
          <w:p w14:paraId="28F54D6E" w14:textId="77777777" w:rsidR="00606C67" w:rsidRPr="00570E57" w:rsidRDefault="00606C67" w:rsidP="00606C67">
            <w:pPr>
              <w:rPr>
                <w:rFonts w:ascii="Arial" w:hAnsi="Arial" w:cs="Arial"/>
                <w:sz w:val="22"/>
                <w:szCs w:val="22"/>
                <w:highlight w:val="yellow"/>
              </w:rPr>
            </w:pPr>
            <w:r w:rsidRPr="00570E57">
              <w:rPr>
                <w:rFonts w:ascii="Arial" w:hAnsi="Arial" w:cs="Arial"/>
                <w:sz w:val="22"/>
                <w:szCs w:val="22"/>
                <w:highlight w:val="yellow"/>
              </w:rPr>
              <w:t>společnost zapsaná u Krajského soudu v Brně., oddíl B, vložka 2919</w:t>
            </w:r>
          </w:p>
        </w:tc>
      </w:tr>
      <w:tr w:rsidR="00606C67" w:rsidRPr="002901CE" w14:paraId="4D3ED3DC" w14:textId="77777777" w:rsidTr="00606C67">
        <w:tc>
          <w:tcPr>
            <w:tcW w:w="2235" w:type="dxa"/>
            <w:shd w:val="clear" w:color="auto" w:fill="auto"/>
          </w:tcPr>
          <w:p w14:paraId="02EFB6A7" w14:textId="77777777" w:rsidR="00606C67" w:rsidRPr="002901CE" w:rsidRDefault="00606C67" w:rsidP="00606C67">
            <w:pPr>
              <w:rPr>
                <w:rFonts w:ascii="Arial" w:hAnsi="Arial" w:cs="Arial"/>
                <w:sz w:val="22"/>
                <w:szCs w:val="22"/>
              </w:rPr>
            </w:pPr>
          </w:p>
        </w:tc>
        <w:tc>
          <w:tcPr>
            <w:tcW w:w="12664" w:type="dxa"/>
          </w:tcPr>
          <w:p w14:paraId="413ECBDB" w14:textId="77777777" w:rsidR="00606C67" w:rsidRPr="007814C2" w:rsidRDefault="00606C67" w:rsidP="00606C67">
            <w:pPr>
              <w:rPr>
                <w:rFonts w:ascii="Arial" w:hAnsi="Arial" w:cs="Arial"/>
                <w:sz w:val="22"/>
                <w:szCs w:val="22"/>
              </w:rPr>
            </w:pPr>
            <w:r w:rsidRPr="007814C2">
              <w:rPr>
                <w:rFonts w:ascii="Arial" w:hAnsi="Arial" w:cs="Arial"/>
                <w:sz w:val="22"/>
                <w:szCs w:val="22"/>
              </w:rPr>
              <w:t>Ing. Pavlem Borkem, členem představenstva</w:t>
            </w:r>
          </w:p>
        </w:tc>
        <w:tc>
          <w:tcPr>
            <w:tcW w:w="12664" w:type="dxa"/>
          </w:tcPr>
          <w:p w14:paraId="211F6A54" w14:textId="77777777" w:rsidR="00606C67" w:rsidRPr="00570E57" w:rsidRDefault="00606C67" w:rsidP="00606C67">
            <w:pPr>
              <w:rPr>
                <w:rFonts w:ascii="Arial" w:hAnsi="Arial" w:cs="Arial"/>
                <w:sz w:val="22"/>
                <w:szCs w:val="22"/>
                <w:highlight w:val="yellow"/>
              </w:rPr>
            </w:pPr>
          </w:p>
        </w:tc>
      </w:tr>
      <w:tr w:rsidR="00606C67" w:rsidRPr="002901CE" w14:paraId="7B6A208C" w14:textId="77777777" w:rsidTr="00606C67">
        <w:tc>
          <w:tcPr>
            <w:tcW w:w="2235" w:type="dxa"/>
            <w:shd w:val="clear" w:color="auto" w:fill="auto"/>
          </w:tcPr>
          <w:p w14:paraId="7E52735D" w14:textId="77777777" w:rsidR="00606C67" w:rsidRPr="002901CE" w:rsidRDefault="00606C67" w:rsidP="00606C67">
            <w:pPr>
              <w:rPr>
                <w:rFonts w:ascii="Arial" w:hAnsi="Arial" w:cs="Arial"/>
                <w:sz w:val="22"/>
                <w:szCs w:val="22"/>
              </w:rPr>
            </w:pPr>
            <w:r w:rsidRPr="002901CE">
              <w:rPr>
                <w:rFonts w:ascii="Arial" w:hAnsi="Arial" w:cs="Arial"/>
                <w:sz w:val="22"/>
                <w:szCs w:val="22"/>
              </w:rPr>
              <w:t>Zastoupený:</w:t>
            </w:r>
          </w:p>
        </w:tc>
        <w:tc>
          <w:tcPr>
            <w:tcW w:w="12664" w:type="dxa"/>
          </w:tcPr>
          <w:p w14:paraId="3C20ABD3" w14:textId="77777777" w:rsidR="00606C67" w:rsidRPr="007814C2" w:rsidRDefault="00606C67" w:rsidP="00606C67">
            <w:pPr>
              <w:rPr>
                <w:rFonts w:ascii="Arial" w:hAnsi="Arial" w:cs="Arial"/>
                <w:sz w:val="22"/>
                <w:szCs w:val="22"/>
              </w:rPr>
            </w:pPr>
            <w:r w:rsidRPr="007814C2">
              <w:rPr>
                <w:rFonts w:ascii="Arial" w:hAnsi="Arial" w:cs="Arial"/>
                <w:sz w:val="22"/>
                <w:szCs w:val="22"/>
              </w:rPr>
              <w:t>253 17 628</w:t>
            </w:r>
          </w:p>
        </w:tc>
        <w:tc>
          <w:tcPr>
            <w:tcW w:w="12664" w:type="dxa"/>
          </w:tcPr>
          <w:p w14:paraId="4C6C8D00" w14:textId="77777777" w:rsidR="00606C67" w:rsidRPr="00570E57" w:rsidRDefault="00606C67" w:rsidP="00606C67">
            <w:pPr>
              <w:rPr>
                <w:rFonts w:ascii="Arial" w:hAnsi="Arial" w:cs="Arial"/>
                <w:sz w:val="22"/>
                <w:szCs w:val="22"/>
                <w:highlight w:val="yellow"/>
              </w:rPr>
            </w:pPr>
            <w:r w:rsidRPr="00570E57">
              <w:rPr>
                <w:rFonts w:ascii="Arial" w:hAnsi="Arial" w:cs="Arial"/>
                <w:sz w:val="22"/>
                <w:szCs w:val="22"/>
                <w:highlight w:val="yellow"/>
              </w:rPr>
              <w:t>Ing. Oldřichem Boďou, předsedou představenstva</w:t>
            </w:r>
          </w:p>
        </w:tc>
      </w:tr>
      <w:tr w:rsidR="00606C67" w:rsidRPr="002901CE" w14:paraId="29228FA5" w14:textId="77777777" w:rsidTr="00606C67">
        <w:tc>
          <w:tcPr>
            <w:tcW w:w="2235" w:type="dxa"/>
            <w:shd w:val="clear" w:color="auto" w:fill="auto"/>
          </w:tcPr>
          <w:p w14:paraId="316F9C1D" w14:textId="77777777" w:rsidR="00606C67" w:rsidRPr="002901CE" w:rsidRDefault="00606C67" w:rsidP="00606C67">
            <w:pPr>
              <w:rPr>
                <w:rFonts w:ascii="Arial" w:hAnsi="Arial" w:cs="Arial"/>
                <w:sz w:val="22"/>
                <w:szCs w:val="22"/>
              </w:rPr>
            </w:pPr>
          </w:p>
        </w:tc>
        <w:tc>
          <w:tcPr>
            <w:tcW w:w="12664" w:type="dxa"/>
          </w:tcPr>
          <w:p w14:paraId="21C4C4C0" w14:textId="77777777" w:rsidR="00606C67" w:rsidRPr="007814C2" w:rsidRDefault="00606C67" w:rsidP="00606C67">
            <w:pPr>
              <w:rPr>
                <w:rFonts w:ascii="Arial" w:hAnsi="Arial" w:cs="Arial"/>
                <w:sz w:val="22"/>
                <w:szCs w:val="22"/>
              </w:rPr>
            </w:pPr>
            <w:r w:rsidRPr="007814C2">
              <w:rPr>
                <w:rFonts w:ascii="Arial" w:hAnsi="Arial" w:cs="Arial"/>
                <w:sz w:val="22"/>
                <w:szCs w:val="22"/>
              </w:rPr>
              <w:t>CZ25317628</w:t>
            </w:r>
          </w:p>
        </w:tc>
        <w:tc>
          <w:tcPr>
            <w:tcW w:w="12664" w:type="dxa"/>
          </w:tcPr>
          <w:p w14:paraId="14BCC6C7" w14:textId="77777777" w:rsidR="00606C67" w:rsidRPr="00570E57" w:rsidRDefault="00606C67" w:rsidP="00606C67">
            <w:pPr>
              <w:rPr>
                <w:rFonts w:ascii="Arial" w:hAnsi="Arial" w:cs="Arial"/>
                <w:sz w:val="22"/>
                <w:szCs w:val="22"/>
                <w:highlight w:val="yellow"/>
              </w:rPr>
            </w:pPr>
          </w:p>
        </w:tc>
      </w:tr>
      <w:tr w:rsidR="00606C67" w:rsidRPr="002901CE" w14:paraId="06E20ACD" w14:textId="77777777" w:rsidTr="00606C67">
        <w:tc>
          <w:tcPr>
            <w:tcW w:w="2235" w:type="dxa"/>
            <w:shd w:val="clear" w:color="auto" w:fill="auto"/>
          </w:tcPr>
          <w:p w14:paraId="2DED6E21" w14:textId="77777777" w:rsidR="00606C67" w:rsidRPr="002901CE" w:rsidRDefault="00606C67" w:rsidP="00606C67">
            <w:pPr>
              <w:rPr>
                <w:rFonts w:ascii="Arial" w:hAnsi="Arial" w:cs="Arial"/>
                <w:sz w:val="22"/>
                <w:szCs w:val="22"/>
              </w:rPr>
            </w:pPr>
            <w:r w:rsidRPr="002901CE">
              <w:rPr>
                <w:rFonts w:ascii="Arial" w:hAnsi="Arial" w:cs="Arial"/>
                <w:sz w:val="22"/>
                <w:szCs w:val="22"/>
              </w:rPr>
              <w:t>IČO:</w:t>
            </w:r>
          </w:p>
        </w:tc>
        <w:tc>
          <w:tcPr>
            <w:tcW w:w="12664" w:type="dxa"/>
          </w:tcPr>
          <w:p w14:paraId="08A6C2E1" w14:textId="77777777" w:rsidR="00606C67" w:rsidRPr="007814C2" w:rsidRDefault="00606C67" w:rsidP="00606C67">
            <w:pPr>
              <w:rPr>
                <w:rFonts w:ascii="Arial" w:hAnsi="Arial" w:cs="Arial"/>
                <w:sz w:val="22"/>
                <w:szCs w:val="22"/>
              </w:rPr>
            </w:pPr>
            <w:r w:rsidRPr="007814C2">
              <w:rPr>
                <w:rFonts w:ascii="Arial" w:hAnsi="Arial" w:cs="Arial"/>
                <w:sz w:val="22"/>
                <w:szCs w:val="22"/>
              </w:rPr>
              <w:t>UniCredit Bank Czech Republic and Slovakia, a.s. / Komerční banka a.s.</w:t>
            </w:r>
          </w:p>
        </w:tc>
        <w:tc>
          <w:tcPr>
            <w:tcW w:w="12664" w:type="dxa"/>
          </w:tcPr>
          <w:p w14:paraId="008EF1E2" w14:textId="77777777" w:rsidR="00606C67" w:rsidRPr="00570E57" w:rsidRDefault="00606C67" w:rsidP="00606C67">
            <w:pPr>
              <w:rPr>
                <w:rFonts w:ascii="Arial" w:hAnsi="Arial" w:cs="Arial"/>
                <w:sz w:val="22"/>
                <w:szCs w:val="22"/>
                <w:highlight w:val="yellow"/>
              </w:rPr>
            </w:pPr>
            <w:r w:rsidRPr="00570E57">
              <w:rPr>
                <w:rFonts w:ascii="Arial" w:hAnsi="Arial" w:cs="Arial"/>
                <w:sz w:val="22"/>
                <w:szCs w:val="22"/>
                <w:highlight w:val="yellow"/>
              </w:rPr>
              <w:t>255 56 568</w:t>
            </w:r>
          </w:p>
        </w:tc>
      </w:tr>
      <w:tr w:rsidR="00606C67" w:rsidRPr="002901CE" w14:paraId="7F173653" w14:textId="77777777" w:rsidTr="00606C67">
        <w:tc>
          <w:tcPr>
            <w:tcW w:w="2235" w:type="dxa"/>
            <w:shd w:val="clear" w:color="auto" w:fill="auto"/>
          </w:tcPr>
          <w:p w14:paraId="28C50795" w14:textId="77777777" w:rsidR="00606C67" w:rsidRPr="002901CE" w:rsidRDefault="00606C67" w:rsidP="00606C67">
            <w:pPr>
              <w:rPr>
                <w:rFonts w:ascii="Arial" w:hAnsi="Arial" w:cs="Arial"/>
                <w:sz w:val="22"/>
                <w:szCs w:val="22"/>
              </w:rPr>
            </w:pPr>
            <w:r w:rsidRPr="002901CE">
              <w:rPr>
                <w:rFonts w:ascii="Arial" w:hAnsi="Arial" w:cs="Arial"/>
                <w:sz w:val="22"/>
                <w:szCs w:val="22"/>
              </w:rPr>
              <w:t>DIČ:</w:t>
            </w:r>
          </w:p>
        </w:tc>
        <w:tc>
          <w:tcPr>
            <w:tcW w:w="12664" w:type="dxa"/>
          </w:tcPr>
          <w:p w14:paraId="29C0AB72" w14:textId="77777777" w:rsidR="00606C67" w:rsidRPr="007814C2" w:rsidRDefault="00606C67" w:rsidP="00606C67">
            <w:pPr>
              <w:rPr>
                <w:rFonts w:ascii="Arial" w:hAnsi="Arial" w:cs="Arial"/>
                <w:sz w:val="22"/>
                <w:szCs w:val="22"/>
              </w:rPr>
            </w:pPr>
            <w:r w:rsidRPr="007814C2">
              <w:rPr>
                <w:rFonts w:ascii="Arial" w:hAnsi="Arial" w:cs="Arial"/>
                <w:sz w:val="22"/>
                <w:szCs w:val="22"/>
              </w:rPr>
              <w:t>2102043465/2700 / 250048-621/0100</w:t>
            </w:r>
          </w:p>
        </w:tc>
        <w:tc>
          <w:tcPr>
            <w:tcW w:w="12664" w:type="dxa"/>
          </w:tcPr>
          <w:p w14:paraId="5F7DFB1B" w14:textId="77777777" w:rsidR="00606C67" w:rsidRPr="00570E57" w:rsidRDefault="00606C67" w:rsidP="00606C67">
            <w:pPr>
              <w:rPr>
                <w:rFonts w:ascii="Arial" w:hAnsi="Arial" w:cs="Arial"/>
                <w:sz w:val="22"/>
                <w:szCs w:val="22"/>
                <w:highlight w:val="yellow"/>
              </w:rPr>
            </w:pPr>
            <w:r w:rsidRPr="00570E57">
              <w:rPr>
                <w:rFonts w:ascii="Arial" w:hAnsi="Arial" w:cs="Arial"/>
                <w:sz w:val="22"/>
                <w:szCs w:val="22"/>
                <w:highlight w:val="yellow"/>
              </w:rPr>
              <w:t>CZ25556568</w:t>
            </w:r>
          </w:p>
        </w:tc>
      </w:tr>
      <w:tr w:rsidR="00606C67" w:rsidRPr="002901CE" w14:paraId="64D8189E" w14:textId="77777777" w:rsidTr="00606C67">
        <w:tc>
          <w:tcPr>
            <w:tcW w:w="2235" w:type="dxa"/>
            <w:shd w:val="clear" w:color="auto" w:fill="auto"/>
          </w:tcPr>
          <w:p w14:paraId="388C0BE2" w14:textId="77777777" w:rsidR="00606C67" w:rsidRPr="002901CE" w:rsidRDefault="00606C67" w:rsidP="00606C67">
            <w:pPr>
              <w:rPr>
                <w:rFonts w:ascii="Arial" w:hAnsi="Arial" w:cs="Arial"/>
                <w:sz w:val="22"/>
                <w:szCs w:val="22"/>
              </w:rPr>
            </w:pPr>
            <w:r w:rsidRPr="002901CE">
              <w:rPr>
                <w:rFonts w:ascii="Arial" w:hAnsi="Arial" w:cs="Arial"/>
                <w:sz w:val="22"/>
                <w:szCs w:val="22"/>
              </w:rPr>
              <w:t>Bankovní spojení:</w:t>
            </w:r>
          </w:p>
        </w:tc>
        <w:tc>
          <w:tcPr>
            <w:tcW w:w="12664" w:type="dxa"/>
          </w:tcPr>
          <w:p w14:paraId="6FB0AF25" w14:textId="77777777" w:rsidR="00606C67" w:rsidRPr="007814C2" w:rsidRDefault="00606C67" w:rsidP="00606C67">
            <w:pPr>
              <w:rPr>
                <w:rFonts w:ascii="Arial" w:hAnsi="Arial" w:cs="Arial"/>
                <w:sz w:val="22"/>
                <w:szCs w:val="22"/>
              </w:rPr>
            </w:pPr>
            <w:r w:rsidRPr="007814C2">
              <w:rPr>
                <w:rFonts w:ascii="Arial" w:hAnsi="Arial" w:cs="Arial"/>
                <w:sz w:val="22"/>
                <w:szCs w:val="22"/>
              </w:rPr>
              <w:t>ve věcech technických jsou oprávněni jednat:</w:t>
            </w:r>
          </w:p>
        </w:tc>
        <w:tc>
          <w:tcPr>
            <w:tcW w:w="12664" w:type="dxa"/>
          </w:tcPr>
          <w:p w14:paraId="683C1AAC" w14:textId="77777777" w:rsidR="00606C67" w:rsidRPr="00570E57" w:rsidRDefault="00606C67" w:rsidP="00606C67">
            <w:pPr>
              <w:rPr>
                <w:rFonts w:ascii="Arial" w:hAnsi="Arial" w:cs="Arial"/>
                <w:sz w:val="22"/>
                <w:szCs w:val="22"/>
                <w:highlight w:val="yellow"/>
              </w:rPr>
            </w:pPr>
            <w:r w:rsidRPr="00570E57">
              <w:rPr>
                <w:rFonts w:ascii="Arial" w:hAnsi="Arial" w:cs="Arial"/>
                <w:sz w:val="22"/>
                <w:szCs w:val="22"/>
                <w:highlight w:val="yellow"/>
              </w:rPr>
              <w:t>Komerční banka a.s.</w:t>
            </w:r>
          </w:p>
        </w:tc>
      </w:tr>
      <w:tr w:rsidR="00606C67" w:rsidRPr="002901CE" w14:paraId="2FD1EAFD" w14:textId="77777777" w:rsidTr="00606C67">
        <w:tc>
          <w:tcPr>
            <w:tcW w:w="2235" w:type="dxa"/>
            <w:shd w:val="clear" w:color="auto" w:fill="auto"/>
          </w:tcPr>
          <w:p w14:paraId="513540F6" w14:textId="77777777" w:rsidR="00606C67" w:rsidRPr="002901CE" w:rsidRDefault="00606C67" w:rsidP="00606C67">
            <w:pPr>
              <w:rPr>
                <w:rFonts w:ascii="Arial" w:hAnsi="Arial" w:cs="Arial"/>
                <w:sz w:val="22"/>
                <w:szCs w:val="22"/>
              </w:rPr>
            </w:pPr>
            <w:r w:rsidRPr="002901CE">
              <w:rPr>
                <w:rFonts w:ascii="Arial" w:hAnsi="Arial" w:cs="Arial"/>
                <w:sz w:val="22"/>
                <w:szCs w:val="22"/>
              </w:rPr>
              <w:t>číslo účtu:</w:t>
            </w:r>
          </w:p>
        </w:tc>
        <w:tc>
          <w:tcPr>
            <w:tcW w:w="12664" w:type="dxa"/>
          </w:tcPr>
          <w:p w14:paraId="0309F5DD" w14:textId="6FE64AD4" w:rsidR="00606C67" w:rsidRPr="007814C2" w:rsidRDefault="003B6025" w:rsidP="00606C67">
            <w:pPr>
              <w:rPr>
                <w:rFonts w:ascii="Arial" w:hAnsi="Arial" w:cs="Arial"/>
                <w:sz w:val="22"/>
                <w:szCs w:val="22"/>
              </w:rPr>
            </w:pPr>
            <w:r>
              <w:rPr>
                <w:rFonts w:ascii="Arial" w:hAnsi="Arial" w:cs="Arial"/>
                <w:sz w:val="22"/>
                <w:szCs w:val="22"/>
              </w:rPr>
              <w:t>XXX</w:t>
            </w:r>
          </w:p>
          <w:p w14:paraId="3029C041" w14:textId="52D325BB" w:rsidR="00606C67" w:rsidRPr="007814C2" w:rsidRDefault="00606C67" w:rsidP="003B6025">
            <w:pPr>
              <w:rPr>
                <w:rFonts w:ascii="Arial" w:hAnsi="Arial" w:cs="Arial"/>
                <w:sz w:val="22"/>
                <w:szCs w:val="22"/>
              </w:rPr>
            </w:pPr>
            <w:r w:rsidRPr="007814C2">
              <w:rPr>
                <w:rFonts w:ascii="Arial" w:hAnsi="Arial" w:cs="Arial"/>
                <w:sz w:val="22"/>
                <w:szCs w:val="22"/>
              </w:rPr>
              <w:t xml:space="preserve">tel. </w:t>
            </w:r>
            <w:r w:rsidR="003B6025">
              <w:rPr>
                <w:rFonts w:ascii="Arial" w:hAnsi="Arial" w:cs="Arial"/>
                <w:sz w:val="22"/>
                <w:szCs w:val="22"/>
              </w:rPr>
              <w:t>XXX</w:t>
            </w:r>
            <w:r w:rsidRPr="007814C2">
              <w:rPr>
                <w:rFonts w:ascii="Arial" w:hAnsi="Arial" w:cs="Arial"/>
                <w:sz w:val="22"/>
                <w:szCs w:val="22"/>
              </w:rPr>
              <w:t xml:space="preserve">, e-mail: </w:t>
            </w:r>
            <w:r w:rsidR="003B6025">
              <w:rPr>
                <w:rFonts w:ascii="Arial" w:hAnsi="Arial" w:cs="Arial"/>
                <w:sz w:val="22"/>
                <w:szCs w:val="22"/>
              </w:rPr>
              <w:t>XXX</w:t>
            </w:r>
          </w:p>
        </w:tc>
        <w:tc>
          <w:tcPr>
            <w:tcW w:w="12664" w:type="dxa"/>
          </w:tcPr>
          <w:p w14:paraId="4CC15475" w14:textId="77777777" w:rsidR="00606C67" w:rsidRPr="00570E57" w:rsidRDefault="00606C67" w:rsidP="00606C67">
            <w:pPr>
              <w:rPr>
                <w:rFonts w:ascii="Arial" w:hAnsi="Arial" w:cs="Arial"/>
                <w:sz w:val="22"/>
                <w:szCs w:val="22"/>
                <w:highlight w:val="yellow"/>
              </w:rPr>
            </w:pPr>
            <w:r w:rsidRPr="00570E57">
              <w:rPr>
                <w:rFonts w:ascii="Arial" w:hAnsi="Arial" w:cs="Arial"/>
                <w:sz w:val="22"/>
                <w:szCs w:val="22"/>
                <w:highlight w:val="yellow"/>
              </w:rPr>
              <w:t>7313800297/0100</w:t>
            </w:r>
          </w:p>
        </w:tc>
      </w:tr>
      <w:tr w:rsidR="00606C67" w:rsidRPr="002901CE" w14:paraId="7052ED6B" w14:textId="77777777" w:rsidTr="00606C67">
        <w:tc>
          <w:tcPr>
            <w:tcW w:w="2235" w:type="dxa"/>
            <w:shd w:val="clear" w:color="auto" w:fill="auto"/>
          </w:tcPr>
          <w:p w14:paraId="2330C7A0" w14:textId="77777777" w:rsidR="00606C67" w:rsidRPr="002901CE" w:rsidRDefault="00606C67" w:rsidP="00606C67">
            <w:pPr>
              <w:rPr>
                <w:rFonts w:ascii="Arial" w:hAnsi="Arial" w:cs="Arial"/>
                <w:sz w:val="22"/>
                <w:szCs w:val="22"/>
              </w:rPr>
            </w:pPr>
          </w:p>
        </w:tc>
        <w:tc>
          <w:tcPr>
            <w:tcW w:w="12664" w:type="dxa"/>
          </w:tcPr>
          <w:p w14:paraId="21670531" w14:textId="77777777" w:rsidR="00606C67" w:rsidRPr="00570E57" w:rsidRDefault="00606C67" w:rsidP="00606C67">
            <w:pPr>
              <w:rPr>
                <w:rFonts w:ascii="Arial" w:hAnsi="Arial" w:cs="Arial"/>
                <w:sz w:val="22"/>
                <w:szCs w:val="22"/>
                <w:highlight w:val="yellow"/>
              </w:rPr>
            </w:pPr>
          </w:p>
        </w:tc>
        <w:tc>
          <w:tcPr>
            <w:tcW w:w="12664" w:type="dxa"/>
          </w:tcPr>
          <w:p w14:paraId="083EE7E5" w14:textId="77777777" w:rsidR="00606C67" w:rsidRPr="00570E57" w:rsidRDefault="00606C67" w:rsidP="00606C67">
            <w:pPr>
              <w:rPr>
                <w:rFonts w:ascii="Arial" w:hAnsi="Arial" w:cs="Arial"/>
                <w:sz w:val="22"/>
                <w:szCs w:val="22"/>
                <w:highlight w:val="yellow"/>
              </w:rPr>
            </w:pPr>
          </w:p>
        </w:tc>
      </w:tr>
      <w:tr w:rsidR="00606C67" w:rsidRPr="002901CE" w14:paraId="3E7E8962" w14:textId="77777777" w:rsidTr="00606C67">
        <w:tc>
          <w:tcPr>
            <w:tcW w:w="2235" w:type="dxa"/>
            <w:shd w:val="clear" w:color="auto" w:fill="auto"/>
          </w:tcPr>
          <w:p w14:paraId="386B08AC" w14:textId="77777777" w:rsidR="00606C67" w:rsidRPr="002901CE" w:rsidRDefault="00606C67" w:rsidP="00606C67">
            <w:pPr>
              <w:rPr>
                <w:rFonts w:ascii="Arial" w:hAnsi="Arial" w:cs="Arial"/>
                <w:sz w:val="22"/>
                <w:szCs w:val="22"/>
              </w:rPr>
            </w:pPr>
          </w:p>
        </w:tc>
        <w:tc>
          <w:tcPr>
            <w:tcW w:w="12664" w:type="dxa"/>
          </w:tcPr>
          <w:p w14:paraId="7D38906A" w14:textId="77777777" w:rsidR="00606C67" w:rsidRPr="00570E57" w:rsidRDefault="00606C67" w:rsidP="00606C67">
            <w:pPr>
              <w:rPr>
                <w:rFonts w:ascii="Arial" w:hAnsi="Arial" w:cs="Arial"/>
                <w:sz w:val="22"/>
                <w:szCs w:val="22"/>
                <w:highlight w:val="yellow"/>
              </w:rPr>
            </w:pPr>
          </w:p>
        </w:tc>
        <w:tc>
          <w:tcPr>
            <w:tcW w:w="12664" w:type="dxa"/>
          </w:tcPr>
          <w:p w14:paraId="7E091BDB" w14:textId="77777777" w:rsidR="00606C67" w:rsidRPr="00570E57" w:rsidRDefault="00606C67" w:rsidP="00606C67">
            <w:pPr>
              <w:rPr>
                <w:rFonts w:ascii="Arial" w:hAnsi="Arial" w:cs="Arial"/>
                <w:sz w:val="22"/>
                <w:szCs w:val="22"/>
                <w:highlight w:val="yellow"/>
              </w:rPr>
            </w:pPr>
            <w:r w:rsidRPr="00570E57">
              <w:rPr>
                <w:rFonts w:ascii="Arial" w:hAnsi="Arial" w:cs="Arial"/>
                <w:sz w:val="22"/>
                <w:szCs w:val="22"/>
                <w:highlight w:val="yellow"/>
              </w:rPr>
              <w:t>ve věcech technických jsou oprávněni jednat:</w:t>
            </w:r>
          </w:p>
        </w:tc>
      </w:tr>
      <w:tr w:rsidR="00606C67" w:rsidRPr="002901CE" w14:paraId="482F4A17" w14:textId="77777777" w:rsidTr="00606C67">
        <w:tc>
          <w:tcPr>
            <w:tcW w:w="2235" w:type="dxa"/>
            <w:shd w:val="clear" w:color="auto" w:fill="auto"/>
          </w:tcPr>
          <w:p w14:paraId="176952F0" w14:textId="77777777" w:rsidR="00606C67" w:rsidRPr="002901CE" w:rsidRDefault="00606C67" w:rsidP="00606C67">
            <w:pPr>
              <w:rPr>
                <w:rFonts w:ascii="Arial" w:hAnsi="Arial" w:cs="Arial"/>
                <w:sz w:val="22"/>
                <w:szCs w:val="22"/>
              </w:rPr>
            </w:pPr>
          </w:p>
        </w:tc>
        <w:tc>
          <w:tcPr>
            <w:tcW w:w="12664" w:type="dxa"/>
          </w:tcPr>
          <w:p w14:paraId="3E9F8EF7" w14:textId="77777777" w:rsidR="00606C67" w:rsidRPr="00570E57" w:rsidRDefault="00606C67" w:rsidP="00606C67">
            <w:pPr>
              <w:rPr>
                <w:rFonts w:ascii="Arial" w:hAnsi="Arial" w:cs="Arial"/>
                <w:sz w:val="22"/>
                <w:szCs w:val="22"/>
                <w:highlight w:val="yellow"/>
              </w:rPr>
            </w:pPr>
          </w:p>
        </w:tc>
        <w:tc>
          <w:tcPr>
            <w:tcW w:w="12664" w:type="dxa"/>
          </w:tcPr>
          <w:p w14:paraId="0A3C620A" w14:textId="77777777" w:rsidR="00606C67" w:rsidRPr="00570E57" w:rsidRDefault="00606C67" w:rsidP="00606C67">
            <w:pPr>
              <w:rPr>
                <w:rFonts w:ascii="Arial" w:hAnsi="Arial" w:cs="Arial"/>
                <w:sz w:val="22"/>
                <w:szCs w:val="22"/>
                <w:highlight w:val="yellow"/>
              </w:rPr>
            </w:pPr>
            <w:r w:rsidRPr="00570E57">
              <w:rPr>
                <w:rFonts w:ascii="Arial" w:hAnsi="Arial" w:cs="Arial"/>
                <w:sz w:val="22"/>
                <w:szCs w:val="22"/>
                <w:highlight w:val="yellow"/>
              </w:rPr>
              <w:t>Ing. Tomáš Seďa, technický ředitel</w:t>
            </w:r>
          </w:p>
          <w:p w14:paraId="4989D7F9" w14:textId="77777777" w:rsidR="00606C67" w:rsidRPr="00570E57" w:rsidRDefault="00606C67" w:rsidP="00606C67">
            <w:pPr>
              <w:rPr>
                <w:rFonts w:ascii="Arial" w:hAnsi="Arial" w:cs="Arial"/>
                <w:sz w:val="22"/>
                <w:szCs w:val="22"/>
                <w:highlight w:val="yellow"/>
              </w:rPr>
            </w:pPr>
            <w:r w:rsidRPr="00570E57">
              <w:rPr>
                <w:rFonts w:ascii="Arial" w:hAnsi="Arial" w:cs="Arial"/>
                <w:sz w:val="22"/>
                <w:szCs w:val="22"/>
                <w:highlight w:val="yellow"/>
              </w:rPr>
              <w:t>tel. 548 423 673, e-mail: tomas.seda@vhs-brno.cz</w:t>
            </w:r>
          </w:p>
        </w:tc>
      </w:tr>
      <w:tr w:rsidR="00606C67" w:rsidRPr="002901CE" w14:paraId="673BA660" w14:textId="77777777" w:rsidTr="00606C67">
        <w:tc>
          <w:tcPr>
            <w:tcW w:w="2235" w:type="dxa"/>
            <w:shd w:val="clear" w:color="auto" w:fill="auto"/>
          </w:tcPr>
          <w:p w14:paraId="593A3E01" w14:textId="77777777" w:rsidR="00606C67" w:rsidRPr="002901CE" w:rsidRDefault="00606C67" w:rsidP="00606C67">
            <w:pPr>
              <w:rPr>
                <w:rFonts w:ascii="Arial" w:hAnsi="Arial" w:cs="Arial"/>
                <w:sz w:val="22"/>
                <w:szCs w:val="22"/>
              </w:rPr>
            </w:pPr>
          </w:p>
        </w:tc>
        <w:tc>
          <w:tcPr>
            <w:tcW w:w="12664" w:type="dxa"/>
          </w:tcPr>
          <w:p w14:paraId="2A698A8D" w14:textId="77777777" w:rsidR="00606C67" w:rsidRPr="00570E57" w:rsidRDefault="00606C67" w:rsidP="00606C67">
            <w:pPr>
              <w:rPr>
                <w:rFonts w:ascii="Arial" w:hAnsi="Arial" w:cs="Arial"/>
                <w:sz w:val="22"/>
                <w:szCs w:val="22"/>
                <w:highlight w:val="yellow"/>
              </w:rPr>
            </w:pPr>
          </w:p>
        </w:tc>
        <w:tc>
          <w:tcPr>
            <w:tcW w:w="12664" w:type="dxa"/>
          </w:tcPr>
          <w:p w14:paraId="2DF50310" w14:textId="77777777" w:rsidR="00606C67" w:rsidRPr="00570E57" w:rsidRDefault="00606C67" w:rsidP="00606C67">
            <w:pPr>
              <w:rPr>
                <w:rFonts w:ascii="Arial" w:hAnsi="Arial" w:cs="Arial"/>
                <w:sz w:val="22"/>
                <w:szCs w:val="22"/>
                <w:highlight w:val="yellow"/>
              </w:rPr>
            </w:pPr>
            <w:r w:rsidRPr="00570E57">
              <w:rPr>
                <w:rFonts w:ascii="Arial" w:hAnsi="Arial" w:cs="Arial"/>
                <w:sz w:val="22"/>
                <w:szCs w:val="22"/>
                <w:highlight w:val="yellow"/>
              </w:rPr>
              <w:t>Zbigněv Raszka, manažer stavby</w:t>
            </w:r>
          </w:p>
          <w:p w14:paraId="2B834D5D" w14:textId="77777777" w:rsidR="00606C67" w:rsidRPr="00570E57" w:rsidRDefault="00606C67" w:rsidP="00606C67">
            <w:pPr>
              <w:rPr>
                <w:rFonts w:ascii="Arial" w:hAnsi="Arial" w:cs="Arial"/>
                <w:sz w:val="22"/>
                <w:szCs w:val="22"/>
                <w:highlight w:val="yellow"/>
                <w:u w:val="single"/>
              </w:rPr>
            </w:pPr>
            <w:r w:rsidRPr="00570E57">
              <w:rPr>
                <w:rFonts w:ascii="Arial" w:hAnsi="Arial" w:cs="Arial"/>
                <w:sz w:val="22"/>
                <w:szCs w:val="22"/>
                <w:highlight w:val="yellow"/>
              </w:rPr>
              <w:t>tel. +420 731 468 046, e-mail: zbignev.raszka@vhs-brno.cz</w:t>
            </w:r>
          </w:p>
        </w:tc>
      </w:tr>
    </w:tbl>
    <w:p w14:paraId="766A968D" w14:textId="77777777" w:rsidR="00E85E99" w:rsidRPr="002901CE" w:rsidRDefault="00E85E99" w:rsidP="002901CE">
      <w:pPr>
        <w:tabs>
          <w:tab w:val="left" w:pos="216"/>
          <w:tab w:val="right" w:pos="12448"/>
        </w:tabs>
        <w:ind w:firstLine="250"/>
        <w:jc w:val="right"/>
        <w:rPr>
          <w:rFonts w:ascii="Arial" w:hAnsi="Arial" w:cs="Arial"/>
          <w:b/>
          <w:sz w:val="22"/>
          <w:szCs w:val="22"/>
        </w:rPr>
      </w:pPr>
      <w:r>
        <w:rPr>
          <w:b/>
        </w:rPr>
        <w:t xml:space="preserve">                                                                                                                        </w:t>
      </w:r>
      <w:r w:rsidRPr="002901CE">
        <w:rPr>
          <w:rFonts w:ascii="Arial" w:hAnsi="Arial" w:cs="Arial"/>
          <w:b/>
          <w:sz w:val="22"/>
          <w:szCs w:val="22"/>
        </w:rPr>
        <w:t>(„zhotovitel“)</w:t>
      </w:r>
    </w:p>
    <w:p w14:paraId="721E8BB7" w14:textId="77777777" w:rsidR="00E85E99" w:rsidRDefault="00E85E99" w:rsidP="00E85E99">
      <w:pPr>
        <w:tabs>
          <w:tab w:val="left" w:pos="216"/>
          <w:tab w:val="right" w:pos="12448"/>
        </w:tabs>
        <w:ind w:firstLine="250"/>
        <w:rPr>
          <w:b/>
        </w:rPr>
      </w:pPr>
    </w:p>
    <w:p w14:paraId="18E2EC49" w14:textId="77777777" w:rsidR="00E85E99" w:rsidRPr="002252D9" w:rsidRDefault="00E85E99" w:rsidP="00E85E99">
      <w:pPr>
        <w:pStyle w:val="Zkladntext"/>
        <w:numPr>
          <w:ilvl w:val="0"/>
          <w:numId w:val="24"/>
        </w:numPr>
        <w:suppressAutoHyphens w:val="0"/>
        <w:jc w:val="center"/>
        <w:rPr>
          <w:rFonts w:ascii="Arial" w:hAnsi="Arial" w:cs="Arial"/>
          <w:b/>
          <w:sz w:val="22"/>
          <w:szCs w:val="22"/>
        </w:rPr>
      </w:pPr>
      <w:r w:rsidRPr="002252D9">
        <w:rPr>
          <w:rFonts w:ascii="Arial" w:hAnsi="Arial" w:cs="Arial"/>
          <w:b/>
          <w:sz w:val="22"/>
          <w:szCs w:val="22"/>
        </w:rPr>
        <w:t>Předmět dodatku</w:t>
      </w:r>
    </w:p>
    <w:p w14:paraId="548F6949" w14:textId="77777777" w:rsidR="00E85E99" w:rsidRPr="002252D9" w:rsidRDefault="00E85E99" w:rsidP="00E85E99">
      <w:pPr>
        <w:pStyle w:val="Zkladntext"/>
        <w:ind w:left="360"/>
        <w:rPr>
          <w:rFonts w:ascii="Arial" w:hAnsi="Arial" w:cs="Arial"/>
          <w:b/>
          <w:sz w:val="22"/>
          <w:szCs w:val="22"/>
        </w:rPr>
      </w:pPr>
    </w:p>
    <w:p w14:paraId="1CC6FB46" w14:textId="38FFBB62" w:rsidR="00E85E99" w:rsidRPr="00F62191" w:rsidRDefault="00E85E99" w:rsidP="00E85E99">
      <w:pPr>
        <w:numPr>
          <w:ilvl w:val="0"/>
          <w:numId w:val="20"/>
        </w:numPr>
        <w:suppressAutoHyphens w:val="0"/>
        <w:rPr>
          <w:rFonts w:ascii="Arial" w:hAnsi="Arial" w:cs="Arial"/>
          <w:sz w:val="22"/>
          <w:szCs w:val="22"/>
        </w:rPr>
      </w:pPr>
      <w:r w:rsidRPr="00F62191">
        <w:rPr>
          <w:rFonts w:ascii="Arial" w:hAnsi="Arial" w:cs="Arial"/>
          <w:sz w:val="22"/>
          <w:szCs w:val="22"/>
        </w:rPr>
        <w:t xml:space="preserve">Smluvní strany uzavřely dne </w:t>
      </w:r>
      <w:r w:rsidR="00952AE1" w:rsidRPr="00F62191">
        <w:rPr>
          <w:rFonts w:ascii="Arial" w:hAnsi="Arial" w:cs="Arial"/>
          <w:sz w:val="22"/>
          <w:szCs w:val="22"/>
        </w:rPr>
        <w:t>20. 10. 2021</w:t>
      </w:r>
      <w:r w:rsidRPr="007814C2">
        <w:rPr>
          <w:rFonts w:ascii="Arial" w:hAnsi="Arial" w:cs="Arial"/>
          <w:sz w:val="22"/>
          <w:szCs w:val="22"/>
        </w:rPr>
        <w:t xml:space="preserve"> smlouvu o dílo,</w:t>
      </w:r>
      <w:r w:rsidR="00952AE1" w:rsidRPr="007814C2">
        <w:rPr>
          <w:rFonts w:ascii="Arial" w:hAnsi="Arial" w:cs="Arial"/>
          <w:sz w:val="22"/>
          <w:szCs w:val="22"/>
        </w:rPr>
        <w:t xml:space="preserve"> ve znění dodatku č. 1 ze dne 27. 1. 2023</w:t>
      </w:r>
      <w:r w:rsidR="007814C2">
        <w:rPr>
          <w:rFonts w:ascii="Arial" w:hAnsi="Arial" w:cs="Arial"/>
          <w:sz w:val="22"/>
          <w:szCs w:val="22"/>
        </w:rPr>
        <w:t xml:space="preserve">, </w:t>
      </w:r>
      <w:r w:rsidRPr="007814C2">
        <w:rPr>
          <w:rFonts w:ascii="Arial" w:hAnsi="Arial" w:cs="Arial"/>
          <w:sz w:val="22"/>
          <w:szCs w:val="22"/>
        </w:rPr>
        <w:t>jejímž předmětem je provedení díla, tj. stavby „</w:t>
      </w:r>
      <w:r w:rsidR="00F62191" w:rsidRPr="007814C2">
        <w:rPr>
          <w:rFonts w:ascii="Arial" w:hAnsi="Arial" w:cs="Arial"/>
          <w:sz w:val="22"/>
          <w:szCs w:val="22"/>
        </w:rPr>
        <w:t>Brno, kmenová stoka E – oprava kanalizace, etapa I, II a V</w:t>
      </w:r>
      <w:r w:rsidRPr="00F62191">
        <w:rPr>
          <w:rFonts w:ascii="Arial" w:hAnsi="Arial" w:cs="Arial"/>
          <w:sz w:val="22"/>
          <w:szCs w:val="22"/>
        </w:rPr>
        <w:t xml:space="preserve">“. </w:t>
      </w:r>
    </w:p>
    <w:p w14:paraId="18A27989" w14:textId="77777777" w:rsidR="00E85E99" w:rsidRPr="002252D9" w:rsidRDefault="00E85E99" w:rsidP="00E85E99">
      <w:pPr>
        <w:ind w:left="360"/>
        <w:rPr>
          <w:rFonts w:ascii="Arial" w:hAnsi="Arial" w:cs="Arial"/>
          <w:sz w:val="22"/>
          <w:szCs w:val="22"/>
        </w:rPr>
      </w:pPr>
    </w:p>
    <w:p w14:paraId="2C1D2CBA" w14:textId="1669A441" w:rsidR="00E85E99" w:rsidRPr="007814C2" w:rsidRDefault="00E85E99" w:rsidP="00E85E99">
      <w:pPr>
        <w:numPr>
          <w:ilvl w:val="0"/>
          <w:numId w:val="20"/>
        </w:numPr>
        <w:suppressAutoHyphens w:val="0"/>
        <w:rPr>
          <w:rFonts w:ascii="Arial" w:hAnsi="Arial" w:cs="Arial"/>
          <w:sz w:val="22"/>
          <w:szCs w:val="22"/>
        </w:rPr>
      </w:pPr>
      <w:r w:rsidRPr="00A820DC">
        <w:rPr>
          <w:rFonts w:ascii="Arial" w:hAnsi="Arial" w:cs="Arial"/>
          <w:sz w:val="22"/>
          <w:szCs w:val="22"/>
        </w:rPr>
        <w:t xml:space="preserve">Smluvní strany se dohodly na </w:t>
      </w:r>
      <w:r w:rsidRPr="007814C2">
        <w:rPr>
          <w:rFonts w:ascii="Arial" w:hAnsi="Arial" w:cs="Arial"/>
          <w:sz w:val="22"/>
          <w:szCs w:val="22"/>
        </w:rPr>
        <w:t>úpravě rozsahu předmětu plnění.</w:t>
      </w:r>
    </w:p>
    <w:p w14:paraId="764998A2" w14:textId="77777777" w:rsidR="00E85E99" w:rsidRPr="002252D9" w:rsidRDefault="00E85E99" w:rsidP="00E85E99">
      <w:pPr>
        <w:rPr>
          <w:rFonts w:ascii="Arial" w:hAnsi="Arial" w:cs="Arial"/>
          <w:sz w:val="22"/>
          <w:szCs w:val="22"/>
        </w:rPr>
      </w:pPr>
    </w:p>
    <w:p w14:paraId="0071807B" w14:textId="77777777" w:rsidR="00E85E99" w:rsidRPr="002252D9" w:rsidRDefault="00E85E99" w:rsidP="00E85E99">
      <w:pPr>
        <w:numPr>
          <w:ilvl w:val="0"/>
          <w:numId w:val="21"/>
        </w:numPr>
        <w:suppressAutoHyphens w:val="0"/>
        <w:jc w:val="center"/>
        <w:rPr>
          <w:rFonts w:ascii="Arial" w:hAnsi="Arial" w:cs="Arial"/>
          <w:sz w:val="22"/>
          <w:szCs w:val="22"/>
        </w:rPr>
      </w:pPr>
      <w:r w:rsidRPr="002252D9">
        <w:rPr>
          <w:rFonts w:ascii="Arial" w:hAnsi="Arial" w:cs="Arial"/>
          <w:b/>
          <w:sz w:val="22"/>
          <w:szCs w:val="22"/>
        </w:rPr>
        <w:t xml:space="preserve">  Změna ustanovení smlouvy o dílo</w:t>
      </w:r>
    </w:p>
    <w:p w14:paraId="1D5AAB74" w14:textId="77777777" w:rsidR="00E85E99" w:rsidRPr="002252D9" w:rsidRDefault="00E85E99" w:rsidP="00E85E99">
      <w:pPr>
        <w:ind w:left="1080"/>
        <w:rPr>
          <w:rFonts w:ascii="Arial" w:hAnsi="Arial" w:cs="Arial"/>
          <w:sz w:val="22"/>
          <w:szCs w:val="22"/>
        </w:rPr>
      </w:pPr>
    </w:p>
    <w:p w14:paraId="3A704088" w14:textId="77777777" w:rsidR="00E85E99" w:rsidRPr="002252D9" w:rsidRDefault="00E85E99" w:rsidP="00E85E99">
      <w:pPr>
        <w:numPr>
          <w:ilvl w:val="0"/>
          <w:numId w:val="22"/>
        </w:numPr>
        <w:suppressAutoHyphens w:val="0"/>
        <w:ind w:left="426" w:hanging="426"/>
        <w:jc w:val="left"/>
        <w:rPr>
          <w:rFonts w:ascii="Arial" w:hAnsi="Arial" w:cs="Arial"/>
          <w:sz w:val="22"/>
          <w:szCs w:val="22"/>
        </w:rPr>
      </w:pPr>
      <w:r w:rsidRPr="002252D9">
        <w:rPr>
          <w:rFonts w:ascii="Arial" w:hAnsi="Arial" w:cs="Arial"/>
          <w:sz w:val="22"/>
          <w:szCs w:val="22"/>
        </w:rPr>
        <w:t>Článek II odst. 1 se doplňuje o následující znění:</w:t>
      </w:r>
    </w:p>
    <w:p w14:paraId="7F687A01" w14:textId="77777777" w:rsidR="00E85E99" w:rsidRPr="002252D9" w:rsidRDefault="00E85E99" w:rsidP="00E85E99">
      <w:pPr>
        <w:rPr>
          <w:rFonts w:ascii="Arial" w:hAnsi="Arial" w:cs="Arial"/>
          <w:sz w:val="22"/>
          <w:szCs w:val="22"/>
        </w:rPr>
      </w:pPr>
    </w:p>
    <w:p w14:paraId="661D83BA" w14:textId="77777777" w:rsidR="00E85E99" w:rsidRDefault="00E85E99" w:rsidP="00E85E99">
      <w:pPr>
        <w:ind w:left="426"/>
        <w:rPr>
          <w:rFonts w:ascii="Arial" w:hAnsi="Arial" w:cs="Arial"/>
          <w:sz w:val="22"/>
          <w:szCs w:val="22"/>
        </w:rPr>
      </w:pPr>
      <w:r w:rsidRPr="002252D9">
        <w:rPr>
          <w:rFonts w:ascii="Arial" w:hAnsi="Arial" w:cs="Arial"/>
          <w:sz w:val="22"/>
          <w:szCs w:val="22"/>
        </w:rPr>
        <w:t>„Předmět díla se upravuje o následující vícepráce:</w:t>
      </w:r>
    </w:p>
    <w:p w14:paraId="15537115" w14:textId="77777777" w:rsidR="00613041" w:rsidRDefault="00613041" w:rsidP="00E85E99">
      <w:pPr>
        <w:ind w:left="426"/>
        <w:rPr>
          <w:rFonts w:ascii="Arial" w:hAnsi="Arial" w:cs="Arial"/>
          <w:sz w:val="22"/>
          <w:szCs w:val="22"/>
        </w:rPr>
      </w:pPr>
    </w:p>
    <w:tbl>
      <w:tblPr>
        <w:tblStyle w:val="Mkatabulky"/>
        <w:tblW w:w="8641" w:type="dxa"/>
        <w:tblInd w:w="426" w:type="dxa"/>
        <w:tblLook w:val="04A0" w:firstRow="1" w:lastRow="0" w:firstColumn="1" w:lastColumn="0" w:noHBand="0" w:noVBand="1"/>
      </w:tblPr>
      <w:tblGrid>
        <w:gridCol w:w="5948"/>
        <w:gridCol w:w="2693"/>
      </w:tblGrid>
      <w:tr w:rsidR="00613041" w:rsidRPr="007814C2" w14:paraId="28236E0F" w14:textId="77777777" w:rsidTr="000217CB">
        <w:tc>
          <w:tcPr>
            <w:tcW w:w="5948" w:type="dxa"/>
          </w:tcPr>
          <w:p w14:paraId="3D25E56E" w14:textId="77777777" w:rsidR="00613041" w:rsidRPr="007814C2" w:rsidRDefault="003109BA" w:rsidP="00E85E99">
            <w:pPr>
              <w:ind w:left="0"/>
              <w:rPr>
                <w:rFonts w:ascii="Arial" w:hAnsi="Arial" w:cs="Arial"/>
                <w:sz w:val="22"/>
                <w:szCs w:val="22"/>
              </w:rPr>
            </w:pPr>
            <w:r w:rsidRPr="007814C2">
              <w:rPr>
                <w:rFonts w:ascii="Arial" w:hAnsi="Arial" w:cs="Arial"/>
                <w:sz w:val="22"/>
                <w:szCs w:val="22"/>
              </w:rPr>
              <w:t>SO 320 Kanalizace etapa II. Š2-Š7, Š22-Š27</w:t>
            </w:r>
            <w:r>
              <w:rPr>
                <w:rFonts w:ascii="Arial" w:hAnsi="Arial" w:cs="Arial"/>
                <w:sz w:val="22"/>
                <w:szCs w:val="22"/>
              </w:rPr>
              <w:t xml:space="preserve"> </w:t>
            </w:r>
            <w:r w:rsidRPr="007814C2">
              <w:rPr>
                <w:rFonts w:ascii="Arial" w:hAnsi="Arial" w:cs="Arial"/>
                <w:sz w:val="22"/>
                <w:szCs w:val="22"/>
              </w:rPr>
              <w:t>(Úprava provizorního přepojení výtlaku pro areál Vodňanská drůbež</w:t>
            </w:r>
          </w:p>
        </w:tc>
        <w:tc>
          <w:tcPr>
            <w:tcW w:w="2693" w:type="dxa"/>
          </w:tcPr>
          <w:p w14:paraId="71DF8CA4" w14:textId="77777777" w:rsidR="00613041" w:rsidRDefault="00443ACB" w:rsidP="00E85E99">
            <w:pPr>
              <w:ind w:left="0"/>
              <w:rPr>
                <w:rFonts w:ascii="Arial" w:hAnsi="Arial" w:cs="Arial"/>
                <w:sz w:val="22"/>
                <w:szCs w:val="22"/>
              </w:rPr>
            </w:pPr>
            <w:r w:rsidRPr="007814C2">
              <w:rPr>
                <w:rFonts w:ascii="Arial" w:hAnsi="Arial" w:cs="Arial"/>
                <w:sz w:val="22"/>
                <w:szCs w:val="22"/>
              </w:rPr>
              <w:t>209 207,69 Kč bez DPH</w:t>
            </w:r>
          </w:p>
        </w:tc>
      </w:tr>
      <w:tr w:rsidR="00613041" w:rsidRPr="007814C2" w14:paraId="042F75FF" w14:textId="77777777" w:rsidTr="000217CB">
        <w:tc>
          <w:tcPr>
            <w:tcW w:w="5948" w:type="dxa"/>
          </w:tcPr>
          <w:p w14:paraId="7242004D" w14:textId="77777777" w:rsidR="00613041" w:rsidRDefault="00D908CF" w:rsidP="00E85E99">
            <w:pPr>
              <w:ind w:left="0"/>
              <w:rPr>
                <w:rFonts w:ascii="Arial" w:hAnsi="Arial" w:cs="Arial"/>
                <w:sz w:val="22"/>
                <w:szCs w:val="22"/>
              </w:rPr>
            </w:pPr>
            <w:r w:rsidRPr="00C63D44">
              <w:rPr>
                <w:rFonts w:ascii="Arial" w:hAnsi="Arial" w:cs="Arial"/>
                <w:sz w:val="22"/>
                <w:szCs w:val="22"/>
              </w:rPr>
              <w:t>SO 320 Kanalizace etapa II. Š2-Š7, Š22-Š27</w:t>
            </w:r>
            <w:r>
              <w:rPr>
                <w:rFonts w:ascii="Arial" w:hAnsi="Arial" w:cs="Arial"/>
                <w:sz w:val="22"/>
                <w:szCs w:val="22"/>
              </w:rPr>
              <w:t xml:space="preserve"> (</w:t>
            </w:r>
            <w:r w:rsidRPr="007814C2">
              <w:rPr>
                <w:rFonts w:ascii="Arial" w:hAnsi="Arial" w:cs="Arial"/>
                <w:sz w:val="22"/>
                <w:szCs w:val="22"/>
              </w:rPr>
              <w:t>Pažení šachet rámovou konstrukcí v areálu Vodňanská drůbež)</w:t>
            </w:r>
          </w:p>
        </w:tc>
        <w:tc>
          <w:tcPr>
            <w:tcW w:w="2693" w:type="dxa"/>
          </w:tcPr>
          <w:p w14:paraId="6912756B" w14:textId="77777777" w:rsidR="00613041" w:rsidRDefault="00D908CF" w:rsidP="00E85E99">
            <w:pPr>
              <w:ind w:left="0"/>
              <w:rPr>
                <w:rFonts w:ascii="Arial" w:hAnsi="Arial" w:cs="Arial"/>
                <w:sz w:val="22"/>
                <w:szCs w:val="22"/>
              </w:rPr>
            </w:pPr>
            <w:r w:rsidRPr="007814C2">
              <w:rPr>
                <w:rFonts w:ascii="Arial" w:hAnsi="Arial" w:cs="Arial"/>
                <w:sz w:val="22"/>
                <w:szCs w:val="22"/>
              </w:rPr>
              <w:t>366 135,40 Kč bez DPH</w:t>
            </w:r>
          </w:p>
        </w:tc>
      </w:tr>
      <w:tr w:rsidR="00613041" w:rsidRPr="007814C2" w14:paraId="4CBECFA1" w14:textId="77777777" w:rsidTr="000217CB">
        <w:tc>
          <w:tcPr>
            <w:tcW w:w="5948" w:type="dxa"/>
          </w:tcPr>
          <w:p w14:paraId="2BCE6F3C" w14:textId="77777777" w:rsidR="00613041" w:rsidRDefault="00D42DEE" w:rsidP="00E85E99">
            <w:pPr>
              <w:ind w:left="0"/>
              <w:rPr>
                <w:rFonts w:ascii="Arial" w:hAnsi="Arial" w:cs="Arial"/>
                <w:sz w:val="22"/>
                <w:szCs w:val="22"/>
              </w:rPr>
            </w:pPr>
            <w:r w:rsidRPr="00C63D44">
              <w:rPr>
                <w:rFonts w:ascii="Arial" w:hAnsi="Arial" w:cs="Arial"/>
                <w:sz w:val="22"/>
                <w:szCs w:val="22"/>
              </w:rPr>
              <w:t>SO 320 Kanalizace etapa II. Š2-Š7, Š22-Š27</w:t>
            </w:r>
            <w:r>
              <w:rPr>
                <w:rFonts w:ascii="Arial" w:hAnsi="Arial" w:cs="Arial"/>
                <w:sz w:val="22"/>
                <w:szCs w:val="22"/>
              </w:rPr>
              <w:t xml:space="preserve"> (</w:t>
            </w:r>
            <w:r w:rsidRPr="007814C2">
              <w:rPr>
                <w:rFonts w:ascii="Arial" w:hAnsi="Arial" w:cs="Arial"/>
                <w:sz w:val="22"/>
                <w:szCs w:val="22"/>
              </w:rPr>
              <w:t>Nátěry spár)</w:t>
            </w:r>
          </w:p>
        </w:tc>
        <w:tc>
          <w:tcPr>
            <w:tcW w:w="2693" w:type="dxa"/>
          </w:tcPr>
          <w:p w14:paraId="298E2219" w14:textId="28E458A2" w:rsidR="00D35078" w:rsidRDefault="00D42DEE" w:rsidP="00E85E99">
            <w:pPr>
              <w:ind w:left="0"/>
              <w:rPr>
                <w:rFonts w:ascii="Arial" w:hAnsi="Arial" w:cs="Arial"/>
                <w:sz w:val="22"/>
                <w:szCs w:val="22"/>
              </w:rPr>
            </w:pPr>
            <w:r w:rsidRPr="007814C2">
              <w:rPr>
                <w:rFonts w:ascii="Arial" w:hAnsi="Arial" w:cs="Arial"/>
                <w:sz w:val="22"/>
                <w:szCs w:val="22"/>
              </w:rPr>
              <w:t>225 447,06 Kč bez DPH</w:t>
            </w:r>
          </w:p>
        </w:tc>
      </w:tr>
      <w:tr w:rsidR="00613041" w:rsidRPr="007814C2" w14:paraId="3ACCCAB5" w14:textId="77777777" w:rsidTr="000217CB">
        <w:tc>
          <w:tcPr>
            <w:tcW w:w="5948" w:type="dxa"/>
          </w:tcPr>
          <w:p w14:paraId="4F303651" w14:textId="77777777" w:rsidR="00613041" w:rsidRDefault="00D42DEE" w:rsidP="00E85E99">
            <w:pPr>
              <w:ind w:left="0"/>
              <w:rPr>
                <w:rFonts w:ascii="Arial" w:hAnsi="Arial" w:cs="Arial"/>
                <w:sz w:val="22"/>
                <w:szCs w:val="22"/>
              </w:rPr>
            </w:pPr>
            <w:r w:rsidRPr="007814C2">
              <w:rPr>
                <w:rFonts w:ascii="Arial" w:hAnsi="Arial" w:cs="Arial"/>
                <w:sz w:val="22"/>
                <w:szCs w:val="22"/>
              </w:rPr>
              <w:t>SO 310 Kanalizace etapa I. Š1-Š21, Š21-Š22 a SO 320 Kanalizace etapa II. Š2-Š7, Š22-Š27 (</w:t>
            </w:r>
            <w:r w:rsidR="007060C5" w:rsidRPr="007814C2">
              <w:rPr>
                <w:rFonts w:ascii="Arial" w:hAnsi="Arial" w:cs="Arial"/>
                <w:sz w:val="22"/>
                <w:szCs w:val="22"/>
              </w:rPr>
              <w:t>Likvidace sedimentu mezi šachtami Š21-Š27)</w:t>
            </w:r>
          </w:p>
        </w:tc>
        <w:tc>
          <w:tcPr>
            <w:tcW w:w="2693" w:type="dxa"/>
          </w:tcPr>
          <w:p w14:paraId="07A0B1AC" w14:textId="77777777" w:rsidR="00613041" w:rsidRDefault="007060C5" w:rsidP="00E85E99">
            <w:pPr>
              <w:ind w:left="0"/>
              <w:rPr>
                <w:rFonts w:ascii="Arial" w:hAnsi="Arial" w:cs="Arial"/>
                <w:sz w:val="22"/>
                <w:szCs w:val="22"/>
              </w:rPr>
            </w:pPr>
            <w:r w:rsidRPr="007814C2">
              <w:rPr>
                <w:rFonts w:ascii="Arial" w:hAnsi="Arial" w:cs="Arial"/>
                <w:sz w:val="22"/>
                <w:szCs w:val="22"/>
              </w:rPr>
              <w:t>737 524,53 Kč bez DPH</w:t>
            </w:r>
          </w:p>
        </w:tc>
      </w:tr>
      <w:tr w:rsidR="00613041" w:rsidRPr="007814C2" w14:paraId="2146F88C" w14:textId="77777777" w:rsidTr="000217CB">
        <w:tc>
          <w:tcPr>
            <w:tcW w:w="5948" w:type="dxa"/>
          </w:tcPr>
          <w:p w14:paraId="5D895692" w14:textId="77777777" w:rsidR="00613041" w:rsidRDefault="007060C5" w:rsidP="00E85E99">
            <w:pPr>
              <w:ind w:left="0"/>
              <w:rPr>
                <w:rFonts w:ascii="Arial" w:hAnsi="Arial" w:cs="Arial"/>
                <w:sz w:val="22"/>
                <w:szCs w:val="22"/>
              </w:rPr>
            </w:pPr>
            <w:r w:rsidRPr="007814C2">
              <w:rPr>
                <w:rFonts w:ascii="Arial" w:hAnsi="Arial" w:cs="Arial"/>
                <w:sz w:val="22"/>
                <w:szCs w:val="22"/>
              </w:rPr>
              <w:t>SO 310 Kanalizace etapa I. Š1-Š21, Š21-Š22 a SO 350 Kanalizace etapa V. Š15-Š17, Š35-Š37 (Nadspotřeba betonové směsi vč. betonářské výztuže)</w:t>
            </w:r>
          </w:p>
        </w:tc>
        <w:tc>
          <w:tcPr>
            <w:tcW w:w="2693" w:type="dxa"/>
          </w:tcPr>
          <w:p w14:paraId="78CB108D" w14:textId="77777777" w:rsidR="00613041" w:rsidRDefault="00AE19BD" w:rsidP="00E85E99">
            <w:pPr>
              <w:ind w:left="0"/>
              <w:rPr>
                <w:rFonts w:ascii="Arial" w:hAnsi="Arial" w:cs="Arial"/>
                <w:sz w:val="22"/>
                <w:szCs w:val="22"/>
              </w:rPr>
            </w:pPr>
            <w:r w:rsidRPr="007814C2">
              <w:rPr>
                <w:rFonts w:ascii="Arial" w:hAnsi="Arial" w:cs="Arial"/>
                <w:sz w:val="22"/>
                <w:szCs w:val="22"/>
              </w:rPr>
              <w:t>680 992,69 Kč bez DPH</w:t>
            </w:r>
          </w:p>
        </w:tc>
      </w:tr>
      <w:tr w:rsidR="00613041" w:rsidRPr="007814C2" w14:paraId="17E2B1C7" w14:textId="77777777" w:rsidTr="000217CB">
        <w:tc>
          <w:tcPr>
            <w:tcW w:w="5948" w:type="dxa"/>
          </w:tcPr>
          <w:p w14:paraId="3AB9C822" w14:textId="77777777" w:rsidR="00613041" w:rsidRDefault="00AE19BD" w:rsidP="00E85E99">
            <w:pPr>
              <w:ind w:left="0"/>
              <w:rPr>
                <w:rFonts w:ascii="Arial" w:hAnsi="Arial" w:cs="Arial"/>
                <w:sz w:val="22"/>
                <w:szCs w:val="22"/>
              </w:rPr>
            </w:pPr>
            <w:r w:rsidRPr="00C63D44">
              <w:rPr>
                <w:rFonts w:ascii="Arial" w:hAnsi="Arial" w:cs="Arial"/>
                <w:sz w:val="22"/>
                <w:szCs w:val="22"/>
              </w:rPr>
              <w:t>SO 310 Kanalizace etapa I. Š1-Š21, Š21-Š22 a SO 350 Kanalizace etapa V. Š15-Š17, Š35-Š37</w:t>
            </w:r>
            <w:r>
              <w:rPr>
                <w:rFonts w:ascii="Arial" w:hAnsi="Arial" w:cs="Arial"/>
                <w:sz w:val="22"/>
                <w:szCs w:val="22"/>
              </w:rPr>
              <w:t xml:space="preserve"> (</w:t>
            </w:r>
            <w:r w:rsidRPr="007814C2">
              <w:rPr>
                <w:rFonts w:ascii="Arial" w:hAnsi="Arial" w:cs="Arial"/>
                <w:sz w:val="22"/>
                <w:szCs w:val="22"/>
              </w:rPr>
              <w:t>Stříkaný beton)</w:t>
            </w:r>
          </w:p>
        </w:tc>
        <w:tc>
          <w:tcPr>
            <w:tcW w:w="2693" w:type="dxa"/>
          </w:tcPr>
          <w:p w14:paraId="043F9FD0" w14:textId="77777777" w:rsidR="00613041" w:rsidRDefault="00AE19BD" w:rsidP="00E85E99">
            <w:pPr>
              <w:ind w:left="0"/>
              <w:rPr>
                <w:rFonts w:ascii="Arial" w:hAnsi="Arial" w:cs="Arial"/>
                <w:sz w:val="22"/>
                <w:szCs w:val="22"/>
              </w:rPr>
            </w:pPr>
            <w:r w:rsidRPr="007814C2">
              <w:rPr>
                <w:rFonts w:ascii="Arial" w:hAnsi="Arial" w:cs="Arial"/>
                <w:sz w:val="22"/>
                <w:szCs w:val="22"/>
              </w:rPr>
              <w:t>635 247,04 Kč bez DPH</w:t>
            </w:r>
          </w:p>
        </w:tc>
      </w:tr>
    </w:tbl>
    <w:p w14:paraId="6ECAD025" w14:textId="77777777" w:rsidR="00613041" w:rsidRPr="002252D9" w:rsidRDefault="00613041" w:rsidP="00E85E99">
      <w:pPr>
        <w:ind w:left="426"/>
        <w:rPr>
          <w:rFonts w:ascii="Arial" w:hAnsi="Arial" w:cs="Arial"/>
          <w:sz w:val="22"/>
          <w:szCs w:val="22"/>
        </w:rPr>
      </w:pPr>
    </w:p>
    <w:p w14:paraId="75A005C3" w14:textId="77777777" w:rsidR="00E85E99" w:rsidRPr="002252D9" w:rsidRDefault="00E85E99" w:rsidP="00E85E99">
      <w:pPr>
        <w:rPr>
          <w:rFonts w:ascii="Arial" w:hAnsi="Arial" w:cs="Arial"/>
          <w:sz w:val="22"/>
          <w:szCs w:val="22"/>
        </w:rPr>
      </w:pPr>
    </w:p>
    <w:p w14:paraId="346755E7" w14:textId="23611C90" w:rsidR="00E85E99" w:rsidRDefault="00E85E99" w:rsidP="00E85E99">
      <w:pPr>
        <w:ind w:left="426"/>
        <w:rPr>
          <w:rFonts w:ascii="Arial" w:hAnsi="Arial" w:cs="Arial"/>
          <w:sz w:val="22"/>
          <w:szCs w:val="22"/>
        </w:rPr>
      </w:pPr>
      <w:r w:rsidRPr="002252D9">
        <w:rPr>
          <w:rFonts w:ascii="Arial" w:hAnsi="Arial" w:cs="Arial"/>
          <w:sz w:val="22"/>
          <w:szCs w:val="22"/>
        </w:rPr>
        <w:t>a o následující méněpráce:</w:t>
      </w:r>
    </w:p>
    <w:p w14:paraId="5F917F8D" w14:textId="77777777" w:rsidR="007814C2" w:rsidRDefault="007814C2" w:rsidP="00E85E99">
      <w:pPr>
        <w:ind w:left="426"/>
        <w:rPr>
          <w:rFonts w:ascii="Arial" w:hAnsi="Arial" w:cs="Arial"/>
          <w:sz w:val="22"/>
          <w:szCs w:val="22"/>
        </w:rPr>
      </w:pPr>
    </w:p>
    <w:tbl>
      <w:tblPr>
        <w:tblStyle w:val="Mkatabulky"/>
        <w:tblW w:w="8641" w:type="dxa"/>
        <w:tblInd w:w="426" w:type="dxa"/>
        <w:tblLook w:val="04A0" w:firstRow="1" w:lastRow="0" w:firstColumn="1" w:lastColumn="0" w:noHBand="0" w:noVBand="1"/>
      </w:tblPr>
      <w:tblGrid>
        <w:gridCol w:w="5948"/>
        <w:gridCol w:w="2693"/>
      </w:tblGrid>
      <w:tr w:rsidR="00F73560" w:rsidRPr="007814C2" w14:paraId="544CC2EF" w14:textId="77777777" w:rsidTr="000217CB">
        <w:tc>
          <w:tcPr>
            <w:tcW w:w="5948" w:type="dxa"/>
          </w:tcPr>
          <w:p w14:paraId="7B574F63" w14:textId="77777777" w:rsidR="00F73560" w:rsidRDefault="00F73560" w:rsidP="00E85E99">
            <w:pPr>
              <w:ind w:left="0"/>
              <w:rPr>
                <w:rFonts w:ascii="Arial" w:hAnsi="Arial" w:cs="Arial"/>
                <w:sz w:val="22"/>
                <w:szCs w:val="22"/>
              </w:rPr>
            </w:pPr>
            <w:r w:rsidRPr="00C63D44">
              <w:rPr>
                <w:rFonts w:ascii="Arial" w:hAnsi="Arial" w:cs="Arial"/>
                <w:sz w:val="22"/>
                <w:szCs w:val="22"/>
              </w:rPr>
              <w:t>SO 320 Kanalizace etapa II. Š2-Š7, Š22-Š27</w:t>
            </w:r>
            <w:r w:rsidR="001B0BD5">
              <w:rPr>
                <w:rFonts w:ascii="Arial" w:hAnsi="Arial" w:cs="Arial"/>
                <w:sz w:val="22"/>
                <w:szCs w:val="22"/>
              </w:rPr>
              <w:t xml:space="preserve"> (</w:t>
            </w:r>
            <w:r w:rsidR="001B0BD5" w:rsidRPr="007814C2">
              <w:rPr>
                <w:rFonts w:ascii="Arial" w:hAnsi="Arial" w:cs="Arial"/>
                <w:sz w:val="22"/>
                <w:szCs w:val="22"/>
              </w:rPr>
              <w:t>Příložné pažení, hloubení výkopů strojně)</w:t>
            </w:r>
          </w:p>
        </w:tc>
        <w:tc>
          <w:tcPr>
            <w:tcW w:w="2693" w:type="dxa"/>
          </w:tcPr>
          <w:p w14:paraId="5F8D8C50" w14:textId="77777777" w:rsidR="00F73560" w:rsidRDefault="001B0BD5" w:rsidP="00E85E99">
            <w:pPr>
              <w:ind w:left="0"/>
              <w:rPr>
                <w:rFonts w:ascii="Arial" w:hAnsi="Arial" w:cs="Arial"/>
                <w:sz w:val="22"/>
                <w:szCs w:val="22"/>
              </w:rPr>
            </w:pPr>
            <w:r w:rsidRPr="007814C2">
              <w:rPr>
                <w:rFonts w:ascii="Arial" w:hAnsi="Arial" w:cs="Arial"/>
                <w:sz w:val="22"/>
                <w:szCs w:val="22"/>
              </w:rPr>
              <w:t>43 904,85 Kč bez DPH</w:t>
            </w:r>
          </w:p>
        </w:tc>
      </w:tr>
      <w:tr w:rsidR="00F73560" w:rsidRPr="007814C2" w14:paraId="71A13D80" w14:textId="77777777" w:rsidTr="000217CB">
        <w:tc>
          <w:tcPr>
            <w:tcW w:w="5948" w:type="dxa"/>
          </w:tcPr>
          <w:p w14:paraId="1FDF3DEB" w14:textId="77777777" w:rsidR="00F73560" w:rsidRDefault="001B0BD5" w:rsidP="00E85E99">
            <w:pPr>
              <w:ind w:left="0"/>
              <w:rPr>
                <w:rFonts w:ascii="Arial" w:hAnsi="Arial" w:cs="Arial"/>
                <w:sz w:val="22"/>
                <w:szCs w:val="22"/>
              </w:rPr>
            </w:pPr>
            <w:r w:rsidRPr="00C63D44">
              <w:rPr>
                <w:rFonts w:ascii="Arial" w:hAnsi="Arial" w:cs="Arial"/>
                <w:sz w:val="22"/>
                <w:szCs w:val="22"/>
              </w:rPr>
              <w:t>SO 310 Kanalizace etapa I. Š1-Š21, Š21-Š22 a SO 350 Kanalizace etapa V. Š15-Š17, Š35-Š37</w:t>
            </w:r>
            <w:r>
              <w:rPr>
                <w:rFonts w:ascii="Arial" w:hAnsi="Arial" w:cs="Arial"/>
                <w:sz w:val="22"/>
                <w:szCs w:val="22"/>
              </w:rPr>
              <w:t xml:space="preserve"> (</w:t>
            </w:r>
            <w:r w:rsidRPr="007814C2">
              <w:rPr>
                <w:rFonts w:ascii="Arial" w:hAnsi="Arial" w:cs="Arial"/>
                <w:sz w:val="22"/>
                <w:szCs w:val="22"/>
              </w:rPr>
              <w:t>Nosná obezdívka štol z ŽB se zvýšenými nároky na prostředí tř. c 30/37 do 200m)</w:t>
            </w:r>
          </w:p>
        </w:tc>
        <w:tc>
          <w:tcPr>
            <w:tcW w:w="2693" w:type="dxa"/>
          </w:tcPr>
          <w:p w14:paraId="525713D9" w14:textId="77777777" w:rsidR="00F73560" w:rsidRDefault="001B0BD5" w:rsidP="00E85E99">
            <w:pPr>
              <w:ind w:left="0"/>
              <w:rPr>
                <w:rFonts w:ascii="Arial" w:hAnsi="Arial" w:cs="Arial"/>
                <w:sz w:val="22"/>
                <w:szCs w:val="22"/>
              </w:rPr>
            </w:pPr>
            <w:r w:rsidRPr="007814C2">
              <w:rPr>
                <w:rFonts w:ascii="Arial" w:hAnsi="Arial" w:cs="Arial"/>
                <w:sz w:val="22"/>
                <w:szCs w:val="22"/>
              </w:rPr>
              <w:t>48 464,99 Kč bez DPH</w:t>
            </w:r>
          </w:p>
        </w:tc>
      </w:tr>
    </w:tbl>
    <w:p w14:paraId="51C15741" w14:textId="77777777" w:rsidR="00F73560" w:rsidRPr="002252D9" w:rsidRDefault="00F73560" w:rsidP="00E85E99">
      <w:pPr>
        <w:ind w:left="426"/>
        <w:rPr>
          <w:rFonts w:ascii="Arial" w:hAnsi="Arial" w:cs="Arial"/>
          <w:sz w:val="22"/>
          <w:szCs w:val="22"/>
        </w:rPr>
      </w:pPr>
    </w:p>
    <w:p w14:paraId="0F511ACB" w14:textId="1E65DF84" w:rsidR="00E85E99" w:rsidRPr="002252D9" w:rsidRDefault="00E85E99" w:rsidP="00E85E99">
      <w:pPr>
        <w:ind w:left="426" w:right="114"/>
        <w:rPr>
          <w:rFonts w:ascii="Arial" w:hAnsi="Arial" w:cs="Arial"/>
          <w:bCs/>
          <w:sz w:val="22"/>
          <w:szCs w:val="22"/>
        </w:rPr>
      </w:pPr>
      <w:r w:rsidRPr="002252D9">
        <w:rPr>
          <w:rFonts w:ascii="Arial" w:hAnsi="Arial" w:cs="Arial"/>
          <w:bCs/>
          <w:sz w:val="22"/>
          <w:szCs w:val="22"/>
        </w:rPr>
        <w:t>Podrobný rozsah víceprací a méněprací je blíže uveden v</w:t>
      </w:r>
      <w:r w:rsidR="00784F73">
        <w:rPr>
          <w:rFonts w:ascii="Arial" w:hAnsi="Arial" w:cs="Arial"/>
          <w:bCs/>
          <w:sz w:val="22"/>
          <w:szCs w:val="22"/>
        </w:rPr>
        <w:t>e</w:t>
      </w:r>
      <w:r w:rsidRPr="002252D9">
        <w:rPr>
          <w:rFonts w:ascii="Arial" w:hAnsi="Arial" w:cs="Arial"/>
          <w:bCs/>
          <w:sz w:val="22"/>
          <w:szCs w:val="22"/>
        </w:rPr>
        <w:t xml:space="preserve"> Změnové</w:t>
      </w:r>
      <w:r w:rsidR="00775152">
        <w:rPr>
          <w:rFonts w:ascii="Arial" w:hAnsi="Arial" w:cs="Arial"/>
          <w:bCs/>
          <w:sz w:val="22"/>
          <w:szCs w:val="22"/>
        </w:rPr>
        <w:t>m</w:t>
      </w:r>
      <w:r w:rsidRPr="002252D9">
        <w:rPr>
          <w:rFonts w:ascii="Arial" w:hAnsi="Arial" w:cs="Arial"/>
          <w:bCs/>
          <w:sz w:val="22"/>
          <w:szCs w:val="22"/>
        </w:rPr>
        <w:t xml:space="preserve"> list</w:t>
      </w:r>
      <w:r w:rsidR="00775152">
        <w:rPr>
          <w:rFonts w:ascii="Arial" w:hAnsi="Arial" w:cs="Arial"/>
          <w:bCs/>
          <w:sz w:val="22"/>
          <w:szCs w:val="22"/>
        </w:rPr>
        <w:t xml:space="preserve">u č. </w:t>
      </w:r>
      <w:r w:rsidR="00962AAB">
        <w:rPr>
          <w:rFonts w:ascii="Arial" w:hAnsi="Arial" w:cs="Arial"/>
          <w:bCs/>
          <w:sz w:val="22"/>
          <w:szCs w:val="22"/>
        </w:rPr>
        <w:t>2</w:t>
      </w:r>
      <w:r w:rsidRPr="002252D9">
        <w:rPr>
          <w:rFonts w:ascii="Arial" w:hAnsi="Arial" w:cs="Arial"/>
          <w:bCs/>
          <w:sz w:val="22"/>
          <w:szCs w:val="22"/>
        </w:rPr>
        <w:t xml:space="preserve"> - rekapitulace ze dne </w:t>
      </w:r>
      <w:r w:rsidR="003975E1">
        <w:rPr>
          <w:rFonts w:ascii="Arial" w:hAnsi="Arial" w:cs="Arial"/>
          <w:bCs/>
          <w:sz w:val="22"/>
          <w:szCs w:val="22"/>
        </w:rPr>
        <w:t>29. 11. 2023</w:t>
      </w:r>
      <w:r w:rsidRPr="002252D9">
        <w:rPr>
          <w:rFonts w:ascii="Arial" w:hAnsi="Arial" w:cs="Arial"/>
          <w:bCs/>
          <w:sz w:val="22"/>
          <w:szCs w:val="22"/>
        </w:rPr>
        <w:t xml:space="preserve">, který je Přílohou </w:t>
      </w:r>
      <w:r w:rsidRPr="00CB081F">
        <w:rPr>
          <w:rFonts w:ascii="Arial" w:hAnsi="Arial" w:cs="Arial"/>
          <w:bCs/>
          <w:sz w:val="22"/>
          <w:szCs w:val="22"/>
        </w:rPr>
        <w:t xml:space="preserve">č. </w:t>
      </w:r>
      <w:r w:rsidR="00B53C49">
        <w:rPr>
          <w:rFonts w:ascii="Arial" w:hAnsi="Arial" w:cs="Arial"/>
          <w:bCs/>
          <w:sz w:val="22"/>
          <w:szCs w:val="22"/>
        </w:rPr>
        <w:t>3</w:t>
      </w:r>
      <w:r w:rsidRPr="00CB081F">
        <w:rPr>
          <w:rFonts w:ascii="Arial" w:hAnsi="Arial" w:cs="Arial"/>
          <w:bCs/>
          <w:sz w:val="22"/>
          <w:szCs w:val="22"/>
        </w:rPr>
        <w:t xml:space="preserve"> a</w:t>
      </w:r>
      <w:r w:rsidRPr="00802EBA">
        <w:rPr>
          <w:rFonts w:ascii="Arial" w:hAnsi="Arial" w:cs="Arial"/>
          <w:bCs/>
          <w:sz w:val="22"/>
          <w:szCs w:val="22"/>
        </w:rPr>
        <w:t xml:space="preserve"> </w:t>
      </w:r>
      <w:r w:rsidRPr="002252D9">
        <w:rPr>
          <w:rFonts w:ascii="Arial" w:hAnsi="Arial" w:cs="Arial"/>
          <w:bCs/>
          <w:sz w:val="22"/>
          <w:szCs w:val="22"/>
        </w:rPr>
        <w:t>tvoří nedílnou součást tohoto dodatku.</w:t>
      </w:r>
    </w:p>
    <w:p w14:paraId="357DA424" w14:textId="77777777" w:rsidR="00E85E99" w:rsidRPr="002252D9" w:rsidRDefault="00E85E99" w:rsidP="00E85E99">
      <w:pPr>
        <w:ind w:right="114"/>
        <w:rPr>
          <w:rFonts w:ascii="Arial" w:hAnsi="Arial" w:cs="Arial"/>
          <w:b/>
          <w:bCs/>
          <w:sz w:val="22"/>
          <w:szCs w:val="22"/>
        </w:rPr>
      </w:pPr>
    </w:p>
    <w:p w14:paraId="2D8CF90B" w14:textId="77777777" w:rsidR="00E85E99" w:rsidRPr="002252D9" w:rsidRDefault="00E85E99" w:rsidP="00E85E99">
      <w:pPr>
        <w:rPr>
          <w:rFonts w:ascii="Arial" w:hAnsi="Arial" w:cs="Arial"/>
          <w:sz w:val="22"/>
          <w:szCs w:val="22"/>
        </w:rPr>
      </w:pPr>
    </w:p>
    <w:p w14:paraId="143AEDCB" w14:textId="77777777" w:rsidR="00E85E99" w:rsidRPr="002252D9" w:rsidRDefault="00E85E99" w:rsidP="00E85E99">
      <w:pPr>
        <w:numPr>
          <w:ilvl w:val="0"/>
          <w:numId w:val="22"/>
        </w:numPr>
        <w:suppressAutoHyphens w:val="0"/>
        <w:ind w:left="426" w:hanging="426"/>
        <w:jc w:val="left"/>
        <w:rPr>
          <w:rFonts w:ascii="Arial" w:hAnsi="Arial" w:cs="Arial"/>
          <w:sz w:val="22"/>
          <w:szCs w:val="22"/>
        </w:rPr>
      </w:pPr>
      <w:r w:rsidRPr="002252D9">
        <w:rPr>
          <w:rFonts w:ascii="Arial" w:hAnsi="Arial" w:cs="Arial"/>
          <w:sz w:val="22"/>
          <w:szCs w:val="22"/>
        </w:rPr>
        <w:t>Článek IV odst. 1 ve znění:</w:t>
      </w:r>
    </w:p>
    <w:p w14:paraId="33C15392" w14:textId="77777777" w:rsidR="00E85E99" w:rsidRPr="002252D9" w:rsidRDefault="00E85E99" w:rsidP="00E85E99">
      <w:pPr>
        <w:ind w:left="426"/>
        <w:rPr>
          <w:rFonts w:ascii="Arial" w:hAnsi="Arial" w:cs="Arial"/>
          <w:sz w:val="22"/>
          <w:szCs w:val="22"/>
        </w:rPr>
      </w:pPr>
    </w:p>
    <w:p w14:paraId="7BFCEE03" w14:textId="37FCEBD5" w:rsidR="00E85E99" w:rsidRDefault="00E85E99" w:rsidP="00A3594C">
      <w:pPr>
        <w:pStyle w:val="Nadpis2"/>
        <w:numPr>
          <w:ilvl w:val="0"/>
          <w:numId w:val="0"/>
        </w:numPr>
        <w:ind w:left="426"/>
        <w:rPr>
          <w:rFonts w:ascii="Arial" w:hAnsi="Arial" w:cs="Arial"/>
          <w:sz w:val="22"/>
          <w:szCs w:val="22"/>
        </w:rPr>
      </w:pPr>
      <w:r w:rsidRPr="002252D9">
        <w:rPr>
          <w:rFonts w:ascii="Arial" w:hAnsi="Arial" w:cs="Arial"/>
          <w:sz w:val="22"/>
          <w:szCs w:val="22"/>
        </w:rPr>
        <w:t xml:space="preserve">„Cena díla je sjednána dohodou smluvních stran v souladu se zákonem č. 526/1990 Sb., o cenách, ve znění pozdějších předpisů a činí: </w:t>
      </w:r>
    </w:p>
    <w:tbl>
      <w:tblPr>
        <w:tblW w:w="8641" w:type="dxa"/>
        <w:tblInd w:w="710" w:type="dxa"/>
        <w:tblLook w:val="04A0" w:firstRow="1" w:lastRow="0" w:firstColumn="1" w:lastColumn="0" w:noHBand="0" w:noVBand="1"/>
      </w:tblPr>
      <w:tblGrid>
        <w:gridCol w:w="5209"/>
        <w:gridCol w:w="3432"/>
      </w:tblGrid>
      <w:tr w:rsidR="00B53C49" w:rsidRPr="00DB1898" w14:paraId="044F5C76" w14:textId="77777777" w:rsidTr="006F343A">
        <w:trPr>
          <w:trHeight w:val="504"/>
        </w:trPr>
        <w:tc>
          <w:tcPr>
            <w:tcW w:w="5209" w:type="dxa"/>
            <w:shd w:val="clear" w:color="auto" w:fill="auto"/>
          </w:tcPr>
          <w:p w14:paraId="4F235C6D" w14:textId="77777777" w:rsidR="00DB1898" w:rsidRDefault="00DB1898" w:rsidP="00CA1E2C">
            <w:pPr>
              <w:rPr>
                <w:rFonts w:ascii="Arial" w:hAnsi="Arial" w:cs="Arial"/>
                <w:sz w:val="22"/>
                <w:szCs w:val="22"/>
              </w:rPr>
            </w:pPr>
          </w:p>
          <w:p w14:paraId="3143DC7B" w14:textId="5E932C9D" w:rsidR="00B53C49" w:rsidRPr="00DB1898" w:rsidRDefault="00B53C49" w:rsidP="00CA1E2C">
            <w:pPr>
              <w:rPr>
                <w:rFonts w:ascii="Arial" w:hAnsi="Arial" w:cs="Arial"/>
                <w:sz w:val="22"/>
                <w:szCs w:val="22"/>
              </w:rPr>
            </w:pPr>
            <w:r w:rsidRPr="00DB1898">
              <w:rPr>
                <w:rFonts w:ascii="Arial" w:hAnsi="Arial" w:cs="Arial"/>
                <w:sz w:val="22"/>
                <w:szCs w:val="22"/>
              </w:rPr>
              <w:t>Cena dle SOD bez DPH</w:t>
            </w:r>
          </w:p>
        </w:tc>
        <w:tc>
          <w:tcPr>
            <w:tcW w:w="3432" w:type="dxa"/>
            <w:shd w:val="clear" w:color="auto" w:fill="auto"/>
            <w:vAlign w:val="center"/>
          </w:tcPr>
          <w:p w14:paraId="5521FB6C" w14:textId="77777777" w:rsidR="00DB1898" w:rsidRDefault="00DB1898" w:rsidP="00CA1E2C">
            <w:pPr>
              <w:jc w:val="right"/>
              <w:rPr>
                <w:rFonts w:ascii="Arial" w:hAnsi="Arial" w:cs="Arial"/>
                <w:sz w:val="22"/>
                <w:szCs w:val="22"/>
              </w:rPr>
            </w:pPr>
          </w:p>
          <w:p w14:paraId="136E2A09" w14:textId="4427A405" w:rsidR="00B53C49" w:rsidRPr="00DB1898" w:rsidRDefault="00A3594C" w:rsidP="00CD182C">
            <w:pPr>
              <w:jc w:val="center"/>
              <w:rPr>
                <w:rFonts w:ascii="Arial" w:hAnsi="Arial" w:cs="Arial"/>
                <w:sz w:val="22"/>
                <w:szCs w:val="22"/>
              </w:rPr>
            </w:pPr>
            <w:r>
              <w:rPr>
                <w:rFonts w:ascii="Arial" w:hAnsi="Arial" w:cs="Arial"/>
                <w:sz w:val="22"/>
                <w:szCs w:val="22"/>
              </w:rPr>
              <w:t xml:space="preserve">              </w:t>
            </w:r>
            <w:r w:rsidR="00B53C49" w:rsidRPr="00DB1898">
              <w:rPr>
                <w:rFonts w:ascii="Arial" w:hAnsi="Arial" w:cs="Arial"/>
                <w:sz w:val="22"/>
                <w:szCs w:val="22"/>
              </w:rPr>
              <w:t>110.843.485,25 Kč</w:t>
            </w:r>
          </w:p>
        </w:tc>
      </w:tr>
      <w:tr w:rsidR="00B53C49" w:rsidRPr="00DB1898" w14:paraId="18395271" w14:textId="77777777" w:rsidTr="006F343A">
        <w:trPr>
          <w:trHeight w:val="252"/>
        </w:trPr>
        <w:tc>
          <w:tcPr>
            <w:tcW w:w="5209" w:type="dxa"/>
            <w:shd w:val="clear" w:color="auto" w:fill="auto"/>
          </w:tcPr>
          <w:p w14:paraId="739ACF64" w14:textId="77777777" w:rsidR="00B53C49" w:rsidRPr="00DB1898" w:rsidRDefault="00B53C49" w:rsidP="00CA1E2C">
            <w:pPr>
              <w:rPr>
                <w:rFonts w:ascii="Arial" w:hAnsi="Arial" w:cs="Arial"/>
                <w:sz w:val="22"/>
                <w:szCs w:val="22"/>
              </w:rPr>
            </w:pPr>
            <w:r w:rsidRPr="00DB1898">
              <w:rPr>
                <w:rFonts w:ascii="Arial" w:hAnsi="Arial" w:cs="Arial"/>
                <w:sz w:val="22"/>
                <w:szCs w:val="22"/>
              </w:rPr>
              <w:t>Vícepráce dle dodatku č. 1 bez DPH</w:t>
            </w:r>
          </w:p>
        </w:tc>
        <w:tc>
          <w:tcPr>
            <w:tcW w:w="3432" w:type="dxa"/>
            <w:shd w:val="clear" w:color="auto" w:fill="auto"/>
            <w:vAlign w:val="center"/>
          </w:tcPr>
          <w:p w14:paraId="151315D5" w14:textId="71C90A90" w:rsidR="00B53C49" w:rsidRPr="00DB1898" w:rsidRDefault="00A3594C" w:rsidP="00CD182C">
            <w:pPr>
              <w:jc w:val="center"/>
              <w:rPr>
                <w:rFonts w:ascii="Arial" w:hAnsi="Arial" w:cs="Arial"/>
                <w:sz w:val="22"/>
                <w:szCs w:val="22"/>
              </w:rPr>
            </w:pPr>
            <w:r>
              <w:rPr>
                <w:rFonts w:ascii="Arial" w:hAnsi="Arial" w:cs="Arial"/>
                <w:sz w:val="22"/>
                <w:szCs w:val="22"/>
              </w:rPr>
              <w:t xml:space="preserve">               </w:t>
            </w:r>
            <w:r w:rsidR="006272D2">
              <w:rPr>
                <w:rFonts w:ascii="Arial" w:hAnsi="Arial" w:cs="Arial"/>
                <w:sz w:val="22"/>
                <w:szCs w:val="22"/>
              </w:rPr>
              <w:t xml:space="preserve"> </w:t>
            </w:r>
            <w:r w:rsidR="00B53C49" w:rsidRPr="00DB1898">
              <w:rPr>
                <w:rFonts w:ascii="Arial" w:hAnsi="Arial" w:cs="Arial"/>
                <w:sz w:val="22"/>
                <w:szCs w:val="22"/>
              </w:rPr>
              <w:t>19.454.893,90 Kč</w:t>
            </w:r>
          </w:p>
        </w:tc>
      </w:tr>
      <w:tr w:rsidR="00B53C49" w:rsidRPr="00DB1898" w14:paraId="209D452A" w14:textId="77777777" w:rsidTr="006F343A">
        <w:trPr>
          <w:trHeight w:val="252"/>
        </w:trPr>
        <w:tc>
          <w:tcPr>
            <w:tcW w:w="5209" w:type="dxa"/>
            <w:tcBorders>
              <w:bottom w:val="single" w:sz="4" w:space="0" w:color="auto"/>
            </w:tcBorders>
            <w:shd w:val="clear" w:color="auto" w:fill="auto"/>
          </w:tcPr>
          <w:p w14:paraId="6A1C6628" w14:textId="77777777" w:rsidR="00B53C49" w:rsidRPr="00DB1898" w:rsidRDefault="00B53C49" w:rsidP="00CA1E2C">
            <w:pPr>
              <w:rPr>
                <w:rFonts w:ascii="Arial" w:hAnsi="Arial" w:cs="Arial"/>
                <w:sz w:val="22"/>
                <w:szCs w:val="22"/>
              </w:rPr>
            </w:pPr>
            <w:r w:rsidRPr="00DB1898">
              <w:rPr>
                <w:rFonts w:ascii="Arial" w:hAnsi="Arial" w:cs="Arial"/>
                <w:sz w:val="22"/>
                <w:szCs w:val="22"/>
              </w:rPr>
              <w:t>Méněpráce dle dodatku č. 1 bez DPH</w:t>
            </w:r>
          </w:p>
        </w:tc>
        <w:tc>
          <w:tcPr>
            <w:tcW w:w="3432" w:type="dxa"/>
            <w:tcBorders>
              <w:bottom w:val="single" w:sz="4" w:space="0" w:color="auto"/>
            </w:tcBorders>
            <w:shd w:val="clear" w:color="auto" w:fill="auto"/>
            <w:vAlign w:val="center"/>
          </w:tcPr>
          <w:p w14:paraId="5E87F3B5" w14:textId="712285C5" w:rsidR="00B53C49" w:rsidRPr="00DB1898" w:rsidRDefault="00CD182C" w:rsidP="00CD182C">
            <w:pPr>
              <w:jc w:val="center"/>
              <w:rPr>
                <w:rFonts w:ascii="Arial" w:hAnsi="Arial" w:cs="Arial"/>
                <w:sz w:val="22"/>
                <w:szCs w:val="22"/>
              </w:rPr>
            </w:pPr>
            <w:r>
              <w:rPr>
                <w:rFonts w:ascii="Arial" w:hAnsi="Arial" w:cs="Arial"/>
                <w:sz w:val="22"/>
                <w:szCs w:val="22"/>
              </w:rPr>
              <w:t xml:space="preserve">           </w:t>
            </w:r>
            <w:r w:rsidR="00A3594C">
              <w:rPr>
                <w:rFonts w:ascii="Arial" w:hAnsi="Arial" w:cs="Arial"/>
                <w:sz w:val="22"/>
                <w:szCs w:val="22"/>
              </w:rPr>
              <w:t xml:space="preserve">   </w:t>
            </w:r>
            <w:r w:rsidR="00626126">
              <w:rPr>
                <w:rFonts w:ascii="Arial" w:hAnsi="Arial" w:cs="Arial"/>
                <w:sz w:val="22"/>
                <w:szCs w:val="22"/>
              </w:rPr>
              <w:t xml:space="preserve"> </w:t>
            </w:r>
            <w:r w:rsidR="00B53C49" w:rsidRPr="00DB1898">
              <w:rPr>
                <w:rFonts w:ascii="Arial" w:hAnsi="Arial" w:cs="Arial"/>
                <w:sz w:val="22"/>
                <w:szCs w:val="22"/>
              </w:rPr>
              <w:t>-  4.451.741,03 Kč</w:t>
            </w:r>
          </w:p>
        </w:tc>
      </w:tr>
      <w:tr w:rsidR="00B53C49" w:rsidRPr="00DB1898" w14:paraId="7A2D5AEF" w14:textId="77777777" w:rsidTr="006F343A">
        <w:trPr>
          <w:trHeight w:val="252"/>
        </w:trPr>
        <w:tc>
          <w:tcPr>
            <w:tcW w:w="5209" w:type="dxa"/>
            <w:tcBorders>
              <w:top w:val="single" w:sz="4" w:space="0" w:color="auto"/>
            </w:tcBorders>
            <w:shd w:val="clear" w:color="auto" w:fill="auto"/>
          </w:tcPr>
          <w:p w14:paraId="4C733100" w14:textId="77777777" w:rsidR="00B53C49" w:rsidRPr="00DB1898" w:rsidRDefault="00B53C49" w:rsidP="00CA1E2C">
            <w:pPr>
              <w:rPr>
                <w:rFonts w:ascii="Arial" w:hAnsi="Arial" w:cs="Arial"/>
                <w:sz w:val="22"/>
                <w:szCs w:val="22"/>
              </w:rPr>
            </w:pPr>
            <w:r w:rsidRPr="00DB1898">
              <w:rPr>
                <w:rFonts w:ascii="Arial" w:hAnsi="Arial" w:cs="Arial"/>
                <w:sz w:val="22"/>
                <w:szCs w:val="22"/>
              </w:rPr>
              <w:t>Celková cena bez DPH</w:t>
            </w:r>
          </w:p>
        </w:tc>
        <w:tc>
          <w:tcPr>
            <w:tcW w:w="3432" w:type="dxa"/>
            <w:tcBorders>
              <w:top w:val="single" w:sz="4" w:space="0" w:color="auto"/>
            </w:tcBorders>
            <w:shd w:val="clear" w:color="auto" w:fill="auto"/>
            <w:vAlign w:val="center"/>
          </w:tcPr>
          <w:p w14:paraId="7A2BB78B" w14:textId="7030E540" w:rsidR="00B53C49" w:rsidRPr="00F35585" w:rsidRDefault="00133201" w:rsidP="00CA1E2C">
            <w:pPr>
              <w:jc w:val="right"/>
              <w:rPr>
                <w:rFonts w:ascii="Arial" w:hAnsi="Arial" w:cs="Arial"/>
                <w:b/>
                <w:sz w:val="22"/>
                <w:szCs w:val="22"/>
              </w:rPr>
            </w:pPr>
            <w:r>
              <w:rPr>
                <w:rFonts w:ascii="Arial" w:hAnsi="Arial" w:cs="Arial"/>
                <w:sz w:val="22"/>
                <w:szCs w:val="22"/>
              </w:rPr>
              <w:t xml:space="preserve">  </w:t>
            </w:r>
            <w:r w:rsidR="00A3594C">
              <w:rPr>
                <w:rFonts w:ascii="Arial" w:hAnsi="Arial" w:cs="Arial"/>
                <w:sz w:val="22"/>
                <w:szCs w:val="22"/>
              </w:rPr>
              <w:t xml:space="preserve"> </w:t>
            </w:r>
            <w:r w:rsidR="00CD182C">
              <w:rPr>
                <w:rFonts w:ascii="Arial" w:hAnsi="Arial" w:cs="Arial"/>
                <w:sz w:val="22"/>
                <w:szCs w:val="22"/>
              </w:rPr>
              <w:t xml:space="preserve"> </w:t>
            </w:r>
            <w:r w:rsidR="00A3594C">
              <w:rPr>
                <w:rFonts w:ascii="Arial" w:hAnsi="Arial" w:cs="Arial"/>
                <w:sz w:val="22"/>
                <w:szCs w:val="22"/>
              </w:rPr>
              <w:t xml:space="preserve">       </w:t>
            </w:r>
            <w:r w:rsidR="00B53C49" w:rsidRPr="00F35585">
              <w:rPr>
                <w:rFonts w:ascii="Arial" w:hAnsi="Arial" w:cs="Arial"/>
                <w:b/>
                <w:sz w:val="22"/>
                <w:szCs w:val="22"/>
              </w:rPr>
              <w:t>125.846.638,10 Kč</w:t>
            </w:r>
            <w:r w:rsidR="00CD182C">
              <w:rPr>
                <w:rFonts w:ascii="Arial" w:hAnsi="Arial" w:cs="Arial"/>
                <w:b/>
                <w:sz w:val="22"/>
                <w:szCs w:val="22"/>
              </w:rPr>
              <w:t>“</w:t>
            </w:r>
          </w:p>
        </w:tc>
      </w:tr>
    </w:tbl>
    <w:p w14:paraId="39068460" w14:textId="77777777" w:rsidR="00B53C49" w:rsidRPr="002252D9" w:rsidRDefault="00B53C49" w:rsidP="00E85E99">
      <w:pPr>
        <w:rPr>
          <w:rFonts w:ascii="Arial" w:hAnsi="Arial" w:cs="Arial"/>
          <w:sz w:val="22"/>
          <w:szCs w:val="22"/>
        </w:rPr>
      </w:pPr>
    </w:p>
    <w:p w14:paraId="4A1132F6" w14:textId="77777777" w:rsidR="00E85E99" w:rsidRDefault="00E85E99" w:rsidP="00E85E99">
      <w:pPr>
        <w:rPr>
          <w:rFonts w:ascii="Arial" w:hAnsi="Arial" w:cs="Arial"/>
          <w:sz w:val="22"/>
          <w:szCs w:val="22"/>
        </w:rPr>
      </w:pPr>
      <w:r w:rsidRPr="002252D9">
        <w:rPr>
          <w:rFonts w:ascii="Arial" w:hAnsi="Arial" w:cs="Arial"/>
          <w:sz w:val="22"/>
          <w:szCs w:val="22"/>
        </w:rPr>
        <w:lastRenderedPageBreak/>
        <w:t xml:space="preserve">      se nahrazuje zněním:</w:t>
      </w:r>
    </w:p>
    <w:p w14:paraId="10DCEA47" w14:textId="77777777" w:rsidR="00667D60" w:rsidRDefault="00667D60" w:rsidP="00E85E99">
      <w:pPr>
        <w:rPr>
          <w:rFonts w:ascii="Arial" w:hAnsi="Arial" w:cs="Arial"/>
          <w:sz w:val="22"/>
          <w:szCs w:val="22"/>
        </w:rPr>
      </w:pPr>
    </w:p>
    <w:p w14:paraId="06145048" w14:textId="77777777" w:rsidR="00E85E99" w:rsidRPr="002252D9" w:rsidRDefault="00E85E99" w:rsidP="00667D60">
      <w:pPr>
        <w:pStyle w:val="Nadpis2"/>
        <w:numPr>
          <w:ilvl w:val="0"/>
          <w:numId w:val="0"/>
        </w:numPr>
        <w:ind w:left="425"/>
        <w:rPr>
          <w:rFonts w:ascii="Arial" w:hAnsi="Arial" w:cs="Arial"/>
          <w:sz w:val="22"/>
          <w:szCs w:val="22"/>
        </w:rPr>
      </w:pPr>
      <w:r w:rsidRPr="002252D9">
        <w:rPr>
          <w:rFonts w:ascii="Arial" w:hAnsi="Arial" w:cs="Arial"/>
          <w:sz w:val="22"/>
          <w:szCs w:val="22"/>
        </w:rPr>
        <w:t xml:space="preserve">„Cena díla je sjednána dohodou smluvních stran v souladu se zákonem č. 526/1990 Sb., o cenách, ve znění pozdějších předpisů a činí: </w:t>
      </w:r>
    </w:p>
    <w:p w14:paraId="54588D42" w14:textId="77777777" w:rsidR="00E85E99" w:rsidRPr="00925C65" w:rsidRDefault="00E85E99" w:rsidP="00E85E99"/>
    <w:tbl>
      <w:tblPr>
        <w:tblW w:w="8499" w:type="dxa"/>
        <w:tblInd w:w="710" w:type="dxa"/>
        <w:tblLook w:val="04A0" w:firstRow="1" w:lastRow="0" w:firstColumn="1" w:lastColumn="0" w:noHBand="0" w:noVBand="1"/>
      </w:tblPr>
      <w:tblGrid>
        <w:gridCol w:w="6231"/>
        <w:gridCol w:w="2268"/>
      </w:tblGrid>
      <w:tr w:rsidR="00B53C49" w:rsidRPr="0055167C" w14:paraId="2D830871" w14:textId="77777777" w:rsidTr="00A70E8C">
        <w:tc>
          <w:tcPr>
            <w:tcW w:w="6231" w:type="dxa"/>
            <w:shd w:val="clear" w:color="auto" w:fill="auto"/>
          </w:tcPr>
          <w:p w14:paraId="22F0D499" w14:textId="77777777" w:rsidR="00B53C49" w:rsidRPr="00F35585" w:rsidRDefault="00B53C49" w:rsidP="00CA1E2C">
            <w:pPr>
              <w:rPr>
                <w:rFonts w:ascii="Arial" w:eastAsia="Calibri" w:hAnsi="Arial" w:cs="Arial"/>
                <w:sz w:val="22"/>
                <w:szCs w:val="22"/>
              </w:rPr>
            </w:pPr>
            <w:r w:rsidRPr="00F35585">
              <w:rPr>
                <w:rFonts w:ascii="Arial" w:eastAsia="Calibri" w:hAnsi="Arial" w:cs="Arial"/>
                <w:sz w:val="22"/>
                <w:szCs w:val="22"/>
              </w:rPr>
              <w:t>Cena dle SOD bez DPH</w:t>
            </w:r>
          </w:p>
        </w:tc>
        <w:tc>
          <w:tcPr>
            <w:tcW w:w="2268" w:type="dxa"/>
            <w:shd w:val="clear" w:color="auto" w:fill="auto"/>
            <w:vAlign w:val="center"/>
          </w:tcPr>
          <w:p w14:paraId="0C18C67B" w14:textId="0E8CBB5A" w:rsidR="00B53C49" w:rsidRPr="00F35585" w:rsidRDefault="006F343A" w:rsidP="006F343A">
            <w:pPr>
              <w:ind w:left="0"/>
              <w:rPr>
                <w:rFonts w:ascii="Arial" w:eastAsia="Calibri" w:hAnsi="Arial" w:cs="Arial"/>
                <w:sz w:val="22"/>
                <w:szCs w:val="22"/>
              </w:rPr>
            </w:pPr>
            <w:r>
              <w:rPr>
                <w:rFonts w:ascii="Arial" w:eastAsia="Calibri" w:hAnsi="Arial" w:cs="Arial"/>
                <w:sz w:val="22"/>
                <w:szCs w:val="22"/>
              </w:rPr>
              <w:t xml:space="preserve"> </w:t>
            </w:r>
            <w:r w:rsidR="00B53C49" w:rsidRPr="00F35585">
              <w:rPr>
                <w:rFonts w:ascii="Arial" w:eastAsia="Calibri" w:hAnsi="Arial" w:cs="Arial"/>
                <w:sz w:val="22"/>
                <w:szCs w:val="22"/>
              </w:rPr>
              <w:t>110.843.485,25 Kč</w:t>
            </w:r>
          </w:p>
        </w:tc>
      </w:tr>
      <w:tr w:rsidR="00B53C49" w:rsidRPr="0055167C" w14:paraId="08734F85" w14:textId="77777777" w:rsidTr="00A70E8C">
        <w:tc>
          <w:tcPr>
            <w:tcW w:w="6231" w:type="dxa"/>
            <w:shd w:val="clear" w:color="auto" w:fill="auto"/>
          </w:tcPr>
          <w:p w14:paraId="16E7B3E4" w14:textId="77777777" w:rsidR="00B53C49" w:rsidRPr="00F35585" w:rsidRDefault="00B53C49" w:rsidP="00CA1E2C">
            <w:pPr>
              <w:rPr>
                <w:rFonts w:ascii="Arial" w:eastAsia="Calibri" w:hAnsi="Arial" w:cs="Arial"/>
                <w:sz w:val="22"/>
                <w:szCs w:val="22"/>
              </w:rPr>
            </w:pPr>
            <w:r w:rsidRPr="00F35585">
              <w:rPr>
                <w:rFonts w:ascii="Arial" w:eastAsia="Calibri" w:hAnsi="Arial" w:cs="Arial"/>
                <w:sz w:val="22"/>
                <w:szCs w:val="22"/>
              </w:rPr>
              <w:t>Vícepráce dle dodatku č. 1 bez DPH</w:t>
            </w:r>
          </w:p>
        </w:tc>
        <w:tc>
          <w:tcPr>
            <w:tcW w:w="2268" w:type="dxa"/>
            <w:shd w:val="clear" w:color="auto" w:fill="auto"/>
            <w:vAlign w:val="center"/>
          </w:tcPr>
          <w:p w14:paraId="51ECE753" w14:textId="5A24A08B" w:rsidR="00B53C49" w:rsidRPr="00F35585" w:rsidRDefault="006F343A" w:rsidP="006F343A">
            <w:pPr>
              <w:ind w:left="0"/>
              <w:jc w:val="center"/>
              <w:rPr>
                <w:rFonts w:ascii="Arial" w:eastAsia="Calibri" w:hAnsi="Arial" w:cs="Arial"/>
                <w:sz w:val="22"/>
                <w:szCs w:val="22"/>
              </w:rPr>
            </w:pPr>
            <w:r>
              <w:rPr>
                <w:rFonts w:ascii="Arial" w:eastAsia="Calibri" w:hAnsi="Arial" w:cs="Arial"/>
                <w:sz w:val="22"/>
                <w:szCs w:val="22"/>
              </w:rPr>
              <w:t xml:space="preserve"> </w:t>
            </w:r>
            <w:r w:rsidR="00B53C49" w:rsidRPr="00F35585">
              <w:rPr>
                <w:rFonts w:ascii="Arial" w:eastAsia="Calibri" w:hAnsi="Arial" w:cs="Arial"/>
                <w:sz w:val="22"/>
                <w:szCs w:val="22"/>
              </w:rPr>
              <w:t>19.454.893,90 Kč</w:t>
            </w:r>
          </w:p>
        </w:tc>
      </w:tr>
      <w:tr w:rsidR="00B53C49" w:rsidRPr="0055167C" w14:paraId="26B49C58" w14:textId="77777777" w:rsidTr="00A70E8C">
        <w:tc>
          <w:tcPr>
            <w:tcW w:w="6231" w:type="dxa"/>
            <w:shd w:val="clear" w:color="auto" w:fill="auto"/>
          </w:tcPr>
          <w:p w14:paraId="4ABE582A" w14:textId="77777777" w:rsidR="00B53C49" w:rsidRPr="00F35585" w:rsidRDefault="00B53C49" w:rsidP="00CA1E2C">
            <w:pPr>
              <w:rPr>
                <w:rFonts w:ascii="Arial" w:eastAsia="Calibri" w:hAnsi="Arial" w:cs="Arial"/>
                <w:sz w:val="22"/>
                <w:szCs w:val="22"/>
              </w:rPr>
            </w:pPr>
            <w:r w:rsidRPr="00F35585">
              <w:rPr>
                <w:rFonts w:ascii="Arial" w:eastAsia="Calibri" w:hAnsi="Arial" w:cs="Arial"/>
                <w:sz w:val="22"/>
                <w:szCs w:val="22"/>
              </w:rPr>
              <w:t>Méněpráce dle dodatku č. 1 bez DPH</w:t>
            </w:r>
          </w:p>
        </w:tc>
        <w:tc>
          <w:tcPr>
            <w:tcW w:w="2268" w:type="dxa"/>
            <w:shd w:val="clear" w:color="auto" w:fill="auto"/>
            <w:vAlign w:val="center"/>
          </w:tcPr>
          <w:p w14:paraId="03491B9A" w14:textId="12D1C2A6" w:rsidR="00B53C49" w:rsidRPr="00F35585" w:rsidRDefault="00A163DF" w:rsidP="00B53C49">
            <w:pPr>
              <w:ind w:left="0"/>
              <w:rPr>
                <w:rFonts w:ascii="Arial" w:eastAsia="Calibri" w:hAnsi="Arial" w:cs="Arial"/>
                <w:sz w:val="22"/>
                <w:szCs w:val="22"/>
              </w:rPr>
            </w:pPr>
            <w:r w:rsidRPr="00F35585">
              <w:rPr>
                <w:rFonts w:ascii="Arial" w:eastAsia="Calibri" w:hAnsi="Arial" w:cs="Arial"/>
                <w:sz w:val="22"/>
                <w:szCs w:val="22"/>
              </w:rPr>
              <w:t xml:space="preserve">  </w:t>
            </w:r>
            <w:r w:rsidR="00B53C49" w:rsidRPr="00F35585">
              <w:rPr>
                <w:rFonts w:ascii="Arial" w:eastAsia="Calibri" w:hAnsi="Arial" w:cs="Arial"/>
                <w:sz w:val="22"/>
                <w:szCs w:val="22"/>
              </w:rPr>
              <w:t xml:space="preserve">- </w:t>
            </w:r>
            <w:r w:rsidR="006F343A">
              <w:rPr>
                <w:rFonts w:ascii="Arial" w:eastAsia="Calibri" w:hAnsi="Arial" w:cs="Arial"/>
                <w:sz w:val="22"/>
                <w:szCs w:val="22"/>
              </w:rPr>
              <w:t xml:space="preserve"> </w:t>
            </w:r>
            <w:r w:rsidR="00B53C49" w:rsidRPr="00F35585">
              <w:rPr>
                <w:rFonts w:ascii="Arial" w:eastAsia="Calibri" w:hAnsi="Arial" w:cs="Arial"/>
                <w:sz w:val="22"/>
                <w:szCs w:val="22"/>
              </w:rPr>
              <w:t>4.451.741,03 Kč</w:t>
            </w:r>
          </w:p>
        </w:tc>
      </w:tr>
      <w:tr w:rsidR="00B53C49" w:rsidRPr="0055167C" w14:paraId="403BC41A" w14:textId="77777777" w:rsidTr="00A70E8C">
        <w:tc>
          <w:tcPr>
            <w:tcW w:w="6231" w:type="dxa"/>
            <w:shd w:val="clear" w:color="auto" w:fill="auto"/>
          </w:tcPr>
          <w:p w14:paraId="79DE94B0" w14:textId="77777777" w:rsidR="00B53C49" w:rsidRPr="00F35585" w:rsidRDefault="00B53C49" w:rsidP="00CA1E2C">
            <w:pPr>
              <w:rPr>
                <w:rFonts w:ascii="Arial" w:eastAsia="Calibri" w:hAnsi="Arial" w:cs="Arial"/>
                <w:sz w:val="22"/>
                <w:szCs w:val="22"/>
              </w:rPr>
            </w:pPr>
            <w:r w:rsidRPr="00F35585">
              <w:rPr>
                <w:rFonts w:ascii="Arial" w:eastAsia="Calibri" w:hAnsi="Arial" w:cs="Arial"/>
                <w:sz w:val="22"/>
                <w:szCs w:val="22"/>
              </w:rPr>
              <w:t>Vícepráce dle dodatku č. 2 bez DPH</w:t>
            </w:r>
          </w:p>
        </w:tc>
        <w:tc>
          <w:tcPr>
            <w:tcW w:w="2268" w:type="dxa"/>
            <w:shd w:val="clear" w:color="auto" w:fill="auto"/>
            <w:vAlign w:val="center"/>
          </w:tcPr>
          <w:p w14:paraId="6AFB2809" w14:textId="4DBE02EB" w:rsidR="00B53C49" w:rsidRPr="00F35585" w:rsidRDefault="006F343A" w:rsidP="006F343A">
            <w:pPr>
              <w:ind w:left="0"/>
              <w:jc w:val="center"/>
              <w:rPr>
                <w:rFonts w:ascii="Arial" w:eastAsia="Calibri" w:hAnsi="Arial" w:cs="Arial"/>
                <w:sz w:val="22"/>
                <w:szCs w:val="22"/>
              </w:rPr>
            </w:pPr>
            <w:r>
              <w:rPr>
                <w:rFonts w:ascii="Arial" w:eastAsia="Calibri" w:hAnsi="Arial" w:cs="Arial"/>
                <w:sz w:val="22"/>
                <w:szCs w:val="22"/>
              </w:rPr>
              <w:t xml:space="preserve">   </w:t>
            </w:r>
            <w:r w:rsidR="00B53C49" w:rsidRPr="00F35585">
              <w:rPr>
                <w:rFonts w:ascii="Arial" w:eastAsia="Calibri" w:hAnsi="Arial" w:cs="Arial"/>
                <w:sz w:val="22"/>
                <w:szCs w:val="22"/>
              </w:rPr>
              <w:t>2.854.554,41 Kč</w:t>
            </w:r>
          </w:p>
        </w:tc>
      </w:tr>
      <w:tr w:rsidR="00B53C49" w:rsidRPr="0055167C" w14:paraId="43A5C55F" w14:textId="77777777" w:rsidTr="00A70E8C">
        <w:tc>
          <w:tcPr>
            <w:tcW w:w="6231" w:type="dxa"/>
            <w:tcBorders>
              <w:bottom w:val="single" w:sz="4" w:space="0" w:color="auto"/>
            </w:tcBorders>
            <w:shd w:val="clear" w:color="auto" w:fill="auto"/>
          </w:tcPr>
          <w:p w14:paraId="4FDEE366" w14:textId="77777777" w:rsidR="00B53C49" w:rsidRPr="00F35585" w:rsidRDefault="00B53C49" w:rsidP="00B53C49">
            <w:pPr>
              <w:rPr>
                <w:rFonts w:ascii="Arial" w:eastAsia="Calibri" w:hAnsi="Arial" w:cs="Arial"/>
                <w:sz w:val="22"/>
                <w:szCs w:val="22"/>
              </w:rPr>
            </w:pPr>
            <w:r w:rsidRPr="00F35585">
              <w:rPr>
                <w:rFonts w:ascii="Arial" w:eastAsia="Calibri" w:hAnsi="Arial" w:cs="Arial"/>
                <w:sz w:val="22"/>
                <w:szCs w:val="22"/>
              </w:rPr>
              <w:t>Méněpráce dle dodatku č. 2 bez DPH</w:t>
            </w:r>
          </w:p>
        </w:tc>
        <w:tc>
          <w:tcPr>
            <w:tcW w:w="2268" w:type="dxa"/>
            <w:tcBorders>
              <w:bottom w:val="single" w:sz="4" w:space="0" w:color="auto"/>
            </w:tcBorders>
            <w:shd w:val="clear" w:color="auto" w:fill="auto"/>
            <w:vAlign w:val="center"/>
          </w:tcPr>
          <w:p w14:paraId="34C6A49C" w14:textId="451E7A4D" w:rsidR="00B53C49" w:rsidRPr="00F35585" w:rsidRDefault="00A163DF" w:rsidP="00B53C49">
            <w:pPr>
              <w:ind w:left="0"/>
              <w:rPr>
                <w:rFonts w:ascii="Arial" w:eastAsia="Calibri" w:hAnsi="Arial" w:cs="Arial"/>
                <w:sz w:val="22"/>
                <w:szCs w:val="22"/>
              </w:rPr>
            </w:pPr>
            <w:r w:rsidRPr="00F35585">
              <w:rPr>
                <w:rFonts w:ascii="Arial" w:eastAsia="Calibri" w:hAnsi="Arial" w:cs="Arial"/>
                <w:sz w:val="22"/>
                <w:szCs w:val="22"/>
              </w:rPr>
              <w:t xml:space="preserve">  </w:t>
            </w:r>
            <w:r w:rsidR="006F343A">
              <w:rPr>
                <w:rFonts w:ascii="Arial" w:eastAsia="Calibri" w:hAnsi="Arial" w:cs="Arial"/>
                <w:sz w:val="22"/>
                <w:szCs w:val="22"/>
              </w:rPr>
              <w:t xml:space="preserve">-      </w:t>
            </w:r>
            <w:r w:rsidR="00B53C49" w:rsidRPr="00F35585">
              <w:rPr>
                <w:rFonts w:ascii="Arial" w:eastAsia="Calibri" w:hAnsi="Arial" w:cs="Arial"/>
                <w:sz w:val="22"/>
                <w:szCs w:val="22"/>
              </w:rPr>
              <w:t xml:space="preserve"> 92.369,84 Kč</w:t>
            </w:r>
          </w:p>
        </w:tc>
      </w:tr>
      <w:tr w:rsidR="00B53C49" w:rsidRPr="003265AB" w14:paraId="795B636B" w14:textId="77777777" w:rsidTr="00A70E8C">
        <w:tc>
          <w:tcPr>
            <w:tcW w:w="6231" w:type="dxa"/>
            <w:tcBorders>
              <w:top w:val="single" w:sz="4" w:space="0" w:color="auto"/>
            </w:tcBorders>
            <w:shd w:val="clear" w:color="auto" w:fill="auto"/>
          </w:tcPr>
          <w:p w14:paraId="4991990A" w14:textId="77777777" w:rsidR="00B53C49" w:rsidRPr="00B53C49" w:rsidRDefault="00B53C49" w:rsidP="00B53C49">
            <w:pPr>
              <w:rPr>
                <w:rFonts w:ascii="Arial" w:eastAsia="Calibri" w:hAnsi="Arial" w:cs="Arial"/>
                <w:sz w:val="22"/>
                <w:szCs w:val="22"/>
              </w:rPr>
            </w:pPr>
            <w:r w:rsidRPr="00B53C49">
              <w:rPr>
                <w:rFonts w:ascii="Arial" w:eastAsia="Calibri" w:hAnsi="Arial" w:cs="Arial"/>
                <w:sz w:val="22"/>
                <w:szCs w:val="22"/>
              </w:rPr>
              <w:t>Celková cena bez DPH</w:t>
            </w:r>
          </w:p>
        </w:tc>
        <w:tc>
          <w:tcPr>
            <w:tcW w:w="2268" w:type="dxa"/>
            <w:tcBorders>
              <w:top w:val="single" w:sz="4" w:space="0" w:color="auto"/>
            </w:tcBorders>
            <w:shd w:val="clear" w:color="auto" w:fill="auto"/>
            <w:vAlign w:val="center"/>
          </w:tcPr>
          <w:p w14:paraId="71A8F211" w14:textId="02679BBF" w:rsidR="00B53C49" w:rsidRPr="00B53C49" w:rsidRDefault="00A163DF" w:rsidP="00A163DF">
            <w:pPr>
              <w:ind w:left="0"/>
              <w:rPr>
                <w:rFonts w:ascii="Arial" w:eastAsia="Calibri" w:hAnsi="Arial" w:cs="Arial"/>
                <w:b/>
                <w:sz w:val="22"/>
                <w:szCs w:val="22"/>
              </w:rPr>
            </w:pPr>
            <w:r>
              <w:rPr>
                <w:rFonts w:ascii="Arial" w:eastAsia="Calibri" w:hAnsi="Arial" w:cs="Arial"/>
                <w:b/>
                <w:sz w:val="22"/>
                <w:szCs w:val="22"/>
              </w:rPr>
              <w:t xml:space="preserve"> </w:t>
            </w:r>
            <w:r w:rsidR="00B53C49">
              <w:rPr>
                <w:rFonts w:ascii="Arial" w:eastAsia="Calibri" w:hAnsi="Arial" w:cs="Arial"/>
                <w:b/>
                <w:sz w:val="22"/>
                <w:szCs w:val="22"/>
              </w:rPr>
              <w:t>128.608.822,67 K</w:t>
            </w:r>
            <w:r w:rsidR="00B53C49" w:rsidRPr="00B53C49">
              <w:rPr>
                <w:rFonts w:ascii="Arial" w:eastAsia="Calibri" w:hAnsi="Arial" w:cs="Arial"/>
                <w:b/>
                <w:sz w:val="22"/>
                <w:szCs w:val="22"/>
              </w:rPr>
              <w:t>č</w:t>
            </w:r>
            <w:r w:rsidR="00CD182C">
              <w:rPr>
                <w:rFonts w:ascii="Arial" w:eastAsia="Calibri" w:hAnsi="Arial" w:cs="Arial"/>
                <w:b/>
                <w:sz w:val="22"/>
                <w:szCs w:val="22"/>
              </w:rPr>
              <w:t>“</w:t>
            </w:r>
          </w:p>
        </w:tc>
      </w:tr>
    </w:tbl>
    <w:p w14:paraId="4201F9C8" w14:textId="77777777" w:rsidR="00E85E99" w:rsidRDefault="00E85E99" w:rsidP="00E85E99"/>
    <w:p w14:paraId="60D83583" w14:textId="77777777" w:rsidR="00B53C49" w:rsidRDefault="00B53C49" w:rsidP="00E85E99"/>
    <w:p w14:paraId="6189C3D8" w14:textId="77777777" w:rsidR="00E85E99" w:rsidRPr="007814C2" w:rsidRDefault="009C4ADA" w:rsidP="00762B4F">
      <w:pPr>
        <w:pStyle w:val="Odstavecseseznamem"/>
        <w:numPr>
          <w:ilvl w:val="0"/>
          <w:numId w:val="22"/>
        </w:numPr>
        <w:ind w:left="426" w:hanging="426"/>
        <w:jc w:val="both"/>
        <w:rPr>
          <w:rFonts w:ascii="Arial" w:hAnsi="Arial" w:cs="Arial"/>
          <w:sz w:val="22"/>
          <w:szCs w:val="22"/>
        </w:rPr>
      </w:pPr>
      <w:r w:rsidRPr="007814C2">
        <w:rPr>
          <w:rFonts w:ascii="Arial" w:hAnsi="Arial" w:cs="Arial"/>
          <w:sz w:val="22"/>
          <w:szCs w:val="22"/>
        </w:rPr>
        <w:t>Článek XV odst. 11 s následujícím zněním:</w:t>
      </w:r>
    </w:p>
    <w:p w14:paraId="7D2B2CD3" w14:textId="77777777" w:rsidR="00DC4893" w:rsidRPr="007814C2" w:rsidRDefault="00DC4893" w:rsidP="007814C2">
      <w:pPr>
        <w:pStyle w:val="Odstavecseseznamem"/>
        <w:ind w:left="720"/>
        <w:jc w:val="both"/>
        <w:rPr>
          <w:rFonts w:ascii="Arial" w:hAnsi="Arial" w:cs="Arial"/>
          <w:sz w:val="22"/>
          <w:szCs w:val="22"/>
        </w:rPr>
      </w:pPr>
    </w:p>
    <w:p w14:paraId="7C63A86A" w14:textId="77777777" w:rsidR="00DC4893" w:rsidRDefault="00DC4893" w:rsidP="007814C2">
      <w:pPr>
        <w:pStyle w:val="Odstavecseseznamem"/>
        <w:ind w:left="720"/>
        <w:jc w:val="both"/>
        <w:rPr>
          <w:rFonts w:ascii="Arial" w:hAnsi="Arial" w:cs="Arial"/>
          <w:sz w:val="22"/>
          <w:szCs w:val="22"/>
        </w:rPr>
      </w:pPr>
      <w:r w:rsidRPr="007814C2">
        <w:rPr>
          <w:rFonts w:ascii="Arial" w:hAnsi="Arial" w:cs="Arial"/>
          <w:sz w:val="22"/>
          <w:szCs w:val="22"/>
        </w:rPr>
        <w:t>„Nedílnou součástí této smlouvy je Příloha č. 1 – Aktualizovaný časový a finanční harmonogram prací a Příloha č. 2 Změnový list č. 1 – rekapitulace ze dne 3. 11. 2022“</w:t>
      </w:r>
    </w:p>
    <w:p w14:paraId="1640DDD3" w14:textId="77777777" w:rsidR="004C32EB" w:rsidRDefault="004C32EB" w:rsidP="007814C2">
      <w:pPr>
        <w:pStyle w:val="Odstavecseseznamem"/>
        <w:ind w:left="720"/>
        <w:jc w:val="both"/>
        <w:rPr>
          <w:rFonts w:ascii="Arial" w:hAnsi="Arial" w:cs="Arial"/>
          <w:sz w:val="22"/>
          <w:szCs w:val="22"/>
        </w:rPr>
      </w:pPr>
    </w:p>
    <w:p w14:paraId="518AB01B" w14:textId="77777777" w:rsidR="004C32EB" w:rsidRPr="007814C2" w:rsidRDefault="004C32EB" w:rsidP="007814C2">
      <w:pPr>
        <w:pStyle w:val="Nadpis2"/>
        <w:numPr>
          <w:ilvl w:val="0"/>
          <w:numId w:val="0"/>
        </w:numPr>
        <w:ind w:left="255" w:firstLine="453"/>
        <w:rPr>
          <w:rFonts w:ascii="Arial" w:hAnsi="Arial" w:cs="Arial"/>
          <w:sz w:val="22"/>
          <w:szCs w:val="22"/>
        </w:rPr>
      </w:pPr>
      <w:r w:rsidRPr="007814C2">
        <w:rPr>
          <w:rFonts w:ascii="Arial" w:hAnsi="Arial" w:cs="Arial"/>
          <w:sz w:val="22"/>
          <w:szCs w:val="22"/>
        </w:rPr>
        <w:t>se nahrazuje zněním:</w:t>
      </w:r>
    </w:p>
    <w:p w14:paraId="5092EE73" w14:textId="77777777" w:rsidR="004C32EB" w:rsidRPr="004C32EB" w:rsidRDefault="004C32EB" w:rsidP="007814C2"/>
    <w:p w14:paraId="2FD2882C" w14:textId="55E18382" w:rsidR="004C32EB" w:rsidRDefault="0050587E" w:rsidP="007814C2">
      <w:pPr>
        <w:pStyle w:val="Odstavecseseznamem"/>
        <w:ind w:left="720"/>
        <w:jc w:val="both"/>
        <w:rPr>
          <w:rFonts w:ascii="Arial" w:hAnsi="Arial" w:cs="Arial"/>
          <w:sz w:val="22"/>
          <w:szCs w:val="22"/>
        </w:rPr>
      </w:pPr>
      <w:r>
        <w:rPr>
          <w:rFonts w:ascii="Arial" w:hAnsi="Arial" w:cs="Arial"/>
          <w:sz w:val="22"/>
          <w:szCs w:val="22"/>
        </w:rPr>
        <w:t>„</w:t>
      </w:r>
      <w:r w:rsidR="004C32EB" w:rsidRPr="00C63D44">
        <w:rPr>
          <w:rFonts w:ascii="Arial" w:hAnsi="Arial" w:cs="Arial"/>
          <w:sz w:val="22"/>
          <w:szCs w:val="22"/>
        </w:rPr>
        <w:t>Nedílnou součástí této smlouvy je Příloha č. 1 – Aktualizovaný časový a finanční harmonogram prací</w:t>
      </w:r>
      <w:r w:rsidR="00B53C49">
        <w:rPr>
          <w:rFonts w:ascii="Arial" w:hAnsi="Arial" w:cs="Arial"/>
          <w:sz w:val="22"/>
          <w:szCs w:val="22"/>
        </w:rPr>
        <w:t>,</w:t>
      </w:r>
      <w:r w:rsidR="004C32EB" w:rsidRPr="00C63D44">
        <w:rPr>
          <w:rFonts w:ascii="Arial" w:hAnsi="Arial" w:cs="Arial"/>
          <w:sz w:val="22"/>
          <w:szCs w:val="22"/>
        </w:rPr>
        <w:t xml:space="preserve"> Příloha č. 2 Změnový list č. </w:t>
      </w:r>
      <w:r w:rsidR="00B53C49">
        <w:rPr>
          <w:rFonts w:ascii="Arial" w:hAnsi="Arial" w:cs="Arial"/>
          <w:sz w:val="22"/>
          <w:szCs w:val="22"/>
        </w:rPr>
        <w:t>1</w:t>
      </w:r>
      <w:r w:rsidR="004C32EB" w:rsidRPr="00C63D44">
        <w:rPr>
          <w:rFonts w:ascii="Arial" w:hAnsi="Arial" w:cs="Arial"/>
          <w:sz w:val="22"/>
          <w:szCs w:val="22"/>
        </w:rPr>
        <w:t xml:space="preserve"> – rekapitulace ze dne </w:t>
      </w:r>
      <w:r w:rsidR="00B53C49">
        <w:rPr>
          <w:rFonts w:ascii="Arial" w:hAnsi="Arial" w:cs="Arial"/>
          <w:sz w:val="22"/>
          <w:szCs w:val="22"/>
        </w:rPr>
        <w:t>3.</w:t>
      </w:r>
      <w:r w:rsidR="00CE1E3D">
        <w:rPr>
          <w:rFonts w:ascii="Arial" w:hAnsi="Arial" w:cs="Arial"/>
          <w:sz w:val="22"/>
          <w:szCs w:val="22"/>
        </w:rPr>
        <w:t xml:space="preserve"> </w:t>
      </w:r>
      <w:r w:rsidR="00B53C49">
        <w:rPr>
          <w:rFonts w:ascii="Arial" w:hAnsi="Arial" w:cs="Arial"/>
          <w:sz w:val="22"/>
          <w:szCs w:val="22"/>
        </w:rPr>
        <w:t>11</w:t>
      </w:r>
      <w:r w:rsidR="004B1AAC">
        <w:rPr>
          <w:rFonts w:ascii="Arial" w:hAnsi="Arial" w:cs="Arial"/>
          <w:sz w:val="22"/>
          <w:szCs w:val="22"/>
        </w:rPr>
        <w:t xml:space="preserve">. </w:t>
      </w:r>
      <w:r w:rsidR="00B53C49">
        <w:rPr>
          <w:rFonts w:ascii="Arial" w:hAnsi="Arial" w:cs="Arial"/>
          <w:sz w:val="22"/>
          <w:szCs w:val="22"/>
        </w:rPr>
        <w:t>2022 a Příloha č. 3 Změnový list č. 2 ze dne 29.</w:t>
      </w:r>
      <w:r w:rsidR="004B1AAC">
        <w:rPr>
          <w:rFonts w:ascii="Arial" w:hAnsi="Arial" w:cs="Arial"/>
          <w:sz w:val="22"/>
          <w:szCs w:val="22"/>
        </w:rPr>
        <w:t xml:space="preserve"> </w:t>
      </w:r>
      <w:r w:rsidR="00B53C49">
        <w:rPr>
          <w:rFonts w:ascii="Arial" w:hAnsi="Arial" w:cs="Arial"/>
          <w:sz w:val="22"/>
          <w:szCs w:val="22"/>
        </w:rPr>
        <w:t>11.</w:t>
      </w:r>
      <w:r w:rsidR="004B1AAC">
        <w:rPr>
          <w:rFonts w:ascii="Arial" w:hAnsi="Arial" w:cs="Arial"/>
          <w:sz w:val="22"/>
          <w:szCs w:val="22"/>
        </w:rPr>
        <w:t xml:space="preserve"> </w:t>
      </w:r>
      <w:r w:rsidR="00B53C49">
        <w:rPr>
          <w:rFonts w:ascii="Arial" w:hAnsi="Arial" w:cs="Arial"/>
          <w:sz w:val="22"/>
          <w:szCs w:val="22"/>
        </w:rPr>
        <w:t>2023</w:t>
      </w:r>
      <w:r>
        <w:rPr>
          <w:rFonts w:ascii="Arial" w:hAnsi="Arial" w:cs="Arial"/>
          <w:sz w:val="22"/>
          <w:szCs w:val="22"/>
        </w:rPr>
        <w:t>“</w:t>
      </w:r>
    </w:p>
    <w:p w14:paraId="4372CAF5" w14:textId="77777777" w:rsidR="00E85E99" w:rsidRPr="002252D9" w:rsidRDefault="00E85E99" w:rsidP="00E85E99">
      <w:pPr>
        <w:rPr>
          <w:rFonts w:ascii="Arial" w:hAnsi="Arial" w:cs="Arial"/>
          <w:sz w:val="22"/>
          <w:szCs w:val="22"/>
        </w:rPr>
      </w:pPr>
    </w:p>
    <w:p w14:paraId="25E0FC5C" w14:textId="77777777" w:rsidR="00E85E99" w:rsidRPr="002252D9" w:rsidRDefault="00E85E99" w:rsidP="00E85E99">
      <w:pPr>
        <w:numPr>
          <w:ilvl w:val="0"/>
          <w:numId w:val="21"/>
        </w:numPr>
        <w:suppressAutoHyphens w:val="0"/>
        <w:jc w:val="center"/>
        <w:rPr>
          <w:rFonts w:ascii="Arial" w:hAnsi="Arial" w:cs="Arial"/>
          <w:b/>
          <w:sz w:val="22"/>
          <w:szCs w:val="22"/>
        </w:rPr>
      </w:pPr>
      <w:r w:rsidRPr="002252D9">
        <w:rPr>
          <w:rFonts w:ascii="Arial" w:hAnsi="Arial" w:cs="Arial"/>
          <w:b/>
          <w:sz w:val="22"/>
          <w:szCs w:val="22"/>
        </w:rPr>
        <w:t>Závěrečná ustanovení</w:t>
      </w:r>
    </w:p>
    <w:p w14:paraId="433E29B7" w14:textId="77777777" w:rsidR="00E85E99" w:rsidRPr="002252D9" w:rsidRDefault="00E85E99" w:rsidP="00E85E99">
      <w:pPr>
        <w:ind w:left="1080"/>
        <w:rPr>
          <w:rFonts w:ascii="Arial" w:hAnsi="Arial" w:cs="Arial"/>
          <w:b/>
          <w:sz w:val="22"/>
          <w:szCs w:val="22"/>
        </w:rPr>
      </w:pPr>
    </w:p>
    <w:p w14:paraId="42D33895" w14:textId="77777777"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Obě smluvní strany prohlašují, že tento dodatek je projevem jejich svobodné a vážné vůle, což stvrzují svými podpisy.</w:t>
      </w:r>
    </w:p>
    <w:p w14:paraId="3C2E8392" w14:textId="77777777" w:rsidR="00E85E99" w:rsidRPr="002252D9" w:rsidRDefault="00E85E99" w:rsidP="00E85E99">
      <w:pPr>
        <w:ind w:left="360"/>
        <w:rPr>
          <w:rFonts w:ascii="Arial" w:hAnsi="Arial" w:cs="Arial"/>
          <w:sz w:val="22"/>
          <w:szCs w:val="22"/>
        </w:rPr>
      </w:pPr>
    </w:p>
    <w:p w14:paraId="5F7A50E7" w14:textId="77777777"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Smluvní strany prohlašují, že údaje uvedené v tomto dodatku nejsou informacemi požívajícími ochrany důvěrnosti majetkových poměrů.</w:t>
      </w:r>
    </w:p>
    <w:p w14:paraId="727E9817" w14:textId="77777777" w:rsidR="00E85E99" w:rsidRPr="002252D9" w:rsidRDefault="00E85E99" w:rsidP="00E85E99">
      <w:pPr>
        <w:ind w:left="360"/>
        <w:rPr>
          <w:rFonts w:ascii="Arial" w:hAnsi="Arial" w:cs="Arial"/>
          <w:sz w:val="22"/>
          <w:szCs w:val="22"/>
        </w:rPr>
      </w:pPr>
    </w:p>
    <w:p w14:paraId="1398AE33" w14:textId="7D441ABC" w:rsidR="00C343E5" w:rsidRPr="003D741D" w:rsidRDefault="00E85E99" w:rsidP="003D741D">
      <w:pPr>
        <w:numPr>
          <w:ilvl w:val="0"/>
          <w:numId w:val="23"/>
        </w:numPr>
        <w:suppressAutoHyphens w:val="0"/>
        <w:rPr>
          <w:rFonts w:ascii="Arial" w:hAnsi="Arial" w:cs="Arial"/>
          <w:sz w:val="22"/>
          <w:szCs w:val="22"/>
        </w:rPr>
      </w:pPr>
      <w:r w:rsidRPr="007814C2">
        <w:rPr>
          <w:rFonts w:ascii="Arial" w:hAnsi="Arial" w:cs="Arial"/>
          <w:iCs/>
          <w:sz w:val="22"/>
          <w:szCs w:val="22"/>
        </w:rPr>
        <w:t xml:space="preserve">Tento dodatek byl </w:t>
      </w:r>
      <w:r w:rsidRPr="007814C2">
        <w:rPr>
          <w:rFonts w:ascii="Arial" w:hAnsi="Arial" w:cs="Arial"/>
          <w:sz w:val="22"/>
          <w:szCs w:val="22"/>
        </w:rPr>
        <w:t xml:space="preserve">uzavřen v běžném obchodním styku právnickou osobou (Objednatelem), která byla </w:t>
      </w:r>
      <w:bookmarkStart w:id="0" w:name="_GoBack"/>
      <w:r w:rsidRPr="007814C2">
        <w:rPr>
          <w:rFonts w:ascii="Arial" w:hAnsi="Arial" w:cs="Arial"/>
          <w:sz w:val="22"/>
          <w:szCs w:val="22"/>
        </w:rPr>
        <w:t>založena za účelem uspokojování potřeb majících průmyslovou nebo obchodní povahu. Dodatek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dodatku Objednatel zveřejní dodatek v registru smluv. Smluvní strany prohlašují, že skutečnosti uvedené v tomto dodatku nepovažují za obchodní tajemství ve smyslu ustanovení § 504 Občanského zákoníku a udělují svolení k jejich užití a zveřejnění bez stanovení jakýchkoliv dalších podmínek.</w:t>
      </w:r>
      <w:r w:rsidRPr="007814C2">
        <w:rPr>
          <w:rFonts w:ascii="Arial" w:hAnsi="Arial" w:cs="Arial"/>
          <w:iCs/>
          <w:color w:val="FF0000"/>
          <w:sz w:val="22"/>
          <w:szCs w:val="22"/>
        </w:rPr>
        <w:t xml:space="preserve"> </w:t>
      </w:r>
    </w:p>
    <w:p w14:paraId="635F97AB" w14:textId="77777777" w:rsidR="00E85E99" w:rsidRPr="002252D9" w:rsidRDefault="00E85E99" w:rsidP="00E85E99">
      <w:pPr>
        <w:pStyle w:val="Odstavecseseznamem"/>
        <w:ind w:left="567" w:hanging="425"/>
        <w:rPr>
          <w:rFonts w:ascii="Arial" w:hAnsi="Arial" w:cs="Arial"/>
          <w:sz w:val="22"/>
          <w:szCs w:val="22"/>
        </w:rPr>
      </w:pPr>
    </w:p>
    <w:bookmarkEnd w:id="0"/>
    <w:p w14:paraId="654A5D5A" w14:textId="77777777" w:rsidR="00D53D3B" w:rsidRPr="007814C2" w:rsidRDefault="00D53D3B" w:rsidP="00D53D3B">
      <w:pPr>
        <w:numPr>
          <w:ilvl w:val="0"/>
          <w:numId w:val="23"/>
        </w:numPr>
        <w:suppressAutoHyphens w:val="0"/>
        <w:rPr>
          <w:rFonts w:ascii="Arial" w:hAnsi="Arial" w:cs="Arial"/>
          <w:iCs/>
          <w:sz w:val="22"/>
          <w:szCs w:val="22"/>
        </w:rPr>
      </w:pPr>
      <w:r w:rsidRPr="007814C2">
        <w:rPr>
          <w:rFonts w:ascii="Arial" w:hAnsi="Arial" w:cs="Arial"/>
          <w:iCs/>
          <w:sz w:val="22"/>
          <w:szCs w:val="22"/>
        </w:rPr>
        <w:t>Smluvní strany se dohodly, že pro uzavření tohoto dodatku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dodatek nenabývá platnosti. Každá smluvní strana obdrží verzi dodatku ve formátu .pdf s platnými uznávanými elektronickými podpisy obou smluvních stran, nebo bude tento dodatek vyhotoven ve dvou listinných stejnopisech s vlastnoručními podpisy smluvních stran, ze kterých každá ze smluvních stran obdrží jedno vyhotovení.</w:t>
      </w:r>
    </w:p>
    <w:p w14:paraId="70EC248D" w14:textId="77777777" w:rsidR="00E27EC7" w:rsidRDefault="00E27EC7" w:rsidP="00E27EC7">
      <w:pPr>
        <w:suppressAutoHyphens w:val="0"/>
        <w:ind w:left="360"/>
        <w:rPr>
          <w:rFonts w:ascii="Arial" w:hAnsi="Arial" w:cs="Arial"/>
          <w:iCs/>
          <w:sz w:val="22"/>
          <w:szCs w:val="22"/>
          <w:highlight w:val="yellow"/>
        </w:rPr>
      </w:pPr>
    </w:p>
    <w:p w14:paraId="09C8F42A" w14:textId="77777777" w:rsidR="00E27EC7" w:rsidRPr="002252D9" w:rsidRDefault="00E27EC7" w:rsidP="00E85E99">
      <w:pPr>
        <w:ind w:left="360"/>
        <w:rPr>
          <w:rFonts w:ascii="Arial" w:hAnsi="Arial" w:cs="Arial"/>
          <w:sz w:val="22"/>
          <w:szCs w:val="22"/>
        </w:rPr>
      </w:pPr>
    </w:p>
    <w:p w14:paraId="57BD8E57" w14:textId="39B946D8" w:rsidR="00274FB1" w:rsidRPr="002F5EB9" w:rsidRDefault="00274FB1" w:rsidP="00035332">
      <w:pPr>
        <w:numPr>
          <w:ilvl w:val="0"/>
          <w:numId w:val="23"/>
        </w:numPr>
        <w:suppressAutoHyphens w:val="0"/>
        <w:rPr>
          <w:rFonts w:ascii="Arial" w:hAnsi="Arial" w:cs="Arial"/>
          <w:sz w:val="22"/>
          <w:szCs w:val="22"/>
        </w:rPr>
      </w:pPr>
      <w:r w:rsidRPr="002F5EB9">
        <w:rPr>
          <w:rFonts w:ascii="Arial" w:hAnsi="Arial" w:cs="Arial"/>
          <w:sz w:val="22"/>
          <w:szCs w:val="22"/>
        </w:rPr>
        <w:t>Nedílnou součástí této smlouvy je Příloha č. 1 – Aktualizovaný časový a finanční harmonogram prací, Příloha č. 2 Změnový list č. 1 – rekapitulace ze dne 3.</w:t>
      </w:r>
      <w:r w:rsidR="00ED2DE2" w:rsidRPr="002F5EB9">
        <w:rPr>
          <w:rFonts w:ascii="Arial" w:hAnsi="Arial" w:cs="Arial"/>
          <w:sz w:val="22"/>
          <w:szCs w:val="22"/>
        </w:rPr>
        <w:t xml:space="preserve"> </w:t>
      </w:r>
      <w:r w:rsidRPr="002F5EB9">
        <w:rPr>
          <w:rFonts w:ascii="Arial" w:hAnsi="Arial" w:cs="Arial"/>
          <w:sz w:val="22"/>
          <w:szCs w:val="22"/>
        </w:rPr>
        <w:t>11.</w:t>
      </w:r>
      <w:r w:rsidR="00ED2DE2" w:rsidRPr="002F5EB9">
        <w:rPr>
          <w:rFonts w:ascii="Arial" w:hAnsi="Arial" w:cs="Arial"/>
          <w:sz w:val="22"/>
          <w:szCs w:val="22"/>
        </w:rPr>
        <w:t xml:space="preserve"> </w:t>
      </w:r>
      <w:r w:rsidRPr="002F5EB9">
        <w:rPr>
          <w:rFonts w:ascii="Arial" w:hAnsi="Arial" w:cs="Arial"/>
          <w:sz w:val="22"/>
          <w:szCs w:val="22"/>
        </w:rPr>
        <w:t>2022 a Příloha č. 3 Změnový list č. 2 ze dne 29.</w:t>
      </w:r>
      <w:r w:rsidR="00ED2DE2" w:rsidRPr="002F5EB9">
        <w:rPr>
          <w:rFonts w:ascii="Arial" w:hAnsi="Arial" w:cs="Arial"/>
          <w:sz w:val="22"/>
          <w:szCs w:val="22"/>
        </w:rPr>
        <w:t xml:space="preserve"> </w:t>
      </w:r>
      <w:r w:rsidRPr="002F5EB9">
        <w:rPr>
          <w:rFonts w:ascii="Arial" w:hAnsi="Arial" w:cs="Arial"/>
          <w:sz w:val="22"/>
          <w:szCs w:val="22"/>
        </w:rPr>
        <w:t>11.</w:t>
      </w:r>
      <w:r w:rsidR="00ED2DE2" w:rsidRPr="002F5EB9">
        <w:rPr>
          <w:rFonts w:ascii="Arial" w:hAnsi="Arial" w:cs="Arial"/>
          <w:sz w:val="22"/>
          <w:szCs w:val="22"/>
        </w:rPr>
        <w:t xml:space="preserve"> </w:t>
      </w:r>
      <w:r w:rsidRPr="002F5EB9">
        <w:rPr>
          <w:rFonts w:ascii="Arial" w:hAnsi="Arial" w:cs="Arial"/>
          <w:sz w:val="22"/>
          <w:szCs w:val="22"/>
        </w:rPr>
        <w:t>2023</w:t>
      </w:r>
      <w:r w:rsidR="002F5EB9" w:rsidRPr="002F5EB9">
        <w:rPr>
          <w:rFonts w:ascii="Arial" w:hAnsi="Arial" w:cs="Arial"/>
          <w:sz w:val="22"/>
          <w:szCs w:val="22"/>
        </w:rPr>
        <w:t>.</w:t>
      </w:r>
    </w:p>
    <w:p w14:paraId="162EF611" w14:textId="77777777" w:rsidR="00E85E99" w:rsidRPr="002252D9" w:rsidRDefault="00E85E99" w:rsidP="00E85E99">
      <w:pPr>
        <w:pStyle w:val="Odstavecseseznamem"/>
        <w:rPr>
          <w:rFonts w:ascii="Arial" w:hAnsi="Arial" w:cs="Arial"/>
          <w:sz w:val="22"/>
          <w:szCs w:val="22"/>
        </w:rPr>
      </w:pPr>
    </w:p>
    <w:p w14:paraId="22A2AD3D" w14:textId="77777777"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Tento dodatek nabývá účinnosti dnem podpisu oběma smluvními stranami.</w:t>
      </w:r>
    </w:p>
    <w:p w14:paraId="55DCC670" w14:textId="77777777" w:rsidR="00E85E99" w:rsidRPr="002252D9" w:rsidRDefault="00E85E99" w:rsidP="00E85E99">
      <w:pPr>
        <w:pStyle w:val="Odstavecseseznamem"/>
        <w:ind w:left="0"/>
        <w:rPr>
          <w:rFonts w:ascii="Arial" w:hAnsi="Arial" w:cs="Arial"/>
          <w:sz w:val="22"/>
          <w:szCs w:val="22"/>
        </w:rPr>
      </w:pPr>
    </w:p>
    <w:p w14:paraId="11B5A942" w14:textId="77777777"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Ostatní ujednání smlouvy o dílo zůstávají nezměněna, pokud nejsou dotčena tímto dodatkem.</w:t>
      </w:r>
    </w:p>
    <w:p w14:paraId="012AF20B" w14:textId="77777777" w:rsidR="00E85E99" w:rsidRPr="002252D9" w:rsidRDefault="00E85E99" w:rsidP="00E85E99">
      <w:pPr>
        <w:ind w:left="360"/>
        <w:rPr>
          <w:rFonts w:ascii="Arial" w:hAnsi="Arial" w:cs="Arial"/>
          <w:sz w:val="22"/>
          <w:szCs w:val="22"/>
        </w:rPr>
      </w:pPr>
    </w:p>
    <w:p w14:paraId="679431C9" w14:textId="77777777" w:rsidR="00E85E99" w:rsidRPr="00235AE3" w:rsidRDefault="00E85E99" w:rsidP="00E85E99">
      <w:pPr>
        <w:numPr>
          <w:ilvl w:val="0"/>
          <w:numId w:val="23"/>
        </w:numPr>
        <w:suppressAutoHyphens w:val="0"/>
        <w:rPr>
          <w:rFonts w:ascii="Arial" w:hAnsi="Arial" w:cs="Arial"/>
          <w:sz w:val="22"/>
          <w:szCs w:val="22"/>
        </w:rPr>
      </w:pPr>
      <w:r w:rsidRPr="007814C2">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3B46E927" w14:textId="77777777" w:rsidR="00E85E99" w:rsidRDefault="00E85E99" w:rsidP="00E85E99"/>
    <w:p w14:paraId="2A6B4926" w14:textId="77777777" w:rsidR="00E85E99" w:rsidRDefault="00E85E99" w:rsidP="00E85E99"/>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5649CE" w:rsidRPr="00A90805" w14:paraId="72BF8920" w14:textId="77777777" w:rsidTr="004E0998">
        <w:tc>
          <w:tcPr>
            <w:tcW w:w="4644" w:type="dxa"/>
          </w:tcPr>
          <w:p w14:paraId="70E1F152" w14:textId="77BD5573" w:rsidR="005649CE" w:rsidRPr="007814C2" w:rsidRDefault="005649CE" w:rsidP="00274FB1">
            <w:pPr>
              <w:rPr>
                <w:rFonts w:ascii="Arial" w:hAnsi="Arial" w:cs="Arial"/>
                <w:sz w:val="22"/>
                <w:szCs w:val="22"/>
              </w:rPr>
            </w:pPr>
            <w:r w:rsidRPr="00235AE3">
              <w:rPr>
                <w:rFonts w:ascii="Arial" w:hAnsi="Arial" w:cs="Arial"/>
                <w:sz w:val="22"/>
                <w:szCs w:val="22"/>
              </w:rPr>
              <w:t>V Brně  </w:t>
            </w:r>
            <w:r w:rsidR="00274FB1">
              <w:rPr>
                <w:rFonts w:ascii="Arial" w:hAnsi="Arial" w:cs="Arial"/>
                <w:sz w:val="22"/>
                <w:szCs w:val="22"/>
              </w:rPr>
              <w:t>dne</w:t>
            </w:r>
            <w:r w:rsidR="007053C8">
              <w:rPr>
                <w:rFonts w:ascii="Arial" w:hAnsi="Arial" w:cs="Arial"/>
                <w:sz w:val="22"/>
                <w:szCs w:val="22"/>
              </w:rPr>
              <w:t xml:space="preserve"> 8.</w:t>
            </w:r>
            <w:r w:rsidR="00ED2DE2">
              <w:rPr>
                <w:rFonts w:ascii="Arial" w:hAnsi="Arial" w:cs="Arial"/>
                <w:sz w:val="22"/>
                <w:szCs w:val="22"/>
              </w:rPr>
              <w:t xml:space="preserve"> </w:t>
            </w:r>
            <w:r w:rsidR="007053C8">
              <w:rPr>
                <w:rFonts w:ascii="Arial" w:hAnsi="Arial" w:cs="Arial"/>
                <w:sz w:val="22"/>
                <w:szCs w:val="22"/>
              </w:rPr>
              <w:t>12.</w:t>
            </w:r>
            <w:r w:rsidR="00ED2DE2">
              <w:rPr>
                <w:rFonts w:ascii="Arial" w:hAnsi="Arial" w:cs="Arial"/>
                <w:sz w:val="22"/>
                <w:szCs w:val="22"/>
              </w:rPr>
              <w:t xml:space="preserve"> </w:t>
            </w:r>
            <w:r w:rsidR="007053C8">
              <w:rPr>
                <w:rFonts w:ascii="Arial" w:hAnsi="Arial" w:cs="Arial"/>
                <w:sz w:val="22"/>
                <w:szCs w:val="22"/>
              </w:rPr>
              <w:t>2023</w:t>
            </w:r>
          </w:p>
        </w:tc>
        <w:tc>
          <w:tcPr>
            <w:tcW w:w="4932" w:type="dxa"/>
          </w:tcPr>
          <w:p w14:paraId="26F3D1AC" w14:textId="0A4222B6" w:rsidR="005649CE" w:rsidRPr="00235AE3" w:rsidRDefault="005649CE" w:rsidP="00274FB1">
            <w:pPr>
              <w:rPr>
                <w:rFonts w:ascii="Arial" w:hAnsi="Arial" w:cs="Arial"/>
                <w:sz w:val="22"/>
                <w:szCs w:val="22"/>
              </w:rPr>
            </w:pPr>
            <w:r w:rsidRPr="00235AE3">
              <w:rPr>
                <w:rFonts w:ascii="Arial" w:hAnsi="Arial" w:cs="Arial"/>
                <w:sz w:val="22"/>
                <w:szCs w:val="22"/>
              </w:rPr>
              <w:t>V Brně  </w:t>
            </w:r>
            <w:r w:rsidR="00274FB1">
              <w:rPr>
                <w:rFonts w:ascii="Arial" w:hAnsi="Arial" w:cs="Arial"/>
                <w:sz w:val="22"/>
                <w:szCs w:val="22"/>
              </w:rPr>
              <w:t>dne</w:t>
            </w:r>
            <w:r w:rsidR="007053C8">
              <w:rPr>
                <w:rFonts w:ascii="Arial" w:hAnsi="Arial" w:cs="Arial"/>
                <w:sz w:val="22"/>
                <w:szCs w:val="22"/>
              </w:rPr>
              <w:t xml:space="preserve"> 8.</w:t>
            </w:r>
            <w:r w:rsidR="00ED2DE2">
              <w:rPr>
                <w:rFonts w:ascii="Arial" w:hAnsi="Arial" w:cs="Arial"/>
                <w:sz w:val="22"/>
                <w:szCs w:val="22"/>
              </w:rPr>
              <w:t xml:space="preserve"> </w:t>
            </w:r>
            <w:r w:rsidR="007053C8">
              <w:rPr>
                <w:rFonts w:ascii="Arial" w:hAnsi="Arial" w:cs="Arial"/>
                <w:sz w:val="22"/>
                <w:szCs w:val="22"/>
              </w:rPr>
              <w:t>12.</w:t>
            </w:r>
            <w:r w:rsidR="00ED2DE2">
              <w:rPr>
                <w:rFonts w:ascii="Arial" w:hAnsi="Arial" w:cs="Arial"/>
                <w:sz w:val="22"/>
                <w:szCs w:val="22"/>
              </w:rPr>
              <w:t xml:space="preserve"> </w:t>
            </w:r>
            <w:r w:rsidR="007053C8">
              <w:rPr>
                <w:rFonts w:ascii="Arial" w:hAnsi="Arial" w:cs="Arial"/>
                <w:sz w:val="22"/>
                <w:szCs w:val="22"/>
              </w:rPr>
              <w:t>2023</w:t>
            </w:r>
          </w:p>
        </w:tc>
      </w:tr>
      <w:tr w:rsidR="005649CE" w:rsidRPr="00A90805" w14:paraId="61110A9B" w14:textId="77777777" w:rsidTr="004E0998">
        <w:trPr>
          <w:trHeight w:val="1531"/>
        </w:trPr>
        <w:tc>
          <w:tcPr>
            <w:tcW w:w="4644" w:type="dxa"/>
          </w:tcPr>
          <w:p w14:paraId="38FC8211" w14:textId="77777777" w:rsidR="005649CE" w:rsidRPr="00A90805" w:rsidRDefault="005649CE" w:rsidP="004E0998">
            <w:pPr>
              <w:rPr>
                <w:rFonts w:ascii="Arial" w:hAnsi="Arial" w:cs="Arial"/>
                <w:sz w:val="22"/>
                <w:szCs w:val="22"/>
              </w:rPr>
            </w:pPr>
            <w:r w:rsidRPr="00A90805">
              <w:rPr>
                <w:rFonts w:ascii="Arial" w:hAnsi="Arial" w:cs="Arial"/>
                <w:sz w:val="22"/>
                <w:szCs w:val="22"/>
              </w:rPr>
              <w:t>Za objednatele</w:t>
            </w:r>
          </w:p>
        </w:tc>
        <w:tc>
          <w:tcPr>
            <w:tcW w:w="4932" w:type="dxa"/>
          </w:tcPr>
          <w:p w14:paraId="4A16A050" w14:textId="77777777" w:rsidR="005649CE" w:rsidRPr="00A90805" w:rsidRDefault="005649CE" w:rsidP="004E0998">
            <w:pPr>
              <w:rPr>
                <w:rFonts w:ascii="Arial" w:hAnsi="Arial" w:cs="Arial"/>
                <w:sz w:val="22"/>
                <w:szCs w:val="22"/>
              </w:rPr>
            </w:pPr>
            <w:r w:rsidRPr="00A90805">
              <w:rPr>
                <w:rFonts w:ascii="Arial" w:hAnsi="Arial" w:cs="Arial"/>
                <w:sz w:val="22"/>
                <w:szCs w:val="22"/>
              </w:rPr>
              <w:t>Za zhotovitele</w:t>
            </w:r>
          </w:p>
        </w:tc>
      </w:tr>
      <w:tr w:rsidR="005649CE" w:rsidRPr="00A90805" w14:paraId="3431EB71" w14:textId="77777777" w:rsidTr="004E0998">
        <w:tc>
          <w:tcPr>
            <w:tcW w:w="4644" w:type="dxa"/>
          </w:tcPr>
          <w:p w14:paraId="65D0CB93" w14:textId="77777777" w:rsidR="005649CE" w:rsidRPr="00A90805" w:rsidRDefault="005649CE" w:rsidP="004E0998">
            <w:pPr>
              <w:rPr>
                <w:rFonts w:ascii="Arial" w:hAnsi="Arial" w:cs="Arial"/>
                <w:sz w:val="22"/>
                <w:szCs w:val="22"/>
              </w:rPr>
            </w:pPr>
            <w:r w:rsidRPr="00A90805">
              <w:rPr>
                <w:rFonts w:ascii="Arial" w:hAnsi="Arial" w:cs="Arial"/>
                <w:sz w:val="22"/>
                <w:szCs w:val="22"/>
              </w:rPr>
              <w:t>……………………………………………</w:t>
            </w:r>
          </w:p>
        </w:tc>
        <w:tc>
          <w:tcPr>
            <w:tcW w:w="4932" w:type="dxa"/>
          </w:tcPr>
          <w:p w14:paraId="161EBC7E" w14:textId="77777777" w:rsidR="005649CE" w:rsidRPr="00A90805" w:rsidRDefault="005649CE" w:rsidP="004E0998">
            <w:pPr>
              <w:rPr>
                <w:rFonts w:ascii="Arial" w:hAnsi="Arial" w:cs="Arial"/>
                <w:sz w:val="22"/>
                <w:szCs w:val="22"/>
              </w:rPr>
            </w:pPr>
            <w:r w:rsidRPr="00A90805">
              <w:rPr>
                <w:rFonts w:ascii="Arial" w:hAnsi="Arial" w:cs="Arial"/>
                <w:sz w:val="22"/>
                <w:szCs w:val="22"/>
              </w:rPr>
              <w:t>………………………………………………</w:t>
            </w:r>
          </w:p>
        </w:tc>
      </w:tr>
      <w:tr w:rsidR="005649CE" w:rsidRPr="00A90805" w14:paraId="1BD6B8DA" w14:textId="77777777" w:rsidTr="004E0998">
        <w:tc>
          <w:tcPr>
            <w:tcW w:w="4644" w:type="dxa"/>
          </w:tcPr>
          <w:p w14:paraId="7A221455" w14:textId="77777777" w:rsidR="005649CE" w:rsidRPr="00A90805" w:rsidRDefault="005649CE" w:rsidP="004E0998">
            <w:pPr>
              <w:rPr>
                <w:rFonts w:ascii="Arial" w:hAnsi="Arial" w:cs="Arial"/>
                <w:sz w:val="22"/>
                <w:szCs w:val="22"/>
              </w:rPr>
            </w:pPr>
            <w:r w:rsidRPr="00A90805">
              <w:rPr>
                <w:rFonts w:ascii="Arial" w:hAnsi="Arial" w:cs="Arial"/>
                <w:sz w:val="22"/>
                <w:szCs w:val="22"/>
              </w:rPr>
              <w:t>Brněnské vodárny a kanalizace, a.s.,</w:t>
            </w:r>
          </w:p>
          <w:p w14:paraId="0872E942" w14:textId="77777777" w:rsidR="007818B8" w:rsidRPr="007814C2" w:rsidRDefault="007818B8" w:rsidP="007818B8">
            <w:pPr>
              <w:rPr>
                <w:rFonts w:ascii="Arial" w:hAnsi="Arial" w:cs="Arial"/>
                <w:sz w:val="22"/>
                <w:szCs w:val="22"/>
              </w:rPr>
            </w:pPr>
            <w:r w:rsidRPr="007814C2">
              <w:rPr>
                <w:rFonts w:ascii="Arial" w:hAnsi="Arial" w:cs="Arial"/>
                <w:sz w:val="22"/>
                <w:szCs w:val="22"/>
              </w:rPr>
              <w:t>Ing. Daniel  Struž, MBA</w:t>
            </w:r>
          </w:p>
          <w:p w14:paraId="2077C516" w14:textId="426CE500" w:rsidR="005649CE" w:rsidRPr="00A90805" w:rsidRDefault="007818B8" w:rsidP="004E0998">
            <w:pPr>
              <w:rPr>
                <w:rFonts w:ascii="Arial" w:hAnsi="Arial" w:cs="Arial"/>
                <w:color w:val="FF0000"/>
                <w:sz w:val="22"/>
                <w:szCs w:val="22"/>
              </w:rPr>
            </w:pPr>
            <w:r w:rsidRPr="007814C2">
              <w:rPr>
                <w:rFonts w:ascii="Arial" w:hAnsi="Arial" w:cs="Arial"/>
                <w:sz w:val="22"/>
                <w:szCs w:val="22"/>
              </w:rPr>
              <w:t>předseda představenstva</w:t>
            </w:r>
          </w:p>
        </w:tc>
        <w:tc>
          <w:tcPr>
            <w:tcW w:w="4932" w:type="dxa"/>
          </w:tcPr>
          <w:p w14:paraId="2DD0B1BD" w14:textId="77777777" w:rsidR="007818B8" w:rsidRPr="007814C2" w:rsidRDefault="007818B8" w:rsidP="007818B8">
            <w:pPr>
              <w:rPr>
                <w:rFonts w:ascii="Arial" w:hAnsi="Arial" w:cs="Arial"/>
                <w:sz w:val="22"/>
                <w:szCs w:val="22"/>
              </w:rPr>
            </w:pPr>
            <w:r w:rsidRPr="007814C2">
              <w:rPr>
                <w:rFonts w:ascii="Arial" w:hAnsi="Arial" w:cs="Arial"/>
                <w:sz w:val="22"/>
                <w:szCs w:val="22"/>
              </w:rPr>
              <w:t>FIRESTA-Fišer, rekonstrukce, stavby a.s.</w:t>
            </w:r>
          </w:p>
          <w:p w14:paraId="3A3F63D8" w14:textId="77777777" w:rsidR="007818B8" w:rsidRPr="007814C2" w:rsidRDefault="007818B8" w:rsidP="007818B8">
            <w:pPr>
              <w:rPr>
                <w:rFonts w:ascii="Arial" w:hAnsi="Arial" w:cs="Arial"/>
                <w:sz w:val="22"/>
                <w:szCs w:val="22"/>
              </w:rPr>
            </w:pPr>
            <w:r w:rsidRPr="007814C2">
              <w:rPr>
                <w:rFonts w:ascii="Arial" w:hAnsi="Arial" w:cs="Arial"/>
                <w:sz w:val="22"/>
                <w:szCs w:val="22"/>
              </w:rPr>
              <w:t>Ing. Pavel Borek</w:t>
            </w:r>
          </w:p>
          <w:p w14:paraId="40E7E8B2" w14:textId="0D8D525C" w:rsidR="005649CE" w:rsidRPr="00A90805" w:rsidRDefault="007818B8" w:rsidP="004E0998">
            <w:pPr>
              <w:rPr>
                <w:rFonts w:ascii="Arial" w:hAnsi="Arial" w:cs="Arial"/>
                <w:sz w:val="22"/>
                <w:szCs w:val="22"/>
              </w:rPr>
            </w:pPr>
            <w:r w:rsidRPr="007814C2">
              <w:rPr>
                <w:rFonts w:ascii="Arial" w:hAnsi="Arial" w:cs="Arial"/>
                <w:sz w:val="22"/>
                <w:szCs w:val="22"/>
              </w:rPr>
              <w:t>člen představenstva</w:t>
            </w:r>
          </w:p>
        </w:tc>
      </w:tr>
    </w:tbl>
    <w:p w14:paraId="177E41EA" w14:textId="77777777" w:rsidR="008613A5" w:rsidRDefault="008613A5" w:rsidP="002252D9">
      <w:pPr>
        <w:ind w:left="0"/>
      </w:pPr>
    </w:p>
    <w:p w14:paraId="61B362C1" w14:textId="77777777" w:rsidR="008613A5" w:rsidRPr="008613A5" w:rsidRDefault="008613A5" w:rsidP="008613A5"/>
    <w:p w14:paraId="39E08185" w14:textId="77777777" w:rsidR="008613A5" w:rsidRPr="008613A5" w:rsidRDefault="008613A5" w:rsidP="008613A5"/>
    <w:p w14:paraId="74D5AB5F" w14:textId="77777777" w:rsidR="008613A5" w:rsidRPr="008613A5" w:rsidRDefault="008613A5" w:rsidP="008613A5"/>
    <w:p w14:paraId="441C5678" w14:textId="77777777" w:rsidR="008613A5" w:rsidRPr="008613A5" w:rsidRDefault="008613A5" w:rsidP="008613A5"/>
    <w:p w14:paraId="0E2E1649" w14:textId="77777777" w:rsidR="008613A5" w:rsidRPr="008613A5" w:rsidRDefault="008613A5" w:rsidP="008613A5"/>
    <w:p w14:paraId="19199616" w14:textId="77777777" w:rsidR="008613A5" w:rsidRPr="008613A5" w:rsidRDefault="008613A5" w:rsidP="008613A5"/>
    <w:p w14:paraId="059F79E0" w14:textId="77777777" w:rsidR="008613A5" w:rsidRPr="008613A5" w:rsidRDefault="008613A5" w:rsidP="008613A5"/>
    <w:p w14:paraId="52133C79" w14:textId="77777777" w:rsidR="008613A5" w:rsidRPr="008613A5" w:rsidRDefault="008613A5" w:rsidP="008613A5"/>
    <w:p w14:paraId="4703CD57" w14:textId="77777777" w:rsidR="008613A5" w:rsidRPr="008613A5" w:rsidRDefault="008613A5" w:rsidP="008613A5"/>
    <w:p w14:paraId="77E96535" w14:textId="77777777" w:rsidR="008613A5" w:rsidRPr="008613A5" w:rsidRDefault="008613A5" w:rsidP="008613A5"/>
    <w:p w14:paraId="4FDCA3F4" w14:textId="77777777" w:rsidR="008613A5" w:rsidRPr="008613A5" w:rsidRDefault="008613A5" w:rsidP="008613A5"/>
    <w:p w14:paraId="5E8AB1AA" w14:textId="77777777" w:rsidR="008613A5" w:rsidRPr="008613A5" w:rsidRDefault="008613A5" w:rsidP="008613A5"/>
    <w:p w14:paraId="09CEA16D" w14:textId="77777777" w:rsidR="008613A5" w:rsidRDefault="008613A5" w:rsidP="008613A5"/>
    <w:p w14:paraId="57137DD5" w14:textId="77777777" w:rsidR="008613A5" w:rsidRDefault="008613A5" w:rsidP="008613A5"/>
    <w:p w14:paraId="21CF26CD" w14:textId="77777777" w:rsidR="00D24A91" w:rsidRPr="008613A5" w:rsidRDefault="008613A5" w:rsidP="008613A5">
      <w:pPr>
        <w:tabs>
          <w:tab w:val="left" w:pos="5475"/>
        </w:tabs>
      </w:pPr>
      <w:r>
        <w:tab/>
      </w:r>
    </w:p>
    <w:sectPr w:rsidR="00D24A91" w:rsidRPr="008613A5">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8B5A4" w14:textId="77777777" w:rsidR="000E69B4" w:rsidRDefault="000E69B4" w:rsidP="00B82A2B">
      <w:r>
        <w:separator/>
      </w:r>
    </w:p>
  </w:endnote>
  <w:endnote w:type="continuationSeparator" w:id="0">
    <w:p w14:paraId="068C7BE9" w14:textId="77777777" w:rsidR="000E69B4" w:rsidRDefault="000E69B4" w:rsidP="00B8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7B76E" w14:textId="48029E94" w:rsidR="005649CE" w:rsidRPr="00EE3B5A" w:rsidRDefault="000E69B4" w:rsidP="007814C2">
    <w:pPr>
      <w:pStyle w:val="Zpat"/>
      <w:jc w:val="center"/>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5649CE" w:rsidRPr="00EE3B5A">
              <w:rPr>
                <w:rFonts w:ascii="Arial" w:hAnsi="Arial" w:cs="Arial"/>
                <w:sz w:val="18"/>
                <w:szCs w:val="18"/>
              </w:rPr>
              <w:t>SML/</w:t>
            </w:r>
            <w:r w:rsidR="00606C67">
              <w:rPr>
                <w:rFonts w:ascii="Arial" w:hAnsi="Arial" w:cs="Arial"/>
                <w:sz w:val="18"/>
                <w:szCs w:val="18"/>
              </w:rPr>
              <w:t>0491</w:t>
            </w:r>
            <w:r w:rsidR="005649CE" w:rsidRPr="00EE3B5A">
              <w:rPr>
                <w:rFonts w:ascii="Arial" w:hAnsi="Arial" w:cs="Arial"/>
                <w:sz w:val="18"/>
                <w:szCs w:val="18"/>
              </w:rPr>
              <w:t>/2</w:t>
            </w:r>
            <w:r w:rsidR="00801879">
              <w:rPr>
                <w:rFonts w:ascii="Arial" w:hAnsi="Arial" w:cs="Arial"/>
                <w:sz w:val="18"/>
                <w:szCs w:val="18"/>
              </w:rPr>
              <w:t>1</w:t>
            </w:r>
            <w:r w:rsidR="005649CE">
              <w:rPr>
                <w:rFonts w:ascii="Arial" w:hAnsi="Arial" w:cs="Arial"/>
                <w:sz w:val="18"/>
                <w:szCs w:val="18"/>
              </w:rPr>
              <w:t xml:space="preserve">                                                                                                                                    </w:t>
            </w:r>
            <w:r w:rsidR="005649CE" w:rsidRPr="00EE3B5A">
              <w:rPr>
                <w:rFonts w:ascii="Arial" w:hAnsi="Arial" w:cs="Arial"/>
                <w:sz w:val="18"/>
                <w:szCs w:val="18"/>
              </w:rPr>
              <w:t xml:space="preserve">Stránka </w:t>
            </w:r>
            <w:r w:rsidR="005649CE" w:rsidRPr="00EE3B5A">
              <w:rPr>
                <w:rFonts w:ascii="Arial" w:hAnsi="Arial" w:cs="Arial"/>
                <w:bCs/>
                <w:sz w:val="18"/>
                <w:szCs w:val="18"/>
              </w:rPr>
              <w:fldChar w:fldCharType="begin"/>
            </w:r>
            <w:r w:rsidR="005649CE" w:rsidRPr="00EE3B5A">
              <w:rPr>
                <w:rFonts w:ascii="Arial" w:hAnsi="Arial" w:cs="Arial"/>
                <w:bCs/>
                <w:sz w:val="18"/>
                <w:szCs w:val="18"/>
              </w:rPr>
              <w:instrText>PAGE</w:instrText>
            </w:r>
            <w:r w:rsidR="005649CE" w:rsidRPr="00EE3B5A">
              <w:rPr>
                <w:rFonts w:ascii="Arial" w:hAnsi="Arial" w:cs="Arial"/>
                <w:bCs/>
                <w:sz w:val="18"/>
                <w:szCs w:val="18"/>
              </w:rPr>
              <w:fldChar w:fldCharType="separate"/>
            </w:r>
            <w:r w:rsidR="003B6025">
              <w:rPr>
                <w:rFonts w:ascii="Arial" w:hAnsi="Arial" w:cs="Arial"/>
                <w:bCs/>
                <w:noProof/>
                <w:sz w:val="18"/>
                <w:szCs w:val="18"/>
              </w:rPr>
              <w:t>1</w:t>
            </w:r>
            <w:r w:rsidR="005649CE" w:rsidRPr="00EE3B5A">
              <w:rPr>
                <w:rFonts w:ascii="Arial" w:hAnsi="Arial" w:cs="Arial"/>
                <w:bCs/>
                <w:sz w:val="18"/>
                <w:szCs w:val="18"/>
              </w:rPr>
              <w:fldChar w:fldCharType="end"/>
            </w:r>
            <w:r w:rsidR="005649CE" w:rsidRPr="00EE3B5A">
              <w:rPr>
                <w:rFonts w:ascii="Arial" w:hAnsi="Arial" w:cs="Arial"/>
                <w:sz w:val="18"/>
                <w:szCs w:val="18"/>
              </w:rPr>
              <w:t xml:space="preserve"> z </w:t>
            </w:r>
            <w:r w:rsidR="005649CE" w:rsidRPr="00EE3B5A">
              <w:rPr>
                <w:rFonts w:ascii="Arial" w:hAnsi="Arial" w:cs="Arial"/>
                <w:bCs/>
                <w:sz w:val="18"/>
                <w:szCs w:val="18"/>
              </w:rPr>
              <w:fldChar w:fldCharType="begin"/>
            </w:r>
            <w:r w:rsidR="005649CE" w:rsidRPr="00EE3B5A">
              <w:rPr>
                <w:rFonts w:ascii="Arial" w:hAnsi="Arial" w:cs="Arial"/>
                <w:bCs/>
                <w:sz w:val="18"/>
                <w:szCs w:val="18"/>
              </w:rPr>
              <w:instrText>NUMPAGES</w:instrText>
            </w:r>
            <w:r w:rsidR="005649CE" w:rsidRPr="00EE3B5A">
              <w:rPr>
                <w:rFonts w:ascii="Arial" w:hAnsi="Arial" w:cs="Arial"/>
                <w:bCs/>
                <w:sz w:val="18"/>
                <w:szCs w:val="18"/>
              </w:rPr>
              <w:fldChar w:fldCharType="separate"/>
            </w:r>
            <w:r w:rsidR="003B6025">
              <w:rPr>
                <w:rFonts w:ascii="Arial" w:hAnsi="Arial" w:cs="Arial"/>
                <w:bCs/>
                <w:noProof/>
                <w:sz w:val="18"/>
                <w:szCs w:val="18"/>
              </w:rPr>
              <w:t>4</w:t>
            </w:r>
            <w:r w:rsidR="005649CE" w:rsidRPr="00EE3B5A">
              <w:rPr>
                <w:rFonts w:ascii="Arial" w:hAnsi="Arial" w:cs="Arial"/>
                <w:bCs/>
                <w:sz w:val="18"/>
                <w:szCs w:val="18"/>
              </w:rPr>
              <w:fldChar w:fldCharType="end"/>
            </w:r>
          </w:sdtContent>
        </w:sdt>
      </w:sdtContent>
    </w:sdt>
  </w:p>
  <w:p w14:paraId="77F4F7FC" w14:textId="73A605C6" w:rsidR="005649CE" w:rsidRPr="007814C2" w:rsidRDefault="000217CB" w:rsidP="005649CE">
    <w:pPr>
      <w:pStyle w:val="Zpat"/>
      <w:jc w:val="left"/>
      <w:rPr>
        <w:rFonts w:ascii="Arial" w:hAnsi="Arial" w:cs="Arial"/>
        <w:sz w:val="18"/>
        <w:szCs w:val="18"/>
      </w:rPr>
    </w:pPr>
    <w:r>
      <w:rPr>
        <w:rFonts w:ascii="Arial" w:hAnsi="Arial" w:cs="Arial"/>
        <w:sz w:val="18"/>
        <w:szCs w:val="18"/>
      </w:rPr>
      <w:t xml:space="preserve"> </w:t>
    </w:r>
    <w:r w:rsidR="00606C67" w:rsidRPr="007814C2">
      <w:rPr>
        <w:rFonts w:ascii="Arial" w:hAnsi="Arial" w:cs="Arial"/>
        <w:sz w:val="18"/>
        <w:szCs w:val="18"/>
      </w:rPr>
      <w:t>dod. č. 2 SML</w:t>
    </w:r>
    <w:r w:rsidR="00801879" w:rsidRPr="007814C2">
      <w:rPr>
        <w:rFonts w:ascii="Arial" w:hAnsi="Arial" w:cs="Arial"/>
        <w:sz w:val="18"/>
        <w:szCs w:val="18"/>
      </w:rPr>
      <w:t>/0491/21-2</w:t>
    </w:r>
  </w:p>
  <w:p w14:paraId="0BDA76A9" w14:textId="77777777" w:rsidR="005649CE" w:rsidRDefault="005649CE" w:rsidP="005649CE">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8CB01" w14:textId="77777777" w:rsidR="000E69B4" w:rsidRDefault="000E69B4" w:rsidP="00B82A2B">
      <w:r>
        <w:separator/>
      </w:r>
    </w:p>
  </w:footnote>
  <w:footnote w:type="continuationSeparator" w:id="0">
    <w:p w14:paraId="0D508235" w14:textId="77777777" w:rsidR="000E69B4" w:rsidRDefault="000E69B4" w:rsidP="00B8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CD10" w14:textId="77777777" w:rsidR="00B82A2B" w:rsidRDefault="000E69B4">
    <w:pPr>
      <w:pStyle w:val="Zhlav"/>
    </w:pPr>
    <w:r>
      <w:rPr>
        <w:noProof/>
      </w:rPr>
      <w:pict w14:anchorId="2DB4E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9"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EAC42" w14:textId="77777777" w:rsidR="00B82A2B" w:rsidRDefault="000E69B4" w:rsidP="00E06D3A">
    <w:pPr>
      <w:pStyle w:val="Zhlav"/>
      <w:jc w:val="right"/>
    </w:pPr>
    <w:r>
      <w:rPr>
        <w:noProof/>
        <w:highlight w:val="yellow"/>
      </w:rPr>
      <w:pict w14:anchorId="108A9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70"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4054E" w14:textId="77777777" w:rsidR="00B82A2B" w:rsidRDefault="000E69B4">
    <w:pPr>
      <w:pStyle w:val="Zhlav"/>
    </w:pPr>
    <w:r>
      <w:rPr>
        <w:noProof/>
      </w:rPr>
      <w:pict w14:anchorId="30719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8"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7545B7"/>
    <w:multiLevelType w:val="hybridMultilevel"/>
    <w:tmpl w:val="BBB6D5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B206A7"/>
    <w:multiLevelType w:val="hybridMultilevel"/>
    <w:tmpl w:val="C76870C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13C98"/>
    <w:multiLevelType w:val="hybridMultilevel"/>
    <w:tmpl w:val="529EC726"/>
    <w:lvl w:ilvl="0" w:tplc="50A6658E">
      <w:start w:val="4"/>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1442EFD"/>
    <w:multiLevelType w:val="hybridMultilevel"/>
    <w:tmpl w:val="ECA0490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abstractNum w:abstractNumId="8" w15:restartNumberingAfterBreak="0">
    <w:nsid w:val="4E4B4C39"/>
    <w:multiLevelType w:val="hybridMultilevel"/>
    <w:tmpl w:val="01988EA4"/>
    <w:lvl w:ilvl="0" w:tplc="86AA9454">
      <w:start w:val="3"/>
      <w:numFmt w:val="upperRoman"/>
      <w:lvlText w:val="%1."/>
      <w:lvlJc w:val="left"/>
      <w:pPr>
        <w:ind w:left="1080" w:hanging="720"/>
      </w:pPr>
      <w:rPr>
        <w:rFonts w:hint="default"/>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500321A"/>
    <w:multiLevelType w:val="hybridMultilevel"/>
    <w:tmpl w:val="26BEA0DA"/>
    <w:lvl w:ilvl="0" w:tplc="3E8E3E2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AC3400A"/>
    <w:multiLevelType w:val="hybridMultilevel"/>
    <w:tmpl w:val="E81624A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5B74364B"/>
    <w:multiLevelType w:val="multilevel"/>
    <w:tmpl w:val="335CA37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92A3FFA"/>
    <w:multiLevelType w:val="multilevel"/>
    <w:tmpl w:val="FDB802B8"/>
    <w:lvl w:ilvl="0">
      <w:start w:val="1"/>
      <w:numFmt w:val="upperRoman"/>
      <w:suff w:val="spac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4"/>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
  </w:num>
  <w:num w:numId="21">
    <w:abstractNumId w:val="8"/>
  </w:num>
  <w:num w:numId="22">
    <w:abstractNumId w:val="2"/>
  </w:num>
  <w:num w:numId="23">
    <w:abstractNumId w:val="0"/>
  </w:num>
  <w:num w:numId="24">
    <w:abstractNumId w:val="12"/>
  </w:num>
  <w:num w:numId="25">
    <w:abstractNumId w:val="3"/>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2B"/>
    <w:rsid w:val="000217CB"/>
    <w:rsid w:val="00055CB3"/>
    <w:rsid w:val="0008052A"/>
    <w:rsid w:val="000D4A60"/>
    <w:rsid w:val="000D5DBB"/>
    <w:rsid w:val="000E69B4"/>
    <w:rsid w:val="00103EE3"/>
    <w:rsid w:val="00133201"/>
    <w:rsid w:val="00143C4B"/>
    <w:rsid w:val="001B0BD5"/>
    <w:rsid w:val="001D1695"/>
    <w:rsid w:val="001E4A5A"/>
    <w:rsid w:val="0020595D"/>
    <w:rsid w:val="00216272"/>
    <w:rsid w:val="00217228"/>
    <w:rsid w:val="00221BDD"/>
    <w:rsid w:val="002252D9"/>
    <w:rsid w:val="00235AE3"/>
    <w:rsid w:val="00274FB1"/>
    <w:rsid w:val="002901CE"/>
    <w:rsid w:val="002A58FF"/>
    <w:rsid w:val="002F5EB9"/>
    <w:rsid w:val="003109BA"/>
    <w:rsid w:val="0031178C"/>
    <w:rsid w:val="00317F78"/>
    <w:rsid w:val="0033757C"/>
    <w:rsid w:val="00363886"/>
    <w:rsid w:val="003975E1"/>
    <w:rsid w:val="003B6025"/>
    <w:rsid w:val="003D24A6"/>
    <w:rsid w:val="003D741D"/>
    <w:rsid w:val="003F4562"/>
    <w:rsid w:val="004144C3"/>
    <w:rsid w:val="00443ACB"/>
    <w:rsid w:val="00444E49"/>
    <w:rsid w:val="004B0FA1"/>
    <w:rsid w:val="004B1AAC"/>
    <w:rsid w:val="004C32EB"/>
    <w:rsid w:val="004F0FF2"/>
    <w:rsid w:val="004F2B36"/>
    <w:rsid w:val="0050587E"/>
    <w:rsid w:val="00554E97"/>
    <w:rsid w:val="005649CE"/>
    <w:rsid w:val="00570E57"/>
    <w:rsid w:val="005A6A04"/>
    <w:rsid w:val="00606C67"/>
    <w:rsid w:val="00613041"/>
    <w:rsid w:val="00626126"/>
    <w:rsid w:val="006272D2"/>
    <w:rsid w:val="00667D60"/>
    <w:rsid w:val="00683743"/>
    <w:rsid w:val="006E4F67"/>
    <w:rsid w:val="006F343A"/>
    <w:rsid w:val="007053C8"/>
    <w:rsid w:val="007060C5"/>
    <w:rsid w:val="00762B4F"/>
    <w:rsid w:val="00775152"/>
    <w:rsid w:val="007814C2"/>
    <w:rsid w:val="007818B8"/>
    <w:rsid w:val="00784F73"/>
    <w:rsid w:val="00787A17"/>
    <w:rsid w:val="007B5F83"/>
    <w:rsid w:val="00801879"/>
    <w:rsid w:val="00802EBA"/>
    <w:rsid w:val="00846367"/>
    <w:rsid w:val="008464A4"/>
    <w:rsid w:val="008613A5"/>
    <w:rsid w:val="008C7550"/>
    <w:rsid w:val="00952AE1"/>
    <w:rsid w:val="00962AAB"/>
    <w:rsid w:val="009C4ADA"/>
    <w:rsid w:val="00A0650B"/>
    <w:rsid w:val="00A163DF"/>
    <w:rsid w:val="00A3594C"/>
    <w:rsid w:val="00A70E8C"/>
    <w:rsid w:val="00A820DC"/>
    <w:rsid w:val="00AC4225"/>
    <w:rsid w:val="00AE19BD"/>
    <w:rsid w:val="00B53C49"/>
    <w:rsid w:val="00B82A2B"/>
    <w:rsid w:val="00B83119"/>
    <w:rsid w:val="00B9347E"/>
    <w:rsid w:val="00C11C38"/>
    <w:rsid w:val="00C343E5"/>
    <w:rsid w:val="00C83757"/>
    <w:rsid w:val="00CB081F"/>
    <w:rsid w:val="00CD182C"/>
    <w:rsid w:val="00CE1E3D"/>
    <w:rsid w:val="00D24A91"/>
    <w:rsid w:val="00D35078"/>
    <w:rsid w:val="00D42DEE"/>
    <w:rsid w:val="00D53D3B"/>
    <w:rsid w:val="00D650AD"/>
    <w:rsid w:val="00D71926"/>
    <w:rsid w:val="00D908CF"/>
    <w:rsid w:val="00DB1898"/>
    <w:rsid w:val="00DC4893"/>
    <w:rsid w:val="00DD673D"/>
    <w:rsid w:val="00E06D3A"/>
    <w:rsid w:val="00E27EC7"/>
    <w:rsid w:val="00E85E99"/>
    <w:rsid w:val="00E950DB"/>
    <w:rsid w:val="00E956FE"/>
    <w:rsid w:val="00EA0032"/>
    <w:rsid w:val="00EB2E78"/>
    <w:rsid w:val="00ED2DE2"/>
    <w:rsid w:val="00F21F0E"/>
    <w:rsid w:val="00F35585"/>
    <w:rsid w:val="00F45CDB"/>
    <w:rsid w:val="00F62191"/>
    <w:rsid w:val="00F73560"/>
    <w:rsid w:val="00FE6541"/>
    <w:rsid w:val="00FF1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6CF2DAE0"/>
  <w15:chartTrackingRefBased/>
  <w15:docId w15:val="{2C304D97-D4B5-418E-B3F4-AD6A40D0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BDD"/>
    <w:pPr>
      <w:suppressAutoHyphens/>
      <w:spacing w:after="0" w:line="240" w:lineRule="auto"/>
      <w:ind w:left="227"/>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21BDD"/>
    <w:pPr>
      <w:keepNext/>
      <w:numPr>
        <w:numId w:val="2"/>
      </w:numPr>
      <w:spacing w:before="400" w:after="200"/>
      <w:jc w:val="center"/>
      <w:outlineLvl w:val="0"/>
    </w:pPr>
    <w:rPr>
      <w:b/>
    </w:rPr>
  </w:style>
  <w:style w:type="paragraph" w:styleId="Nadpis2">
    <w:name w:val="heading 2"/>
    <w:basedOn w:val="Normln"/>
    <w:next w:val="Normln"/>
    <w:link w:val="Nadpis2Char"/>
    <w:qFormat/>
    <w:rsid w:val="00221BDD"/>
    <w:pPr>
      <w:numPr>
        <w:ilvl w:val="1"/>
        <w:numId w:val="2"/>
      </w:numPr>
      <w:spacing w:before="60" w:after="12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2A2B"/>
    <w:pPr>
      <w:tabs>
        <w:tab w:val="center" w:pos="4536"/>
        <w:tab w:val="right" w:pos="9072"/>
      </w:tabs>
    </w:pPr>
  </w:style>
  <w:style w:type="character" w:customStyle="1" w:styleId="ZhlavChar">
    <w:name w:val="Záhlaví Char"/>
    <w:basedOn w:val="Standardnpsmoodstavce"/>
    <w:link w:val="Zhlav"/>
    <w:uiPriority w:val="99"/>
    <w:rsid w:val="00B82A2B"/>
  </w:style>
  <w:style w:type="paragraph" w:styleId="Zpat">
    <w:name w:val="footer"/>
    <w:basedOn w:val="Normln"/>
    <w:link w:val="ZpatChar"/>
    <w:uiPriority w:val="99"/>
    <w:unhideWhenUsed/>
    <w:rsid w:val="00B82A2B"/>
    <w:pPr>
      <w:tabs>
        <w:tab w:val="center" w:pos="4536"/>
        <w:tab w:val="right" w:pos="9072"/>
      </w:tabs>
    </w:pPr>
  </w:style>
  <w:style w:type="character" w:customStyle="1" w:styleId="ZpatChar">
    <w:name w:val="Zápatí Char"/>
    <w:basedOn w:val="Standardnpsmoodstavce"/>
    <w:link w:val="Zpat"/>
    <w:uiPriority w:val="99"/>
    <w:rsid w:val="00B82A2B"/>
  </w:style>
  <w:style w:type="character" w:customStyle="1" w:styleId="Nadpis1Char">
    <w:name w:val="Nadpis 1 Char"/>
    <w:basedOn w:val="Standardnpsmoodstavce"/>
    <w:link w:val="Nadpis1"/>
    <w:rsid w:val="00221BDD"/>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221BDD"/>
    <w:rPr>
      <w:rFonts w:ascii="Times New Roman" w:eastAsia="Times New Roman" w:hAnsi="Times New Roman" w:cs="Times New Roman"/>
      <w:sz w:val="24"/>
      <w:szCs w:val="20"/>
      <w:lang w:eastAsia="cs-CZ"/>
    </w:rPr>
  </w:style>
  <w:style w:type="paragraph" w:styleId="Zkladntext">
    <w:name w:val="Body Text"/>
    <w:basedOn w:val="Normln"/>
    <w:link w:val="ZkladntextChar"/>
    <w:rsid w:val="00221BDD"/>
  </w:style>
  <w:style w:type="character" w:customStyle="1" w:styleId="ZkladntextChar">
    <w:name w:val="Základní text Char"/>
    <w:basedOn w:val="Standardnpsmoodstavce"/>
    <w:link w:val="Zkladntext"/>
    <w:rsid w:val="00221BDD"/>
    <w:rPr>
      <w:rFonts w:ascii="Times New Roman" w:eastAsia="Times New Roman" w:hAnsi="Times New Roman" w:cs="Times New Roman"/>
      <w:sz w:val="24"/>
      <w:szCs w:val="20"/>
      <w:lang w:eastAsia="cs-CZ"/>
    </w:rPr>
  </w:style>
  <w:style w:type="paragraph" w:customStyle="1" w:styleId="ZkladntextIMP">
    <w:name w:val="Základní text_IMP"/>
    <w:basedOn w:val="Normln"/>
    <w:rsid w:val="00221BDD"/>
    <w:pPr>
      <w:spacing w:line="276" w:lineRule="auto"/>
    </w:pPr>
  </w:style>
  <w:style w:type="character" w:styleId="slostrnky">
    <w:name w:val="page number"/>
    <w:basedOn w:val="Standardnpsmoodstavce"/>
    <w:rsid w:val="00221BDD"/>
  </w:style>
  <w:style w:type="character" w:styleId="Hypertextovodkaz">
    <w:name w:val="Hyperlink"/>
    <w:basedOn w:val="Standardnpsmoodstavce"/>
    <w:rsid w:val="00221BDD"/>
    <w:rPr>
      <w:color w:val="0563C1" w:themeColor="hyperlink"/>
      <w:u w:val="single"/>
    </w:rPr>
  </w:style>
  <w:style w:type="table" w:styleId="Mkatabulky">
    <w:name w:val="Table Grid"/>
    <w:basedOn w:val="Normlntabulka"/>
    <w:uiPriority w:val="59"/>
    <w:rsid w:val="00221BDD"/>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odrkouodskoen">
    <w:name w:val="Styl s odrážkou odskočený"/>
    <w:basedOn w:val="Normln"/>
    <w:qFormat/>
    <w:rsid w:val="00221BDD"/>
    <w:pPr>
      <w:numPr>
        <w:numId w:val="1"/>
      </w:numPr>
      <w:ind w:left="612" w:hanging="357"/>
    </w:pPr>
  </w:style>
  <w:style w:type="paragraph" w:customStyle="1" w:styleId="Hlavika">
    <w:name w:val="Hlavička"/>
    <w:basedOn w:val="Normln"/>
    <w:qFormat/>
    <w:rsid w:val="00221BDD"/>
    <w:pPr>
      <w:ind w:left="0"/>
      <w:jc w:val="left"/>
    </w:pPr>
  </w:style>
  <w:style w:type="paragraph" w:customStyle="1" w:styleId="pomlka">
    <w:name w:val="pomlčka"/>
    <w:basedOn w:val="Normln"/>
    <w:rsid w:val="00221BDD"/>
    <w:pPr>
      <w:numPr>
        <w:numId w:val="3"/>
      </w:numPr>
      <w:tabs>
        <w:tab w:val="clear" w:pos="644"/>
        <w:tab w:val="num" w:pos="720"/>
      </w:tabs>
      <w:suppressAutoHyphens w:val="0"/>
      <w:ind w:left="567" w:hanging="283"/>
    </w:pPr>
    <w:rPr>
      <w:rFonts w:eastAsia="Calibri"/>
      <w:szCs w:val="24"/>
    </w:rPr>
  </w:style>
  <w:style w:type="paragraph" w:styleId="Odstavecseseznamem">
    <w:name w:val="List Paragraph"/>
    <w:basedOn w:val="Normln"/>
    <w:uiPriority w:val="34"/>
    <w:qFormat/>
    <w:rsid w:val="00E85E99"/>
    <w:pPr>
      <w:suppressAutoHyphens w:val="0"/>
      <w:ind w:left="708"/>
      <w:jc w:val="left"/>
    </w:pPr>
    <w:rPr>
      <w:sz w:val="20"/>
    </w:rPr>
  </w:style>
  <w:style w:type="paragraph" w:styleId="Textbubliny">
    <w:name w:val="Balloon Text"/>
    <w:basedOn w:val="Normln"/>
    <w:link w:val="TextbublinyChar"/>
    <w:uiPriority w:val="99"/>
    <w:semiHidden/>
    <w:unhideWhenUsed/>
    <w:rsid w:val="00205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595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B53C49"/>
    <w:rPr>
      <w:sz w:val="16"/>
      <w:szCs w:val="16"/>
    </w:rPr>
  </w:style>
  <w:style w:type="paragraph" w:styleId="Textkomente">
    <w:name w:val="annotation text"/>
    <w:basedOn w:val="Normln"/>
    <w:link w:val="TextkomenteChar"/>
    <w:uiPriority w:val="99"/>
    <w:semiHidden/>
    <w:unhideWhenUsed/>
    <w:rsid w:val="00B53C49"/>
    <w:rPr>
      <w:sz w:val="20"/>
    </w:rPr>
  </w:style>
  <w:style w:type="character" w:customStyle="1" w:styleId="TextkomenteChar">
    <w:name w:val="Text komentáře Char"/>
    <w:basedOn w:val="Standardnpsmoodstavce"/>
    <w:link w:val="Textkomente"/>
    <w:uiPriority w:val="99"/>
    <w:semiHidden/>
    <w:rsid w:val="00B53C4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3C49"/>
    <w:rPr>
      <w:b/>
      <w:bCs/>
    </w:rPr>
  </w:style>
  <w:style w:type="character" w:customStyle="1" w:styleId="PedmtkomenteChar">
    <w:name w:val="Předmět komentáře Char"/>
    <w:basedOn w:val="TextkomenteChar"/>
    <w:link w:val="Pedmtkomente"/>
    <w:uiPriority w:val="99"/>
    <w:semiHidden/>
    <w:rsid w:val="00B53C49"/>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AF873-E4D7-4B2F-B53A-F58AA5E2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6540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Raušová</dc:creator>
  <cp:keywords/>
  <dc:description/>
  <cp:lastModifiedBy>František Kropáč</cp:lastModifiedBy>
  <cp:revision>2</cp:revision>
  <dcterms:created xsi:type="dcterms:W3CDTF">2023-12-21T08:52:00Z</dcterms:created>
  <dcterms:modified xsi:type="dcterms:W3CDTF">2023-12-21T08:52:00Z</dcterms:modified>
</cp:coreProperties>
</file>