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AA" w:rsidRDefault="002B008F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80215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37"/>
        <w:gridCol w:w="2025"/>
        <w:gridCol w:w="1330"/>
        <w:gridCol w:w="418"/>
        <w:gridCol w:w="2040"/>
        <w:gridCol w:w="730"/>
        <w:gridCol w:w="902"/>
      </w:tblGrid>
      <w:tr w:rsidR="00D75AA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75AAA" w:rsidRDefault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 w:rsidP="002B00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bookmarkStart w:id="2" w:name="_GoBack"/>
            <w:bookmarkEnd w:id="2"/>
            <w:proofErr w:type="spellEnd"/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75AAA" w:rsidRDefault="002B008F" w:rsidP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 w:rsidP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14.11.2023 11:15:23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AAA" w:rsidRDefault="002B008F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81454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AAA" w:rsidRDefault="002B008F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5715/63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0162250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ACC 200 NEO POR TBL EFF 20X200MG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ind w:left="2140"/>
              <w:jc w:val="both"/>
            </w:pPr>
            <w:r>
              <w:t>9970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0220590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ATRACURIUM KALCEKS 10MG/ML INJ/INF SOL 5X5ML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14801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0020053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BENOXI 0.4 % UNIMED PHARMA </w:t>
            </w:r>
            <w:proofErr w:type="spellStart"/>
            <w:r>
              <w:t>oph</w:t>
            </w:r>
            <w:proofErr w:type="spellEnd"/>
            <w:r>
              <w:t xml:space="preserve"> </w:t>
            </w:r>
            <w:proofErr w:type="spellStart"/>
            <w:r>
              <w:t>gtt</w:t>
            </w:r>
            <w:proofErr w:type="spellEnd"/>
            <w:r>
              <w:t xml:space="preserve"> sol 1x10ml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7804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0231701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ZOK 50mg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.30x50mg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14599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0139968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BUPIVACAINE GRINDEKS 5MG/ML INJ SOL 5X10ML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16974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0199466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11827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0087814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CALYPSOL </w:t>
            </w:r>
            <w:proofErr w:type="spellStart"/>
            <w:r>
              <w:t>inj</w:t>
            </w:r>
            <w:proofErr w:type="spellEnd"/>
            <w:r>
              <w:t xml:space="preserve"> 5x10ml/500mg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3778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0254148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Celaskon červený pomeranč 500mg tbl.eff.30(3x10)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16893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0096040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CIPRINOL INJ 5X10ML/100MG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1352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0266578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CLONIDINA CLORIDRATO BIOINDUSTRIA </w:t>
            </w:r>
            <w:proofErr w:type="gramStart"/>
            <w:r>
              <w:t>L.I.M.</w:t>
            </w:r>
            <w:proofErr w:type="gramEnd"/>
            <w:r>
              <w:t xml:space="preserve"> 150MCG/ML INJ SOL 1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16691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0207940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Codein</w:t>
            </w:r>
            <w:proofErr w:type="spellEnd"/>
            <w:r>
              <w:t xml:space="preserve"> 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14571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0093105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DekaPHAN</w:t>
            </w:r>
            <w:proofErr w:type="spellEnd"/>
            <w:r>
              <w:t xml:space="preserve"> </w:t>
            </w:r>
            <w:proofErr w:type="spellStart"/>
            <w:r>
              <w:t>leuco</w:t>
            </w:r>
            <w:proofErr w:type="spellEnd"/>
            <w:r>
              <w:t xml:space="preserve"> 50ks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7597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0237626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DEPAKINE 400MG/4ML INJ PSO LQF 1+1X4ML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15058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0243053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DIOZEN 500MG TBL FLM 60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15027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0002479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DITHIADEN TBL 20X2MG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1520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0212617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Duloxetin</w:t>
            </w:r>
            <w:proofErr w:type="spellEnd"/>
            <w:r>
              <w:t xml:space="preserve"> +</w:t>
            </w:r>
            <w:proofErr w:type="spellStart"/>
            <w:r>
              <w:t>pharma</w:t>
            </w:r>
            <w:proofErr w:type="spellEnd"/>
            <w:r>
              <w:t xml:space="preserve"> 30mg cps.etd.10x30mg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15922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0168328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ELIQUIS 2,5 MG POR TBL FLM 60X1X2.5MG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11254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0193745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ELIQUIS 5 MG POR TBL FLM 60X5MG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12675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EMSPOMA PROTI </w:t>
            </w:r>
            <w:proofErr w:type="gramStart"/>
            <w:r>
              <w:t>BOL</w:t>
            </w:r>
            <w:proofErr w:type="gramEnd"/>
            <w:r>
              <w:t>. A UNAV. 500G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3821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0243407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FUROSEMID BBP 12,5MG/ML INJ SOL 10X10ML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15729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0155941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Herpesin</w:t>
            </w:r>
            <w:proofErr w:type="spellEnd"/>
            <w:r>
              <w:t xml:space="preserve"> krém drm.crm.1x5g 5%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12483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0233478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Isoptin</w:t>
            </w:r>
            <w:proofErr w:type="spellEnd"/>
            <w:r>
              <w:t xml:space="preserve"> SR 240mg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15574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0169623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KAPIDIN 10 MG POR TBL FLM 30X10MG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11953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0029938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KEPPRA 100 MG/ML INF CNC SOL 10X5ML II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12775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0237596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Kinito</w:t>
            </w:r>
            <w:proofErr w:type="spellEnd"/>
            <w:r>
              <w:t xml:space="preserve"> 50mg tbl.flm.100 (5x20)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14936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0238158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LACIPIL 4MG TBL FLM 28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15178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0187425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LETROX 50 POR TBL NOB 100X50RG II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11936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</w:tcPr>
          <w:p w:rsidR="00D75AAA" w:rsidRDefault="00D75AAA">
            <w:pPr>
              <w:rPr>
                <w:sz w:val="10"/>
                <w:szCs w:val="10"/>
              </w:rPr>
            </w:pP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MASAZNI EMULZE </w:t>
            </w:r>
            <w:proofErr w:type="spellStart"/>
            <w:r>
              <w:t>Emspoma</w:t>
            </w:r>
            <w:proofErr w:type="spellEnd"/>
            <w:r>
              <w:t xml:space="preserve"> základní U 950g (bílá)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3224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0224479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Midazolam </w:t>
            </w:r>
            <w:proofErr w:type="spellStart"/>
            <w:r>
              <w:t>Kalceks</w:t>
            </w:r>
            <w:proofErr w:type="spellEnd"/>
            <w:r>
              <w:t xml:space="preserve"> 5mg/ml </w:t>
            </w:r>
            <w:proofErr w:type="spellStart"/>
            <w:r>
              <w:t>inj</w:t>
            </w:r>
            <w:proofErr w:type="spellEnd"/>
            <w:r>
              <w:t>/inf.sol.10x1ml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14944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0258014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0239551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NATRIUM CHLORATUM BBP 9MG/ML INJ SOL 10X10ML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14907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0246111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Ophthalmo</w:t>
            </w:r>
            <w:proofErr w:type="spellEnd"/>
            <w:r>
              <w:t>-septonex oph.gtt.sol.1x10ml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15867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0000544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OXYTOCIN FERRING INJ 5X1ML/5UT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2190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0197863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PALGOTAL</w:t>
            </w:r>
            <w:r>
              <w:t xml:space="preserve"> 75 MG/650 MG POR TBL FLM 30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12752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0197863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PALGOTAL 75 MG/650 MG POR TBL FLM 30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12752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0218696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PLEUMOLYSIN POR GTT SOL 1X10ML II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14057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0101205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7981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0208647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SANORIN 1 PM 1MG/ML NAS GTT SOL 1X10ML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14077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0260248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</w:t>
            </w:r>
            <w:r>
              <w:t>40mg tbl.flm.30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16621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0119115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SUMATRIPTAN ACTAVIS 50 MG POR TBL OBD 6X50MG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12074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0180305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TANTUM VERDE ORM GGR 1X120 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10951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0010602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 xml:space="preserve">TANTUM VERDE SPRAY </w:t>
            </w:r>
            <w:proofErr w:type="spellStart"/>
            <w:r>
              <w:t>orm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30ml 0.15%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7330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0189691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TEZEO HCT 80 MG/25 MG TBL NOB 28X80MG/25MG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13507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0250994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proofErr w:type="spellStart"/>
            <w:r>
              <w:t>Trittico</w:t>
            </w:r>
            <w:proofErr w:type="spellEnd"/>
            <w:r>
              <w:t xml:space="preserve"> </w:t>
            </w:r>
            <w:r>
              <w:t xml:space="preserve">AC 75mg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ret</w:t>
            </w:r>
            <w:proofErr w:type="gramEnd"/>
            <w:r>
              <w:t>.45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16035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0237705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VENTOLIN 5mg/ml inh.sol.1x20ml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15247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0231956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VENTOLIN INHALER N 100MCG/DÁV INH SUS PSS 200DÁV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15209</w:t>
            </w:r>
          </w:p>
        </w:tc>
      </w:tr>
      <w:tr w:rsidR="00D75AAA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197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both"/>
            </w:pPr>
            <w:r>
              <w:t>0157139</w:t>
            </w:r>
          </w:p>
        </w:tc>
        <w:tc>
          <w:tcPr>
            <w:tcW w:w="6192" w:type="dxa"/>
            <w:gridSpan w:val="3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</w:pPr>
            <w:r>
              <w:t>ZULBEX 20 MG TBL ENT 28X20MG</w:t>
            </w:r>
          </w:p>
        </w:tc>
        <w:tc>
          <w:tcPr>
            <w:tcW w:w="2458" w:type="dxa"/>
            <w:gridSpan w:val="2"/>
            <w:shd w:val="clear" w:color="auto" w:fill="FFFFFF"/>
            <w:vAlign w:val="bottom"/>
          </w:tcPr>
          <w:p w:rsidR="00D75AAA" w:rsidRDefault="002B008F">
            <w:pPr>
              <w:pStyle w:val="Jin0"/>
              <w:shd w:val="clear" w:color="auto" w:fill="auto"/>
              <w:jc w:val="right"/>
            </w:pPr>
            <w:r>
              <w:t>13560</w:t>
            </w:r>
          </w:p>
        </w:tc>
      </w:tr>
    </w:tbl>
    <w:p w:rsidR="00D75AAA" w:rsidRDefault="002B00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6"/>
        <w:gridCol w:w="898"/>
      </w:tblGrid>
      <w:tr w:rsidR="00D75A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D75AAA" w:rsidRDefault="002B008F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>Celkem 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D75AAA" w:rsidRDefault="002B008F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54 843,22</w:t>
            </w:r>
          </w:p>
        </w:tc>
      </w:tr>
      <w:tr w:rsidR="00D75A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D75AAA" w:rsidRDefault="002B008F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D75AAA" w:rsidRDefault="002B008F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60 505,92</w:t>
            </w:r>
          </w:p>
        </w:tc>
      </w:tr>
    </w:tbl>
    <w:p w:rsidR="00D75AAA" w:rsidRDefault="002B008F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D75AAA" w:rsidRDefault="002B008F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 xml:space="preserve">Kód </w:t>
      </w:r>
      <w:r>
        <w:t>Název</w:t>
      </w:r>
    </w:p>
    <w:p w:rsidR="00D75AAA" w:rsidRDefault="002B008F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D75AAA" w:rsidRDefault="00D75AAA">
      <w:pPr>
        <w:spacing w:line="1" w:lineRule="exact"/>
      </w:pPr>
    </w:p>
    <w:p w:rsidR="00D75AAA" w:rsidRDefault="002B008F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D75AAA">
      <w:footerReference w:type="default" r:id="rId7"/>
      <w:pgSz w:w="11900" w:h="16840"/>
      <w:pgMar w:top="886" w:right="528" w:bottom="1425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008F">
      <w:r>
        <w:separator/>
      </w:r>
    </w:p>
  </w:endnote>
  <w:endnote w:type="continuationSeparator" w:id="0">
    <w:p w:rsidR="00000000" w:rsidRDefault="002B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AA" w:rsidRDefault="002B00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5AAA" w:rsidRDefault="00D75AAA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D75AAA" w:rsidRDefault="00D75AAA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AA" w:rsidRDefault="00D75AAA"/>
  </w:footnote>
  <w:footnote w:type="continuationSeparator" w:id="0">
    <w:p w:rsidR="00D75AAA" w:rsidRDefault="00D75A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5AAA"/>
    <w:rsid w:val="002B008F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0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0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B0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0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0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0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B0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0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2023-12-21T06:28:00Z</dcterms:created>
  <dcterms:modified xsi:type="dcterms:W3CDTF">2023-12-21T06:28:00Z</dcterms:modified>
</cp:coreProperties>
</file>