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CD" w:rsidRPr="002E19F8" w:rsidRDefault="00642FCD" w:rsidP="00642FCD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2E19F8">
        <w:rPr>
          <w:rFonts w:ascii="Arial" w:hAnsi="Arial" w:cs="Arial"/>
          <w:sz w:val="22"/>
        </w:rPr>
        <w:t xml:space="preserve">DODATEK ČÍSLO </w:t>
      </w:r>
      <w:r w:rsidRPr="004D4392">
        <w:rPr>
          <w:rFonts w:ascii="Arial" w:hAnsi="Arial" w:cs="Arial"/>
          <w:noProof/>
          <w:sz w:val="22"/>
        </w:rPr>
        <w:t>1</w:t>
      </w:r>
    </w:p>
    <w:p w:rsidR="00642FCD" w:rsidRPr="002E19F8" w:rsidRDefault="00642FCD" w:rsidP="00642FCD">
      <w:pPr>
        <w:jc w:val="center"/>
        <w:rPr>
          <w:rFonts w:ascii="Arial" w:hAnsi="Arial" w:cs="Arial"/>
          <w:sz w:val="10"/>
          <w:szCs w:val="10"/>
        </w:rPr>
      </w:pPr>
    </w:p>
    <w:p w:rsidR="00642FCD" w:rsidRPr="002E19F8" w:rsidRDefault="00642FCD" w:rsidP="00642FCD">
      <w:pPr>
        <w:jc w:val="center"/>
        <w:rPr>
          <w:rFonts w:ascii="Arial" w:hAnsi="Arial" w:cs="Arial"/>
          <w:sz w:val="10"/>
          <w:szCs w:val="10"/>
        </w:rPr>
      </w:pPr>
      <w:r w:rsidRPr="004D4392">
        <w:rPr>
          <w:rFonts w:ascii="Arial" w:hAnsi="Arial" w:cs="Arial"/>
          <w:noProof/>
          <w:sz w:val="22"/>
        </w:rPr>
        <w:t>Smlouvy o poskytnutí programového vybavení značky DATACENTRUM a jeho servisu</w:t>
      </w:r>
    </w:p>
    <w:p w:rsidR="00642FCD" w:rsidRPr="002E19F8" w:rsidRDefault="00642FCD" w:rsidP="00642FCD">
      <w:pPr>
        <w:jc w:val="center"/>
        <w:rPr>
          <w:rFonts w:ascii="Arial" w:hAnsi="Arial" w:cs="Arial"/>
          <w:sz w:val="22"/>
        </w:rPr>
      </w:pPr>
      <w:r w:rsidRPr="002E19F8">
        <w:rPr>
          <w:rFonts w:ascii="Arial" w:hAnsi="Arial" w:cs="Arial"/>
          <w:sz w:val="22"/>
        </w:rPr>
        <w:t xml:space="preserve">číslo smlouvy poskytovatele: </w:t>
      </w:r>
      <w:r w:rsidRPr="004D4392">
        <w:rPr>
          <w:rFonts w:ascii="Arial" w:hAnsi="Arial" w:cs="Arial"/>
          <w:noProof/>
          <w:sz w:val="22"/>
        </w:rPr>
        <w:t>50/2005</w:t>
      </w:r>
    </w:p>
    <w:p w:rsidR="00642FCD" w:rsidRPr="002E19F8" w:rsidRDefault="00642FCD" w:rsidP="00642FCD">
      <w:pPr>
        <w:jc w:val="center"/>
        <w:rPr>
          <w:rFonts w:ascii="Arial" w:hAnsi="Arial" w:cs="Arial"/>
          <w:sz w:val="22"/>
        </w:rPr>
      </w:pPr>
      <w:r w:rsidRPr="002E19F8">
        <w:rPr>
          <w:rFonts w:ascii="Arial" w:hAnsi="Arial" w:cs="Arial"/>
          <w:sz w:val="22"/>
        </w:rPr>
        <w:t xml:space="preserve">číslo zákazníka:  </w:t>
      </w:r>
      <w:r w:rsidRPr="004D4392">
        <w:rPr>
          <w:rFonts w:ascii="Arial" w:hAnsi="Arial" w:cs="Arial"/>
          <w:noProof/>
          <w:sz w:val="22"/>
        </w:rPr>
        <w:t>789</w:t>
      </w:r>
    </w:p>
    <w:p w:rsidR="00642FCD" w:rsidRPr="002E19F8" w:rsidRDefault="00642FCD" w:rsidP="00642FCD">
      <w:pPr>
        <w:jc w:val="center"/>
        <w:rPr>
          <w:rFonts w:ascii="Arial" w:hAnsi="Arial" w:cs="Arial"/>
          <w:b w:val="0"/>
          <w:sz w:val="10"/>
          <w:szCs w:val="10"/>
        </w:rPr>
      </w:pPr>
    </w:p>
    <w:p w:rsidR="00642FCD" w:rsidRPr="002E19F8" w:rsidRDefault="00642FCD" w:rsidP="00642FCD">
      <w:pPr>
        <w:jc w:val="center"/>
        <w:rPr>
          <w:rFonts w:ascii="Arial" w:hAnsi="Arial" w:cs="Arial"/>
          <w:b w:val="0"/>
          <w:sz w:val="18"/>
        </w:rPr>
      </w:pPr>
      <w:r w:rsidRPr="002E19F8">
        <w:rPr>
          <w:rFonts w:ascii="Arial" w:hAnsi="Arial" w:cs="Arial"/>
          <w:b w:val="0"/>
          <w:sz w:val="18"/>
        </w:rPr>
        <w:t>(dále jen „smlouva“) mezi</w:t>
      </w:r>
    </w:p>
    <w:p w:rsidR="00642FCD" w:rsidRPr="002E19F8" w:rsidRDefault="00642FCD" w:rsidP="00642FCD">
      <w:pPr>
        <w:rPr>
          <w:sz w:val="10"/>
          <w:szCs w:val="10"/>
        </w:rPr>
      </w:pPr>
    </w:p>
    <w:p w:rsidR="00642FCD" w:rsidRPr="002E19F8" w:rsidRDefault="00642FCD" w:rsidP="00642FCD">
      <w:pPr>
        <w:rPr>
          <w:sz w:val="10"/>
          <w:szCs w:val="10"/>
        </w:rPr>
      </w:pPr>
    </w:p>
    <w:tbl>
      <w:tblPr>
        <w:tblW w:w="90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322"/>
        <w:gridCol w:w="1088"/>
        <w:gridCol w:w="850"/>
        <w:gridCol w:w="1205"/>
        <w:gridCol w:w="3047"/>
      </w:tblGrid>
      <w:tr w:rsidR="00642FCD" w:rsidRPr="002E19F8" w:rsidTr="0020662B">
        <w:trPr>
          <w:trHeight w:val="120"/>
        </w:trPr>
        <w:tc>
          <w:tcPr>
            <w:tcW w:w="9038" w:type="dxa"/>
            <w:gridSpan w:val="6"/>
            <w:shd w:val="clear" w:color="auto" w:fill="E6E6E6"/>
            <w:vAlign w:val="center"/>
          </w:tcPr>
          <w:p w:rsidR="00642FCD" w:rsidRPr="002E19F8" w:rsidRDefault="00642FCD" w:rsidP="0020662B">
            <w:pPr>
              <w:rPr>
                <w:rFonts w:ascii="Arial" w:hAnsi="Arial"/>
                <w:sz w:val="22"/>
                <w:szCs w:val="24"/>
              </w:rPr>
            </w:pPr>
            <w:r w:rsidRPr="002E19F8">
              <w:rPr>
                <w:rFonts w:ascii="Arial" w:hAnsi="Arial"/>
                <w:sz w:val="22"/>
                <w:szCs w:val="24"/>
              </w:rPr>
              <w:t xml:space="preserve">DATACENTRUM </w:t>
            </w:r>
            <w:proofErr w:type="spellStart"/>
            <w:r w:rsidRPr="002E19F8">
              <w:rPr>
                <w:rFonts w:ascii="Arial" w:hAnsi="Arial"/>
                <w:sz w:val="22"/>
                <w:szCs w:val="24"/>
              </w:rPr>
              <w:t>systems</w:t>
            </w:r>
            <w:proofErr w:type="spellEnd"/>
            <w:r w:rsidRPr="002E19F8">
              <w:rPr>
                <w:rFonts w:ascii="Arial" w:hAnsi="Arial"/>
                <w:sz w:val="22"/>
                <w:szCs w:val="24"/>
              </w:rPr>
              <w:t xml:space="preserve"> &amp; consulting, a. s.</w:t>
            </w:r>
          </w:p>
        </w:tc>
      </w:tr>
      <w:tr w:rsidR="00642FCD" w:rsidRPr="002E19F8" w:rsidTr="0020662B">
        <w:tc>
          <w:tcPr>
            <w:tcW w:w="1526" w:type="dxa"/>
            <w:vAlign w:val="center"/>
          </w:tcPr>
          <w:p w:rsidR="00642FCD" w:rsidRPr="002E19F8" w:rsidRDefault="00642FCD" w:rsidP="0020662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 xml:space="preserve">Se sídlem 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:rsidR="00642FCD" w:rsidRPr="002E19F8" w:rsidRDefault="00642FCD" w:rsidP="0020662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Písnická 30/13, 142 00 Praha 4 - Kamýk,</w:t>
            </w:r>
          </w:p>
        </w:tc>
      </w:tr>
      <w:tr w:rsidR="00642FCD" w:rsidRPr="002E19F8" w:rsidTr="0020662B">
        <w:tc>
          <w:tcPr>
            <w:tcW w:w="1526" w:type="dxa"/>
            <w:vAlign w:val="center"/>
          </w:tcPr>
          <w:p w:rsidR="00642FCD" w:rsidRPr="002E19F8" w:rsidRDefault="00642FCD" w:rsidP="0020662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Zastoupená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:rsidR="00642FCD" w:rsidRPr="002E19F8" w:rsidRDefault="00642FCD" w:rsidP="0020662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Ing. Kamilem Ryšavým, předsedou představenstva společnosti,</w:t>
            </w:r>
          </w:p>
        </w:tc>
      </w:tr>
      <w:tr w:rsidR="00642FCD" w:rsidRPr="002E19F8" w:rsidTr="0020662B">
        <w:tc>
          <w:tcPr>
            <w:tcW w:w="1526" w:type="dxa"/>
            <w:vAlign w:val="center"/>
          </w:tcPr>
          <w:p w:rsidR="00642FCD" w:rsidRPr="002E19F8" w:rsidRDefault="00642FCD" w:rsidP="0020662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IČ:</w:t>
            </w:r>
          </w:p>
        </w:tc>
        <w:tc>
          <w:tcPr>
            <w:tcW w:w="1322" w:type="dxa"/>
            <w:shd w:val="clear" w:color="auto" w:fill="E6E6E6"/>
            <w:vAlign w:val="center"/>
          </w:tcPr>
          <w:p w:rsidR="00642FCD" w:rsidRPr="002E19F8" w:rsidRDefault="00642FCD" w:rsidP="0020662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25631721</w:t>
            </w:r>
          </w:p>
        </w:tc>
        <w:tc>
          <w:tcPr>
            <w:tcW w:w="1088" w:type="dxa"/>
            <w:vAlign w:val="center"/>
          </w:tcPr>
          <w:p w:rsidR="00642FCD" w:rsidRPr="002E19F8" w:rsidRDefault="00642FCD" w:rsidP="0020662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DIČ:</w:t>
            </w:r>
          </w:p>
        </w:tc>
        <w:tc>
          <w:tcPr>
            <w:tcW w:w="5102" w:type="dxa"/>
            <w:gridSpan w:val="3"/>
            <w:shd w:val="clear" w:color="auto" w:fill="E6E6E6"/>
            <w:vAlign w:val="center"/>
          </w:tcPr>
          <w:p w:rsidR="00642FCD" w:rsidRPr="002E19F8" w:rsidRDefault="00642FCD" w:rsidP="0020662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CZ25631721</w:t>
            </w:r>
          </w:p>
        </w:tc>
      </w:tr>
      <w:tr w:rsidR="00642FCD" w:rsidRPr="002E19F8" w:rsidTr="0020662B">
        <w:tc>
          <w:tcPr>
            <w:tcW w:w="1526" w:type="dxa"/>
            <w:vAlign w:val="center"/>
          </w:tcPr>
          <w:p w:rsidR="00642FCD" w:rsidRPr="002E19F8" w:rsidRDefault="00642FCD" w:rsidP="0020662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Bank. spojení:</w:t>
            </w:r>
          </w:p>
        </w:tc>
        <w:tc>
          <w:tcPr>
            <w:tcW w:w="3260" w:type="dxa"/>
            <w:gridSpan w:val="3"/>
            <w:shd w:val="clear" w:color="auto" w:fill="E6E6E6"/>
            <w:vAlign w:val="center"/>
          </w:tcPr>
          <w:p w:rsidR="00642FCD" w:rsidRPr="002E19F8" w:rsidRDefault="00642FCD" w:rsidP="0020662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KB Praha 4, expozitura Chodov</w:t>
            </w:r>
          </w:p>
        </w:tc>
        <w:tc>
          <w:tcPr>
            <w:tcW w:w="1205" w:type="dxa"/>
            <w:vAlign w:val="center"/>
          </w:tcPr>
          <w:p w:rsidR="00642FCD" w:rsidRPr="002E19F8" w:rsidRDefault="00642FCD" w:rsidP="0020662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 w:cs="Arial"/>
                <w:b w:val="0"/>
                <w:sz w:val="18"/>
                <w:szCs w:val="19"/>
              </w:rPr>
              <w:t xml:space="preserve">číslo účtu  </w:t>
            </w:r>
          </w:p>
        </w:tc>
        <w:tc>
          <w:tcPr>
            <w:tcW w:w="3047" w:type="dxa"/>
            <w:shd w:val="clear" w:color="auto" w:fill="E6E6E6"/>
            <w:vAlign w:val="center"/>
          </w:tcPr>
          <w:p w:rsidR="00642FCD" w:rsidRPr="002E19F8" w:rsidRDefault="00642FCD" w:rsidP="0020662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19-8779880297/0100</w:t>
            </w:r>
          </w:p>
        </w:tc>
      </w:tr>
    </w:tbl>
    <w:p w:rsidR="00642FCD" w:rsidRPr="002E19F8" w:rsidRDefault="00642FCD" w:rsidP="00642FCD">
      <w:pPr>
        <w:outlineLvl w:val="0"/>
        <w:rPr>
          <w:rFonts w:ascii="Arial" w:hAnsi="Arial"/>
          <w:b w:val="0"/>
          <w:sz w:val="18"/>
        </w:rPr>
      </w:pPr>
    </w:p>
    <w:p w:rsidR="00642FCD" w:rsidRPr="002E19F8" w:rsidRDefault="00642FCD" w:rsidP="00642FCD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>(dále jen „poskytovatel“)</w:t>
      </w:r>
    </w:p>
    <w:p w:rsidR="00642FCD" w:rsidRPr="002E19F8" w:rsidRDefault="00642FCD" w:rsidP="00642FCD">
      <w:pPr>
        <w:rPr>
          <w:rFonts w:ascii="Arial" w:hAnsi="Arial"/>
          <w:b w:val="0"/>
          <w:sz w:val="18"/>
        </w:rPr>
      </w:pPr>
      <w:proofErr w:type="gramStart"/>
      <w:r w:rsidRPr="002E19F8">
        <w:rPr>
          <w:rFonts w:ascii="Arial" w:hAnsi="Arial"/>
          <w:b w:val="0"/>
          <w:sz w:val="18"/>
        </w:rPr>
        <w:t>-  na</w:t>
      </w:r>
      <w:proofErr w:type="gramEnd"/>
      <w:r w:rsidRPr="002E19F8">
        <w:rPr>
          <w:rFonts w:ascii="Arial" w:hAnsi="Arial"/>
          <w:b w:val="0"/>
          <w:sz w:val="18"/>
        </w:rPr>
        <w:t xml:space="preserve"> straně jedné  -</w:t>
      </w:r>
    </w:p>
    <w:p w:rsidR="00642FCD" w:rsidRPr="002E19F8" w:rsidRDefault="00642FCD" w:rsidP="00642FCD">
      <w:pPr>
        <w:rPr>
          <w:rFonts w:ascii="Arial" w:hAnsi="Arial"/>
          <w:b w:val="0"/>
          <w:sz w:val="18"/>
        </w:rPr>
      </w:pPr>
    </w:p>
    <w:p w:rsidR="00642FCD" w:rsidRPr="002E19F8" w:rsidRDefault="00642FCD" w:rsidP="00642FCD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 xml:space="preserve">a </w:t>
      </w:r>
    </w:p>
    <w:p w:rsidR="00642FCD" w:rsidRPr="002E19F8" w:rsidRDefault="00642FCD" w:rsidP="00642FCD">
      <w:pPr>
        <w:rPr>
          <w:rFonts w:ascii="Arial" w:hAnsi="Arial"/>
          <w:b w:val="0"/>
          <w:sz w:val="18"/>
        </w:rPr>
      </w:pPr>
    </w:p>
    <w:tbl>
      <w:tblPr>
        <w:tblW w:w="90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276"/>
        <w:gridCol w:w="1134"/>
        <w:gridCol w:w="850"/>
        <w:gridCol w:w="1276"/>
        <w:gridCol w:w="2977"/>
      </w:tblGrid>
      <w:tr w:rsidR="00642FCD" w:rsidRPr="002E19F8" w:rsidTr="0020662B">
        <w:tc>
          <w:tcPr>
            <w:tcW w:w="9039" w:type="dxa"/>
            <w:gridSpan w:val="6"/>
            <w:shd w:val="clear" w:color="auto" w:fill="E6E6E6"/>
          </w:tcPr>
          <w:p w:rsidR="00642FCD" w:rsidRPr="002E19F8" w:rsidRDefault="00642FCD" w:rsidP="0020662B">
            <w:pPr>
              <w:rPr>
                <w:rFonts w:ascii="Arial" w:hAnsi="Arial"/>
                <w:sz w:val="22"/>
                <w:szCs w:val="24"/>
              </w:rPr>
            </w:pPr>
            <w:r w:rsidRPr="004D4392">
              <w:rPr>
                <w:rFonts w:ascii="Arial" w:hAnsi="Arial"/>
                <w:noProof/>
                <w:sz w:val="22"/>
                <w:szCs w:val="24"/>
              </w:rPr>
              <w:t>Město Frýdlant nad Ostravicí</w:t>
            </w:r>
          </w:p>
        </w:tc>
      </w:tr>
      <w:tr w:rsidR="00642FCD" w:rsidRPr="002E19F8" w:rsidTr="0020662B">
        <w:tc>
          <w:tcPr>
            <w:tcW w:w="1526" w:type="dxa"/>
          </w:tcPr>
          <w:p w:rsidR="00642FCD" w:rsidRPr="002E19F8" w:rsidRDefault="00642FCD" w:rsidP="0020662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 xml:space="preserve">Se sídlem </w:t>
            </w:r>
          </w:p>
        </w:tc>
        <w:tc>
          <w:tcPr>
            <w:tcW w:w="7513" w:type="dxa"/>
            <w:gridSpan w:val="5"/>
            <w:shd w:val="clear" w:color="auto" w:fill="E6E6E6"/>
          </w:tcPr>
          <w:p w:rsidR="00642FCD" w:rsidRPr="002E19F8" w:rsidRDefault="00642FCD" w:rsidP="0020662B">
            <w:pPr>
              <w:rPr>
                <w:rFonts w:ascii="Arial" w:hAnsi="Arial"/>
                <w:b w:val="0"/>
                <w:sz w:val="18"/>
              </w:rPr>
            </w:pPr>
            <w:r w:rsidRPr="004D4392">
              <w:rPr>
                <w:rFonts w:ascii="Arial" w:hAnsi="Arial"/>
                <w:b w:val="0"/>
                <w:noProof/>
                <w:sz w:val="18"/>
              </w:rPr>
              <w:t>Náměstí 3, 739 11 Frýdlant nad Ostravicí - Frýdlant</w:t>
            </w:r>
          </w:p>
        </w:tc>
      </w:tr>
      <w:tr w:rsidR="00642FCD" w:rsidRPr="002E19F8" w:rsidTr="0020662B">
        <w:tc>
          <w:tcPr>
            <w:tcW w:w="1526" w:type="dxa"/>
          </w:tcPr>
          <w:p w:rsidR="00642FCD" w:rsidRPr="002E19F8" w:rsidRDefault="00642FCD" w:rsidP="0020662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Zastoupená</w:t>
            </w:r>
          </w:p>
        </w:tc>
        <w:tc>
          <w:tcPr>
            <w:tcW w:w="7513" w:type="dxa"/>
            <w:gridSpan w:val="5"/>
            <w:shd w:val="clear" w:color="auto" w:fill="E6E6E6"/>
          </w:tcPr>
          <w:p w:rsidR="00642FCD" w:rsidRPr="002E19F8" w:rsidRDefault="004C6CAD" w:rsidP="0020662B">
            <w:pPr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RNDr. Helenou Pešatovou, starostkou</w:t>
            </w:r>
          </w:p>
        </w:tc>
      </w:tr>
      <w:tr w:rsidR="00642FCD" w:rsidRPr="002E19F8" w:rsidTr="0020662B">
        <w:tc>
          <w:tcPr>
            <w:tcW w:w="1526" w:type="dxa"/>
          </w:tcPr>
          <w:p w:rsidR="00642FCD" w:rsidRPr="002E19F8" w:rsidRDefault="00642FCD" w:rsidP="0020662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IČ:</w:t>
            </w:r>
          </w:p>
        </w:tc>
        <w:tc>
          <w:tcPr>
            <w:tcW w:w="1276" w:type="dxa"/>
            <w:shd w:val="clear" w:color="auto" w:fill="E6E6E6"/>
          </w:tcPr>
          <w:p w:rsidR="00642FCD" w:rsidRPr="002E19F8" w:rsidRDefault="00642FCD" w:rsidP="0020662B">
            <w:pPr>
              <w:rPr>
                <w:rFonts w:ascii="Arial" w:hAnsi="Arial"/>
                <w:b w:val="0"/>
                <w:sz w:val="18"/>
              </w:rPr>
            </w:pPr>
            <w:r w:rsidRPr="004D4392">
              <w:rPr>
                <w:rFonts w:ascii="Arial" w:hAnsi="Arial"/>
                <w:b w:val="0"/>
                <w:noProof/>
                <w:sz w:val="18"/>
              </w:rPr>
              <w:t>00296651</w:t>
            </w:r>
          </w:p>
        </w:tc>
        <w:tc>
          <w:tcPr>
            <w:tcW w:w="1134" w:type="dxa"/>
          </w:tcPr>
          <w:p w:rsidR="00642FCD" w:rsidRPr="002E19F8" w:rsidRDefault="00642FCD" w:rsidP="0020662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DIČ:</w:t>
            </w:r>
          </w:p>
        </w:tc>
        <w:tc>
          <w:tcPr>
            <w:tcW w:w="5103" w:type="dxa"/>
            <w:gridSpan w:val="3"/>
            <w:shd w:val="clear" w:color="auto" w:fill="E6E6E6"/>
          </w:tcPr>
          <w:p w:rsidR="00642FCD" w:rsidRPr="002E19F8" w:rsidRDefault="00642FCD" w:rsidP="0020662B">
            <w:pPr>
              <w:rPr>
                <w:rFonts w:ascii="Arial" w:hAnsi="Arial"/>
                <w:b w:val="0"/>
                <w:sz w:val="18"/>
              </w:rPr>
            </w:pPr>
            <w:r w:rsidRPr="004D4392">
              <w:rPr>
                <w:rFonts w:ascii="Arial" w:hAnsi="Arial"/>
                <w:b w:val="0"/>
                <w:noProof/>
                <w:sz w:val="18"/>
              </w:rPr>
              <w:t>CZ00296651</w:t>
            </w:r>
          </w:p>
        </w:tc>
      </w:tr>
      <w:tr w:rsidR="00642FCD" w:rsidRPr="002E19F8" w:rsidTr="0020662B">
        <w:tc>
          <w:tcPr>
            <w:tcW w:w="1526" w:type="dxa"/>
          </w:tcPr>
          <w:p w:rsidR="00642FCD" w:rsidRPr="002E19F8" w:rsidRDefault="00642FCD" w:rsidP="0020662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Bank. spojení:</w:t>
            </w:r>
          </w:p>
        </w:tc>
        <w:tc>
          <w:tcPr>
            <w:tcW w:w="3260" w:type="dxa"/>
            <w:gridSpan w:val="3"/>
            <w:shd w:val="clear" w:color="auto" w:fill="E6E6E6"/>
          </w:tcPr>
          <w:p w:rsidR="00642FCD" w:rsidRPr="002E19F8" w:rsidRDefault="004C6CAD" w:rsidP="0020662B">
            <w:pPr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KB Frýdlant nad Ostravicí</w:t>
            </w:r>
          </w:p>
        </w:tc>
        <w:tc>
          <w:tcPr>
            <w:tcW w:w="1276" w:type="dxa"/>
          </w:tcPr>
          <w:p w:rsidR="00642FCD" w:rsidRPr="002E19F8" w:rsidRDefault="00642FCD" w:rsidP="0020662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 xml:space="preserve">číslo účtu  </w:t>
            </w:r>
          </w:p>
        </w:tc>
        <w:tc>
          <w:tcPr>
            <w:tcW w:w="2977" w:type="dxa"/>
            <w:shd w:val="clear" w:color="auto" w:fill="E6E6E6"/>
          </w:tcPr>
          <w:p w:rsidR="00642FCD" w:rsidRPr="002E19F8" w:rsidRDefault="004C6CAD" w:rsidP="0020662B">
            <w:pPr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1322781/0100</w:t>
            </w:r>
          </w:p>
        </w:tc>
      </w:tr>
    </w:tbl>
    <w:p w:rsidR="00642FCD" w:rsidRPr="002E19F8" w:rsidRDefault="00642FCD" w:rsidP="00642FCD">
      <w:pPr>
        <w:outlineLvl w:val="0"/>
        <w:rPr>
          <w:rFonts w:ascii="Arial" w:hAnsi="Arial"/>
          <w:b w:val="0"/>
          <w:sz w:val="18"/>
        </w:rPr>
      </w:pPr>
    </w:p>
    <w:p w:rsidR="00642FCD" w:rsidRPr="002E19F8" w:rsidRDefault="00642FCD" w:rsidP="00642FCD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>(dále jen „zákazník“)</w:t>
      </w:r>
    </w:p>
    <w:p w:rsidR="00642FCD" w:rsidRPr="002E19F8" w:rsidRDefault="00642FCD" w:rsidP="00642FCD">
      <w:pPr>
        <w:rPr>
          <w:rFonts w:ascii="Arial" w:hAnsi="Arial"/>
          <w:b w:val="0"/>
          <w:sz w:val="18"/>
        </w:rPr>
      </w:pPr>
      <w:proofErr w:type="gramStart"/>
      <w:r w:rsidRPr="002E19F8">
        <w:rPr>
          <w:rFonts w:ascii="Arial" w:hAnsi="Arial"/>
          <w:b w:val="0"/>
          <w:sz w:val="18"/>
        </w:rPr>
        <w:t>-  na</w:t>
      </w:r>
      <w:proofErr w:type="gramEnd"/>
      <w:r w:rsidRPr="002E19F8">
        <w:rPr>
          <w:rFonts w:ascii="Arial" w:hAnsi="Arial"/>
          <w:b w:val="0"/>
          <w:sz w:val="18"/>
        </w:rPr>
        <w:t xml:space="preserve"> straně druhé  -</w:t>
      </w:r>
    </w:p>
    <w:p w:rsidR="00642FCD" w:rsidRPr="002E19F8" w:rsidRDefault="00642FCD" w:rsidP="00642FCD">
      <w:pPr>
        <w:rPr>
          <w:rFonts w:ascii="Arial" w:hAnsi="Arial"/>
          <w:b w:val="0"/>
          <w:sz w:val="18"/>
        </w:rPr>
      </w:pPr>
    </w:p>
    <w:p w:rsidR="00642FCD" w:rsidRPr="002E19F8" w:rsidRDefault="00642FCD" w:rsidP="00642FCD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>(společně pak „smluvní strany“)</w:t>
      </w:r>
    </w:p>
    <w:p w:rsidR="00642FCD" w:rsidRPr="002E19F8" w:rsidRDefault="00642FCD" w:rsidP="00642FCD">
      <w:pPr>
        <w:rPr>
          <w:rFonts w:ascii="Arial" w:hAnsi="Arial"/>
          <w:b w:val="0"/>
          <w:sz w:val="18"/>
        </w:rPr>
      </w:pPr>
    </w:p>
    <w:p w:rsidR="00642FCD" w:rsidRPr="002E19F8" w:rsidRDefault="00642FCD" w:rsidP="00642FCD">
      <w:pPr>
        <w:jc w:val="center"/>
        <w:rPr>
          <w:rFonts w:ascii="Arial" w:hAnsi="Arial" w:cs="Arial"/>
          <w:b w:val="0"/>
          <w:sz w:val="10"/>
          <w:szCs w:val="10"/>
        </w:rPr>
      </w:pPr>
    </w:p>
    <w:p w:rsidR="00642FCD" w:rsidRPr="002E19F8" w:rsidRDefault="00642FCD" w:rsidP="00642FCD">
      <w:pPr>
        <w:ind w:firstLine="360"/>
        <w:jc w:val="both"/>
        <w:rPr>
          <w:rFonts w:ascii="Arial" w:hAnsi="Arial" w:cs="Arial"/>
          <w:color w:val="000000"/>
          <w:sz w:val="18"/>
        </w:rPr>
      </w:pPr>
      <w:r w:rsidRPr="002E19F8">
        <w:rPr>
          <w:rFonts w:ascii="Arial" w:hAnsi="Arial" w:cs="Arial"/>
          <w:color w:val="000000"/>
          <w:sz w:val="18"/>
        </w:rPr>
        <w:t xml:space="preserve">Na základě dohody obou smluvních stran s platností od 1. </w:t>
      </w:r>
      <w:r>
        <w:rPr>
          <w:rFonts w:ascii="Arial" w:hAnsi="Arial" w:cs="Arial"/>
          <w:color w:val="000000"/>
          <w:sz w:val="18"/>
        </w:rPr>
        <w:t>1</w:t>
      </w:r>
      <w:r w:rsidRPr="002E19F8">
        <w:rPr>
          <w:rFonts w:ascii="Arial" w:hAnsi="Arial" w:cs="Arial"/>
          <w:color w:val="000000"/>
          <w:sz w:val="18"/>
        </w:rPr>
        <w:t>. 202</w:t>
      </w:r>
      <w:r>
        <w:rPr>
          <w:rFonts w:ascii="Arial" w:hAnsi="Arial" w:cs="Arial"/>
          <w:color w:val="000000"/>
          <w:sz w:val="18"/>
        </w:rPr>
        <w:t>4</w:t>
      </w:r>
      <w:r w:rsidRPr="002E19F8">
        <w:rPr>
          <w:rFonts w:ascii="Arial" w:hAnsi="Arial" w:cs="Arial"/>
          <w:color w:val="000000"/>
          <w:sz w:val="18"/>
        </w:rPr>
        <w:t xml:space="preserve"> se mění část bodu č.</w:t>
      </w:r>
      <w:r w:rsidRPr="004D4392">
        <w:rPr>
          <w:rFonts w:ascii="Arial" w:hAnsi="Arial" w:cs="Arial"/>
          <w:noProof/>
          <w:color w:val="000000"/>
          <w:sz w:val="18"/>
        </w:rPr>
        <w:t>3</w:t>
      </w:r>
      <w:r w:rsidRPr="002E19F8">
        <w:rPr>
          <w:rFonts w:ascii="Arial" w:hAnsi="Arial" w:cs="Arial"/>
          <w:color w:val="000000"/>
          <w:sz w:val="18"/>
        </w:rPr>
        <w:t>. přílohy č.</w:t>
      </w:r>
      <w:r w:rsidRPr="004D4392">
        <w:rPr>
          <w:rFonts w:ascii="Arial" w:hAnsi="Arial" w:cs="Arial"/>
          <w:noProof/>
          <w:color w:val="000000"/>
          <w:sz w:val="18"/>
        </w:rPr>
        <w:t>2</w:t>
      </w:r>
      <w:r w:rsidRPr="002E19F8">
        <w:rPr>
          <w:rFonts w:ascii="Arial" w:hAnsi="Arial" w:cs="Arial"/>
          <w:color w:val="000000"/>
          <w:sz w:val="18"/>
        </w:rPr>
        <w:t>. smlouvy takto:</w:t>
      </w:r>
    </w:p>
    <w:p w:rsidR="00642FCD" w:rsidRPr="002E19F8" w:rsidRDefault="00642FCD" w:rsidP="00642FCD">
      <w:pPr>
        <w:pStyle w:val="Nadpis5"/>
        <w:spacing w:after="100" w:afterAutospacing="1"/>
        <w:ind w:left="284" w:firstLine="142"/>
        <w:rPr>
          <w:rFonts w:ascii="Arial" w:hAnsi="Arial" w:cs="Arial"/>
          <w:i w:val="0"/>
          <w:sz w:val="18"/>
          <w:szCs w:val="20"/>
        </w:rPr>
      </w:pPr>
      <w:r w:rsidRPr="002E19F8">
        <w:rPr>
          <w:rFonts w:ascii="Arial" w:hAnsi="Arial" w:cs="Arial"/>
          <w:i w:val="0"/>
          <w:sz w:val="18"/>
          <w:szCs w:val="20"/>
        </w:rPr>
        <w:t>Ceny (bez DPH):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949"/>
        <w:gridCol w:w="3549"/>
      </w:tblGrid>
      <w:tr w:rsidR="00642FCD" w:rsidRPr="002E19F8" w:rsidTr="0020662B">
        <w:trPr>
          <w:trHeight w:val="227"/>
        </w:trPr>
        <w:tc>
          <w:tcPr>
            <w:tcW w:w="5949" w:type="dxa"/>
            <w:vAlign w:val="center"/>
          </w:tcPr>
          <w:p w:rsidR="00642FCD" w:rsidRPr="002E19F8" w:rsidRDefault="00642FCD" w:rsidP="0020662B">
            <w:pPr>
              <w:pStyle w:val="Zkladntext"/>
              <w:tabs>
                <w:tab w:val="clear" w:pos="3402"/>
                <w:tab w:val="right" w:pos="284"/>
                <w:tab w:val="left" w:pos="993"/>
                <w:tab w:val="left" w:pos="8222"/>
              </w:tabs>
              <w:ind w:left="284"/>
              <w:jc w:val="left"/>
              <w:rPr>
                <w:rFonts w:ascii="Arial" w:hAnsi="Arial" w:cs="Arial"/>
                <w:snapToGrid w:val="0"/>
                <w:sz w:val="18"/>
              </w:rPr>
            </w:pPr>
            <w:r w:rsidRPr="004D4392">
              <w:rPr>
                <w:rFonts w:ascii="Arial" w:hAnsi="Arial" w:cs="Arial"/>
                <w:noProof/>
                <w:sz w:val="18"/>
              </w:rPr>
              <w:t>a) Poskytování UPGRADE a UPDATE verzí s garancí legislativních změn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642FCD" w:rsidRPr="002E19F8" w:rsidRDefault="00642FCD" w:rsidP="0020662B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napToGrid w:val="0"/>
                <w:sz w:val="18"/>
              </w:rPr>
            </w:pPr>
            <w:r w:rsidRPr="004D4392">
              <w:rPr>
                <w:rFonts w:ascii="Arial" w:hAnsi="Arial" w:cs="Arial"/>
                <w:b w:val="0"/>
                <w:noProof/>
                <w:sz w:val="18"/>
              </w:rPr>
              <w:t>2200</w:t>
            </w:r>
            <w:r w:rsidRPr="002E19F8">
              <w:rPr>
                <w:rFonts w:ascii="Arial" w:hAnsi="Arial" w:cs="Arial"/>
                <w:b w:val="0"/>
                <w:sz w:val="18"/>
              </w:rPr>
              <w:t xml:space="preserve">,- Kč / </w:t>
            </w:r>
            <w:r w:rsidRPr="004D4392">
              <w:rPr>
                <w:rFonts w:ascii="Arial" w:hAnsi="Arial" w:cs="Arial"/>
                <w:b w:val="0"/>
                <w:noProof/>
                <w:sz w:val="18"/>
              </w:rPr>
              <w:t>čtvrtletně</w:t>
            </w:r>
          </w:p>
        </w:tc>
      </w:tr>
      <w:tr w:rsidR="00642FCD" w:rsidRPr="002E19F8" w:rsidTr="0020662B">
        <w:trPr>
          <w:trHeight w:val="227"/>
        </w:trPr>
        <w:tc>
          <w:tcPr>
            <w:tcW w:w="5949" w:type="dxa"/>
            <w:vAlign w:val="center"/>
          </w:tcPr>
          <w:p w:rsidR="00642FCD" w:rsidRPr="002E19F8" w:rsidRDefault="00642FCD" w:rsidP="0020662B">
            <w:pPr>
              <w:pStyle w:val="Zkladntext"/>
              <w:tabs>
                <w:tab w:val="clear" w:pos="3402"/>
                <w:tab w:val="right" w:pos="284"/>
                <w:tab w:val="left" w:pos="993"/>
                <w:tab w:val="left" w:pos="8222"/>
              </w:tabs>
              <w:ind w:left="284"/>
              <w:jc w:val="left"/>
              <w:rPr>
                <w:rFonts w:ascii="Arial" w:hAnsi="Arial" w:cs="Arial"/>
                <w:sz w:val="18"/>
              </w:rPr>
            </w:pPr>
            <w:r w:rsidRPr="004D4392">
              <w:rPr>
                <w:rFonts w:ascii="Arial" w:hAnsi="Arial" w:cs="Arial"/>
                <w:noProof/>
                <w:sz w:val="18"/>
              </w:rPr>
              <w:t>b) Zákaznická podpora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642FCD" w:rsidRPr="002E19F8" w:rsidRDefault="00642FCD" w:rsidP="0020662B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napToGrid w:val="0"/>
                <w:sz w:val="18"/>
              </w:rPr>
            </w:pPr>
            <w:r w:rsidRPr="004D4392">
              <w:rPr>
                <w:rFonts w:ascii="Arial" w:hAnsi="Arial" w:cs="Arial"/>
                <w:b w:val="0"/>
                <w:noProof/>
                <w:sz w:val="18"/>
              </w:rPr>
              <w:t>550</w:t>
            </w:r>
            <w:r w:rsidRPr="002E19F8">
              <w:rPr>
                <w:rFonts w:ascii="Arial" w:hAnsi="Arial" w:cs="Arial"/>
                <w:b w:val="0"/>
                <w:sz w:val="18"/>
              </w:rPr>
              <w:t xml:space="preserve">,- Kč / </w:t>
            </w:r>
            <w:r w:rsidRPr="004D4392">
              <w:rPr>
                <w:rFonts w:ascii="Arial" w:hAnsi="Arial" w:cs="Arial"/>
                <w:b w:val="0"/>
                <w:noProof/>
                <w:sz w:val="18"/>
              </w:rPr>
              <w:t>čtvrtletně</w:t>
            </w:r>
          </w:p>
        </w:tc>
      </w:tr>
      <w:tr w:rsidR="00642FCD" w:rsidRPr="002E19F8" w:rsidTr="0020662B">
        <w:trPr>
          <w:trHeight w:val="161"/>
        </w:trPr>
        <w:tc>
          <w:tcPr>
            <w:tcW w:w="5949" w:type="dxa"/>
            <w:vAlign w:val="center"/>
          </w:tcPr>
          <w:p w:rsidR="00642FCD" w:rsidRPr="002E19F8" w:rsidRDefault="00642FCD" w:rsidP="0020662B">
            <w:pPr>
              <w:pStyle w:val="Zkladntext"/>
              <w:tabs>
                <w:tab w:val="clear" w:pos="3402"/>
                <w:tab w:val="right" w:pos="284"/>
                <w:tab w:val="left" w:pos="993"/>
                <w:tab w:val="left" w:pos="8222"/>
              </w:tabs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:rsidR="00642FCD" w:rsidRPr="002E19F8" w:rsidRDefault="00642FCD" w:rsidP="0020662B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z w:val="18"/>
              </w:rPr>
            </w:pPr>
          </w:p>
        </w:tc>
      </w:tr>
      <w:tr w:rsidR="00642FCD" w:rsidRPr="002E19F8" w:rsidTr="0020662B">
        <w:trPr>
          <w:trHeight w:val="227"/>
        </w:trPr>
        <w:tc>
          <w:tcPr>
            <w:tcW w:w="5949" w:type="dxa"/>
            <w:vAlign w:val="center"/>
          </w:tcPr>
          <w:p w:rsidR="00642FCD" w:rsidRPr="002E19F8" w:rsidRDefault="00642FCD" w:rsidP="0020662B">
            <w:pPr>
              <w:pStyle w:val="Zkladntext"/>
              <w:tabs>
                <w:tab w:val="clear" w:pos="3402"/>
                <w:tab w:val="right" w:pos="284"/>
                <w:tab w:val="left" w:pos="993"/>
                <w:tab w:val="left" w:pos="8222"/>
              </w:tabs>
              <w:ind w:left="284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:rsidR="00642FCD" w:rsidRPr="002E19F8" w:rsidRDefault="00642FCD" w:rsidP="0020662B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z w:val="18"/>
              </w:rPr>
            </w:pPr>
          </w:p>
        </w:tc>
      </w:tr>
      <w:tr w:rsidR="00642FCD" w:rsidRPr="002E19F8" w:rsidTr="0020662B">
        <w:trPr>
          <w:trHeight w:val="227"/>
        </w:trPr>
        <w:tc>
          <w:tcPr>
            <w:tcW w:w="5949" w:type="dxa"/>
            <w:tcBorders>
              <w:top w:val="single" w:sz="4" w:space="0" w:color="auto"/>
            </w:tcBorders>
            <w:vAlign w:val="center"/>
          </w:tcPr>
          <w:p w:rsidR="00642FCD" w:rsidRPr="002E19F8" w:rsidRDefault="00642FCD" w:rsidP="0020662B">
            <w:pPr>
              <w:tabs>
                <w:tab w:val="left" w:pos="993"/>
              </w:tabs>
              <w:jc w:val="right"/>
              <w:rPr>
                <w:rFonts w:ascii="Arial" w:hAnsi="Arial"/>
                <w:snapToGrid w:val="0"/>
                <w:sz w:val="18"/>
              </w:rPr>
            </w:pPr>
            <w:r w:rsidRPr="002E19F8">
              <w:rPr>
                <w:rFonts w:ascii="Arial" w:hAnsi="Arial"/>
                <w:snapToGrid w:val="0"/>
                <w:sz w:val="18"/>
              </w:rPr>
              <w:t>CELKEM: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2FCD" w:rsidRPr="002E19F8" w:rsidRDefault="00642FCD" w:rsidP="0020662B">
            <w:pPr>
              <w:tabs>
                <w:tab w:val="left" w:pos="993"/>
              </w:tabs>
              <w:jc w:val="right"/>
              <w:rPr>
                <w:rFonts w:ascii="Arial" w:hAnsi="Arial" w:cs="Arial"/>
                <w:sz w:val="18"/>
              </w:rPr>
            </w:pPr>
            <w:r w:rsidRPr="004D4392">
              <w:rPr>
                <w:rFonts w:ascii="Arial" w:hAnsi="Arial" w:cs="Arial"/>
                <w:noProof/>
                <w:sz w:val="18"/>
              </w:rPr>
              <w:t>2750</w:t>
            </w:r>
            <w:r w:rsidRPr="002E19F8">
              <w:rPr>
                <w:rFonts w:ascii="Arial" w:hAnsi="Arial" w:cs="Arial"/>
                <w:sz w:val="18"/>
              </w:rPr>
              <w:t xml:space="preserve">,- Kč / </w:t>
            </w:r>
            <w:r w:rsidRPr="004D4392">
              <w:rPr>
                <w:rFonts w:ascii="Arial" w:hAnsi="Arial" w:cs="Arial"/>
                <w:noProof/>
                <w:sz w:val="18"/>
              </w:rPr>
              <w:t>čtvrtletně</w:t>
            </w:r>
          </w:p>
        </w:tc>
      </w:tr>
    </w:tbl>
    <w:p w:rsidR="00642FCD" w:rsidRPr="002E19F8" w:rsidRDefault="00642FCD" w:rsidP="00642FCD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</w:p>
    <w:p w:rsidR="00642FCD" w:rsidRPr="002E19F8" w:rsidRDefault="00642FCD" w:rsidP="00642FCD">
      <w:pPr>
        <w:tabs>
          <w:tab w:val="left" w:pos="426"/>
        </w:tabs>
        <w:ind w:left="426"/>
        <w:jc w:val="both"/>
        <w:rPr>
          <w:rFonts w:ascii="Arial" w:hAnsi="Arial" w:cs="Arial"/>
          <w:b w:val="0"/>
          <w:snapToGrid w:val="0"/>
          <w:color w:val="000000"/>
          <w:sz w:val="18"/>
        </w:rPr>
      </w:pPr>
    </w:p>
    <w:p w:rsidR="00642FCD" w:rsidRPr="002E19F8" w:rsidRDefault="00642FCD" w:rsidP="00642FCD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  <w:r w:rsidRPr="002E19F8">
        <w:rPr>
          <w:rFonts w:ascii="Arial" w:hAnsi="Arial" w:cs="Arial"/>
          <w:b w:val="0"/>
          <w:snapToGrid w:val="0"/>
          <w:color w:val="000000"/>
          <w:sz w:val="18"/>
        </w:rPr>
        <w:t>Ostatní ujednání bodu č.</w:t>
      </w:r>
      <w:r w:rsidRPr="004D4392">
        <w:rPr>
          <w:rFonts w:ascii="Arial" w:hAnsi="Arial" w:cs="Arial"/>
          <w:b w:val="0"/>
          <w:noProof/>
          <w:snapToGrid w:val="0"/>
          <w:color w:val="000000"/>
          <w:sz w:val="18"/>
        </w:rPr>
        <w:t>3</w:t>
      </w:r>
      <w:r w:rsidRPr="002E19F8">
        <w:rPr>
          <w:rFonts w:ascii="Arial" w:hAnsi="Arial" w:cs="Arial"/>
          <w:b w:val="0"/>
          <w:snapToGrid w:val="0"/>
          <w:color w:val="000000"/>
          <w:sz w:val="18"/>
        </w:rPr>
        <w:t xml:space="preserve">. přílohy č. </w:t>
      </w:r>
      <w:r w:rsidRPr="004D4392">
        <w:rPr>
          <w:rFonts w:ascii="Arial" w:hAnsi="Arial" w:cs="Arial"/>
          <w:b w:val="0"/>
          <w:noProof/>
          <w:snapToGrid w:val="0"/>
          <w:color w:val="000000"/>
          <w:sz w:val="18"/>
        </w:rPr>
        <w:t>2</w:t>
      </w:r>
      <w:r w:rsidRPr="002E19F8">
        <w:rPr>
          <w:rFonts w:ascii="Arial" w:hAnsi="Arial" w:cs="Arial"/>
          <w:b w:val="0"/>
          <w:snapToGrid w:val="0"/>
          <w:color w:val="000000"/>
          <w:sz w:val="18"/>
        </w:rPr>
        <w:t>. smlouvy zůstávají beze změn.</w:t>
      </w:r>
    </w:p>
    <w:p w:rsidR="00642FCD" w:rsidRPr="002E19F8" w:rsidRDefault="00642FCD" w:rsidP="00642FCD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</w:p>
    <w:p w:rsidR="00642FCD" w:rsidRPr="002E19F8" w:rsidRDefault="00642FCD" w:rsidP="00642FCD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  <w:r w:rsidRPr="002E19F8">
        <w:rPr>
          <w:rFonts w:ascii="Arial" w:hAnsi="Arial" w:cs="Arial"/>
          <w:snapToGrid w:val="0"/>
          <w:color w:val="000000"/>
          <w:sz w:val="18"/>
        </w:rPr>
        <w:t>Nová fakturace dle bodu č.</w:t>
      </w:r>
      <w:r w:rsidRPr="004D4392">
        <w:rPr>
          <w:rFonts w:ascii="Arial" w:hAnsi="Arial" w:cs="Arial"/>
          <w:noProof/>
          <w:snapToGrid w:val="0"/>
          <w:color w:val="000000"/>
          <w:sz w:val="18"/>
        </w:rPr>
        <w:t>3</w:t>
      </w:r>
      <w:r w:rsidRPr="002E19F8">
        <w:rPr>
          <w:rFonts w:ascii="Arial" w:hAnsi="Arial" w:cs="Arial"/>
          <w:snapToGrid w:val="0"/>
          <w:color w:val="000000"/>
          <w:sz w:val="18"/>
        </w:rPr>
        <w:t xml:space="preserve">. přílohy č. </w:t>
      </w:r>
      <w:r w:rsidRPr="004D4392">
        <w:rPr>
          <w:rFonts w:ascii="Arial" w:hAnsi="Arial" w:cs="Arial"/>
          <w:noProof/>
          <w:snapToGrid w:val="0"/>
          <w:color w:val="000000"/>
          <w:sz w:val="18"/>
        </w:rPr>
        <w:t>2</w:t>
      </w:r>
      <w:r w:rsidRPr="002E19F8">
        <w:rPr>
          <w:rFonts w:ascii="Arial" w:hAnsi="Arial" w:cs="Arial"/>
          <w:snapToGrid w:val="0"/>
          <w:color w:val="000000"/>
          <w:sz w:val="18"/>
        </w:rPr>
        <w:t xml:space="preserve">.  bude zahájena od </w:t>
      </w:r>
      <w:r w:rsidRPr="002E19F8">
        <w:rPr>
          <w:rFonts w:ascii="Arial" w:hAnsi="Arial" w:cs="Arial"/>
          <w:snapToGrid w:val="0"/>
          <w:sz w:val="18"/>
        </w:rPr>
        <w:t xml:space="preserve">1. </w:t>
      </w:r>
      <w:r>
        <w:rPr>
          <w:rFonts w:ascii="Arial" w:hAnsi="Arial" w:cs="Arial"/>
          <w:snapToGrid w:val="0"/>
          <w:sz w:val="18"/>
        </w:rPr>
        <w:t>1</w:t>
      </w:r>
      <w:r w:rsidRPr="002E19F8">
        <w:rPr>
          <w:rFonts w:ascii="Arial" w:hAnsi="Arial" w:cs="Arial"/>
          <w:snapToGrid w:val="0"/>
          <w:sz w:val="18"/>
        </w:rPr>
        <w:t>. 202</w:t>
      </w:r>
      <w:r>
        <w:rPr>
          <w:rFonts w:ascii="Arial" w:hAnsi="Arial" w:cs="Arial"/>
          <w:snapToGrid w:val="0"/>
          <w:sz w:val="18"/>
        </w:rPr>
        <w:t>4</w:t>
      </w:r>
      <w:r w:rsidRPr="002E19F8">
        <w:rPr>
          <w:rFonts w:ascii="Arial" w:hAnsi="Arial" w:cs="Arial"/>
          <w:snapToGrid w:val="0"/>
          <w:sz w:val="18"/>
        </w:rPr>
        <w:t>.</w:t>
      </w:r>
      <w:r w:rsidRPr="002E19F8">
        <w:rPr>
          <w:rFonts w:ascii="Arial" w:hAnsi="Arial" w:cs="Arial"/>
          <w:snapToGrid w:val="0"/>
          <w:color w:val="000000"/>
          <w:sz w:val="18"/>
        </w:rPr>
        <w:t xml:space="preserve"> </w:t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</w:p>
    <w:p w:rsidR="00642FCD" w:rsidRPr="002E19F8" w:rsidRDefault="00642FCD" w:rsidP="00642FCD">
      <w:pPr>
        <w:tabs>
          <w:tab w:val="left" w:pos="426"/>
        </w:tabs>
        <w:jc w:val="both"/>
        <w:rPr>
          <w:rFonts w:ascii="Arial" w:hAnsi="Arial" w:cs="Arial"/>
          <w:b w:val="0"/>
          <w:sz w:val="18"/>
        </w:rPr>
      </w:pPr>
      <w:r w:rsidRPr="002E19F8">
        <w:rPr>
          <w:rFonts w:ascii="Arial" w:hAnsi="Arial" w:cs="Arial"/>
          <w:b w:val="0"/>
          <w:sz w:val="18"/>
        </w:rPr>
        <w:tab/>
      </w:r>
    </w:p>
    <w:p w:rsidR="00642FCD" w:rsidRPr="002E19F8" w:rsidRDefault="00642FCD" w:rsidP="00642FCD">
      <w:pPr>
        <w:jc w:val="both"/>
        <w:rPr>
          <w:rFonts w:ascii="Arial" w:hAnsi="Arial" w:cs="Arial"/>
          <w:b w:val="0"/>
          <w:sz w:val="18"/>
        </w:rPr>
      </w:pPr>
      <w:r w:rsidRPr="002E19F8">
        <w:rPr>
          <w:rFonts w:ascii="Arial" w:hAnsi="Arial" w:cs="Arial"/>
          <w:b w:val="0"/>
          <w:sz w:val="18"/>
        </w:rPr>
        <w:t>Tento dodatek je vyhotoven ve dvou stejnopisech s platností originálu. Každá strana obdrží jeden originál tohoto dodatku. Ostatní body smlouvy zůstávají nezměněny.</w:t>
      </w:r>
    </w:p>
    <w:p w:rsidR="004C6CAD" w:rsidRDefault="004C6CAD" w:rsidP="004C6CAD">
      <w:pPr>
        <w:jc w:val="both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>Tento dodatek nabývá platnosti dnem podpisu smluvních stran a účinnosti zveřejněním v registru smluv.</w:t>
      </w:r>
    </w:p>
    <w:p w:rsidR="004C6CAD" w:rsidRPr="002E19F8" w:rsidRDefault="004C6CAD" w:rsidP="004C6CAD">
      <w:pPr>
        <w:jc w:val="both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 xml:space="preserve">Uzavření tohoto dodatku bylo schváleno na jednání Rady města Frýdlant nad Ostravicí dne </w:t>
      </w:r>
      <w:proofErr w:type="gramStart"/>
      <w:r>
        <w:rPr>
          <w:rFonts w:ascii="Arial" w:hAnsi="Arial" w:cs="Arial"/>
          <w:b w:val="0"/>
          <w:sz w:val="18"/>
        </w:rPr>
        <w:t>27.11.2023</w:t>
      </w:r>
      <w:proofErr w:type="gramEnd"/>
      <w:r>
        <w:rPr>
          <w:rFonts w:ascii="Arial" w:hAnsi="Arial" w:cs="Arial"/>
          <w:b w:val="0"/>
          <w:sz w:val="18"/>
        </w:rPr>
        <w:t xml:space="preserve"> usnesením č. ………………..</w:t>
      </w:r>
    </w:p>
    <w:p w:rsidR="00642FCD" w:rsidRPr="002E19F8" w:rsidRDefault="00642FCD" w:rsidP="00642FCD">
      <w:pPr>
        <w:jc w:val="both"/>
        <w:rPr>
          <w:rFonts w:ascii="Arial" w:hAnsi="Arial" w:cs="Arial"/>
          <w:b w:val="0"/>
          <w:sz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94"/>
        <w:gridCol w:w="3995"/>
      </w:tblGrid>
      <w:tr w:rsidR="00642FCD" w:rsidRPr="002E19F8" w:rsidTr="0020662B">
        <w:trPr>
          <w:trHeight w:val="255"/>
          <w:jc w:val="center"/>
        </w:trPr>
        <w:tc>
          <w:tcPr>
            <w:tcW w:w="3994" w:type="dxa"/>
          </w:tcPr>
          <w:p w:rsidR="00642FCD" w:rsidRPr="002E19F8" w:rsidRDefault="00642FCD" w:rsidP="0020662B">
            <w:pPr>
              <w:pStyle w:val="Zkladntext"/>
              <w:ind w:left="-973" w:firstLine="973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 xml:space="preserve">Dne: </w:t>
            </w:r>
            <w:proofErr w:type="gramStart"/>
            <w:r w:rsidR="00D4658B">
              <w:rPr>
                <w:rFonts w:ascii="Arial" w:hAnsi="Arial" w:cs="Arial"/>
                <w:sz w:val="18"/>
              </w:rPr>
              <w:t>28.11.2023</w:t>
            </w:r>
            <w:proofErr w:type="gramEnd"/>
          </w:p>
        </w:tc>
        <w:tc>
          <w:tcPr>
            <w:tcW w:w="3995" w:type="dxa"/>
          </w:tcPr>
          <w:p w:rsidR="00642FCD" w:rsidRPr="002E19F8" w:rsidRDefault="00642FCD" w:rsidP="0020662B">
            <w:pPr>
              <w:pStyle w:val="Zkladntext"/>
              <w:ind w:left="-973" w:firstLine="973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>Dne:</w:t>
            </w:r>
            <w:r w:rsidR="00D4658B">
              <w:rPr>
                <w:rFonts w:ascii="Arial" w:hAnsi="Arial" w:cs="Arial"/>
                <w:sz w:val="18"/>
              </w:rPr>
              <w:t>12.12.2023</w:t>
            </w:r>
          </w:p>
        </w:tc>
      </w:tr>
      <w:tr w:rsidR="00642FCD" w:rsidRPr="002E19F8" w:rsidTr="0020662B">
        <w:trPr>
          <w:trHeight w:val="1228"/>
          <w:jc w:val="center"/>
        </w:trPr>
        <w:tc>
          <w:tcPr>
            <w:tcW w:w="3994" w:type="dxa"/>
            <w:tcBorders>
              <w:bottom w:val="single" w:sz="4" w:space="0" w:color="auto"/>
            </w:tcBorders>
            <w:shd w:val="clear" w:color="auto" w:fill="E6E6E6"/>
          </w:tcPr>
          <w:p w:rsidR="00642FCD" w:rsidRPr="002E19F8" w:rsidRDefault="00642FCD" w:rsidP="0020662B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642FCD" w:rsidRPr="002E19F8" w:rsidRDefault="00642FCD" w:rsidP="0020662B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642FCD" w:rsidRPr="002E19F8" w:rsidRDefault="00642FCD" w:rsidP="0020662B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642FCD" w:rsidRPr="002E19F8" w:rsidRDefault="00642FCD" w:rsidP="0020662B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642FCD" w:rsidRPr="002E19F8" w:rsidRDefault="00642FCD" w:rsidP="0020662B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642FCD" w:rsidRPr="002E19F8" w:rsidRDefault="00642FCD" w:rsidP="0020662B">
            <w:pPr>
              <w:pStyle w:val="Zkladntext"/>
              <w:rPr>
                <w:rFonts w:ascii="Arial" w:hAnsi="Arial" w:cs="Arial"/>
                <w:sz w:val="18"/>
              </w:rPr>
            </w:pPr>
          </w:p>
        </w:tc>
        <w:tc>
          <w:tcPr>
            <w:tcW w:w="3995" w:type="dxa"/>
            <w:tcBorders>
              <w:bottom w:val="single" w:sz="4" w:space="0" w:color="auto"/>
            </w:tcBorders>
            <w:shd w:val="clear" w:color="auto" w:fill="E6E6E6"/>
          </w:tcPr>
          <w:p w:rsidR="00642FCD" w:rsidRPr="002E19F8" w:rsidRDefault="00642FCD" w:rsidP="0020662B">
            <w:pPr>
              <w:pStyle w:val="Zkladntext"/>
              <w:rPr>
                <w:rFonts w:ascii="Arial" w:hAnsi="Arial" w:cs="Arial"/>
                <w:sz w:val="18"/>
              </w:rPr>
            </w:pPr>
          </w:p>
        </w:tc>
      </w:tr>
      <w:tr w:rsidR="00642FCD" w:rsidRPr="004F5934" w:rsidTr="0020662B">
        <w:trPr>
          <w:trHeight w:val="513"/>
          <w:jc w:val="center"/>
        </w:trPr>
        <w:tc>
          <w:tcPr>
            <w:tcW w:w="3994" w:type="dxa"/>
            <w:tcBorders>
              <w:top w:val="single" w:sz="4" w:space="0" w:color="auto"/>
            </w:tcBorders>
          </w:tcPr>
          <w:p w:rsidR="00642FCD" w:rsidRPr="002E19F8" w:rsidRDefault="00642FCD" w:rsidP="0020662B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>za zákazníka</w:t>
            </w:r>
          </w:p>
          <w:p w:rsidR="00642FCD" w:rsidRPr="002E19F8" w:rsidRDefault="00642FCD" w:rsidP="0020662B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95" w:type="dxa"/>
          </w:tcPr>
          <w:p w:rsidR="00642FCD" w:rsidRPr="002E19F8" w:rsidRDefault="00642FCD" w:rsidP="0020662B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 xml:space="preserve">za poskytovatele </w:t>
            </w:r>
          </w:p>
          <w:p w:rsidR="00642FCD" w:rsidRPr="004F5934" w:rsidRDefault="00642FCD" w:rsidP="0020662B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>Ing. Kamil Ryšavý</w:t>
            </w:r>
          </w:p>
        </w:tc>
      </w:tr>
    </w:tbl>
    <w:p w:rsidR="00C51358" w:rsidRDefault="00C51358"/>
    <w:sectPr w:rsidR="00C51358" w:rsidSect="008E3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CD"/>
    <w:rsid w:val="004C6CAD"/>
    <w:rsid w:val="00642FCD"/>
    <w:rsid w:val="00865816"/>
    <w:rsid w:val="008A5447"/>
    <w:rsid w:val="008E32B8"/>
    <w:rsid w:val="00C51358"/>
    <w:rsid w:val="00C6138A"/>
    <w:rsid w:val="00D4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FCD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42FCD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42FCD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642FCD"/>
    <w:pPr>
      <w:tabs>
        <w:tab w:val="left" w:pos="3402"/>
      </w:tabs>
      <w:jc w:val="both"/>
    </w:pPr>
    <w:rPr>
      <w:b w:val="0"/>
    </w:rPr>
  </w:style>
  <w:style w:type="character" w:customStyle="1" w:styleId="ZkladntextChar">
    <w:name w:val="Základní text Char"/>
    <w:basedOn w:val="Standardnpsmoodstavce"/>
    <w:link w:val="Zkladntext"/>
    <w:rsid w:val="00642FCD"/>
    <w:rPr>
      <w:rFonts w:ascii="Times New Roman" w:eastAsia="Times New Roman" w:hAnsi="Times New Roman" w:cs="Times New Roman"/>
      <w:kern w:val="0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FCD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42FCD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42FCD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642FCD"/>
    <w:pPr>
      <w:tabs>
        <w:tab w:val="left" w:pos="3402"/>
      </w:tabs>
      <w:jc w:val="both"/>
    </w:pPr>
    <w:rPr>
      <w:b w:val="0"/>
    </w:rPr>
  </w:style>
  <w:style w:type="character" w:customStyle="1" w:styleId="ZkladntextChar">
    <w:name w:val="Základní text Char"/>
    <w:basedOn w:val="Standardnpsmoodstavce"/>
    <w:link w:val="Zkladntext"/>
    <w:rsid w:val="00642FCD"/>
    <w:rPr>
      <w:rFonts w:ascii="Times New Roman" w:eastAsia="Times New Roman" w:hAnsi="Times New Roman" w:cs="Times New Roman"/>
      <w:kern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DATACENTRUM systems &amp; consulting, a.s.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Škvorová</dc:creator>
  <cp:lastModifiedBy>Jílková Nina</cp:lastModifiedBy>
  <cp:revision>2</cp:revision>
  <dcterms:created xsi:type="dcterms:W3CDTF">2023-12-20T15:17:00Z</dcterms:created>
  <dcterms:modified xsi:type="dcterms:W3CDTF">2023-12-20T15:17:00Z</dcterms:modified>
</cp:coreProperties>
</file>