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DA549" w14:textId="77777777" w:rsidR="00102FE6" w:rsidRPr="005B7FFA" w:rsidRDefault="005B7FFA" w:rsidP="00DF0C7E">
      <w:pPr>
        <w:pStyle w:val="Nzev"/>
        <w:tabs>
          <w:tab w:val="left" w:pos="-567"/>
        </w:tabs>
        <w:ind w:left="-567"/>
        <w:rPr>
          <w:rFonts w:ascii="Arial" w:hAnsi="Arial" w:cs="Arial"/>
          <w:sz w:val="24"/>
          <w:szCs w:val="24"/>
          <w:lang w:val="cs-CZ"/>
        </w:rPr>
      </w:pPr>
      <w:bookmarkStart w:id="0" w:name="_GoBack"/>
      <w:bookmarkEnd w:id="0"/>
      <w:r w:rsidRPr="005B7FFA">
        <w:rPr>
          <w:rFonts w:ascii="Arial" w:hAnsi="Arial" w:cs="Arial"/>
          <w:sz w:val="24"/>
          <w:szCs w:val="24"/>
          <w:lang w:val="cs-CZ"/>
        </w:rPr>
        <w:t>SMLOU</w:t>
      </w:r>
      <w:r w:rsidR="00102FE6" w:rsidRPr="005B7FFA">
        <w:rPr>
          <w:rFonts w:ascii="Arial" w:hAnsi="Arial" w:cs="Arial"/>
          <w:sz w:val="24"/>
          <w:szCs w:val="24"/>
          <w:lang w:val="cs-CZ"/>
        </w:rPr>
        <w:t>VA</w:t>
      </w:r>
      <w:r w:rsidRPr="005B7FFA">
        <w:rPr>
          <w:rFonts w:ascii="Arial" w:hAnsi="Arial" w:cs="Arial"/>
          <w:sz w:val="24"/>
          <w:szCs w:val="24"/>
          <w:lang w:val="cs-CZ"/>
        </w:rPr>
        <w:t xml:space="preserve"> č. 23SMOU0100000063</w:t>
      </w:r>
    </w:p>
    <w:p w14:paraId="63FAE983" w14:textId="77777777" w:rsidR="00102FE6" w:rsidRPr="005B7FFA" w:rsidRDefault="00102FE6" w:rsidP="007C3566">
      <w:pPr>
        <w:jc w:val="center"/>
        <w:rPr>
          <w:rFonts w:ascii="Arial" w:hAnsi="Arial" w:cs="Arial"/>
          <w:b/>
          <w:sz w:val="24"/>
          <w:szCs w:val="24"/>
          <w:lang w:val="cs-CZ"/>
        </w:rPr>
      </w:pPr>
      <w:r w:rsidRPr="005B7FFA">
        <w:rPr>
          <w:rFonts w:ascii="Arial" w:hAnsi="Arial" w:cs="Arial"/>
          <w:b/>
          <w:sz w:val="24"/>
          <w:szCs w:val="24"/>
          <w:lang w:val="cs-CZ"/>
        </w:rPr>
        <w:t xml:space="preserve">o </w:t>
      </w:r>
      <w:r w:rsidR="005370FF" w:rsidRPr="005B7FFA">
        <w:rPr>
          <w:rFonts w:ascii="Arial" w:hAnsi="Arial" w:cs="Arial"/>
          <w:b/>
          <w:sz w:val="24"/>
          <w:szCs w:val="24"/>
          <w:lang w:val="cs-CZ"/>
        </w:rPr>
        <w:t>vzájemné</w:t>
      </w:r>
      <w:r w:rsidR="000E2AA8" w:rsidRPr="005B7FFA">
        <w:rPr>
          <w:rFonts w:ascii="Arial" w:hAnsi="Arial" w:cs="Arial"/>
          <w:b/>
          <w:sz w:val="24"/>
          <w:szCs w:val="24"/>
          <w:lang w:val="cs-CZ"/>
        </w:rPr>
        <w:t>m postupu při propagaci a</w:t>
      </w:r>
      <w:r w:rsidRPr="005B7FFA">
        <w:rPr>
          <w:rFonts w:ascii="Arial" w:hAnsi="Arial" w:cs="Arial"/>
          <w:b/>
          <w:sz w:val="24"/>
          <w:szCs w:val="24"/>
          <w:lang w:val="cs-CZ"/>
        </w:rPr>
        <w:t xml:space="preserve"> podpoře prodeje </w:t>
      </w:r>
    </w:p>
    <w:p w14:paraId="2BDD3A81" w14:textId="77777777" w:rsidR="007C3566" w:rsidRPr="00E96895" w:rsidRDefault="007C3566" w:rsidP="007C3566">
      <w:pPr>
        <w:jc w:val="center"/>
        <w:rPr>
          <w:rFonts w:ascii="Arial" w:hAnsi="Arial" w:cs="Arial"/>
          <w:sz w:val="22"/>
          <w:szCs w:val="22"/>
          <w:lang w:val="cs-CZ"/>
        </w:rPr>
      </w:pPr>
      <w:r w:rsidRPr="00E96895">
        <w:rPr>
          <w:rFonts w:ascii="Arial" w:hAnsi="Arial" w:cs="Arial"/>
          <w:sz w:val="22"/>
          <w:szCs w:val="22"/>
          <w:lang w:val="cs-CZ"/>
        </w:rPr>
        <w:t>uzavřená v so</w:t>
      </w:r>
      <w:r w:rsidR="00D31CC5" w:rsidRPr="00E96895">
        <w:rPr>
          <w:rFonts w:ascii="Arial" w:hAnsi="Arial" w:cs="Arial"/>
          <w:sz w:val="22"/>
          <w:szCs w:val="22"/>
          <w:lang w:val="cs-CZ"/>
        </w:rPr>
        <w:t>uladu s § 1746 odst. 2 obč. zákoníku</w:t>
      </w:r>
      <w:r w:rsidRPr="00E96895">
        <w:rPr>
          <w:rFonts w:ascii="Arial" w:hAnsi="Arial" w:cs="Arial"/>
          <w:sz w:val="22"/>
          <w:szCs w:val="22"/>
          <w:lang w:val="cs-CZ"/>
        </w:rPr>
        <w:t xml:space="preserve"> </w:t>
      </w:r>
    </w:p>
    <w:p w14:paraId="611A40A0" w14:textId="77777777" w:rsidR="00102FE6" w:rsidRPr="00E96895" w:rsidRDefault="00102FE6">
      <w:pPr>
        <w:ind w:right="752"/>
        <w:jc w:val="center"/>
        <w:rPr>
          <w:rFonts w:ascii="Arial" w:hAnsi="Arial" w:cs="Arial"/>
          <w:sz w:val="22"/>
          <w:szCs w:val="22"/>
          <w:lang w:val="cs-CZ"/>
        </w:rPr>
      </w:pPr>
    </w:p>
    <w:p w14:paraId="472E2B31" w14:textId="77777777" w:rsidR="009873F5" w:rsidRPr="00E96895" w:rsidRDefault="009873F5" w:rsidP="009873F5">
      <w:pPr>
        <w:pStyle w:val="Bezmezer"/>
        <w:tabs>
          <w:tab w:val="left" w:pos="2127"/>
        </w:tabs>
        <w:rPr>
          <w:rFonts w:ascii="Arial" w:hAnsi="Arial" w:cs="Arial"/>
          <w:b/>
        </w:rPr>
      </w:pPr>
      <w:r w:rsidRPr="00E96895">
        <w:rPr>
          <w:rFonts w:ascii="Arial" w:hAnsi="Arial" w:cs="Arial"/>
        </w:rPr>
        <w:t>Název:</w:t>
      </w:r>
      <w:r w:rsidRPr="00E96895">
        <w:rPr>
          <w:rFonts w:ascii="Arial" w:hAnsi="Arial" w:cs="Arial"/>
        </w:rPr>
        <w:tab/>
      </w:r>
      <w:r w:rsidRPr="00E96895">
        <w:rPr>
          <w:rFonts w:ascii="Arial" w:hAnsi="Arial" w:cs="Arial"/>
          <w:b/>
        </w:rPr>
        <w:t>Sportovní a rekreační zařízení města Ostravy, s.r.o.</w:t>
      </w:r>
    </w:p>
    <w:p w14:paraId="513BD450" w14:textId="77777777" w:rsidR="009873F5" w:rsidRPr="00E96895" w:rsidRDefault="009873F5" w:rsidP="009873F5">
      <w:pPr>
        <w:pStyle w:val="Bezmezer"/>
        <w:tabs>
          <w:tab w:val="left" w:pos="2127"/>
        </w:tabs>
        <w:rPr>
          <w:rFonts w:ascii="Arial" w:hAnsi="Arial" w:cs="Arial"/>
          <w:b/>
        </w:rPr>
      </w:pPr>
      <w:r w:rsidRPr="00E96895">
        <w:rPr>
          <w:rFonts w:ascii="Arial" w:hAnsi="Arial" w:cs="Arial"/>
          <w:b/>
        </w:rPr>
        <w:tab/>
      </w:r>
      <w:r w:rsidRPr="00E96895">
        <w:rPr>
          <w:rFonts w:ascii="Arial" w:hAnsi="Arial" w:cs="Arial"/>
        </w:rPr>
        <w:t>Krajský soud v Ostravě, oddíl C, vložka 17345</w:t>
      </w:r>
    </w:p>
    <w:p w14:paraId="7F4CCEE9" w14:textId="77777777" w:rsidR="009873F5" w:rsidRPr="00E96895" w:rsidRDefault="009873F5" w:rsidP="009873F5">
      <w:pPr>
        <w:pStyle w:val="Bezmezer"/>
        <w:tabs>
          <w:tab w:val="left" w:pos="2127"/>
        </w:tabs>
        <w:rPr>
          <w:rFonts w:ascii="Arial" w:hAnsi="Arial" w:cs="Arial"/>
        </w:rPr>
      </w:pPr>
      <w:r w:rsidRPr="00E96895">
        <w:rPr>
          <w:rFonts w:ascii="Arial" w:hAnsi="Arial" w:cs="Arial"/>
        </w:rPr>
        <w:t>Sídlo:</w:t>
      </w:r>
      <w:r w:rsidRPr="00E96895">
        <w:rPr>
          <w:rFonts w:ascii="Arial" w:hAnsi="Arial" w:cs="Arial"/>
        </w:rPr>
        <w:tab/>
        <w:t xml:space="preserve">Čkalovova 6144/20, 708 00 Ostrava-Poruba </w:t>
      </w:r>
    </w:p>
    <w:p w14:paraId="40AAB648" w14:textId="77777777" w:rsidR="009873F5" w:rsidRPr="00E96895" w:rsidRDefault="009873F5" w:rsidP="009873F5">
      <w:pPr>
        <w:pStyle w:val="Bezmezer"/>
        <w:tabs>
          <w:tab w:val="left" w:pos="2127"/>
        </w:tabs>
        <w:rPr>
          <w:rFonts w:ascii="Arial" w:hAnsi="Arial" w:cs="Arial"/>
        </w:rPr>
      </w:pPr>
      <w:r w:rsidRPr="00E96895">
        <w:rPr>
          <w:rFonts w:ascii="Arial" w:hAnsi="Arial" w:cs="Arial"/>
        </w:rPr>
        <w:t>Jednatel:</w:t>
      </w:r>
      <w:r w:rsidRPr="00E96895">
        <w:rPr>
          <w:rFonts w:ascii="Arial" w:hAnsi="Arial" w:cs="Arial"/>
        </w:rPr>
        <w:tab/>
        <w:t>Ing. Jaroslav Kovář, jednatel</w:t>
      </w:r>
    </w:p>
    <w:p w14:paraId="701FC8E3" w14:textId="77777777" w:rsidR="009873F5" w:rsidRPr="00E96895" w:rsidRDefault="009873F5" w:rsidP="009873F5">
      <w:pPr>
        <w:pStyle w:val="Bezmezer"/>
        <w:tabs>
          <w:tab w:val="left" w:pos="2127"/>
        </w:tabs>
        <w:rPr>
          <w:rFonts w:ascii="Arial" w:hAnsi="Arial" w:cs="Arial"/>
        </w:rPr>
      </w:pPr>
      <w:r w:rsidRPr="00E96895">
        <w:rPr>
          <w:rFonts w:ascii="Arial" w:hAnsi="Arial" w:cs="Arial"/>
        </w:rPr>
        <w:t>IČO, DIČ:</w:t>
      </w:r>
      <w:r w:rsidRPr="00E96895">
        <w:rPr>
          <w:rFonts w:ascii="Arial" w:hAnsi="Arial" w:cs="Arial"/>
        </w:rPr>
        <w:tab/>
        <w:t>25385691, CZ25385691</w:t>
      </w:r>
    </w:p>
    <w:p w14:paraId="0E6A996A" w14:textId="5978C5A1" w:rsidR="009873F5" w:rsidRPr="00E96895" w:rsidRDefault="009873F5" w:rsidP="009873F5">
      <w:pPr>
        <w:pStyle w:val="Bezmezer"/>
        <w:tabs>
          <w:tab w:val="left" w:pos="2127"/>
        </w:tabs>
        <w:rPr>
          <w:rFonts w:ascii="Arial" w:hAnsi="Arial" w:cs="Arial"/>
        </w:rPr>
      </w:pPr>
      <w:r w:rsidRPr="00E96895">
        <w:rPr>
          <w:rFonts w:ascii="Arial" w:hAnsi="Arial" w:cs="Arial"/>
        </w:rPr>
        <w:t>Bankovní spojení:</w:t>
      </w:r>
      <w:r w:rsidRPr="00E96895">
        <w:rPr>
          <w:rFonts w:ascii="Arial" w:hAnsi="Arial" w:cs="Arial"/>
        </w:rPr>
        <w:tab/>
      </w:r>
      <w:r w:rsidR="001D12BF">
        <w:rPr>
          <w:rFonts w:ascii="Arial" w:hAnsi="Arial" w:cs="Arial"/>
        </w:rPr>
        <w:t>XXXXXXXXXX</w:t>
      </w:r>
    </w:p>
    <w:p w14:paraId="2A8C2F2E" w14:textId="77777777" w:rsidR="00102FE6" w:rsidRPr="00E96895" w:rsidRDefault="00C043EB">
      <w:pPr>
        <w:rPr>
          <w:rFonts w:ascii="Arial" w:hAnsi="Arial" w:cs="Arial"/>
          <w:sz w:val="22"/>
          <w:szCs w:val="22"/>
          <w:lang w:val="cs-CZ"/>
        </w:rPr>
      </w:pPr>
      <w:r>
        <w:rPr>
          <w:rFonts w:ascii="Arial" w:hAnsi="Arial" w:cs="Arial"/>
          <w:sz w:val="22"/>
          <w:szCs w:val="22"/>
          <w:lang w:val="cs-CZ"/>
        </w:rPr>
        <w:t>(</w:t>
      </w:r>
      <w:r w:rsidR="00DF0C7E" w:rsidRPr="00E96895">
        <w:rPr>
          <w:rFonts w:ascii="Arial" w:hAnsi="Arial" w:cs="Arial"/>
          <w:sz w:val="22"/>
          <w:szCs w:val="22"/>
          <w:lang w:val="cs-CZ"/>
        </w:rPr>
        <w:t>dále jen firma</w:t>
      </w:r>
      <w:r w:rsidR="008A742A" w:rsidRPr="00E96895">
        <w:rPr>
          <w:rFonts w:ascii="Arial" w:hAnsi="Arial" w:cs="Arial"/>
          <w:sz w:val="22"/>
          <w:szCs w:val="22"/>
          <w:lang w:val="cs-CZ"/>
        </w:rPr>
        <w:t xml:space="preserve"> na straně jedné</w:t>
      </w:r>
      <w:r>
        <w:rPr>
          <w:rFonts w:ascii="Arial" w:hAnsi="Arial" w:cs="Arial"/>
          <w:sz w:val="22"/>
          <w:szCs w:val="22"/>
          <w:lang w:val="cs-CZ"/>
        </w:rPr>
        <w:t>)</w:t>
      </w:r>
    </w:p>
    <w:p w14:paraId="5EFACFFA" w14:textId="77777777" w:rsidR="00C043EB" w:rsidRDefault="00C043EB">
      <w:pPr>
        <w:ind w:right="752"/>
        <w:rPr>
          <w:rFonts w:ascii="Arial" w:hAnsi="Arial" w:cs="Arial"/>
          <w:sz w:val="22"/>
          <w:szCs w:val="22"/>
          <w:lang w:val="cs-CZ"/>
        </w:rPr>
      </w:pPr>
    </w:p>
    <w:p w14:paraId="5709829C" w14:textId="77777777" w:rsidR="00102FE6" w:rsidRPr="00E96895" w:rsidRDefault="00102FE6">
      <w:pPr>
        <w:ind w:right="752"/>
        <w:rPr>
          <w:rFonts w:ascii="Arial" w:hAnsi="Arial" w:cs="Arial"/>
          <w:sz w:val="22"/>
          <w:szCs w:val="22"/>
          <w:lang w:val="cs-CZ"/>
        </w:rPr>
      </w:pPr>
      <w:r w:rsidRPr="00E96895">
        <w:rPr>
          <w:rFonts w:ascii="Arial" w:hAnsi="Arial" w:cs="Arial"/>
          <w:sz w:val="22"/>
          <w:szCs w:val="22"/>
          <w:lang w:val="cs-CZ"/>
        </w:rPr>
        <w:t>a</w:t>
      </w:r>
    </w:p>
    <w:p w14:paraId="22E47DE1" w14:textId="77777777" w:rsidR="00102FE6" w:rsidRPr="00E96895" w:rsidRDefault="00102FE6">
      <w:pPr>
        <w:ind w:right="752"/>
        <w:rPr>
          <w:rFonts w:ascii="Arial" w:hAnsi="Arial" w:cs="Arial"/>
          <w:sz w:val="22"/>
          <w:szCs w:val="22"/>
          <w:lang w:val="cs-CZ"/>
        </w:rPr>
      </w:pPr>
    </w:p>
    <w:p w14:paraId="32BDE719" w14:textId="77777777" w:rsidR="008A742A" w:rsidRDefault="00C043EB" w:rsidP="008A742A">
      <w:pPr>
        <w:pStyle w:val="Bezmezer"/>
        <w:rPr>
          <w:rFonts w:ascii="Arial" w:hAnsi="Arial" w:cs="Arial"/>
          <w:b/>
          <w:bCs/>
        </w:rPr>
      </w:pPr>
      <w:r>
        <w:rPr>
          <w:rFonts w:ascii="Arial" w:hAnsi="Arial" w:cs="Arial"/>
        </w:rPr>
        <w:t>Název</w:t>
      </w:r>
      <w:r w:rsidR="008A742A" w:rsidRPr="00E96895">
        <w:rPr>
          <w:rFonts w:ascii="Arial" w:hAnsi="Arial" w:cs="Arial"/>
        </w:rPr>
        <w:t>:</w:t>
      </w:r>
      <w:r w:rsidR="008A742A" w:rsidRPr="00E96895">
        <w:rPr>
          <w:rFonts w:ascii="Arial" w:hAnsi="Arial" w:cs="Arial"/>
        </w:rPr>
        <w:tab/>
        <w:t xml:space="preserve">      </w:t>
      </w:r>
      <w:r w:rsidR="003C444E" w:rsidRPr="00E96895">
        <w:rPr>
          <w:rFonts w:ascii="Arial" w:hAnsi="Arial" w:cs="Arial"/>
        </w:rPr>
        <w:t xml:space="preserve">                   </w:t>
      </w:r>
      <w:r w:rsidR="0055195F" w:rsidRPr="00E96895">
        <w:rPr>
          <w:rFonts w:ascii="Arial" w:hAnsi="Arial" w:cs="Arial"/>
          <w:b/>
          <w:bCs/>
        </w:rPr>
        <w:t>Bidfood</w:t>
      </w:r>
      <w:r w:rsidR="003604C3" w:rsidRPr="00E96895">
        <w:rPr>
          <w:rFonts w:ascii="Arial" w:hAnsi="Arial" w:cs="Arial"/>
          <w:b/>
          <w:bCs/>
        </w:rPr>
        <w:t xml:space="preserve"> Czech Republic s.r.o.</w:t>
      </w:r>
    </w:p>
    <w:p w14:paraId="3A577310" w14:textId="77777777" w:rsidR="00971935" w:rsidRPr="00E96895" w:rsidRDefault="00971935" w:rsidP="00971935">
      <w:pPr>
        <w:pStyle w:val="Bezmezer"/>
        <w:rPr>
          <w:rFonts w:ascii="Arial" w:hAnsi="Arial" w:cs="Arial"/>
          <w:lang w:val="en-US"/>
        </w:rPr>
      </w:pPr>
      <w:r>
        <w:rPr>
          <w:rFonts w:ascii="Arial" w:hAnsi="Arial" w:cs="Arial"/>
          <w:lang w:val="en-US"/>
        </w:rPr>
        <w:t xml:space="preserve">                                    Městský soud v Praze, oddíl C, vložka 134253 </w:t>
      </w:r>
    </w:p>
    <w:p w14:paraId="47E60381" w14:textId="77777777" w:rsidR="008A742A" w:rsidRDefault="008A742A" w:rsidP="008A742A">
      <w:pPr>
        <w:pStyle w:val="Bezmezer"/>
        <w:rPr>
          <w:rFonts w:ascii="Arial" w:hAnsi="Arial" w:cs="Arial"/>
        </w:rPr>
      </w:pPr>
      <w:r w:rsidRPr="00E96895">
        <w:rPr>
          <w:rFonts w:ascii="Arial" w:hAnsi="Arial" w:cs="Arial"/>
        </w:rPr>
        <w:t>Sídlo:                           </w:t>
      </w:r>
      <w:r w:rsidR="0055195F" w:rsidRPr="00E96895">
        <w:rPr>
          <w:rFonts w:ascii="Arial" w:hAnsi="Arial" w:cs="Arial"/>
        </w:rPr>
        <w:t>V Růžovém údolí 553, Mikovice, 278 01 Kralupy nad Vltavou</w:t>
      </w:r>
    </w:p>
    <w:p w14:paraId="5E214BC5" w14:textId="442D8B6C" w:rsidR="00F908BE" w:rsidRPr="00E96895" w:rsidRDefault="00F908BE" w:rsidP="008A742A">
      <w:pPr>
        <w:pStyle w:val="Bezmezer"/>
        <w:rPr>
          <w:rFonts w:ascii="Arial" w:hAnsi="Arial" w:cs="Arial"/>
          <w:lang w:val="en-US"/>
        </w:rPr>
      </w:pPr>
      <w:r>
        <w:rPr>
          <w:rFonts w:ascii="Arial" w:hAnsi="Arial" w:cs="Arial"/>
          <w:lang w:val="en-US"/>
        </w:rPr>
        <w:t xml:space="preserve">Jejím jménem jedná:   </w:t>
      </w:r>
      <w:r w:rsidR="001D12BF">
        <w:rPr>
          <w:rFonts w:ascii="Arial" w:hAnsi="Arial" w:cs="Arial"/>
          <w:lang w:val="en-US"/>
        </w:rPr>
        <w:t>XXXXXXXXXX</w:t>
      </w:r>
    </w:p>
    <w:p w14:paraId="3E64B196" w14:textId="77777777" w:rsidR="008A742A" w:rsidRDefault="008A742A" w:rsidP="008A742A">
      <w:pPr>
        <w:pStyle w:val="Bezmezer"/>
        <w:rPr>
          <w:rFonts w:ascii="Arial" w:hAnsi="Arial" w:cs="Arial"/>
          <w:lang w:val="en-AU"/>
        </w:rPr>
      </w:pPr>
      <w:r w:rsidRPr="00E96895">
        <w:rPr>
          <w:rFonts w:ascii="Arial" w:hAnsi="Arial" w:cs="Arial"/>
        </w:rPr>
        <w:t>IČO, DIČ:                     </w:t>
      </w:r>
      <w:r w:rsidR="0055195F" w:rsidRPr="00E96895">
        <w:rPr>
          <w:rFonts w:ascii="Arial" w:hAnsi="Arial" w:cs="Arial"/>
        </w:rPr>
        <w:t>28234642</w:t>
      </w:r>
      <w:r w:rsidR="00971935">
        <w:rPr>
          <w:rFonts w:ascii="Arial" w:hAnsi="Arial" w:cs="Arial"/>
        </w:rPr>
        <w:t>,</w:t>
      </w:r>
      <w:r w:rsidRPr="00E96895">
        <w:rPr>
          <w:rFonts w:ascii="Arial" w:hAnsi="Arial" w:cs="Arial"/>
        </w:rPr>
        <w:t xml:space="preserve"> </w:t>
      </w:r>
      <w:r w:rsidRPr="00E96895">
        <w:rPr>
          <w:rFonts w:ascii="Arial" w:hAnsi="Arial" w:cs="Arial"/>
          <w:lang w:val="en-AU"/>
        </w:rPr>
        <w:t>CZ</w:t>
      </w:r>
      <w:r w:rsidR="0055195F" w:rsidRPr="00E96895">
        <w:rPr>
          <w:rFonts w:ascii="Arial" w:hAnsi="Arial" w:cs="Arial"/>
          <w:lang w:val="en-AU"/>
        </w:rPr>
        <w:t xml:space="preserve">28234642 </w:t>
      </w:r>
    </w:p>
    <w:p w14:paraId="19C9988B" w14:textId="2AB05A31" w:rsidR="008A742A" w:rsidRPr="00E96895" w:rsidRDefault="008A742A" w:rsidP="008A742A">
      <w:pPr>
        <w:pStyle w:val="Bezmezer"/>
        <w:rPr>
          <w:rFonts w:ascii="Arial" w:hAnsi="Arial" w:cs="Arial"/>
          <w:lang w:val="en-US"/>
        </w:rPr>
      </w:pPr>
      <w:r w:rsidRPr="00E96895">
        <w:rPr>
          <w:rFonts w:ascii="Arial" w:hAnsi="Arial" w:cs="Arial"/>
        </w:rPr>
        <w:t>Bankovní spojení:  </w:t>
      </w:r>
      <w:r w:rsidR="00971935">
        <w:rPr>
          <w:rFonts w:ascii="Arial" w:hAnsi="Arial" w:cs="Arial"/>
        </w:rPr>
        <w:t xml:space="preserve">     </w:t>
      </w:r>
      <w:r w:rsidRPr="00E96895">
        <w:rPr>
          <w:rFonts w:ascii="Arial" w:hAnsi="Arial" w:cs="Arial"/>
        </w:rPr>
        <w:t> </w:t>
      </w:r>
      <w:r w:rsidR="001D12BF">
        <w:rPr>
          <w:rFonts w:ascii="Arial" w:hAnsi="Arial" w:cs="Arial"/>
        </w:rPr>
        <w:t>XXXXXXXXXX</w:t>
      </w:r>
      <w:r w:rsidRPr="00E96895">
        <w:rPr>
          <w:rFonts w:ascii="Arial" w:hAnsi="Arial" w:cs="Arial"/>
        </w:rPr>
        <w:t xml:space="preserve">       </w:t>
      </w:r>
      <w:r w:rsidR="00671989" w:rsidRPr="00E96895">
        <w:rPr>
          <w:rFonts w:ascii="Arial" w:hAnsi="Arial" w:cs="Arial"/>
        </w:rPr>
        <w:t xml:space="preserve"> </w:t>
      </w:r>
    </w:p>
    <w:p w14:paraId="65EDC78A" w14:textId="77777777" w:rsidR="008A742A" w:rsidRPr="00E96895" w:rsidRDefault="00C043EB" w:rsidP="008A742A">
      <w:pPr>
        <w:pStyle w:val="Bezmezer"/>
        <w:rPr>
          <w:rFonts w:ascii="Arial" w:hAnsi="Arial" w:cs="Arial"/>
        </w:rPr>
      </w:pPr>
      <w:r>
        <w:rPr>
          <w:rFonts w:ascii="Arial" w:hAnsi="Arial" w:cs="Arial"/>
        </w:rPr>
        <w:t>(dále jen BIDFOOD</w:t>
      </w:r>
      <w:r w:rsidR="008A742A" w:rsidRPr="00E96895">
        <w:rPr>
          <w:rFonts w:ascii="Arial" w:hAnsi="Arial" w:cs="Arial"/>
        </w:rPr>
        <w:t xml:space="preserve"> na straně druhé</w:t>
      </w:r>
      <w:r>
        <w:rPr>
          <w:rFonts w:ascii="Arial" w:hAnsi="Arial" w:cs="Arial"/>
        </w:rPr>
        <w:t>)</w:t>
      </w:r>
    </w:p>
    <w:p w14:paraId="6E0CD811" w14:textId="77777777" w:rsidR="008A742A" w:rsidRPr="00E96895" w:rsidRDefault="008A742A" w:rsidP="008A742A">
      <w:pPr>
        <w:pStyle w:val="Bezmezer"/>
        <w:rPr>
          <w:rFonts w:ascii="Arial" w:hAnsi="Arial" w:cs="Arial"/>
          <w:lang w:val="en-US"/>
        </w:rPr>
      </w:pPr>
      <w:r w:rsidRPr="00E96895">
        <w:rPr>
          <w:rFonts w:ascii="Arial" w:hAnsi="Arial" w:cs="Arial"/>
        </w:rPr>
        <w:t> </w:t>
      </w:r>
    </w:p>
    <w:p w14:paraId="7DC9E355" w14:textId="2355D496" w:rsidR="00F8492E" w:rsidRPr="00E96895" w:rsidRDefault="0055195F" w:rsidP="00C043EB">
      <w:pPr>
        <w:jc w:val="both"/>
        <w:rPr>
          <w:rFonts w:ascii="Arial" w:hAnsi="Arial" w:cs="Arial"/>
          <w:sz w:val="22"/>
          <w:szCs w:val="22"/>
          <w:lang w:val="cs-CZ"/>
        </w:rPr>
      </w:pPr>
      <w:r w:rsidRPr="00E96895">
        <w:rPr>
          <w:rFonts w:ascii="Arial" w:hAnsi="Arial" w:cs="Arial"/>
          <w:sz w:val="22"/>
          <w:lang w:val="cs-CZ"/>
        </w:rPr>
        <w:t>BIDFOOD</w:t>
      </w:r>
      <w:r w:rsidR="005370FF" w:rsidRPr="00E96895">
        <w:rPr>
          <w:rFonts w:ascii="Arial" w:hAnsi="Arial" w:cs="Arial"/>
          <w:sz w:val="22"/>
          <w:lang w:val="cs-CZ"/>
        </w:rPr>
        <w:t xml:space="preserve"> je společností, která uvádí na trh zmrzlinové výrobky pod obchodním názvem </w:t>
      </w:r>
      <w:r w:rsidR="00E96895" w:rsidRPr="00E96895">
        <w:rPr>
          <w:rFonts w:ascii="Arial" w:hAnsi="Arial" w:cs="Arial"/>
          <w:sz w:val="22"/>
          <w:lang w:val="cs-CZ"/>
        </w:rPr>
        <w:t>Prima</w:t>
      </w:r>
      <w:r w:rsidR="005370FF" w:rsidRPr="00E96895">
        <w:rPr>
          <w:rFonts w:ascii="Arial" w:hAnsi="Arial" w:cs="Arial"/>
          <w:sz w:val="22"/>
          <w:lang w:val="cs-CZ"/>
        </w:rPr>
        <w:t xml:space="preserve">. Smluvní partner tyto </w:t>
      </w:r>
      <w:r w:rsidR="00A75088" w:rsidRPr="00E96895">
        <w:rPr>
          <w:rFonts w:ascii="Arial" w:hAnsi="Arial" w:cs="Arial"/>
          <w:sz w:val="22"/>
          <w:lang w:val="cs-CZ"/>
        </w:rPr>
        <w:t xml:space="preserve">zmrzlinové </w:t>
      </w:r>
      <w:r w:rsidR="005370FF" w:rsidRPr="00E96895">
        <w:rPr>
          <w:rFonts w:ascii="Arial" w:hAnsi="Arial" w:cs="Arial"/>
          <w:sz w:val="22"/>
          <w:lang w:val="cs-CZ"/>
        </w:rPr>
        <w:t xml:space="preserve">výrobky na základě </w:t>
      </w:r>
      <w:r w:rsidR="008704BF" w:rsidRPr="00E96895">
        <w:rPr>
          <w:rFonts w:ascii="Arial" w:hAnsi="Arial" w:cs="Arial"/>
          <w:sz w:val="22"/>
          <w:lang w:val="cs-CZ"/>
        </w:rPr>
        <w:t xml:space="preserve">samostatných </w:t>
      </w:r>
      <w:r w:rsidR="005370FF" w:rsidRPr="00E96895">
        <w:rPr>
          <w:rFonts w:ascii="Arial" w:hAnsi="Arial" w:cs="Arial"/>
          <w:sz w:val="22"/>
          <w:lang w:val="cs-CZ"/>
        </w:rPr>
        <w:t>kupních smluv uzavřených s</w:t>
      </w:r>
      <w:r w:rsidR="001D12BF">
        <w:rPr>
          <w:rFonts w:ascii="Arial" w:hAnsi="Arial" w:cs="Arial"/>
          <w:sz w:val="22"/>
          <w:lang w:val="cs-CZ"/>
        </w:rPr>
        <w:t> </w:t>
      </w:r>
      <w:r w:rsidRPr="00E96895">
        <w:rPr>
          <w:rFonts w:ascii="Arial" w:hAnsi="Arial" w:cs="Arial"/>
          <w:sz w:val="22"/>
          <w:lang w:val="cs-CZ"/>
        </w:rPr>
        <w:t>BIDFOOD</w:t>
      </w:r>
      <w:r w:rsidR="001D12BF">
        <w:rPr>
          <w:rFonts w:ascii="Arial" w:hAnsi="Arial" w:cs="Arial"/>
          <w:sz w:val="22"/>
          <w:lang w:val="cs-CZ"/>
        </w:rPr>
        <w:t xml:space="preserve"> </w:t>
      </w:r>
      <w:r w:rsidR="000A12AE" w:rsidRPr="00E96895">
        <w:rPr>
          <w:rFonts w:ascii="Arial" w:hAnsi="Arial" w:cs="Arial"/>
          <w:sz w:val="22"/>
          <w:lang w:val="cs-CZ"/>
        </w:rPr>
        <w:t xml:space="preserve">nebo </w:t>
      </w:r>
      <w:r w:rsidR="008704BF" w:rsidRPr="00E96895">
        <w:rPr>
          <w:rFonts w:ascii="Arial" w:hAnsi="Arial" w:cs="Arial"/>
          <w:sz w:val="22"/>
          <w:lang w:val="cs-CZ"/>
        </w:rPr>
        <w:t xml:space="preserve">s </w:t>
      </w:r>
      <w:r w:rsidR="000A12AE" w:rsidRPr="00E96895">
        <w:rPr>
          <w:rFonts w:ascii="Arial" w:hAnsi="Arial" w:cs="Arial"/>
          <w:sz w:val="22"/>
          <w:lang w:val="cs-CZ"/>
        </w:rPr>
        <w:t>distributor</w:t>
      </w:r>
      <w:r w:rsidR="008704BF" w:rsidRPr="00E96895">
        <w:rPr>
          <w:rFonts w:ascii="Arial" w:hAnsi="Arial" w:cs="Arial"/>
          <w:sz w:val="22"/>
          <w:lang w:val="cs-CZ"/>
        </w:rPr>
        <w:t xml:space="preserve">em výrobků </w:t>
      </w:r>
      <w:r w:rsidR="00E96895" w:rsidRPr="00E96895">
        <w:rPr>
          <w:rFonts w:ascii="Arial" w:hAnsi="Arial" w:cs="Arial"/>
          <w:sz w:val="22"/>
          <w:lang w:val="cs-CZ"/>
        </w:rPr>
        <w:t>Prima</w:t>
      </w:r>
      <w:r w:rsidR="008704BF" w:rsidRPr="00E96895">
        <w:rPr>
          <w:rFonts w:ascii="Arial" w:hAnsi="Arial" w:cs="Arial"/>
          <w:sz w:val="22"/>
          <w:lang w:val="cs-CZ"/>
        </w:rPr>
        <w:t xml:space="preserve"> </w:t>
      </w:r>
      <w:r w:rsidR="005370FF" w:rsidRPr="00E96895">
        <w:rPr>
          <w:rFonts w:ascii="Arial" w:hAnsi="Arial" w:cs="Arial"/>
          <w:sz w:val="22"/>
          <w:lang w:val="cs-CZ"/>
        </w:rPr>
        <w:t xml:space="preserve">nakupuje a prodává spotřebitelům ve svých provozovnách. V rámci podpory prodeje </w:t>
      </w:r>
      <w:r w:rsidR="00F8492E" w:rsidRPr="00E96895">
        <w:rPr>
          <w:rFonts w:ascii="Arial" w:hAnsi="Arial" w:cs="Arial"/>
          <w:sz w:val="22"/>
          <w:lang w:val="cs-CZ"/>
        </w:rPr>
        <w:t xml:space="preserve">zmrzlinových </w:t>
      </w:r>
      <w:r w:rsidR="005370FF" w:rsidRPr="00E96895">
        <w:rPr>
          <w:rFonts w:ascii="Arial" w:hAnsi="Arial" w:cs="Arial"/>
          <w:sz w:val="22"/>
          <w:lang w:val="cs-CZ"/>
        </w:rPr>
        <w:t xml:space="preserve">výrobků </w:t>
      </w:r>
      <w:r w:rsidR="00E96895" w:rsidRPr="00E96895">
        <w:rPr>
          <w:rFonts w:ascii="Arial" w:hAnsi="Arial" w:cs="Arial"/>
          <w:sz w:val="22"/>
          <w:lang w:val="cs-CZ"/>
        </w:rPr>
        <w:t>Prima</w:t>
      </w:r>
      <w:r w:rsidR="00F8492E" w:rsidRPr="00E96895">
        <w:rPr>
          <w:rFonts w:ascii="Arial" w:hAnsi="Arial" w:cs="Arial"/>
          <w:sz w:val="22"/>
          <w:lang w:val="cs-CZ"/>
        </w:rPr>
        <w:t xml:space="preserve"> </w:t>
      </w:r>
      <w:r w:rsidR="005370FF" w:rsidRPr="00E96895">
        <w:rPr>
          <w:rFonts w:ascii="Arial" w:hAnsi="Arial" w:cs="Arial"/>
          <w:sz w:val="22"/>
          <w:lang w:val="cs-CZ"/>
        </w:rPr>
        <w:t xml:space="preserve">(dále jen </w:t>
      </w:r>
      <w:r w:rsidR="00BF51FE" w:rsidRPr="00E96895">
        <w:rPr>
          <w:rFonts w:ascii="Arial" w:hAnsi="Arial" w:cs="Arial"/>
          <w:sz w:val="22"/>
          <w:lang w:val="cs-CZ"/>
        </w:rPr>
        <w:t>V</w:t>
      </w:r>
      <w:r w:rsidR="005370FF" w:rsidRPr="00E96895">
        <w:rPr>
          <w:rFonts w:ascii="Arial" w:hAnsi="Arial" w:cs="Arial"/>
          <w:sz w:val="22"/>
          <w:lang w:val="cs-CZ"/>
        </w:rPr>
        <w:t>ýrobky</w:t>
      </w:r>
      <w:r w:rsidR="00E070E8" w:rsidRPr="00E96895">
        <w:rPr>
          <w:rFonts w:ascii="Arial" w:hAnsi="Arial" w:cs="Arial"/>
          <w:sz w:val="22"/>
          <w:lang w:val="cs-CZ"/>
        </w:rPr>
        <w:t xml:space="preserve">) se </w:t>
      </w:r>
      <w:r w:rsidRPr="00E96895">
        <w:rPr>
          <w:rFonts w:ascii="Arial" w:hAnsi="Arial" w:cs="Arial"/>
          <w:sz w:val="22"/>
          <w:lang w:val="cs-CZ"/>
        </w:rPr>
        <w:t>BIDFOOD</w:t>
      </w:r>
      <w:r w:rsidR="005370FF" w:rsidRPr="00E96895">
        <w:rPr>
          <w:rFonts w:ascii="Arial" w:hAnsi="Arial" w:cs="Arial"/>
          <w:sz w:val="22"/>
          <w:lang w:val="cs-CZ"/>
        </w:rPr>
        <w:t xml:space="preserve"> a </w:t>
      </w:r>
      <w:r w:rsidR="00F8492E" w:rsidRPr="00E96895">
        <w:rPr>
          <w:rFonts w:ascii="Arial" w:hAnsi="Arial" w:cs="Arial"/>
          <w:sz w:val="22"/>
          <w:lang w:val="cs-CZ"/>
        </w:rPr>
        <w:t>firma</w:t>
      </w:r>
      <w:r w:rsidR="005370FF" w:rsidRPr="00E96895">
        <w:rPr>
          <w:rFonts w:ascii="Arial" w:hAnsi="Arial" w:cs="Arial"/>
          <w:sz w:val="22"/>
          <w:lang w:val="cs-CZ"/>
        </w:rPr>
        <w:t xml:space="preserve"> dohodli na </w:t>
      </w:r>
      <w:r w:rsidR="000E2AA8" w:rsidRPr="00E96895">
        <w:rPr>
          <w:rFonts w:ascii="Arial" w:hAnsi="Arial" w:cs="Arial"/>
          <w:sz w:val="22"/>
          <w:lang w:val="cs-CZ"/>
        </w:rPr>
        <w:t xml:space="preserve">vzájemném postupu </w:t>
      </w:r>
      <w:r w:rsidR="005370FF" w:rsidRPr="00E96895">
        <w:rPr>
          <w:rFonts w:ascii="Arial" w:hAnsi="Arial" w:cs="Arial"/>
          <w:sz w:val="22"/>
          <w:lang w:val="cs-CZ"/>
        </w:rPr>
        <w:t>při propagaci a podpoře pr</w:t>
      </w:r>
      <w:r w:rsidR="00BF51FE" w:rsidRPr="00E96895">
        <w:rPr>
          <w:rFonts w:ascii="Arial" w:hAnsi="Arial" w:cs="Arial"/>
          <w:sz w:val="22"/>
          <w:lang w:val="cs-CZ"/>
        </w:rPr>
        <w:t>odeje V</w:t>
      </w:r>
      <w:r w:rsidR="005370FF" w:rsidRPr="00E96895">
        <w:rPr>
          <w:rFonts w:ascii="Arial" w:hAnsi="Arial" w:cs="Arial"/>
          <w:sz w:val="22"/>
          <w:lang w:val="cs-CZ"/>
        </w:rPr>
        <w:t xml:space="preserve">ýrobků. </w:t>
      </w:r>
    </w:p>
    <w:p w14:paraId="45232818" w14:textId="77777777" w:rsidR="00F93359" w:rsidRDefault="00F93359" w:rsidP="00856023">
      <w:pPr>
        <w:jc w:val="center"/>
        <w:rPr>
          <w:rFonts w:ascii="Arial" w:hAnsi="Arial" w:cs="Arial"/>
          <w:b/>
          <w:sz w:val="22"/>
          <w:szCs w:val="22"/>
          <w:lang w:val="cs-CZ"/>
        </w:rPr>
      </w:pPr>
    </w:p>
    <w:p w14:paraId="70C5F011" w14:textId="77777777" w:rsidR="00102FE6" w:rsidRPr="00E96895" w:rsidRDefault="00102FE6" w:rsidP="00856023">
      <w:pPr>
        <w:jc w:val="center"/>
        <w:rPr>
          <w:rFonts w:ascii="Arial" w:hAnsi="Arial" w:cs="Arial"/>
          <w:b/>
          <w:sz w:val="22"/>
          <w:szCs w:val="22"/>
          <w:lang w:val="cs-CZ"/>
        </w:rPr>
      </w:pPr>
      <w:r w:rsidRPr="00E96895">
        <w:rPr>
          <w:rFonts w:ascii="Arial" w:hAnsi="Arial" w:cs="Arial"/>
          <w:b/>
          <w:sz w:val="22"/>
          <w:szCs w:val="22"/>
          <w:lang w:val="cs-CZ"/>
        </w:rPr>
        <w:t>I.</w:t>
      </w:r>
    </w:p>
    <w:p w14:paraId="7497A3B9" w14:textId="77777777" w:rsidR="00102FE6" w:rsidRPr="00E96895" w:rsidRDefault="005370FF" w:rsidP="001D7782">
      <w:pPr>
        <w:jc w:val="center"/>
        <w:rPr>
          <w:rFonts w:ascii="Arial" w:hAnsi="Arial" w:cs="Arial"/>
          <w:b/>
          <w:sz w:val="22"/>
          <w:szCs w:val="22"/>
          <w:lang w:val="cs-CZ"/>
        </w:rPr>
      </w:pPr>
      <w:r w:rsidRPr="00E96895">
        <w:rPr>
          <w:rFonts w:ascii="Arial" w:hAnsi="Arial" w:cs="Arial"/>
          <w:b/>
          <w:sz w:val="22"/>
          <w:szCs w:val="22"/>
          <w:lang w:val="cs-CZ"/>
        </w:rPr>
        <w:t>Předmět</w:t>
      </w:r>
      <w:r w:rsidR="00102FE6" w:rsidRPr="00E96895">
        <w:rPr>
          <w:rFonts w:ascii="Arial" w:hAnsi="Arial" w:cs="Arial"/>
          <w:b/>
          <w:sz w:val="22"/>
          <w:szCs w:val="22"/>
          <w:lang w:val="cs-CZ"/>
        </w:rPr>
        <w:t xml:space="preserve"> smlouvy</w:t>
      </w:r>
    </w:p>
    <w:p w14:paraId="7870F19B" w14:textId="77777777" w:rsidR="00102FE6" w:rsidRPr="00E96895" w:rsidRDefault="00102FE6">
      <w:pPr>
        <w:ind w:right="752"/>
        <w:jc w:val="center"/>
        <w:rPr>
          <w:rFonts w:ascii="Arial" w:hAnsi="Arial" w:cs="Arial"/>
          <w:sz w:val="22"/>
          <w:szCs w:val="22"/>
          <w:lang w:val="cs-CZ"/>
        </w:rPr>
      </w:pPr>
    </w:p>
    <w:p w14:paraId="1FF1BBD3" w14:textId="77777777" w:rsidR="009873F5" w:rsidRPr="00E96895" w:rsidRDefault="00102FE6" w:rsidP="009873F5">
      <w:pPr>
        <w:numPr>
          <w:ilvl w:val="0"/>
          <w:numId w:val="5"/>
        </w:numPr>
        <w:tabs>
          <w:tab w:val="clear" w:pos="540"/>
        </w:tabs>
        <w:ind w:left="426" w:right="43" w:hanging="426"/>
        <w:jc w:val="both"/>
        <w:rPr>
          <w:rFonts w:ascii="Arial" w:hAnsi="Arial" w:cs="Arial"/>
          <w:sz w:val="22"/>
          <w:szCs w:val="22"/>
          <w:lang w:val="cs-CZ"/>
        </w:rPr>
      </w:pPr>
      <w:r w:rsidRPr="00E96895">
        <w:rPr>
          <w:rFonts w:ascii="Arial" w:hAnsi="Arial" w:cs="Arial"/>
          <w:sz w:val="22"/>
          <w:szCs w:val="22"/>
          <w:lang w:val="cs-CZ"/>
        </w:rPr>
        <w:t>Předmětem této sml</w:t>
      </w:r>
      <w:r w:rsidR="00371C77" w:rsidRPr="00E96895">
        <w:rPr>
          <w:rFonts w:ascii="Arial" w:hAnsi="Arial" w:cs="Arial"/>
          <w:sz w:val="22"/>
          <w:szCs w:val="22"/>
          <w:lang w:val="cs-CZ"/>
        </w:rPr>
        <w:t xml:space="preserve">ouvy je </w:t>
      </w:r>
      <w:r w:rsidR="008E251F" w:rsidRPr="00E96895">
        <w:rPr>
          <w:rFonts w:ascii="Arial" w:hAnsi="Arial" w:cs="Arial"/>
          <w:sz w:val="22"/>
          <w:szCs w:val="22"/>
          <w:lang w:val="cs-CZ"/>
        </w:rPr>
        <w:t xml:space="preserve">závazek firmy v době od </w:t>
      </w:r>
      <w:r w:rsidR="004A49D9" w:rsidRPr="00E96895">
        <w:rPr>
          <w:rFonts w:ascii="Arial" w:hAnsi="Arial" w:cs="Arial"/>
          <w:b/>
          <w:bCs/>
          <w:sz w:val="22"/>
          <w:szCs w:val="22"/>
          <w:lang w:val="cs-CZ"/>
        </w:rPr>
        <w:t>1</w:t>
      </w:r>
      <w:r w:rsidR="008E251F" w:rsidRPr="00E96895">
        <w:rPr>
          <w:rFonts w:ascii="Arial" w:hAnsi="Arial" w:cs="Arial"/>
          <w:b/>
          <w:bCs/>
          <w:sz w:val="22"/>
          <w:szCs w:val="22"/>
          <w:lang w:val="cs-CZ"/>
        </w:rPr>
        <w:t>.</w:t>
      </w:r>
      <w:r w:rsidR="00856023" w:rsidRPr="00E96895">
        <w:rPr>
          <w:rFonts w:ascii="Arial" w:hAnsi="Arial" w:cs="Arial"/>
          <w:b/>
          <w:bCs/>
          <w:sz w:val="22"/>
          <w:szCs w:val="22"/>
          <w:lang w:val="cs-CZ"/>
        </w:rPr>
        <w:t xml:space="preserve"> </w:t>
      </w:r>
      <w:r w:rsidR="002E7983" w:rsidRPr="00E96895">
        <w:rPr>
          <w:rFonts w:ascii="Arial" w:hAnsi="Arial" w:cs="Arial"/>
          <w:b/>
          <w:bCs/>
          <w:sz w:val="22"/>
          <w:szCs w:val="22"/>
          <w:lang w:val="cs-CZ"/>
        </w:rPr>
        <w:t>1</w:t>
      </w:r>
      <w:r w:rsidR="007C3566" w:rsidRPr="00E96895">
        <w:rPr>
          <w:rFonts w:ascii="Arial" w:hAnsi="Arial" w:cs="Arial"/>
          <w:b/>
          <w:bCs/>
          <w:sz w:val="22"/>
          <w:szCs w:val="22"/>
          <w:lang w:val="cs-CZ"/>
        </w:rPr>
        <w:t>.</w:t>
      </w:r>
      <w:r w:rsidR="00856023" w:rsidRPr="00E96895">
        <w:rPr>
          <w:rFonts w:ascii="Arial" w:hAnsi="Arial" w:cs="Arial"/>
          <w:b/>
          <w:bCs/>
          <w:sz w:val="22"/>
          <w:szCs w:val="22"/>
          <w:lang w:val="cs-CZ"/>
        </w:rPr>
        <w:t xml:space="preserve"> </w:t>
      </w:r>
      <w:r w:rsidR="008E251F" w:rsidRPr="00E96895">
        <w:rPr>
          <w:rFonts w:ascii="Arial" w:hAnsi="Arial" w:cs="Arial"/>
          <w:b/>
          <w:bCs/>
          <w:sz w:val="22"/>
          <w:szCs w:val="22"/>
          <w:lang w:val="cs-CZ"/>
        </w:rPr>
        <w:t>20</w:t>
      </w:r>
      <w:r w:rsidR="005B231A" w:rsidRPr="00E96895">
        <w:rPr>
          <w:rFonts w:ascii="Arial" w:hAnsi="Arial" w:cs="Arial"/>
          <w:b/>
          <w:bCs/>
          <w:sz w:val="22"/>
          <w:szCs w:val="22"/>
          <w:lang w:val="cs-CZ"/>
        </w:rPr>
        <w:t xml:space="preserve">24 </w:t>
      </w:r>
      <w:r w:rsidR="006F4502" w:rsidRPr="00E96895">
        <w:rPr>
          <w:rFonts w:ascii="Arial" w:hAnsi="Arial" w:cs="Arial"/>
          <w:b/>
          <w:bCs/>
          <w:sz w:val="22"/>
          <w:szCs w:val="22"/>
          <w:lang w:val="cs-CZ"/>
        </w:rPr>
        <w:t xml:space="preserve">do </w:t>
      </w:r>
      <w:r w:rsidR="004A49D9" w:rsidRPr="00E96895">
        <w:rPr>
          <w:rFonts w:ascii="Arial" w:hAnsi="Arial" w:cs="Arial"/>
          <w:b/>
          <w:bCs/>
          <w:sz w:val="22"/>
          <w:szCs w:val="22"/>
          <w:lang w:val="cs-CZ"/>
        </w:rPr>
        <w:t>31.</w:t>
      </w:r>
      <w:r w:rsidR="00856023" w:rsidRPr="00E96895">
        <w:rPr>
          <w:rFonts w:ascii="Arial" w:hAnsi="Arial" w:cs="Arial"/>
          <w:b/>
          <w:bCs/>
          <w:sz w:val="22"/>
          <w:szCs w:val="22"/>
          <w:lang w:val="cs-CZ"/>
        </w:rPr>
        <w:t xml:space="preserve"> </w:t>
      </w:r>
      <w:r w:rsidR="004A49D9" w:rsidRPr="00E96895">
        <w:rPr>
          <w:rFonts w:ascii="Arial" w:hAnsi="Arial" w:cs="Arial"/>
          <w:b/>
          <w:bCs/>
          <w:sz w:val="22"/>
          <w:szCs w:val="22"/>
          <w:lang w:val="cs-CZ"/>
        </w:rPr>
        <w:t>12.</w:t>
      </w:r>
      <w:r w:rsidR="00856023" w:rsidRPr="00E96895">
        <w:rPr>
          <w:rFonts w:ascii="Arial" w:hAnsi="Arial" w:cs="Arial"/>
          <w:b/>
          <w:bCs/>
          <w:sz w:val="22"/>
          <w:szCs w:val="22"/>
          <w:lang w:val="cs-CZ"/>
        </w:rPr>
        <w:t xml:space="preserve"> </w:t>
      </w:r>
      <w:r w:rsidR="004A49D9" w:rsidRPr="00E96895">
        <w:rPr>
          <w:rFonts w:ascii="Arial" w:hAnsi="Arial" w:cs="Arial"/>
          <w:b/>
          <w:bCs/>
          <w:sz w:val="22"/>
          <w:szCs w:val="22"/>
          <w:lang w:val="cs-CZ"/>
        </w:rPr>
        <w:t>202</w:t>
      </w:r>
      <w:r w:rsidR="005B231A" w:rsidRPr="00E96895">
        <w:rPr>
          <w:rFonts w:ascii="Arial" w:hAnsi="Arial" w:cs="Arial"/>
          <w:b/>
          <w:bCs/>
          <w:sz w:val="22"/>
          <w:szCs w:val="22"/>
          <w:lang w:val="cs-CZ"/>
        </w:rPr>
        <w:t>6</w:t>
      </w:r>
      <w:r w:rsidR="004A49D9" w:rsidRPr="00E96895">
        <w:rPr>
          <w:rFonts w:ascii="Arial" w:hAnsi="Arial" w:cs="Arial"/>
          <w:sz w:val="22"/>
          <w:szCs w:val="22"/>
          <w:lang w:val="cs-CZ"/>
        </w:rPr>
        <w:t xml:space="preserve"> </w:t>
      </w:r>
      <w:r w:rsidR="009873F5" w:rsidRPr="00E96895">
        <w:rPr>
          <w:rFonts w:ascii="Arial" w:hAnsi="Arial" w:cs="Arial"/>
          <w:lang w:val="cs-CZ"/>
        </w:rPr>
        <w:t xml:space="preserve"> </w:t>
      </w:r>
      <w:r w:rsidR="00E070E8" w:rsidRPr="00E96895">
        <w:rPr>
          <w:rFonts w:ascii="Arial" w:hAnsi="Arial" w:cs="Arial"/>
          <w:sz w:val="22"/>
          <w:szCs w:val="22"/>
          <w:lang w:val="cs-CZ"/>
        </w:rPr>
        <w:t xml:space="preserve">zajistit propagaci </w:t>
      </w:r>
      <w:r w:rsidR="0055195F" w:rsidRPr="00E96895">
        <w:rPr>
          <w:rFonts w:ascii="Arial" w:hAnsi="Arial" w:cs="Arial"/>
          <w:sz w:val="22"/>
          <w:szCs w:val="22"/>
          <w:lang w:val="cs-CZ"/>
        </w:rPr>
        <w:t>BIDFOOD</w:t>
      </w:r>
      <w:r w:rsidR="00E070E8" w:rsidRPr="00E96895">
        <w:rPr>
          <w:rFonts w:ascii="Arial" w:hAnsi="Arial" w:cs="Arial"/>
          <w:sz w:val="22"/>
          <w:szCs w:val="22"/>
          <w:lang w:val="cs-CZ"/>
        </w:rPr>
        <w:t xml:space="preserve"> </w:t>
      </w:r>
      <w:r w:rsidR="00BF51FE" w:rsidRPr="00E96895">
        <w:rPr>
          <w:rFonts w:ascii="Arial" w:hAnsi="Arial" w:cs="Arial"/>
          <w:sz w:val="22"/>
          <w:szCs w:val="22"/>
          <w:lang w:val="cs-CZ"/>
        </w:rPr>
        <w:t>a poskytnout reklamu mražených v</w:t>
      </w:r>
      <w:r w:rsidR="009873F5" w:rsidRPr="00E96895">
        <w:rPr>
          <w:rFonts w:ascii="Arial" w:hAnsi="Arial" w:cs="Arial"/>
          <w:sz w:val="22"/>
          <w:szCs w:val="22"/>
          <w:lang w:val="cs-CZ"/>
        </w:rPr>
        <w:t>ý</w:t>
      </w:r>
      <w:r w:rsidR="00E070E8" w:rsidRPr="00E96895">
        <w:rPr>
          <w:rFonts w:ascii="Arial" w:hAnsi="Arial" w:cs="Arial"/>
          <w:sz w:val="22"/>
          <w:szCs w:val="22"/>
          <w:lang w:val="cs-CZ"/>
        </w:rPr>
        <w:t xml:space="preserve">robků </w:t>
      </w:r>
      <w:r w:rsidR="0055195F" w:rsidRPr="00E96895">
        <w:rPr>
          <w:rFonts w:ascii="Arial" w:hAnsi="Arial" w:cs="Arial"/>
          <w:sz w:val="22"/>
          <w:szCs w:val="22"/>
          <w:lang w:val="cs-CZ"/>
        </w:rPr>
        <w:t>BIDFOOD</w:t>
      </w:r>
      <w:r w:rsidR="009873F5" w:rsidRPr="00E96895">
        <w:rPr>
          <w:rFonts w:ascii="Arial" w:hAnsi="Arial" w:cs="Arial"/>
          <w:sz w:val="22"/>
          <w:szCs w:val="22"/>
          <w:lang w:val="cs-CZ"/>
        </w:rPr>
        <w:t xml:space="preserve"> prodávaných pod označením </w:t>
      </w:r>
      <w:r w:rsidR="00E96895" w:rsidRPr="00E96895">
        <w:rPr>
          <w:rFonts w:ascii="Arial" w:hAnsi="Arial" w:cs="Arial"/>
          <w:sz w:val="22"/>
          <w:szCs w:val="22"/>
          <w:lang w:val="cs-CZ"/>
        </w:rPr>
        <w:t>Prima</w:t>
      </w:r>
      <w:r w:rsidR="009873F5" w:rsidRPr="00E96895">
        <w:rPr>
          <w:rFonts w:ascii="Arial" w:hAnsi="Arial" w:cs="Arial"/>
          <w:sz w:val="22"/>
          <w:szCs w:val="22"/>
          <w:lang w:val="cs-CZ"/>
        </w:rPr>
        <w:t xml:space="preserve">, a to </w:t>
      </w:r>
      <w:r w:rsidR="00856023" w:rsidRPr="00E96895">
        <w:rPr>
          <w:rFonts w:ascii="Arial" w:hAnsi="Arial" w:cs="Arial"/>
          <w:sz w:val="22"/>
          <w:szCs w:val="22"/>
          <w:lang w:val="cs-CZ"/>
        </w:rPr>
        <w:t xml:space="preserve">ve </w:t>
      </w:r>
      <w:r w:rsidR="009873F5" w:rsidRPr="00E96895">
        <w:rPr>
          <w:rFonts w:ascii="Arial" w:hAnsi="Arial" w:cs="Arial"/>
          <w:sz w:val="22"/>
          <w:szCs w:val="22"/>
          <w:lang w:val="cs-CZ"/>
        </w:rPr>
        <w:t xml:space="preserve">všech restauračních zařízeních, stáncích a bufetech v areálech firmy (dále jen prodejní zařízení) za podmínek dále uvedených. </w:t>
      </w:r>
      <w:r w:rsidR="009873F5" w:rsidRPr="007E3E1E">
        <w:rPr>
          <w:rFonts w:ascii="Arial" w:hAnsi="Arial" w:cs="Arial"/>
          <w:sz w:val="22"/>
          <w:szCs w:val="22"/>
          <w:u w:val="single"/>
          <w:lang w:val="cs-CZ"/>
        </w:rPr>
        <w:t>Firma uvedená prodejní zařízení pronajímá, přičemž seznam nájemců celoročních restauračních zařízení je uveden v </w:t>
      </w:r>
      <w:r w:rsidR="007E3E1E" w:rsidRPr="007E3E1E">
        <w:rPr>
          <w:rFonts w:ascii="Arial" w:hAnsi="Arial" w:cs="Arial"/>
          <w:sz w:val="22"/>
          <w:szCs w:val="22"/>
          <w:u w:val="single"/>
          <w:lang w:val="cs-CZ"/>
        </w:rPr>
        <w:t>Příloze č. 2</w:t>
      </w:r>
      <w:r w:rsidR="009873F5" w:rsidRPr="007E3E1E">
        <w:rPr>
          <w:rFonts w:ascii="Arial" w:hAnsi="Arial" w:cs="Arial"/>
          <w:sz w:val="22"/>
          <w:szCs w:val="22"/>
          <w:u w:val="single"/>
          <w:lang w:val="cs-CZ"/>
        </w:rPr>
        <w:t xml:space="preserve"> této</w:t>
      </w:r>
      <w:r w:rsidR="00E070E8" w:rsidRPr="007E3E1E">
        <w:rPr>
          <w:rFonts w:ascii="Arial" w:hAnsi="Arial" w:cs="Arial"/>
          <w:sz w:val="22"/>
          <w:szCs w:val="22"/>
          <w:u w:val="single"/>
          <w:lang w:val="cs-CZ"/>
        </w:rPr>
        <w:t xml:space="preserve"> smlouvy.</w:t>
      </w:r>
      <w:r w:rsidR="00E070E8" w:rsidRPr="007E3E1E">
        <w:rPr>
          <w:rFonts w:ascii="Arial" w:hAnsi="Arial" w:cs="Arial"/>
          <w:sz w:val="22"/>
          <w:szCs w:val="22"/>
          <w:lang w:val="cs-CZ"/>
        </w:rPr>
        <w:t xml:space="preserve"> V</w:t>
      </w:r>
      <w:r w:rsidR="009873F5" w:rsidRPr="007E3E1E">
        <w:rPr>
          <w:rFonts w:ascii="Arial" w:hAnsi="Arial" w:cs="Arial"/>
          <w:sz w:val="22"/>
          <w:szCs w:val="22"/>
          <w:lang w:val="cs-CZ"/>
        </w:rPr>
        <w:t xml:space="preserve"> termínu </w:t>
      </w:r>
      <w:r w:rsidR="00E96895" w:rsidRPr="007E3E1E">
        <w:rPr>
          <w:rFonts w:ascii="Arial" w:hAnsi="Arial" w:cs="Arial"/>
          <w:color w:val="000000" w:themeColor="text1"/>
          <w:sz w:val="22"/>
          <w:szCs w:val="22"/>
          <w:lang w:val="cs-CZ"/>
        </w:rPr>
        <w:t>do 15</w:t>
      </w:r>
      <w:r w:rsidR="00856023" w:rsidRPr="007E3E1E">
        <w:rPr>
          <w:rFonts w:ascii="Arial" w:hAnsi="Arial" w:cs="Arial"/>
          <w:color w:val="000000" w:themeColor="text1"/>
          <w:sz w:val="22"/>
          <w:szCs w:val="22"/>
          <w:lang w:val="cs-CZ"/>
        </w:rPr>
        <w:t xml:space="preserve">. 5. </w:t>
      </w:r>
      <w:r w:rsidR="009873F5" w:rsidRPr="007E3E1E">
        <w:rPr>
          <w:rFonts w:ascii="Arial" w:hAnsi="Arial" w:cs="Arial"/>
          <w:color w:val="000000" w:themeColor="text1"/>
          <w:sz w:val="22"/>
          <w:szCs w:val="22"/>
          <w:lang w:val="cs-CZ"/>
        </w:rPr>
        <w:t>aktuálního</w:t>
      </w:r>
      <w:r w:rsidR="007E3E1E" w:rsidRPr="007E3E1E">
        <w:rPr>
          <w:rFonts w:ascii="Arial" w:hAnsi="Arial" w:cs="Arial"/>
          <w:sz w:val="22"/>
          <w:szCs w:val="22"/>
          <w:lang w:val="cs-CZ"/>
        </w:rPr>
        <w:t xml:space="preserve"> roku bude tato Příloha č. 2</w:t>
      </w:r>
      <w:r w:rsidR="009873F5" w:rsidRPr="00E96895">
        <w:rPr>
          <w:rFonts w:ascii="Arial" w:hAnsi="Arial" w:cs="Arial"/>
          <w:sz w:val="22"/>
          <w:szCs w:val="22"/>
          <w:lang w:val="cs-CZ"/>
        </w:rPr>
        <w:t xml:space="preserve"> aktualizována a doplněna o seznam nájemců stánků a bufetů se sezónním provozem. Tito nájemci mají s firmou uzavřeny samostatné nájemní smlouvy.</w:t>
      </w:r>
      <w:r w:rsidR="009873F5" w:rsidRPr="00E96895">
        <w:rPr>
          <w:rFonts w:ascii="Arial" w:hAnsi="Arial" w:cs="Arial"/>
          <w:lang w:val="cs-CZ"/>
        </w:rPr>
        <w:t xml:space="preserve">  </w:t>
      </w:r>
    </w:p>
    <w:p w14:paraId="17BF5284" w14:textId="77777777" w:rsidR="00856023" w:rsidRPr="00E96895" w:rsidRDefault="00856023" w:rsidP="00856023">
      <w:pPr>
        <w:ind w:right="43"/>
        <w:jc w:val="both"/>
        <w:rPr>
          <w:rFonts w:ascii="Arial" w:hAnsi="Arial" w:cs="Arial"/>
          <w:sz w:val="22"/>
          <w:szCs w:val="22"/>
          <w:lang w:val="cs-CZ"/>
        </w:rPr>
      </w:pPr>
    </w:p>
    <w:p w14:paraId="21CD42A9" w14:textId="77777777" w:rsidR="009873F5" w:rsidRPr="00E96895" w:rsidRDefault="009873F5" w:rsidP="00856023">
      <w:pPr>
        <w:pStyle w:val="Bezmezer"/>
        <w:numPr>
          <w:ilvl w:val="0"/>
          <w:numId w:val="5"/>
        </w:numPr>
        <w:tabs>
          <w:tab w:val="clear" w:pos="540"/>
        </w:tabs>
        <w:ind w:left="426" w:hanging="426"/>
        <w:jc w:val="both"/>
        <w:rPr>
          <w:rFonts w:ascii="Arial" w:hAnsi="Arial" w:cs="Arial"/>
        </w:rPr>
      </w:pPr>
      <w:r w:rsidRPr="00E96895">
        <w:rPr>
          <w:rFonts w:ascii="Arial" w:hAnsi="Arial" w:cs="Arial"/>
        </w:rPr>
        <w:t xml:space="preserve"> Firma se zavazuje:</w:t>
      </w:r>
    </w:p>
    <w:p w14:paraId="5A83036B" w14:textId="77777777" w:rsidR="009873F5" w:rsidRPr="00E96895" w:rsidRDefault="009873F5" w:rsidP="009873F5">
      <w:pPr>
        <w:pStyle w:val="Bezmezer"/>
        <w:ind w:left="540"/>
        <w:jc w:val="both"/>
        <w:rPr>
          <w:rFonts w:ascii="Arial" w:hAnsi="Arial" w:cs="Arial"/>
        </w:rPr>
      </w:pPr>
      <w:r w:rsidRPr="00E96895">
        <w:rPr>
          <w:rFonts w:ascii="Arial" w:hAnsi="Arial" w:cs="Arial"/>
        </w:rPr>
        <w:t>a)</w:t>
      </w:r>
      <w:r w:rsidR="00E070E8" w:rsidRPr="00E96895">
        <w:rPr>
          <w:rFonts w:ascii="Arial" w:hAnsi="Arial" w:cs="Arial"/>
        </w:rPr>
        <w:t xml:space="preserve"> předat </w:t>
      </w:r>
      <w:r w:rsidR="0055195F" w:rsidRPr="00E96895">
        <w:rPr>
          <w:rFonts w:ascii="Arial" w:hAnsi="Arial" w:cs="Arial"/>
        </w:rPr>
        <w:t>BIDFOOD</w:t>
      </w:r>
      <w:r w:rsidR="00E070E8" w:rsidRPr="00E96895">
        <w:rPr>
          <w:rFonts w:ascii="Arial" w:hAnsi="Arial" w:cs="Arial"/>
        </w:rPr>
        <w:t xml:space="preserve"> </w:t>
      </w:r>
      <w:r w:rsidRPr="00E96895">
        <w:rPr>
          <w:rFonts w:ascii="Arial" w:hAnsi="Arial" w:cs="Arial"/>
        </w:rPr>
        <w:t>seznam</w:t>
      </w:r>
      <w:r w:rsidR="00E070E8" w:rsidRPr="00E96895">
        <w:rPr>
          <w:rFonts w:ascii="Arial" w:hAnsi="Arial" w:cs="Arial"/>
        </w:rPr>
        <w:t xml:space="preserve"> nájemců a informovat </w:t>
      </w:r>
      <w:r w:rsidR="0055195F" w:rsidRPr="00E96895">
        <w:rPr>
          <w:rFonts w:ascii="Arial" w:hAnsi="Arial" w:cs="Arial"/>
        </w:rPr>
        <w:t>BIDFOOD</w:t>
      </w:r>
      <w:r w:rsidRPr="00E96895">
        <w:rPr>
          <w:rFonts w:ascii="Arial" w:hAnsi="Arial" w:cs="Arial"/>
        </w:rPr>
        <w:t xml:space="preserve"> o změnách nájemců bez zbytečného odkladu </w:t>
      </w:r>
    </w:p>
    <w:p w14:paraId="6F26F849" w14:textId="77777777" w:rsidR="009873F5" w:rsidRPr="00E96895" w:rsidRDefault="009873F5" w:rsidP="009873F5">
      <w:pPr>
        <w:pStyle w:val="Bezmezer"/>
        <w:ind w:left="540"/>
        <w:jc w:val="both"/>
        <w:rPr>
          <w:rFonts w:ascii="Arial" w:hAnsi="Arial" w:cs="Arial"/>
        </w:rPr>
      </w:pPr>
      <w:r w:rsidRPr="00E96895">
        <w:rPr>
          <w:rFonts w:ascii="Arial" w:hAnsi="Arial" w:cs="Arial"/>
        </w:rPr>
        <w:t>b)</w:t>
      </w:r>
      <w:r w:rsidR="00E070E8" w:rsidRPr="00E96895">
        <w:rPr>
          <w:rFonts w:ascii="Arial" w:hAnsi="Arial" w:cs="Arial"/>
        </w:rPr>
        <w:t xml:space="preserve"> umožnit </w:t>
      </w:r>
      <w:r w:rsidR="0055195F" w:rsidRPr="00E96895">
        <w:rPr>
          <w:rFonts w:ascii="Arial" w:hAnsi="Arial" w:cs="Arial"/>
        </w:rPr>
        <w:t>BIDFOOD</w:t>
      </w:r>
      <w:r w:rsidRPr="00E96895">
        <w:rPr>
          <w:rFonts w:ascii="Arial" w:hAnsi="Arial" w:cs="Arial"/>
        </w:rPr>
        <w:t xml:space="preserve"> propagaci a podporu prodeje mraženého zboží </w:t>
      </w:r>
      <w:r w:rsidR="0055195F" w:rsidRPr="00E96895">
        <w:rPr>
          <w:rFonts w:ascii="Arial" w:hAnsi="Arial" w:cs="Arial"/>
        </w:rPr>
        <w:t>BIDFOOD</w:t>
      </w:r>
      <w:r w:rsidRPr="00E96895">
        <w:rPr>
          <w:rFonts w:ascii="Arial" w:hAnsi="Arial" w:cs="Arial"/>
        </w:rPr>
        <w:t xml:space="preserve"> v prodejních zařízeních firmy, zejména ve všech pronajímaných provozovnách v areálech firmy, umožnit dodavateli reklamní činnost a</w:t>
      </w:r>
      <w:r w:rsidR="003D0943" w:rsidRPr="00E96895">
        <w:rPr>
          <w:rFonts w:ascii="Arial" w:hAnsi="Arial" w:cs="Arial"/>
        </w:rPr>
        <w:t xml:space="preserve"> podporu prodeje </w:t>
      </w:r>
      <w:r w:rsidR="00BF51FE" w:rsidRPr="00E96895">
        <w:rPr>
          <w:rFonts w:ascii="Arial" w:hAnsi="Arial" w:cs="Arial"/>
        </w:rPr>
        <w:t>V</w:t>
      </w:r>
      <w:r w:rsidR="003D0943" w:rsidRPr="00E96895">
        <w:rPr>
          <w:rFonts w:ascii="Arial" w:hAnsi="Arial" w:cs="Arial"/>
        </w:rPr>
        <w:t xml:space="preserve">ýrobků </w:t>
      </w:r>
      <w:r w:rsidR="00E96895" w:rsidRPr="00E96895">
        <w:rPr>
          <w:rFonts w:ascii="Arial" w:hAnsi="Arial" w:cs="Arial"/>
        </w:rPr>
        <w:t>Prima</w:t>
      </w:r>
    </w:p>
    <w:p w14:paraId="450FEF3F" w14:textId="77777777" w:rsidR="009873F5" w:rsidRPr="00E96895" w:rsidRDefault="009873F5" w:rsidP="009873F5">
      <w:pPr>
        <w:pStyle w:val="Bezmezer"/>
        <w:tabs>
          <w:tab w:val="left" w:pos="284"/>
        </w:tabs>
        <w:ind w:left="540"/>
        <w:jc w:val="both"/>
        <w:rPr>
          <w:rFonts w:ascii="Arial" w:hAnsi="Arial" w:cs="Arial"/>
        </w:rPr>
      </w:pPr>
      <w:r w:rsidRPr="00E96895">
        <w:rPr>
          <w:rFonts w:ascii="Arial" w:hAnsi="Arial" w:cs="Arial"/>
        </w:rPr>
        <w:t xml:space="preserve">c) dle dohody obou stran umožnit dodavateli pořádání akcí na podporu prodeje v areálech firmy, a dále respektovat pořádání propagačních a marketingových akcí </w:t>
      </w:r>
      <w:r w:rsidR="0055195F" w:rsidRPr="00E96895">
        <w:rPr>
          <w:rFonts w:ascii="Arial" w:hAnsi="Arial" w:cs="Arial"/>
        </w:rPr>
        <w:t>BIDFOOD</w:t>
      </w:r>
      <w:r w:rsidRPr="00E96895">
        <w:rPr>
          <w:rFonts w:ascii="Arial" w:hAnsi="Arial" w:cs="Arial"/>
        </w:rPr>
        <w:t xml:space="preserve"> nebo třetí osoby (jednající v zájmu </w:t>
      </w:r>
      <w:r w:rsidR="0055195F" w:rsidRPr="00E96895">
        <w:rPr>
          <w:rFonts w:ascii="Arial" w:hAnsi="Arial" w:cs="Arial"/>
        </w:rPr>
        <w:t>BIDFOOD</w:t>
      </w:r>
      <w:r w:rsidRPr="00E96895">
        <w:rPr>
          <w:rFonts w:ascii="Arial" w:hAnsi="Arial" w:cs="Arial"/>
        </w:rPr>
        <w:t>)</w:t>
      </w:r>
    </w:p>
    <w:p w14:paraId="0F5A1EEE" w14:textId="77777777" w:rsidR="009873F5" w:rsidRPr="00E96895" w:rsidRDefault="009873F5" w:rsidP="009873F5">
      <w:pPr>
        <w:pStyle w:val="Bezmezer"/>
        <w:ind w:left="540"/>
        <w:jc w:val="both"/>
        <w:rPr>
          <w:rFonts w:ascii="Arial" w:hAnsi="Arial" w:cs="Arial"/>
        </w:rPr>
      </w:pPr>
      <w:r w:rsidRPr="00E96895">
        <w:rPr>
          <w:rFonts w:ascii="Arial" w:hAnsi="Arial" w:cs="Arial"/>
        </w:rPr>
        <w:t xml:space="preserve">d) propagovat </w:t>
      </w:r>
      <w:r w:rsidR="0055195F" w:rsidRPr="00E96895">
        <w:rPr>
          <w:rFonts w:ascii="Arial" w:hAnsi="Arial" w:cs="Arial"/>
        </w:rPr>
        <w:t>BIDFOOD</w:t>
      </w:r>
      <w:r w:rsidRPr="00E96895">
        <w:rPr>
          <w:rFonts w:ascii="Arial" w:hAnsi="Arial" w:cs="Arial"/>
        </w:rPr>
        <w:t xml:space="preserve"> na webovém portálu </w:t>
      </w:r>
      <w:hyperlink r:id="rId6" w:history="1">
        <w:r w:rsidRPr="00E96895">
          <w:rPr>
            <w:rStyle w:val="Hypertextovodkaz"/>
            <w:rFonts w:ascii="Arial" w:hAnsi="Arial" w:cs="Arial"/>
            <w:color w:val="000000" w:themeColor="text1"/>
          </w:rPr>
          <w:t>www.sareza.cz</w:t>
        </w:r>
      </w:hyperlink>
      <w:r w:rsidR="00E070E8" w:rsidRPr="00E96895">
        <w:rPr>
          <w:rFonts w:ascii="Arial" w:hAnsi="Arial" w:cs="Arial"/>
          <w:color w:val="000000" w:themeColor="text1"/>
        </w:rPr>
        <w:t xml:space="preserve"> </w:t>
      </w:r>
      <w:r w:rsidRPr="00E96895">
        <w:rPr>
          <w:rFonts w:ascii="Arial" w:hAnsi="Arial" w:cs="Arial"/>
          <w:color w:val="000000" w:themeColor="text1"/>
        </w:rPr>
        <w:t>um</w:t>
      </w:r>
      <w:r w:rsidRPr="00E96895">
        <w:rPr>
          <w:rFonts w:ascii="Arial" w:hAnsi="Arial" w:cs="Arial"/>
        </w:rPr>
        <w:t xml:space="preserve">ístěním loga </w:t>
      </w:r>
      <w:r w:rsidR="0055195F" w:rsidRPr="00E96895">
        <w:rPr>
          <w:rFonts w:ascii="Arial" w:hAnsi="Arial" w:cs="Arial"/>
        </w:rPr>
        <w:t>BIDFOOD</w:t>
      </w:r>
      <w:r w:rsidR="003D0943" w:rsidRPr="00E96895">
        <w:rPr>
          <w:rFonts w:ascii="Arial" w:hAnsi="Arial" w:cs="Arial"/>
        </w:rPr>
        <w:t xml:space="preserve"> (</w:t>
      </w:r>
      <w:r w:rsidR="00E96895" w:rsidRPr="00E96895">
        <w:rPr>
          <w:rFonts w:ascii="Arial" w:hAnsi="Arial" w:cs="Arial"/>
        </w:rPr>
        <w:t>Prima</w:t>
      </w:r>
      <w:r w:rsidR="003D0943" w:rsidRPr="00E96895">
        <w:rPr>
          <w:rFonts w:ascii="Arial" w:hAnsi="Arial" w:cs="Arial"/>
        </w:rPr>
        <w:t>)</w:t>
      </w:r>
      <w:r w:rsidR="00032289" w:rsidRPr="00E96895">
        <w:rPr>
          <w:rFonts w:ascii="Arial" w:hAnsi="Arial" w:cs="Arial"/>
        </w:rPr>
        <w:t xml:space="preserve"> včetně odkazu na web</w:t>
      </w:r>
      <w:r w:rsidRPr="00E96895">
        <w:rPr>
          <w:rFonts w:ascii="Arial" w:hAnsi="Arial" w:cs="Arial"/>
        </w:rPr>
        <w:t xml:space="preserve">, na sociální síti facebook, popř. dle zájmu </w:t>
      </w:r>
      <w:r w:rsidR="0055195F" w:rsidRPr="00E96895">
        <w:rPr>
          <w:rFonts w:ascii="Arial" w:hAnsi="Arial" w:cs="Arial"/>
        </w:rPr>
        <w:t>BIDFOOD</w:t>
      </w:r>
      <w:r w:rsidRPr="00E96895">
        <w:rPr>
          <w:rFonts w:ascii="Arial" w:hAnsi="Arial" w:cs="Arial"/>
        </w:rPr>
        <w:t xml:space="preserve"> jej propagovat umístěním článku nebo reklamní upoutávky</w:t>
      </w:r>
    </w:p>
    <w:p w14:paraId="0F61382D" w14:textId="77777777" w:rsidR="009873F5" w:rsidRPr="00E96895" w:rsidRDefault="009873F5" w:rsidP="009873F5">
      <w:pPr>
        <w:pStyle w:val="Bezmezer"/>
        <w:tabs>
          <w:tab w:val="left" w:pos="284"/>
        </w:tabs>
        <w:ind w:left="540"/>
        <w:jc w:val="both"/>
        <w:rPr>
          <w:rFonts w:ascii="Arial" w:hAnsi="Arial" w:cs="Arial"/>
        </w:rPr>
      </w:pPr>
      <w:r w:rsidRPr="00E96895">
        <w:rPr>
          <w:rFonts w:ascii="Arial" w:hAnsi="Arial" w:cs="Arial"/>
        </w:rPr>
        <w:t xml:space="preserve">e) propagovat </w:t>
      </w:r>
      <w:r w:rsidR="0055195F" w:rsidRPr="00E96895">
        <w:rPr>
          <w:rFonts w:ascii="Arial" w:hAnsi="Arial" w:cs="Arial"/>
        </w:rPr>
        <w:t>BIDFOOD</w:t>
      </w:r>
      <w:r w:rsidR="00B6717C">
        <w:rPr>
          <w:rFonts w:ascii="Arial" w:hAnsi="Arial" w:cs="Arial"/>
        </w:rPr>
        <w:t xml:space="preserve"> umístěním bantexových bannerů</w:t>
      </w:r>
      <w:r w:rsidRPr="00E96895">
        <w:rPr>
          <w:rFonts w:ascii="Arial" w:hAnsi="Arial" w:cs="Arial"/>
        </w:rPr>
        <w:t xml:space="preserve"> v níže uvedených areálech (montáž reklamních plachet zajišťuje firma): </w:t>
      </w:r>
    </w:p>
    <w:p w14:paraId="1FB4D42A" w14:textId="77777777" w:rsidR="009873F5" w:rsidRPr="00E96895" w:rsidRDefault="009873F5" w:rsidP="009873F5">
      <w:pPr>
        <w:pStyle w:val="Bezmezer"/>
        <w:ind w:left="540"/>
        <w:jc w:val="both"/>
        <w:rPr>
          <w:rFonts w:ascii="Arial" w:hAnsi="Arial" w:cs="Arial"/>
        </w:rPr>
      </w:pPr>
      <w:r w:rsidRPr="00E96895">
        <w:rPr>
          <w:rFonts w:ascii="Arial" w:hAnsi="Arial" w:cs="Arial"/>
          <w:b/>
        </w:rPr>
        <w:lastRenderedPageBreak/>
        <w:t>Krytý bazén Ostrava-Poruba</w:t>
      </w:r>
      <w:r w:rsidRPr="00E96895">
        <w:rPr>
          <w:rFonts w:ascii="Arial" w:hAnsi="Arial" w:cs="Arial"/>
        </w:rPr>
        <w:t xml:space="preserve"> </w:t>
      </w:r>
    </w:p>
    <w:p w14:paraId="773C2379" w14:textId="77777777" w:rsidR="009873F5" w:rsidRPr="00E96895" w:rsidRDefault="009873F5" w:rsidP="009873F5">
      <w:pPr>
        <w:pStyle w:val="Bezmezer"/>
        <w:ind w:left="540"/>
        <w:jc w:val="both"/>
        <w:rPr>
          <w:rFonts w:ascii="Arial" w:hAnsi="Arial" w:cs="Arial"/>
        </w:rPr>
      </w:pPr>
      <w:r w:rsidRPr="00E96895">
        <w:rPr>
          <w:rFonts w:ascii="Arial" w:hAnsi="Arial" w:cs="Arial"/>
        </w:rPr>
        <w:t>-</w:t>
      </w:r>
      <w:r w:rsidR="00B6717C">
        <w:rPr>
          <w:rFonts w:ascii="Arial" w:hAnsi="Arial" w:cs="Arial"/>
        </w:rPr>
        <w:t xml:space="preserve"> umístění dodaného bantexového banneru</w:t>
      </w:r>
      <w:r w:rsidRPr="00E96895">
        <w:rPr>
          <w:rFonts w:ascii="Arial" w:hAnsi="Arial" w:cs="Arial"/>
        </w:rPr>
        <w:t xml:space="preserve"> 2x1m v bazénové hale</w:t>
      </w:r>
    </w:p>
    <w:p w14:paraId="5929DF74" w14:textId="77777777" w:rsidR="009873F5" w:rsidRPr="00E96895" w:rsidRDefault="009873F5" w:rsidP="009873F5">
      <w:pPr>
        <w:pStyle w:val="Bezmezer"/>
        <w:ind w:left="540"/>
        <w:jc w:val="both"/>
        <w:rPr>
          <w:rFonts w:ascii="Arial" w:hAnsi="Arial" w:cs="Arial"/>
        </w:rPr>
      </w:pPr>
      <w:r w:rsidRPr="00E96895">
        <w:rPr>
          <w:rFonts w:ascii="Arial" w:hAnsi="Arial" w:cs="Arial"/>
          <w:b/>
        </w:rPr>
        <w:t>Vodní svět!!!</w:t>
      </w:r>
      <w:r w:rsidRPr="00E96895">
        <w:rPr>
          <w:rFonts w:ascii="Arial" w:hAnsi="Arial" w:cs="Arial"/>
        </w:rPr>
        <w:t xml:space="preserve"> </w:t>
      </w:r>
    </w:p>
    <w:p w14:paraId="366E40C7" w14:textId="77777777" w:rsidR="009873F5" w:rsidRPr="00E96895" w:rsidRDefault="009873F5" w:rsidP="009873F5">
      <w:pPr>
        <w:pStyle w:val="Bezmezer"/>
        <w:ind w:left="540"/>
        <w:jc w:val="both"/>
        <w:rPr>
          <w:rFonts w:ascii="Arial" w:hAnsi="Arial" w:cs="Arial"/>
          <w:b/>
        </w:rPr>
      </w:pPr>
      <w:r w:rsidRPr="00E96895">
        <w:rPr>
          <w:rFonts w:ascii="Arial" w:hAnsi="Arial" w:cs="Arial"/>
        </w:rPr>
        <w:t>- umístění dodané</w:t>
      </w:r>
      <w:r w:rsidR="00B6717C">
        <w:rPr>
          <w:rFonts w:ascii="Arial" w:hAnsi="Arial" w:cs="Arial"/>
        </w:rPr>
        <w:t>ho</w:t>
      </w:r>
      <w:r w:rsidRPr="00E96895">
        <w:rPr>
          <w:rFonts w:ascii="Arial" w:hAnsi="Arial" w:cs="Arial"/>
        </w:rPr>
        <w:t xml:space="preserve"> bantexové</w:t>
      </w:r>
      <w:r w:rsidR="00B6717C">
        <w:rPr>
          <w:rFonts w:ascii="Arial" w:hAnsi="Arial" w:cs="Arial"/>
        </w:rPr>
        <w:t>ho banneru</w:t>
      </w:r>
      <w:r w:rsidRPr="00E96895">
        <w:rPr>
          <w:rFonts w:ascii="Arial" w:hAnsi="Arial" w:cs="Arial"/>
        </w:rPr>
        <w:t xml:space="preserve"> 2x1m </w:t>
      </w:r>
    </w:p>
    <w:p w14:paraId="3EB7F1C1" w14:textId="77777777" w:rsidR="009873F5" w:rsidRPr="00E96895" w:rsidRDefault="009873F5" w:rsidP="009873F5">
      <w:pPr>
        <w:pStyle w:val="Bezmezer"/>
        <w:ind w:left="540"/>
        <w:jc w:val="both"/>
        <w:rPr>
          <w:rFonts w:ascii="Arial" w:hAnsi="Arial" w:cs="Arial"/>
        </w:rPr>
      </w:pPr>
      <w:r w:rsidRPr="00E96895">
        <w:rPr>
          <w:rFonts w:ascii="Arial" w:hAnsi="Arial" w:cs="Arial"/>
          <w:b/>
        </w:rPr>
        <w:t>Ozdravné centrum Ještěrka</w:t>
      </w:r>
      <w:r w:rsidRPr="00E96895">
        <w:rPr>
          <w:rFonts w:ascii="Arial" w:hAnsi="Arial" w:cs="Arial"/>
        </w:rPr>
        <w:t xml:space="preserve"> </w:t>
      </w:r>
    </w:p>
    <w:p w14:paraId="31C23C53" w14:textId="77777777" w:rsidR="009873F5" w:rsidRPr="00E96895" w:rsidRDefault="009873F5" w:rsidP="009873F5">
      <w:pPr>
        <w:pStyle w:val="Bezmezer"/>
        <w:ind w:left="540"/>
        <w:jc w:val="both"/>
        <w:rPr>
          <w:rFonts w:ascii="Arial" w:hAnsi="Arial" w:cs="Arial"/>
          <w:b/>
        </w:rPr>
      </w:pPr>
      <w:r w:rsidRPr="00E96895">
        <w:rPr>
          <w:rFonts w:ascii="Arial" w:hAnsi="Arial" w:cs="Arial"/>
        </w:rPr>
        <w:t>- umístění dodané</w:t>
      </w:r>
      <w:r w:rsidR="00B6717C">
        <w:rPr>
          <w:rFonts w:ascii="Arial" w:hAnsi="Arial" w:cs="Arial"/>
        </w:rPr>
        <w:t xml:space="preserve">ho </w:t>
      </w:r>
      <w:r w:rsidR="00B6717C" w:rsidRPr="00E96895">
        <w:rPr>
          <w:rFonts w:ascii="Arial" w:hAnsi="Arial" w:cs="Arial"/>
        </w:rPr>
        <w:t>bantexové</w:t>
      </w:r>
      <w:r w:rsidR="00B6717C">
        <w:rPr>
          <w:rFonts w:ascii="Arial" w:hAnsi="Arial" w:cs="Arial"/>
        </w:rPr>
        <w:t xml:space="preserve">ho banneru </w:t>
      </w:r>
      <w:r w:rsidRPr="00E96895">
        <w:rPr>
          <w:rFonts w:ascii="Arial" w:hAnsi="Arial" w:cs="Arial"/>
        </w:rPr>
        <w:t>2x1m</w:t>
      </w:r>
    </w:p>
    <w:p w14:paraId="0391135F" w14:textId="77777777" w:rsidR="009873F5" w:rsidRPr="00E96895" w:rsidRDefault="009873F5" w:rsidP="009873F5">
      <w:pPr>
        <w:pStyle w:val="Bezmezer"/>
        <w:ind w:left="540"/>
        <w:jc w:val="both"/>
        <w:rPr>
          <w:rFonts w:ascii="Arial" w:hAnsi="Arial" w:cs="Arial"/>
        </w:rPr>
      </w:pPr>
      <w:r w:rsidRPr="00E96895">
        <w:rPr>
          <w:rFonts w:ascii="Arial" w:hAnsi="Arial" w:cs="Arial"/>
          <w:b/>
        </w:rPr>
        <w:t>Multifunkční areál</w:t>
      </w:r>
      <w:r w:rsidRPr="00E96895">
        <w:rPr>
          <w:rFonts w:ascii="Arial" w:hAnsi="Arial" w:cs="Arial"/>
        </w:rPr>
        <w:t xml:space="preserve"> </w:t>
      </w:r>
    </w:p>
    <w:p w14:paraId="6FA0E778" w14:textId="77777777" w:rsidR="009873F5" w:rsidRPr="00E96895" w:rsidRDefault="009873F5" w:rsidP="009873F5">
      <w:pPr>
        <w:pStyle w:val="Bezmezer"/>
        <w:ind w:left="540"/>
        <w:jc w:val="both"/>
        <w:rPr>
          <w:rFonts w:ascii="Arial" w:hAnsi="Arial" w:cs="Arial"/>
          <w:b/>
        </w:rPr>
      </w:pPr>
      <w:r w:rsidRPr="00E96895">
        <w:rPr>
          <w:rFonts w:ascii="Arial" w:hAnsi="Arial" w:cs="Arial"/>
        </w:rPr>
        <w:t xml:space="preserve">- umístění dodaných bantexových </w:t>
      </w:r>
      <w:r w:rsidR="00B6717C">
        <w:rPr>
          <w:rFonts w:ascii="Arial" w:hAnsi="Arial" w:cs="Arial"/>
        </w:rPr>
        <w:t xml:space="preserve">bannerů </w:t>
      </w:r>
      <w:r w:rsidRPr="00E96895">
        <w:rPr>
          <w:rFonts w:ascii="Arial" w:hAnsi="Arial" w:cs="Arial"/>
        </w:rPr>
        <w:t xml:space="preserve">2x1m v hale I a II  </w:t>
      </w:r>
    </w:p>
    <w:p w14:paraId="0ADCDD22" w14:textId="77777777" w:rsidR="009873F5" w:rsidRPr="00E96895" w:rsidRDefault="009873F5" w:rsidP="009873F5">
      <w:pPr>
        <w:pStyle w:val="Bezmezer"/>
        <w:ind w:left="540"/>
        <w:jc w:val="both"/>
        <w:rPr>
          <w:rFonts w:ascii="Arial" w:hAnsi="Arial" w:cs="Arial"/>
        </w:rPr>
      </w:pPr>
      <w:r w:rsidRPr="00E96895">
        <w:rPr>
          <w:rFonts w:ascii="Arial" w:hAnsi="Arial" w:cs="Arial"/>
          <w:b/>
        </w:rPr>
        <w:t>Sportovní hala Ostrava-Přívoz</w:t>
      </w:r>
      <w:r w:rsidRPr="00E96895">
        <w:rPr>
          <w:rFonts w:ascii="Arial" w:hAnsi="Arial" w:cs="Arial"/>
        </w:rPr>
        <w:t xml:space="preserve"> </w:t>
      </w:r>
    </w:p>
    <w:p w14:paraId="561C229D" w14:textId="77777777" w:rsidR="009873F5" w:rsidRPr="00E96895" w:rsidRDefault="009873F5" w:rsidP="009873F5">
      <w:pPr>
        <w:pStyle w:val="Bezmezer"/>
        <w:ind w:left="540"/>
        <w:jc w:val="both"/>
        <w:rPr>
          <w:rFonts w:ascii="Arial" w:hAnsi="Arial" w:cs="Arial"/>
        </w:rPr>
      </w:pPr>
      <w:r w:rsidRPr="00E96895">
        <w:rPr>
          <w:rFonts w:ascii="Arial" w:hAnsi="Arial" w:cs="Arial"/>
        </w:rPr>
        <w:t>- umístění dodané</w:t>
      </w:r>
      <w:r w:rsidR="00B6717C">
        <w:rPr>
          <w:rFonts w:ascii="Arial" w:hAnsi="Arial" w:cs="Arial"/>
        </w:rPr>
        <w:t>ho</w:t>
      </w:r>
      <w:r w:rsidRPr="00E96895">
        <w:rPr>
          <w:rFonts w:ascii="Arial" w:hAnsi="Arial" w:cs="Arial"/>
        </w:rPr>
        <w:t xml:space="preserve"> </w:t>
      </w:r>
      <w:r w:rsidR="00B6717C" w:rsidRPr="00E96895">
        <w:rPr>
          <w:rFonts w:ascii="Arial" w:hAnsi="Arial" w:cs="Arial"/>
        </w:rPr>
        <w:t>bantexové</w:t>
      </w:r>
      <w:r w:rsidR="00B6717C">
        <w:rPr>
          <w:rFonts w:ascii="Arial" w:hAnsi="Arial" w:cs="Arial"/>
        </w:rPr>
        <w:t xml:space="preserve">ho banneru </w:t>
      </w:r>
      <w:r w:rsidRPr="00E96895">
        <w:rPr>
          <w:rFonts w:ascii="Arial" w:hAnsi="Arial" w:cs="Arial"/>
        </w:rPr>
        <w:t>2x1m v hale.</w:t>
      </w:r>
    </w:p>
    <w:p w14:paraId="1068C2E5" w14:textId="77777777" w:rsidR="00AD3CBC" w:rsidRPr="00E96895" w:rsidRDefault="00AD3CBC" w:rsidP="00AD3CBC">
      <w:pPr>
        <w:ind w:left="540" w:right="43"/>
        <w:jc w:val="both"/>
        <w:rPr>
          <w:rFonts w:ascii="Arial" w:hAnsi="Arial" w:cs="Arial"/>
          <w:sz w:val="22"/>
          <w:szCs w:val="22"/>
          <w:lang w:val="cs-CZ"/>
        </w:rPr>
      </w:pPr>
    </w:p>
    <w:p w14:paraId="1E098736" w14:textId="77777777" w:rsidR="00102FE6" w:rsidRPr="00E96895" w:rsidRDefault="00102FE6" w:rsidP="00E34720">
      <w:pPr>
        <w:numPr>
          <w:ilvl w:val="0"/>
          <w:numId w:val="5"/>
        </w:numPr>
        <w:tabs>
          <w:tab w:val="clear" w:pos="540"/>
        </w:tabs>
        <w:ind w:left="426" w:right="43" w:hanging="426"/>
        <w:jc w:val="both"/>
        <w:rPr>
          <w:rFonts w:ascii="Arial" w:hAnsi="Arial" w:cs="Arial"/>
          <w:sz w:val="22"/>
          <w:szCs w:val="22"/>
          <w:lang w:val="cs-CZ"/>
        </w:rPr>
      </w:pPr>
      <w:r w:rsidRPr="00E96895">
        <w:rPr>
          <w:rFonts w:ascii="Arial" w:hAnsi="Arial" w:cs="Arial"/>
          <w:sz w:val="22"/>
          <w:szCs w:val="22"/>
          <w:lang w:val="cs-CZ"/>
        </w:rPr>
        <w:t xml:space="preserve">Účelem této smlouvy je dosažení co nejvyšší kvality prodeje </w:t>
      </w:r>
      <w:r w:rsidR="000E2AA8" w:rsidRPr="00E96895">
        <w:rPr>
          <w:rFonts w:ascii="Arial" w:hAnsi="Arial" w:cs="Arial"/>
          <w:sz w:val="22"/>
          <w:szCs w:val="22"/>
          <w:lang w:val="cs-CZ"/>
        </w:rPr>
        <w:t>V</w:t>
      </w:r>
      <w:r w:rsidRPr="00E96895">
        <w:rPr>
          <w:rFonts w:ascii="Arial" w:hAnsi="Arial" w:cs="Arial"/>
          <w:sz w:val="22"/>
          <w:szCs w:val="22"/>
          <w:lang w:val="cs-CZ"/>
        </w:rPr>
        <w:t xml:space="preserve">ýrobků </w:t>
      </w:r>
      <w:r w:rsidR="00E96895" w:rsidRPr="00E96895">
        <w:rPr>
          <w:rFonts w:ascii="Arial" w:hAnsi="Arial" w:cs="Arial"/>
          <w:sz w:val="22"/>
          <w:szCs w:val="22"/>
          <w:lang w:val="cs-CZ"/>
        </w:rPr>
        <w:t>Prima</w:t>
      </w:r>
      <w:r w:rsidR="00B6717C">
        <w:rPr>
          <w:rFonts w:ascii="Arial" w:hAnsi="Arial" w:cs="Arial"/>
          <w:sz w:val="22"/>
          <w:szCs w:val="22"/>
          <w:lang w:val="cs-CZ"/>
        </w:rPr>
        <w:t xml:space="preserve"> konečnému zákazníkovi a</w:t>
      </w:r>
      <w:r w:rsidRPr="00E96895">
        <w:rPr>
          <w:rFonts w:ascii="Arial" w:hAnsi="Arial" w:cs="Arial"/>
          <w:sz w:val="22"/>
          <w:szCs w:val="22"/>
          <w:lang w:val="cs-CZ"/>
        </w:rPr>
        <w:t> zajištění účinného použití a využití prostředků na podporu</w:t>
      </w:r>
      <w:r w:rsidR="00BF51FE" w:rsidRPr="00E96895">
        <w:rPr>
          <w:rFonts w:ascii="Arial" w:hAnsi="Arial" w:cs="Arial"/>
          <w:sz w:val="22"/>
          <w:szCs w:val="22"/>
          <w:lang w:val="cs-CZ"/>
        </w:rPr>
        <w:t xml:space="preserve"> prodeje vynaložených </w:t>
      </w:r>
      <w:r w:rsidR="0055195F" w:rsidRPr="00E96895">
        <w:rPr>
          <w:rFonts w:ascii="Arial" w:hAnsi="Arial" w:cs="Arial"/>
          <w:sz w:val="22"/>
          <w:szCs w:val="22"/>
          <w:lang w:val="cs-CZ"/>
        </w:rPr>
        <w:t>BIDFOOD</w:t>
      </w:r>
      <w:r w:rsidRPr="00E96895">
        <w:rPr>
          <w:rFonts w:ascii="Arial" w:hAnsi="Arial" w:cs="Arial"/>
          <w:sz w:val="22"/>
          <w:szCs w:val="22"/>
          <w:lang w:val="cs-CZ"/>
        </w:rPr>
        <w:t xml:space="preserve"> zejm</w:t>
      </w:r>
      <w:r w:rsidR="00F8492E" w:rsidRPr="00E96895">
        <w:rPr>
          <w:rFonts w:ascii="Arial" w:hAnsi="Arial" w:cs="Arial"/>
          <w:sz w:val="22"/>
          <w:szCs w:val="22"/>
          <w:lang w:val="cs-CZ"/>
        </w:rPr>
        <w:t>éna v rámci jím pořádaných akcí</w:t>
      </w:r>
      <w:r w:rsidRPr="00E96895">
        <w:rPr>
          <w:rFonts w:ascii="Arial" w:hAnsi="Arial" w:cs="Arial"/>
          <w:sz w:val="22"/>
          <w:szCs w:val="22"/>
          <w:lang w:val="cs-CZ"/>
        </w:rPr>
        <w:t xml:space="preserve"> a činno</w:t>
      </w:r>
      <w:r w:rsidR="00BF51FE" w:rsidRPr="00E96895">
        <w:rPr>
          <w:rFonts w:ascii="Arial" w:hAnsi="Arial" w:cs="Arial"/>
          <w:sz w:val="22"/>
          <w:szCs w:val="22"/>
          <w:lang w:val="cs-CZ"/>
        </w:rPr>
        <w:t xml:space="preserve">stí na podporu prodeje. </w:t>
      </w:r>
      <w:r w:rsidR="0055195F" w:rsidRPr="00E96895">
        <w:rPr>
          <w:rFonts w:ascii="Arial" w:hAnsi="Arial" w:cs="Arial"/>
          <w:sz w:val="22"/>
          <w:szCs w:val="22"/>
          <w:lang w:val="cs-CZ"/>
        </w:rPr>
        <w:t>BIDFOOD</w:t>
      </w:r>
      <w:r w:rsidRPr="00E96895">
        <w:rPr>
          <w:rFonts w:ascii="Arial" w:hAnsi="Arial" w:cs="Arial"/>
          <w:sz w:val="22"/>
          <w:szCs w:val="22"/>
          <w:lang w:val="cs-CZ"/>
        </w:rPr>
        <w:t xml:space="preserve"> si je vědom toho, že plnění těchto povinností firmou znamená pro ni vynal</w:t>
      </w:r>
      <w:r w:rsidR="00BF51FE" w:rsidRPr="00E96895">
        <w:rPr>
          <w:rFonts w:ascii="Arial" w:hAnsi="Arial" w:cs="Arial"/>
          <w:sz w:val="22"/>
          <w:szCs w:val="22"/>
          <w:lang w:val="cs-CZ"/>
        </w:rPr>
        <w:t xml:space="preserve">ožení určitého úsilí a nákladů, </w:t>
      </w:r>
      <w:r w:rsidRPr="00E96895">
        <w:rPr>
          <w:rFonts w:ascii="Arial" w:hAnsi="Arial" w:cs="Arial"/>
          <w:sz w:val="22"/>
          <w:szCs w:val="22"/>
          <w:lang w:val="cs-CZ"/>
        </w:rPr>
        <w:t>proto firmě za splnění smluvních povinností náleží sjednaná odměna.</w:t>
      </w:r>
      <w:r w:rsidR="00BF51FE" w:rsidRPr="00E96895">
        <w:rPr>
          <w:rFonts w:ascii="Arial" w:hAnsi="Arial" w:cs="Arial"/>
          <w:sz w:val="22"/>
          <w:szCs w:val="22"/>
          <w:lang w:val="cs-CZ"/>
        </w:rPr>
        <w:t xml:space="preserve"> </w:t>
      </w:r>
      <w:r w:rsidRPr="00E96895">
        <w:rPr>
          <w:rFonts w:ascii="Arial" w:hAnsi="Arial" w:cs="Arial"/>
          <w:sz w:val="22"/>
          <w:szCs w:val="22"/>
          <w:lang w:val="cs-CZ"/>
        </w:rPr>
        <w:t xml:space="preserve">Firma potvrzuje, že provozovny uvedené v čl. I odst. 1 této smlouvy užívá na základě platných právních titulů a tyto tituly bude udržovat v platnosti po celou dobu </w:t>
      </w:r>
      <w:r w:rsidR="002B0074" w:rsidRPr="00E96895">
        <w:rPr>
          <w:rFonts w:ascii="Arial" w:hAnsi="Arial" w:cs="Arial"/>
          <w:sz w:val="22"/>
          <w:szCs w:val="22"/>
          <w:lang w:val="cs-CZ"/>
        </w:rPr>
        <w:t>trvání</w:t>
      </w:r>
      <w:r w:rsidRPr="00E96895">
        <w:rPr>
          <w:rFonts w:ascii="Arial" w:hAnsi="Arial" w:cs="Arial"/>
          <w:sz w:val="22"/>
          <w:szCs w:val="22"/>
          <w:lang w:val="cs-CZ"/>
        </w:rPr>
        <w:t xml:space="preserve"> této smlouvy.</w:t>
      </w:r>
    </w:p>
    <w:p w14:paraId="6E94E90C" w14:textId="77777777" w:rsidR="002E7983" w:rsidRPr="00E96895" w:rsidRDefault="002E7983" w:rsidP="0004201C">
      <w:pPr>
        <w:ind w:right="43"/>
        <w:rPr>
          <w:rFonts w:ascii="Arial" w:hAnsi="Arial" w:cs="Arial"/>
          <w:b/>
          <w:sz w:val="22"/>
          <w:szCs w:val="22"/>
          <w:lang w:val="cs-CZ"/>
        </w:rPr>
      </w:pPr>
    </w:p>
    <w:p w14:paraId="61BD67AB" w14:textId="77777777" w:rsidR="00102FE6" w:rsidRPr="00E96895" w:rsidRDefault="00102FE6" w:rsidP="001D7782">
      <w:pPr>
        <w:jc w:val="center"/>
        <w:rPr>
          <w:rFonts w:ascii="Arial" w:hAnsi="Arial" w:cs="Arial"/>
          <w:b/>
          <w:sz w:val="22"/>
          <w:szCs w:val="22"/>
          <w:lang w:val="cs-CZ"/>
        </w:rPr>
      </w:pPr>
      <w:r w:rsidRPr="00E96895">
        <w:rPr>
          <w:rFonts w:ascii="Arial" w:hAnsi="Arial" w:cs="Arial"/>
          <w:b/>
          <w:sz w:val="22"/>
          <w:szCs w:val="22"/>
          <w:lang w:val="cs-CZ"/>
        </w:rPr>
        <w:t>II.</w:t>
      </w:r>
    </w:p>
    <w:p w14:paraId="3A3F0422" w14:textId="77777777" w:rsidR="00102FE6" w:rsidRPr="00E96895" w:rsidRDefault="00102FE6" w:rsidP="001D7782">
      <w:pPr>
        <w:jc w:val="center"/>
        <w:rPr>
          <w:rFonts w:ascii="Arial" w:hAnsi="Arial" w:cs="Arial"/>
          <w:b/>
          <w:sz w:val="22"/>
          <w:szCs w:val="22"/>
          <w:lang w:val="cs-CZ"/>
        </w:rPr>
      </w:pPr>
      <w:r w:rsidRPr="00E96895">
        <w:rPr>
          <w:rFonts w:ascii="Arial" w:hAnsi="Arial" w:cs="Arial"/>
          <w:b/>
          <w:sz w:val="22"/>
          <w:szCs w:val="22"/>
          <w:lang w:val="cs-CZ"/>
        </w:rPr>
        <w:t>Vymezení pojmů</w:t>
      </w:r>
    </w:p>
    <w:p w14:paraId="1E8E4D3E" w14:textId="77777777" w:rsidR="00102FE6" w:rsidRPr="00E96895" w:rsidRDefault="00102FE6">
      <w:pPr>
        <w:ind w:right="43"/>
        <w:jc w:val="center"/>
        <w:rPr>
          <w:rFonts w:ascii="Arial" w:hAnsi="Arial" w:cs="Arial"/>
          <w:b/>
          <w:sz w:val="22"/>
          <w:szCs w:val="22"/>
          <w:lang w:val="cs-CZ"/>
        </w:rPr>
      </w:pPr>
    </w:p>
    <w:p w14:paraId="5436028A" w14:textId="77777777" w:rsidR="00AD3CBC" w:rsidRPr="00E96895" w:rsidRDefault="00102FE6" w:rsidP="00E34720">
      <w:pPr>
        <w:numPr>
          <w:ilvl w:val="0"/>
          <w:numId w:val="16"/>
        </w:numPr>
        <w:ind w:left="426" w:right="43" w:hanging="426"/>
        <w:jc w:val="both"/>
        <w:rPr>
          <w:rFonts w:ascii="Arial" w:hAnsi="Arial" w:cs="Arial"/>
          <w:sz w:val="22"/>
          <w:szCs w:val="22"/>
          <w:lang w:val="cs-CZ"/>
        </w:rPr>
      </w:pPr>
      <w:r w:rsidRPr="00E96895">
        <w:rPr>
          <w:rFonts w:ascii="Arial" w:hAnsi="Arial" w:cs="Arial"/>
          <w:sz w:val="22"/>
          <w:szCs w:val="22"/>
          <w:lang w:val="cs-CZ"/>
        </w:rPr>
        <w:t>Podporou prodeje výrobků se rozumí zejména plné využití propagačních materiálů a předmětů, využití propagačních a marketing</w:t>
      </w:r>
      <w:r w:rsidR="00BF51FE" w:rsidRPr="00E96895">
        <w:rPr>
          <w:rFonts w:ascii="Arial" w:hAnsi="Arial" w:cs="Arial"/>
          <w:sz w:val="22"/>
          <w:szCs w:val="22"/>
          <w:lang w:val="cs-CZ"/>
        </w:rPr>
        <w:t xml:space="preserve">ových akcí pořádaných </w:t>
      </w:r>
      <w:r w:rsidR="0055195F" w:rsidRPr="00E96895">
        <w:rPr>
          <w:rFonts w:ascii="Arial" w:hAnsi="Arial" w:cs="Arial"/>
          <w:sz w:val="22"/>
          <w:szCs w:val="22"/>
          <w:lang w:val="cs-CZ"/>
        </w:rPr>
        <w:t>BIDFOOD</w:t>
      </w:r>
      <w:r w:rsidRPr="00E96895">
        <w:rPr>
          <w:rFonts w:ascii="Arial" w:hAnsi="Arial" w:cs="Arial"/>
          <w:sz w:val="22"/>
          <w:szCs w:val="22"/>
          <w:lang w:val="cs-CZ"/>
        </w:rPr>
        <w:t xml:space="preserve"> nebo na jeho pokyn třetí osobou, tvorba a udržování prodejního prostředí odpovídající prvotřídní kvalitě </w:t>
      </w:r>
      <w:r w:rsidR="000E2AA8" w:rsidRPr="00E96895">
        <w:rPr>
          <w:rFonts w:ascii="Arial" w:hAnsi="Arial" w:cs="Arial"/>
          <w:sz w:val="22"/>
          <w:szCs w:val="22"/>
          <w:lang w:val="cs-CZ"/>
        </w:rPr>
        <w:t>V</w:t>
      </w:r>
      <w:r w:rsidRPr="00E96895">
        <w:rPr>
          <w:rFonts w:ascii="Arial" w:hAnsi="Arial" w:cs="Arial"/>
          <w:sz w:val="22"/>
          <w:szCs w:val="22"/>
          <w:lang w:val="cs-CZ"/>
        </w:rPr>
        <w:t xml:space="preserve">ýrobků </w:t>
      </w:r>
      <w:r w:rsidR="00E96895" w:rsidRPr="00E96895">
        <w:rPr>
          <w:rFonts w:ascii="Arial" w:hAnsi="Arial" w:cs="Arial"/>
          <w:sz w:val="22"/>
          <w:szCs w:val="22"/>
          <w:lang w:val="cs-CZ"/>
        </w:rPr>
        <w:t>Prima</w:t>
      </w:r>
      <w:r w:rsidRPr="00E96895">
        <w:rPr>
          <w:rFonts w:ascii="Arial" w:hAnsi="Arial" w:cs="Arial"/>
          <w:sz w:val="22"/>
          <w:szCs w:val="22"/>
          <w:lang w:val="cs-CZ"/>
        </w:rPr>
        <w:t xml:space="preserve"> (včetně úklidu,</w:t>
      </w:r>
      <w:r w:rsidR="00F8492E" w:rsidRPr="00E96895">
        <w:rPr>
          <w:rFonts w:ascii="Arial" w:hAnsi="Arial" w:cs="Arial"/>
          <w:sz w:val="22"/>
          <w:szCs w:val="22"/>
          <w:lang w:val="cs-CZ"/>
        </w:rPr>
        <w:t xml:space="preserve"> čistoty, uspořádání provozovny </w:t>
      </w:r>
      <w:r w:rsidRPr="00E96895">
        <w:rPr>
          <w:rFonts w:ascii="Arial" w:hAnsi="Arial" w:cs="Arial"/>
          <w:sz w:val="22"/>
          <w:szCs w:val="22"/>
          <w:lang w:val="cs-CZ"/>
        </w:rPr>
        <w:t>apod.)</w:t>
      </w:r>
      <w:r w:rsidR="00F8492E" w:rsidRPr="00E96895">
        <w:rPr>
          <w:rFonts w:ascii="Arial" w:hAnsi="Arial" w:cs="Arial"/>
          <w:sz w:val="22"/>
          <w:szCs w:val="22"/>
          <w:lang w:val="cs-CZ"/>
        </w:rPr>
        <w:t xml:space="preserve"> s cílem zlepšování úrovně prodejní činnosti k získání a uspokojení maximálního počtu spotřebitelů </w:t>
      </w:r>
      <w:r w:rsidR="000E2AA8" w:rsidRPr="00E96895">
        <w:rPr>
          <w:rFonts w:ascii="Arial" w:hAnsi="Arial" w:cs="Arial"/>
          <w:sz w:val="22"/>
          <w:szCs w:val="22"/>
          <w:lang w:val="cs-CZ"/>
        </w:rPr>
        <w:t>V</w:t>
      </w:r>
      <w:r w:rsidR="00F8492E" w:rsidRPr="00E96895">
        <w:rPr>
          <w:rFonts w:ascii="Arial" w:hAnsi="Arial" w:cs="Arial"/>
          <w:sz w:val="22"/>
          <w:szCs w:val="22"/>
          <w:lang w:val="cs-CZ"/>
        </w:rPr>
        <w:t xml:space="preserve">ýrobků </w:t>
      </w:r>
      <w:r w:rsidR="00E96895" w:rsidRPr="00E96895">
        <w:rPr>
          <w:rFonts w:ascii="Arial" w:hAnsi="Arial" w:cs="Arial"/>
          <w:sz w:val="22"/>
          <w:szCs w:val="22"/>
          <w:lang w:val="cs-CZ"/>
        </w:rPr>
        <w:t>Prima</w:t>
      </w:r>
      <w:r w:rsidR="00F8492E" w:rsidRPr="00E96895">
        <w:rPr>
          <w:rFonts w:ascii="Arial" w:hAnsi="Arial" w:cs="Arial"/>
          <w:sz w:val="22"/>
          <w:szCs w:val="22"/>
          <w:lang w:val="cs-CZ"/>
        </w:rPr>
        <w:t>.  F</w:t>
      </w:r>
      <w:r w:rsidRPr="00E96895">
        <w:rPr>
          <w:rFonts w:ascii="Arial" w:hAnsi="Arial" w:cs="Arial"/>
          <w:sz w:val="22"/>
          <w:szCs w:val="22"/>
          <w:lang w:val="cs-CZ"/>
        </w:rPr>
        <w:t xml:space="preserve">irma je </w:t>
      </w:r>
      <w:r w:rsidR="00F8492E" w:rsidRPr="00E96895">
        <w:rPr>
          <w:rFonts w:ascii="Arial" w:hAnsi="Arial" w:cs="Arial"/>
          <w:sz w:val="22"/>
          <w:szCs w:val="22"/>
          <w:lang w:val="cs-CZ"/>
        </w:rPr>
        <w:t>dále</w:t>
      </w:r>
      <w:r w:rsidRPr="00E96895">
        <w:rPr>
          <w:rFonts w:ascii="Arial" w:hAnsi="Arial" w:cs="Arial"/>
          <w:sz w:val="22"/>
          <w:szCs w:val="22"/>
          <w:lang w:val="cs-CZ"/>
        </w:rPr>
        <w:t xml:space="preserve"> v zájmu konečného spotřebitele a dodržení kvalitativních parametrů prodeje povinna </w:t>
      </w:r>
      <w:r w:rsidR="00BF51FE" w:rsidRPr="00E96895">
        <w:rPr>
          <w:rFonts w:ascii="Arial" w:hAnsi="Arial" w:cs="Arial"/>
          <w:sz w:val="22"/>
          <w:szCs w:val="22"/>
          <w:lang w:val="cs-CZ"/>
        </w:rPr>
        <w:t xml:space="preserve">respektovat doporučení </w:t>
      </w:r>
      <w:r w:rsidR="0055195F" w:rsidRPr="00E96895">
        <w:rPr>
          <w:rFonts w:ascii="Arial" w:hAnsi="Arial" w:cs="Arial"/>
          <w:sz w:val="22"/>
          <w:szCs w:val="22"/>
          <w:lang w:val="cs-CZ"/>
        </w:rPr>
        <w:t>BIDFOOD</w:t>
      </w:r>
      <w:r w:rsidR="00F8492E" w:rsidRPr="00E96895">
        <w:rPr>
          <w:rFonts w:ascii="Arial" w:hAnsi="Arial" w:cs="Arial"/>
          <w:sz w:val="22"/>
          <w:szCs w:val="22"/>
          <w:lang w:val="cs-CZ"/>
        </w:rPr>
        <w:t xml:space="preserve"> ohledně podmínek skladování </w:t>
      </w:r>
      <w:r w:rsidR="000E2AA8" w:rsidRPr="00E96895">
        <w:rPr>
          <w:rFonts w:ascii="Arial" w:hAnsi="Arial" w:cs="Arial"/>
          <w:sz w:val="22"/>
          <w:szCs w:val="22"/>
          <w:lang w:val="cs-CZ"/>
        </w:rPr>
        <w:t>V</w:t>
      </w:r>
      <w:r w:rsidR="00F8492E" w:rsidRPr="00E96895">
        <w:rPr>
          <w:rFonts w:ascii="Arial" w:hAnsi="Arial" w:cs="Arial"/>
          <w:sz w:val="22"/>
          <w:szCs w:val="22"/>
          <w:lang w:val="cs-CZ"/>
        </w:rPr>
        <w:t xml:space="preserve">ýrobků </w:t>
      </w:r>
      <w:r w:rsidR="00E96895" w:rsidRPr="00E96895">
        <w:rPr>
          <w:rFonts w:ascii="Arial" w:hAnsi="Arial" w:cs="Arial"/>
          <w:sz w:val="22"/>
          <w:szCs w:val="22"/>
          <w:lang w:val="cs-CZ"/>
        </w:rPr>
        <w:t>Prima</w:t>
      </w:r>
      <w:r w:rsidRPr="00E96895">
        <w:rPr>
          <w:rFonts w:ascii="Arial" w:hAnsi="Arial" w:cs="Arial"/>
          <w:sz w:val="22"/>
          <w:szCs w:val="22"/>
          <w:lang w:val="cs-CZ"/>
        </w:rPr>
        <w:t>.</w:t>
      </w:r>
    </w:p>
    <w:p w14:paraId="370C38C2" w14:textId="77777777" w:rsidR="00102FE6" w:rsidRPr="00E96895" w:rsidRDefault="00F8492E" w:rsidP="00AD3CBC">
      <w:pPr>
        <w:ind w:left="720" w:right="43"/>
        <w:jc w:val="both"/>
        <w:rPr>
          <w:rFonts w:ascii="Arial" w:hAnsi="Arial" w:cs="Arial"/>
          <w:sz w:val="22"/>
          <w:szCs w:val="22"/>
          <w:lang w:val="cs-CZ"/>
        </w:rPr>
      </w:pPr>
      <w:r w:rsidRPr="00E96895">
        <w:rPr>
          <w:rFonts w:ascii="Arial" w:hAnsi="Arial" w:cs="Arial"/>
          <w:sz w:val="22"/>
          <w:szCs w:val="22"/>
          <w:lang w:val="cs-CZ"/>
        </w:rPr>
        <w:t xml:space="preserve"> </w:t>
      </w:r>
    </w:p>
    <w:p w14:paraId="6AEA2F09" w14:textId="77777777" w:rsidR="00102FE6" w:rsidRPr="00E96895" w:rsidRDefault="00102FE6" w:rsidP="008318A4">
      <w:pPr>
        <w:ind w:left="540" w:right="43" w:hanging="540"/>
        <w:jc w:val="center"/>
        <w:rPr>
          <w:rFonts w:ascii="Arial" w:hAnsi="Arial" w:cs="Arial"/>
          <w:b/>
          <w:sz w:val="22"/>
          <w:szCs w:val="22"/>
          <w:lang w:val="cs-CZ"/>
        </w:rPr>
      </w:pPr>
      <w:r w:rsidRPr="00E96895">
        <w:rPr>
          <w:rFonts w:ascii="Arial" w:hAnsi="Arial" w:cs="Arial"/>
          <w:b/>
          <w:sz w:val="22"/>
          <w:szCs w:val="22"/>
          <w:lang w:val="cs-CZ"/>
        </w:rPr>
        <w:t>III.</w:t>
      </w:r>
    </w:p>
    <w:p w14:paraId="351B4DD4" w14:textId="77777777" w:rsidR="00102FE6" w:rsidRPr="00E96895" w:rsidRDefault="00102FE6">
      <w:pPr>
        <w:ind w:right="43"/>
        <w:jc w:val="center"/>
        <w:rPr>
          <w:rFonts w:ascii="Arial" w:hAnsi="Arial" w:cs="Arial"/>
          <w:b/>
          <w:sz w:val="22"/>
          <w:szCs w:val="22"/>
          <w:lang w:val="cs-CZ"/>
        </w:rPr>
      </w:pPr>
      <w:r w:rsidRPr="00E96895">
        <w:rPr>
          <w:rFonts w:ascii="Arial" w:hAnsi="Arial" w:cs="Arial"/>
          <w:b/>
          <w:sz w:val="22"/>
          <w:szCs w:val="22"/>
          <w:lang w:val="cs-CZ"/>
        </w:rPr>
        <w:t>Odměna za službu podpory prodeje, nepeněžní plnění</w:t>
      </w:r>
    </w:p>
    <w:p w14:paraId="738584AC" w14:textId="77777777" w:rsidR="00102FE6" w:rsidRPr="00E96895" w:rsidRDefault="00102FE6" w:rsidP="00E34720">
      <w:pPr>
        <w:ind w:firstLine="357"/>
        <w:jc w:val="center"/>
        <w:rPr>
          <w:rFonts w:ascii="Arial" w:hAnsi="Arial" w:cs="Arial"/>
          <w:sz w:val="22"/>
          <w:szCs w:val="22"/>
          <w:lang w:val="cs-CZ"/>
        </w:rPr>
      </w:pPr>
    </w:p>
    <w:p w14:paraId="643F9F56" w14:textId="77777777" w:rsidR="00102FE6" w:rsidRPr="00E96895" w:rsidRDefault="0055195F" w:rsidP="00E34720">
      <w:pPr>
        <w:numPr>
          <w:ilvl w:val="0"/>
          <w:numId w:val="9"/>
        </w:numPr>
        <w:tabs>
          <w:tab w:val="clear" w:pos="360"/>
        </w:tabs>
        <w:ind w:left="357" w:right="45" w:hanging="357"/>
        <w:jc w:val="both"/>
        <w:rPr>
          <w:rFonts w:ascii="Arial" w:hAnsi="Arial" w:cs="Arial"/>
          <w:sz w:val="22"/>
          <w:szCs w:val="22"/>
          <w:lang w:val="cs-CZ"/>
        </w:rPr>
      </w:pPr>
      <w:r w:rsidRPr="00E96895">
        <w:rPr>
          <w:rFonts w:ascii="Arial" w:hAnsi="Arial" w:cs="Arial"/>
          <w:sz w:val="22"/>
          <w:szCs w:val="22"/>
          <w:lang w:val="cs-CZ"/>
        </w:rPr>
        <w:t>BIDFOOD</w:t>
      </w:r>
      <w:r w:rsidR="00102FE6" w:rsidRPr="00E96895">
        <w:rPr>
          <w:rFonts w:ascii="Arial" w:hAnsi="Arial" w:cs="Arial"/>
          <w:sz w:val="22"/>
          <w:szCs w:val="22"/>
          <w:lang w:val="cs-CZ"/>
        </w:rPr>
        <w:t xml:space="preserve"> se zavazuje firmě na svůj náklad poskytnout nepeněžní plnění, a to:</w:t>
      </w:r>
    </w:p>
    <w:p w14:paraId="77D092F6" w14:textId="77777777" w:rsidR="00102FE6" w:rsidRPr="00B6717C" w:rsidRDefault="00102FE6" w:rsidP="00E34720">
      <w:pPr>
        <w:pStyle w:val="Zkladntext2"/>
        <w:numPr>
          <w:ilvl w:val="0"/>
          <w:numId w:val="7"/>
        </w:numPr>
        <w:tabs>
          <w:tab w:val="clear" w:pos="360"/>
        </w:tabs>
        <w:ind w:left="714" w:right="45" w:hanging="357"/>
        <w:jc w:val="both"/>
        <w:rPr>
          <w:rFonts w:ascii="Arial" w:hAnsi="Arial" w:cs="Arial"/>
          <w:szCs w:val="22"/>
          <w:u w:val="single"/>
        </w:rPr>
      </w:pPr>
      <w:r w:rsidRPr="00B6717C">
        <w:rPr>
          <w:rFonts w:ascii="Arial" w:hAnsi="Arial" w:cs="Arial"/>
          <w:szCs w:val="22"/>
          <w:u w:val="single"/>
        </w:rPr>
        <w:t xml:space="preserve">propagační materiál určený k okamžité spotřebě (letáky, plakáty, etikety, folie apod.), dle </w:t>
      </w:r>
      <w:r w:rsidR="00E34720" w:rsidRPr="00B6717C">
        <w:rPr>
          <w:rFonts w:ascii="Arial" w:hAnsi="Arial" w:cs="Arial"/>
          <w:szCs w:val="22"/>
          <w:u w:val="single"/>
        </w:rPr>
        <w:t>P</w:t>
      </w:r>
      <w:r w:rsidRPr="00B6717C">
        <w:rPr>
          <w:rFonts w:ascii="Arial" w:hAnsi="Arial" w:cs="Arial"/>
          <w:szCs w:val="22"/>
          <w:u w:val="single"/>
        </w:rPr>
        <w:t>řílohy č.</w:t>
      </w:r>
      <w:r w:rsidR="00BF51FE" w:rsidRPr="00B6717C">
        <w:rPr>
          <w:rFonts w:ascii="Arial" w:hAnsi="Arial" w:cs="Arial"/>
          <w:szCs w:val="22"/>
          <w:u w:val="single"/>
        </w:rPr>
        <w:t xml:space="preserve"> </w:t>
      </w:r>
      <w:r w:rsidRPr="00B6717C">
        <w:rPr>
          <w:rFonts w:ascii="Arial" w:hAnsi="Arial" w:cs="Arial"/>
          <w:szCs w:val="22"/>
          <w:u w:val="single"/>
        </w:rPr>
        <w:t>1 této smlouvy</w:t>
      </w:r>
    </w:p>
    <w:p w14:paraId="17A2D6B7" w14:textId="77777777" w:rsidR="00102FE6" w:rsidRPr="00B6717C" w:rsidRDefault="00102FE6" w:rsidP="00E34720">
      <w:pPr>
        <w:pStyle w:val="Zkladntext2"/>
        <w:ind w:left="357" w:right="45"/>
        <w:jc w:val="both"/>
        <w:rPr>
          <w:rFonts w:ascii="Arial" w:hAnsi="Arial" w:cs="Arial"/>
          <w:szCs w:val="22"/>
          <w:u w:val="single"/>
        </w:rPr>
      </w:pPr>
      <w:r w:rsidRPr="00B6717C">
        <w:rPr>
          <w:rFonts w:ascii="Arial" w:hAnsi="Arial" w:cs="Arial"/>
          <w:szCs w:val="22"/>
        </w:rPr>
        <w:t xml:space="preserve">b) </w:t>
      </w:r>
      <w:r w:rsidRPr="00B6717C">
        <w:rPr>
          <w:rFonts w:ascii="Arial" w:hAnsi="Arial" w:cs="Arial"/>
          <w:szCs w:val="22"/>
        </w:rPr>
        <w:tab/>
      </w:r>
      <w:r w:rsidR="00B6717C">
        <w:rPr>
          <w:rFonts w:ascii="Arial" w:hAnsi="Arial" w:cs="Arial"/>
          <w:szCs w:val="22"/>
        </w:rPr>
        <w:t xml:space="preserve"> </w:t>
      </w:r>
      <w:r w:rsidRPr="00B6717C">
        <w:rPr>
          <w:rFonts w:ascii="Arial" w:hAnsi="Arial" w:cs="Arial"/>
          <w:szCs w:val="22"/>
          <w:u w:val="single"/>
        </w:rPr>
        <w:t>propagační předmět</w:t>
      </w:r>
      <w:r w:rsidR="00BF51FE" w:rsidRPr="00B6717C">
        <w:rPr>
          <w:rFonts w:ascii="Arial" w:hAnsi="Arial" w:cs="Arial"/>
          <w:szCs w:val="22"/>
          <w:u w:val="single"/>
        </w:rPr>
        <w:t>y dle Přílohy č. 1 této smlouvy</w:t>
      </w:r>
      <w:r w:rsidRPr="00B6717C">
        <w:rPr>
          <w:rFonts w:ascii="Arial" w:hAnsi="Arial" w:cs="Arial"/>
          <w:szCs w:val="22"/>
          <w:u w:val="single"/>
        </w:rPr>
        <w:t xml:space="preserve"> </w:t>
      </w:r>
    </w:p>
    <w:p w14:paraId="5D13DAF5" w14:textId="77777777" w:rsidR="00DF4989" w:rsidRPr="00E96895" w:rsidRDefault="0055195F" w:rsidP="00E34720">
      <w:pPr>
        <w:pStyle w:val="Zkladntext2"/>
        <w:ind w:left="357" w:right="45"/>
        <w:jc w:val="both"/>
        <w:rPr>
          <w:rFonts w:ascii="Arial" w:hAnsi="Arial" w:cs="Arial"/>
          <w:szCs w:val="22"/>
        </w:rPr>
      </w:pPr>
      <w:r w:rsidRPr="00E96895">
        <w:rPr>
          <w:rFonts w:ascii="Arial" w:hAnsi="Arial" w:cs="Arial"/>
          <w:szCs w:val="22"/>
        </w:rPr>
        <w:t>BIDFOOD</w:t>
      </w:r>
      <w:r w:rsidR="00DF4989" w:rsidRPr="00E96895">
        <w:rPr>
          <w:rFonts w:ascii="Arial" w:hAnsi="Arial" w:cs="Arial"/>
          <w:szCs w:val="22"/>
        </w:rPr>
        <w:t xml:space="preserve"> ručí za to, že obsah tištěných propagačních a reklamních materiálů bude v souladu s obecně závaznými právními normami. V opačném případě má firma právo odmítnout propagační a reklamní materiály s vadným obsahem používat a stáhnout je z provozoven. </w:t>
      </w:r>
    </w:p>
    <w:p w14:paraId="5DC3D6D9" w14:textId="77777777" w:rsidR="002B0074" w:rsidRPr="00E96895" w:rsidRDefault="002B0074" w:rsidP="002B0074">
      <w:pPr>
        <w:ind w:left="360" w:right="43"/>
        <w:jc w:val="both"/>
        <w:rPr>
          <w:rFonts w:ascii="Arial" w:hAnsi="Arial" w:cs="Arial"/>
          <w:i/>
          <w:color w:val="000000"/>
          <w:sz w:val="22"/>
          <w:lang w:val="cs-CZ"/>
        </w:rPr>
      </w:pPr>
    </w:p>
    <w:p w14:paraId="3D16279C" w14:textId="00B57292" w:rsidR="0004201C" w:rsidRPr="00E96895" w:rsidRDefault="0004201C" w:rsidP="0004201C">
      <w:pPr>
        <w:numPr>
          <w:ilvl w:val="0"/>
          <w:numId w:val="9"/>
        </w:numPr>
        <w:jc w:val="both"/>
        <w:rPr>
          <w:rFonts w:ascii="Arial" w:hAnsi="Arial" w:cs="Arial"/>
          <w:lang w:val="cs-CZ"/>
        </w:rPr>
      </w:pPr>
      <w:r w:rsidRPr="00E96895">
        <w:rPr>
          <w:rFonts w:ascii="Arial" w:hAnsi="Arial" w:cs="Arial"/>
          <w:sz w:val="22"/>
          <w:szCs w:val="22"/>
          <w:lang w:val="cs-CZ"/>
        </w:rPr>
        <w:t>Smluvní strany se dále dohodly na marketingové odměně za umístění</w:t>
      </w:r>
      <w:r w:rsidR="003D41AF" w:rsidRPr="00E96895">
        <w:rPr>
          <w:rFonts w:ascii="Arial" w:hAnsi="Arial" w:cs="Arial"/>
          <w:sz w:val="22"/>
          <w:szCs w:val="22"/>
          <w:lang w:val="cs-CZ"/>
        </w:rPr>
        <w:t xml:space="preserve"> </w:t>
      </w:r>
      <w:r w:rsidR="006555C8" w:rsidRPr="00E96895">
        <w:rPr>
          <w:rFonts w:ascii="Arial" w:hAnsi="Arial" w:cs="Arial"/>
          <w:sz w:val="22"/>
          <w:szCs w:val="22"/>
          <w:lang w:val="cs-CZ"/>
        </w:rPr>
        <w:t>reklamní</w:t>
      </w:r>
      <w:r w:rsidR="009873F5" w:rsidRPr="00E96895">
        <w:rPr>
          <w:rFonts w:ascii="Arial" w:hAnsi="Arial" w:cs="Arial"/>
          <w:sz w:val="22"/>
          <w:szCs w:val="22"/>
          <w:lang w:val="cs-CZ"/>
        </w:rPr>
        <w:t>ch</w:t>
      </w:r>
      <w:r w:rsidR="00B76480" w:rsidRPr="00E96895">
        <w:rPr>
          <w:rFonts w:ascii="Arial" w:hAnsi="Arial" w:cs="Arial"/>
          <w:sz w:val="22"/>
          <w:szCs w:val="22"/>
          <w:lang w:val="cs-CZ"/>
        </w:rPr>
        <w:t xml:space="preserve"> bannerů</w:t>
      </w:r>
      <w:r w:rsidR="009873F5" w:rsidRPr="00E96895">
        <w:rPr>
          <w:rFonts w:ascii="Arial" w:hAnsi="Arial" w:cs="Arial"/>
          <w:sz w:val="22"/>
          <w:szCs w:val="22"/>
          <w:lang w:val="cs-CZ"/>
        </w:rPr>
        <w:t xml:space="preserve"> </w:t>
      </w:r>
      <w:r w:rsidRPr="00E96895">
        <w:rPr>
          <w:rFonts w:ascii="Arial" w:hAnsi="Arial" w:cs="Arial"/>
          <w:sz w:val="22"/>
          <w:szCs w:val="22"/>
          <w:lang w:val="cs-CZ"/>
        </w:rPr>
        <w:t>v</w:t>
      </w:r>
      <w:r w:rsidR="009873F5" w:rsidRPr="00E96895">
        <w:rPr>
          <w:rFonts w:ascii="Arial" w:hAnsi="Arial" w:cs="Arial"/>
          <w:sz w:val="22"/>
          <w:szCs w:val="22"/>
          <w:lang w:val="cs-CZ"/>
        </w:rPr>
        <w:t> </w:t>
      </w:r>
      <w:r w:rsidRPr="00E96895">
        <w:rPr>
          <w:rFonts w:ascii="Arial" w:hAnsi="Arial" w:cs="Arial"/>
          <w:sz w:val="22"/>
          <w:szCs w:val="22"/>
          <w:lang w:val="cs-CZ"/>
        </w:rPr>
        <w:t>areál</w:t>
      </w:r>
      <w:r w:rsidR="009873F5" w:rsidRPr="00E96895">
        <w:rPr>
          <w:rFonts w:ascii="Arial" w:hAnsi="Arial" w:cs="Arial"/>
          <w:sz w:val="22"/>
          <w:szCs w:val="22"/>
          <w:lang w:val="cs-CZ"/>
        </w:rPr>
        <w:t>ech Sportovní a rekreační zařízení města Ostravy, s.r.o.</w:t>
      </w:r>
      <w:r w:rsidR="00B76480" w:rsidRPr="00E96895">
        <w:rPr>
          <w:rFonts w:ascii="Arial" w:hAnsi="Arial" w:cs="Arial"/>
          <w:sz w:val="22"/>
          <w:szCs w:val="22"/>
          <w:lang w:val="cs-CZ"/>
        </w:rPr>
        <w:t xml:space="preserve"> </w:t>
      </w:r>
      <w:r w:rsidR="005B231A" w:rsidRPr="00E96895">
        <w:rPr>
          <w:rFonts w:ascii="Arial" w:hAnsi="Arial" w:cs="Arial"/>
          <w:sz w:val="22"/>
          <w:szCs w:val="22"/>
          <w:lang w:val="cs-CZ"/>
        </w:rPr>
        <w:t xml:space="preserve">ve </w:t>
      </w:r>
      <w:r w:rsidRPr="00E96895">
        <w:rPr>
          <w:rFonts w:ascii="Arial" w:hAnsi="Arial" w:cs="Arial"/>
          <w:sz w:val="22"/>
          <w:szCs w:val="22"/>
          <w:lang w:val="cs-CZ"/>
        </w:rPr>
        <w:t xml:space="preserve">výši </w:t>
      </w:r>
      <w:r w:rsidR="001D12BF">
        <w:rPr>
          <w:rFonts w:ascii="Arial" w:hAnsi="Arial" w:cs="Arial"/>
          <w:sz w:val="22"/>
          <w:szCs w:val="22"/>
          <w:lang w:val="cs-CZ"/>
        </w:rPr>
        <w:t>XXXXXXXX</w:t>
      </w:r>
      <w:r w:rsidR="00B76480" w:rsidRPr="00E96895">
        <w:rPr>
          <w:rFonts w:ascii="Arial" w:hAnsi="Arial" w:cs="Arial"/>
          <w:sz w:val="22"/>
          <w:szCs w:val="22"/>
          <w:lang w:val="cs-CZ"/>
        </w:rPr>
        <w:t xml:space="preserve"> Kč bez </w:t>
      </w:r>
      <w:r w:rsidRPr="00E96895">
        <w:rPr>
          <w:rFonts w:ascii="Arial" w:hAnsi="Arial" w:cs="Arial"/>
          <w:sz w:val="22"/>
          <w:szCs w:val="22"/>
          <w:lang w:val="cs-CZ"/>
        </w:rPr>
        <w:t xml:space="preserve">DPH </w:t>
      </w:r>
      <w:r w:rsidR="005B231A" w:rsidRPr="00E96895">
        <w:rPr>
          <w:rFonts w:ascii="Arial" w:hAnsi="Arial" w:cs="Arial"/>
          <w:sz w:val="22"/>
          <w:szCs w:val="22"/>
          <w:lang w:val="cs-CZ"/>
        </w:rPr>
        <w:t xml:space="preserve">ročně </w:t>
      </w:r>
      <w:r w:rsidRPr="00E96895">
        <w:rPr>
          <w:rFonts w:ascii="Arial" w:hAnsi="Arial" w:cs="Arial"/>
          <w:sz w:val="22"/>
          <w:szCs w:val="22"/>
          <w:lang w:val="cs-CZ"/>
        </w:rPr>
        <w:t>za kalendářní rok</w:t>
      </w:r>
      <w:r w:rsidR="00B76480" w:rsidRPr="00E96895">
        <w:rPr>
          <w:rFonts w:ascii="Arial" w:hAnsi="Arial" w:cs="Arial"/>
          <w:sz w:val="22"/>
          <w:szCs w:val="22"/>
          <w:lang w:val="cs-CZ"/>
        </w:rPr>
        <w:t>y</w:t>
      </w:r>
      <w:r w:rsidRPr="00E96895">
        <w:rPr>
          <w:rFonts w:ascii="Arial" w:hAnsi="Arial" w:cs="Arial"/>
          <w:sz w:val="22"/>
          <w:szCs w:val="22"/>
          <w:lang w:val="cs-CZ"/>
        </w:rPr>
        <w:t xml:space="preserve"> 20</w:t>
      </w:r>
      <w:r w:rsidR="009873F5" w:rsidRPr="00E96895">
        <w:rPr>
          <w:rFonts w:ascii="Arial" w:hAnsi="Arial" w:cs="Arial"/>
          <w:sz w:val="22"/>
          <w:szCs w:val="22"/>
          <w:lang w:val="cs-CZ"/>
        </w:rPr>
        <w:t>2</w:t>
      </w:r>
      <w:r w:rsidR="00920CC6">
        <w:rPr>
          <w:rFonts w:ascii="Arial" w:hAnsi="Arial" w:cs="Arial"/>
          <w:sz w:val="22"/>
          <w:szCs w:val="22"/>
          <w:lang w:val="cs-CZ"/>
        </w:rPr>
        <w:t>4</w:t>
      </w:r>
      <w:r w:rsidRPr="00E96895">
        <w:rPr>
          <w:rFonts w:ascii="Arial" w:hAnsi="Arial" w:cs="Arial"/>
          <w:sz w:val="22"/>
          <w:szCs w:val="22"/>
          <w:lang w:val="cs-CZ"/>
        </w:rPr>
        <w:t>,</w:t>
      </w:r>
      <w:r w:rsidR="003566C3" w:rsidRPr="00E96895">
        <w:rPr>
          <w:rFonts w:ascii="Arial" w:hAnsi="Arial" w:cs="Arial"/>
          <w:sz w:val="22"/>
          <w:szCs w:val="22"/>
          <w:lang w:val="cs-CZ"/>
        </w:rPr>
        <w:t xml:space="preserve"> </w:t>
      </w:r>
      <w:r w:rsidRPr="00E96895">
        <w:rPr>
          <w:rFonts w:ascii="Arial" w:hAnsi="Arial" w:cs="Arial"/>
          <w:sz w:val="22"/>
          <w:szCs w:val="22"/>
          <w:lang w:val="cs-CZ"/>
        </w:rPr>
        <w:t>20</w:t>
      </w:r>
      <w:r w:rsidR="002B005B" w:rsidRPr="00E96895">
        <w:rPr>
          <w:rFonts w:ascii="Arial" w:hAnsi="Arial" w:cs="Arial"/>
          <w:sz w:val="22"/>
          <w:szCs w:val="22"/>
          <w:lang w:val="cs-CZ"/>
        </w:rPr>
        <w:t>2</w:t>
      </w:r>
      <w:r w:rsidR="00920CC6">
        <w:rPr>
          <w:rFonts w:ascii="Arial" w:hAnsi="Arial" w:cs="Arial"/>
          <w:sz w:val="22"/>
          <w:szCs w:val="22"/>
          <w:lang w:val="cs-CZ"/>
        </w:rPr>
        <w:t>5</w:t>
      </w:r>
      <w:r w:rsidR="00466709" w:rsidRPr="00E96895">
        <w:rPr>
          <w:rFonts w:ascii="Arial" w:hAnsi="Arial" w:cs="Arial"/>
          <w:sz w:val="22"/>
          <w:szCs w:val="22"/>
          <w:lang w:val="cs-CZ"/>
        </w:rPr>
        <w:t xml:space="preserve"> </w:t>
      </w:r>
      <w:r w:rsidRPr="00E96895">
        <w:rPr>
          <w:rFonts w:ascii="Arial" w:hAnsi="Arial" w:cs="Arial"/>
          <w:sz w:val="22"/>
          <w:szCs w:val="22"/>
          <w:lang w:val="cs-CZ"/>
        </w:rPr>
        <w:t>a 20</w:t>
      </w:r>
      <w:r w:rsidR="0031646D" w:rsidRPr="00E96895">
        <w:rPr>
          <w:rFonts w:ascii="Arial" w:hAnsi="Arial" w:cs="Arial"/>
          <w:sz w:val="22"/>
          <w:szCs w:val="22"/>
          <w:lang w:val="cs-CZ"/>
        </w:rPr>
        <w:t>2</w:t>
      </w:r>
      <w:r w:rsidR="00920CC6">
        <w:rPr>
          <w:rFonts w:ascii="Arial" w:hAnsi="Arial" w:cs="Arial"/>
          <w:sz w:val="22"/>
          <w:szCs w:val="22"/>
          <w:lang w:val="cs-CZ"/>
        </w:rPr>
        <w:t>6</w:t>
      </w:r>
      <w:r w:rsidRPr="00E96895">
        <w:rPr>
          <w:rFonts w:ascii="Arial" w:hAnsi="Arial" w:cs="Arial"/>
          <w:sz w:val="22"/>
          <w:szCs w:val="22"/>
          <w:lang w:val="cs-CZ"/>
        </w:rPr>
        <w:t xml:space="preserve">, tj. za období od </w:t>
      </w:r>
      <w:r w:rsidR="0031646D" w:rsidRPr="00E96895">
        <w:rPr>
          <w:rFonts w:ascii="Arial" w:hAnsi="Arial" w:cs="Arial"/>
          <w:sz w:val="22"/>
          <w:szCs w:val="22"/>
          <w:lang w:val="cs-CZ"/>
        </w:rPr>
        <w:t>1</w:t>
      </w:r>
      <w:r w:rsidRPr="00E96895">
        <w:rPr>
          <w:rFonts w:ascii="Arial" w:hAnsi="Arial" w:cs="Arial"/>
          <w:sz w:val="22"/>
          <w:szCs w:val="22"/>
          <w:lang w:val="cs-CZ"/>
        </w:rPr>
        <w:t>.</w:t>
      </w:r>
      <w:r w:rsidR="00B76480" w:rsidRPr="00E96895">
        <w:rPr>
          <w:rFonts w:ascii="Arial" w:hAnsi="Arial" w:cs="Arial"/>
          <w:sz w:val="22"/>
          <w:szCs w:val="22"/>
          <w:lang w:val="cs-CZ"/>
        </w:rPr>
        <w:t xml:space="preserve"> </w:t>
      </w:r>
      <w:r w:rsidR="002B005B" w:rsidRPr="00E96895">
        <w:rPr>
          <w:rFonts w:ascii="Arial" w:hAnsi="Arial" w:cs="Arial"/>
          <w:sz w:val="22"/>
          <w:szCs w:val="22"/>
          <w:lang w:val="cs-CZ"/>
        </w:rPr>
        <w:t>1</w:t>
      </w:r>
      <w:r w:rsidRPr="00E96895">
        <w:rPr>
          <w:rFonts w:ascii="Arial" w:hAnsi="Arial" w:cs="Arial"/>
          <w:sz w:val="22"/>
          <w:szCs w:val="22"/>
          <w:lang w:val="cs-CZ"/>
        </w:rPr>
        <w:t>.</w:t>
      </w:r>
      <w:r w:rsidR="00B76480" w:rsidRPr="00E96895">
        <w:rPr>
          <w:rFonts w:ascii="Arial" w:hAnsi="Arial" w:cs="Arial"/>
          <w:sz w:val="22"/>
          <w:szCs w:val="22"/>
          <w:lang w:val="cs-CZ"/>
        </w:rPr>
        <w:t xml:space="preserve"> </w:t>
      </w:r>
      <w:r w:rsidRPr="00E96895">
        <w:rPr>
          <w:rFonts w:ascii="Arial" w:hAnsi="Arial" w:cs="Arial"/>
          <w:sz w:val="22"/>
          <w:szCs w:val="22"/>
          <w:lang w:val="cs-CZ"/>
        </w:rPr>
        <w:t>20</w:t>
      </w:r>
      <w:r w:rsidR="00920CC6">
        <w:rPr>
          <w:rFonts w:ascii="Arial" w:hAnsi="Arial" w:cs="Arial"/>
          <w:sz w:val="22"/>
          <w:szCs w:val="22"/>
          <w:lang w:val="cs-CZ"/>
        </w:rPr>
        <w:t>24</w:t>
      </w:r>
      <w:r w:rsidRPr="00E96895">
        <w:rPr>
          <w:rFonts w:ascii="Arial" w:hAnsi="Arial" w:cs="Arial"/>
          <w:sz w:val="22"/>
          <w:szCs w:val="22"/>
          <w:lang w:val="cs-CZ"/>
        </w:rPr>
        <w:t xml:space="preserve"> do 31.</w:t>
      </w:r>
      <w:r w:rsidR="00B76480" w:rsidRPr="00E96895">
        <w:rPr>
          <w:rFonts w:ascii="Arial" w:hAnsi="Arial" w:cs="Arial"/>
          <w:sz w:val="22"/>
          <w:szCs w:val="22"/>
          <w:lang w:val="cs-CZ"/>
        </w:rPr>
        <w:t xml:space="preserve"> </w:t>
      </w:r>
      <w:r w:rsidRPr="00E96895">
        <w:rPr>
          <w:rFonts w:ascii="Arial" w:hAnsi="Arial" w:cs="Arial"/>
          <w:sz w:val="22"/>
          <w:szCs w:val="22"/>
          <w:lang w:val="cs-CZ"/>
        </w:rPr>
        <w:t>12.</w:t>
      </w:r>
      <w:r w:rsidR="00B76480" w:rsidRPr="00E96895">
        <w:rPr>
          <w:rFonts w:ascii="Arial" w:hAnsi="Arial" w:cs="Arial"/>
          <w:sz w:val="22"/>
          <w:szCs w:val="22"/>
          <w:lang w:val="cs-CZ"/>
        </w:rPr>
        <w:t xml:space="preserve"> </w:t>
      </w:r>
      <w:r w:rsidRPr="00E96895">
        <w:rPr>
          <w:rFonts w:ascii="Arial" w:hAnsi="Arial" w:cs="Arial"/>
          <w:sz w:val="22"/>
          <w:szCs w:val="22"/>
          <w:lang w:val="cs-CZ"/>
        </w:rPr>
        <w:t>20</w:t>
      </w:r>
      <w:r w:rsidR="0031646D" w:rsidRPr="00E96895">
        <w:rPr>
          <w:rFonts w:ascii="Arial" w:hAnsi="Arial" w:cs="Arial"/>
          <w:sz w:val="22"/>
          <w:szCs w:val="22"/>
          <w:lang w:val="cs-CZ"/>
        </w:rPr>
        <w:t>2</w:t>
      </w:r>
      <w:r w:rsidR="00920CC6">
        <w:rPr>
          <w:rFonts w:ascii="Arial" w:hAnsi="Arial" w:cs="Arial"/>
          <w:sz w:val="22"/>
          <w:szCs w:val="22"/>
          <w:lang w:val="cs-CZ"/>
        </w:rPr>
        <w:t>6</w:t>
      </w:r>
      <w:r w:rsidRPr="00E96895">
        <w:rPr>
          <w:rFonts w:ascii="Arial" w:hAnsi="Arial" w:cs="Arial"/>
          <w:sz w:val="22"/>
          <w:szCs w:val="22"/>
          <w:lang w:val="cs-CZ"/>
        </w:rPr>
        <w:t xml:space="preserve"> </w:t>
      </w:r>
      <w:r w:rsidR="00B76480" w:rsidRPr="00E96895">
        <w:rPr>
          <w:rFonts w:ascii="Arial" w:hAnsi="Arial" w:cs="Arial"/>
          <w:sz w:val="22"/>
          <w:szCs w:val="22"/>
          <w:lang w:val="cs-CZ"/>
        </w:rPr>
        <w:t xml:space="preserve">v celkové výši </w:t>
      </w:r>
      <w:r w:rsidR="001D12BF">
        <w:rPr>
          <w:rFonts w:ascii="Arial" w:hAnsi="Arial" w:cs="Arial"/>
          <w:sz w:val="22"/>
          <w:szCs w:val="22"/>
          <w:lang w:val="cs-CZ"/>
        </w:rPr>
        <w:t>XXXXXXXX</w:t>
      </w:r>
      <w:r w:rsidR="00B76480" w:rsidRPr="00E96895">
        <w:rPr>
          <w:rFonts w:ascii="Arial" w:hAnsi="Arial" w:cs="Arial"/>
          <w:sz w:val="22"/>
          <w:szCs w:val="22"/>
          <w:lang w:val="cs-CZ"/>
        </w:rPr>
        <w:t xml:space="preserve"> Kč bez </w:t>
      </w:r>
      <w:r w:rsidRPr="00E96895">
        <w:rPr>
          <w:rFonts w:ascii="Arial" w:hAnsi="Arial" w:cs="Arial"/>
          <w:sz w:val="22"/>
          <w:szCs w:val="22"/>
          <w:lang w:val="cs-CZ"/>
        </w:rPr>
        <w:t xml:space="preserve">DPH. Marketingová odměna bude podle dohody stran vyplacena na základě </w:t>
      </w:r>
      <w:r w:rsidRPr="00E96895">
        <w:rPr>
          <w:rFonts w:ascii="Arial" w:hAnsi="Arial" w:cs="Arial"/>
          <w:color w:val="000000"/>
          <w:sz w:val="22"/>
          <w:szCs w:val="22"/>
          <w:lang w:val="cs-CZ"/>
        </w:rPr>
        <w:t xml:space="preserve">daňového dokladu </w:t>
      </w:r>
      <w:r w:rsidR="00920CC6">
        <w:rPr>
          <w:rFonts w:ascii="Arial" w:hAnsi="Arial" w:cs="Arial"/>
          <w:sz w:val="22"/>
          <w:szCs w:val="22"/>
          <w:lang w:val="cs-CZ"/>
        </w:rPr>
        <w:t>firmy vystaveného vždy v lednu d</w:t>
      </w:r>
      <w:r w:rsidRPr="00E96895">
        <w:rPr>
          <w:rFonts w:ascii="Arial" w:hAnsi="Arial" w:cs="Arial"/>
          <w:sz w:val="22"/>
          <w:szCs w:val="22"/>
          <w:lang w:val="cs-CZ"/>
        </w:rPr>
        <w:t xml:space="preserve">aného kalendářního roku </w:t>
      </w:r>
      <w:r w:rsidR="00920CC6">
        <w:rPr>
          <w:rFonts w:ascii="Arial" w:hAnsi="Arial" w:cs="Arial"/>
          <w:color w:val="000000"/>
          <w:sz w:val="22"/>
          <w:szCs w:val="22"/>
          <w:lang w:val="cs-CZ"/>
        </w:rPr>
        <w:t>se splatností 14</w:t>
      </w:r>
      <w:r w:rsidR="005B231A" w:rsidRPr="00E96895">
        <w:rPr>
          <w:rFonts w:ascii="Arial" w:hAnsi="Arial" w:cs="Arial"/>
          <w:color w:val="000000"/>
          <w:sz w:val="22"/>
          <w:szCs w:val="22"/>
          <w:lang w:val="cs-CZ"/>
        </w:rPr>
        <w:t xml:space="preserve"> dnů</w:t>
      </w:r>
      <w:r w:rsidRPr="00E96895">
        <w:rPr>
          <w:rFonts w:ascii="Arial" w:hAnsi="Arial" w:cs="Arial"/>
          <w:color w:val="000000"/>
          <w:sz w:val="22"/>
          <w:szCs w:val="22"/>
          <w:lang w:val="cs-CZ"/>
        </w:rPr>
        <w:t xml:space="preserve"> od da</w:t>
      </w:r>
      <w:r w:rsidR="00920CC6">
        <w:rPr>
          <w:rFonts w:ascii="Arial" w:hAnsi="Arial" w:cs="Arial"/>
          <w:color w:val="000000"/>
          <w:sz w:val="22"/>
          <w:szCs w:val="22"/>
          <w:lang w:val="cs-CZ"/>
        </w:rPr>
        <w:t xml:space="preserve">ta jeho </w:t>
      </w:r>
      <w:r w:rsidR="005B231A" w:rsidRPr="00E96895">
        <w:rPr>
          <w:rFonts w:ascii="Arial" w:hAnsi="Arial" w:cs="Arial"/>
          <w:color w:val="000000"/>
          <w:sz w:val="22"/>
          <w:szCs w:val="22"/>
          <w:lang w:val="cs-CZ"/>
        </w:rPr>
        <w:t xml:space="preserve">zaslání elektronicky dle bodu 7 čl. III. </w:t>
      </w:r>
      <w:r w:rsidRPr="00E96895">
        <w:rPr>
          <w:rFonts w:ascii="Arial" w:hAnsi="Arial" w:cs="Arial"/>
          <w:color w:val="000000"/>
          <w:sz w:val="22"/>
          <w:szCs w:val="22"/>
          <w:lang w:val="cs-CZ"/>
        </w:rPr>
        <w:t>Datum vystavení daňového dokladu bude považován za den uskutečnění zdanitelného plnění ve smyslu zákona o DPH.</w:t>
      </w:r>
      <w:r w:rsidR="001D7782" w:rsidRPr="00E96895">
        <w:rPr>
          <w:rFonts w:ascii="Arial" w:hAnsi="Arial" w:cs="Arial"/>
          <w:color w:val="0000FF"/>
          <w:sz w:val="22"/>
          <w:szCs w:val="22"/>
          <w:lang w:val="cs-CZ"/>
        </w:rPr>
        <w:t xml:space="preserve"> </w:t>
      </w:r>
      <w:r w:rsidR="001D7782" w:rsidRPr="00E96895">
        <w:rPr>
          <w:rFonts w:ascii="Arial" w:hAnsi="Arial" w:cs="Arial"/>
          <w:sz w:val="22"/>
          <w:szCs w:val="22"/>
          <w:lang w:val="cs-CZ"/>
        </w:rPr>
        <w:t xml:space="preserve">Úhradu </w:t>
      </w:r>
      <w:r w:rsidR="0055195F" w:rsidRPr="00E96895">
        <w:rPr>
          <w:rFonts w:ascii="Arial" w:hAnsi="Arial" w:cs="Arial"/>
          <w:sz w:val="22"/>
          <w:szCs w:val="22"/>
          <w:lang w:val="cs-CZ"/>
        </w:rPr>
        <w:t>BIDFOOD</w:t>
      </w:r>
      <w:r w:rsidR="001D7782" w:rsidRPr="00E96895">
        <w:rPr>
          <w:rFonts w:ascii="Arial" w:hAnsi="Arial" w:cs="Arial"/>
          <w:sz w:val="22"/>
          <w:szCs w:val="22"/>
          <w:lang w:val="cs-CZ"/>
        </w:rPr>
        <w:t xml:space="preserve"> provede bezhotovostně na běžný účet firmy prostřednictvím poskytovatele peněžních služeb.  </w:t>
      </w:r>
    </w:p>
    <w:p w14:paraId="15FA7147" w14:textId="77777777" w:rsidR="00B94DBD" w:rsidRPr="00E96895" w:rsidRDefault="00B94DBD" w:rsidP="00D81AEF">
      <w:pPr>
        <w:ind w:left="360" w:right="43"/>
        <w:jc w:val="both"/>
        <w:rPr>
          <w:rFonts w:ascii="Arial" w:hAnsi="Arial" w:cs="Arial"/>
          <w:color w:val="000000"/>
          <w:sz w:val="22"/>
          <w:lang w:val="cs-CZ"/>
        </w:rPr>
      </w:pPr>
    </w:p>
    <w:p w14:paraId="43D86FF5" w14:textId="77777777" w:rsidR="00FF7984" w:rsidRPr="00E96895" w:rsidRDefault="0055195F" w:rsidP="003566C3">
      <w:pPr>
        <w:numPr>
          <w:ilvl w:val="0"/>
          <w:numId w:val="9"/>
        </w:numPr>
        <w:ind w:right="43"/>
        <w:jc w:val="both"/>
        <w:rPr>
          <w:rFonts w:ascii="Arial" w:hAnsi="Arial" w:cs="Arial"/>
          <w:sz w:val="22"/>
          <w:szCs w:val="22"/>
          <w:lang w:val="cs-CZ"/>
        </w:rPr>
      </w:pPr>
      <w:r w:rsidRPr="00E96895">
        <w:rPr>
          <w:rFonts w:ascii="Arial" w:hAnsi="Arial" w:cs="Arial"/>
          <w:sz w:val="22"/>
          <w:szCs w:val="22"/>
          <w:lang w:val="cs-CZ"/>
        </w:rPr>
        <w:t>BIDFOOD</w:t>
      </w:r>
      <w:r w:rsidR="00FF7984" w:rsidRPr="00E96895">
        <w:rPr>
          <w:rFonts w:ascii="Arial" w:hAnsi="Arial" w:cs="Arial"/>
          <w:sz w:val="22"/>
          <w:szCs w:val="22"/>
          <w:lang w:val="cs-CZ"/>
        </w:rPr>
        <w:t xml:space="preserve"> je oprávněn vrátit bez zaplacení fakturu – daňový doklad, která neobsahuje některou náležitost stanovenou zákonem nebo smlouvou nebo která </w:t>
      </w:r>
      <w:r w:rsidR="00FF7984" w:rsidRPr="00E96895">
        <w:rPr>
          <w:rFonts w:ascii="Arial" w:hAnsi="Arial" w:cs="Arial"/>
          <w:sz w:val="22"/>
          <w:szCs w:val="22"/>
          <w:lang w:val="cs-CZ"/>
        </w:rPr>
        <w:lastRenderedPageBreak/>
        <w:t xml:space="preserve">obsahuje jiné chyby (např. početní). </w:t>
      </w:r>
      <w:r w:rsidR="00AE091F" w:rsidRPr="00E96895">
        <w:rPr>
          <w:rFonts w:ascii="Arial" w:hAnsi="Arial" w:cs="Arial"/>
          <w:sz w:val="22"/>
          <w:szCs w:val="22"/>
          <w:lang w:val="cs-CZ"/>
        </w:rPr>
        <w:t>Firma</w:t>
      </w:r>
      <w:r w:rsidR="00FF7984" w:rsidRPr="00E96895">
        <w:rPr>
          <w:rFonts w:ascii="Arial" w:hAnsi="Arial" w:cs="Arial"/>
          <w:sz w:val="22"/>
          <w:szCs w:val="22"/>
          <w:lang w:val="cs-CZ"/>
        </w:rPr>
        <w:t xml:space="preserve"> je povinna fakturu opravit nebo nově vyhotovit. Oprávněným vrácením faktury přestává běžet původní lhůta splatnosti a celá lhůta běží znovu ode dne doručení opravené faktury nebo nově vyhotovené faktury, to znamená, že nezaplacením oprávně</w:t>
      </w:r>
      <w:r w:rsidR="00B76480" w:rsidRPr="00E96895">
        <w:rPr>
          <w:rFonts w:ascii="Arial" w:hAnsi="Arial" w:cs="Arial"/>
          <w:sz w:val="22"/>
          <w:szCs w:val="22"/>
          <w:lang w:val="cs-CZ"/>
        </w:rPr>
        <w:t xml:space="preserve">ně vrácené faktury není </w:t>
      </w:r>
      <w:r w:rsidRPr="00E96895">
        <w:rPr>
          <w:rFonts w:ascii="Arial" w:hAnsi="Arial" w:cs="Arial"/>
          <w:sz w:val="22"/>
          <w:szCs w:val="22"/>
          <w:lang w:val="cs-CZ"/>
        </w:rPr>
        <w:t>BIDFOOD</w:t>
      </w:r>
      <w:r w:rsidR="00FF7984" w:rsidRPr="00E96895">
        <w:rPr>
          <w:rFonts w:ascii="Arial" w:hAnsi="Arial" w:cs="Arial"/>
          <w:sz w:val="22"/>
          <w:szCs w:val="22"/>
          <w:lang w:val="cs-CZ"/>
        </w:rPr>
        <w:t xml:space="preserve"> v prodlení s její úhradou.</w:t>
      </w:r>
    </w:p>
    <w:p w14:paraId="614BE890" w14:textId="77777777" w:rsidR="00FF7984" w:rsidRPr="00E96895" w:rsidRDefault="00FF7984" w:rsidP="00AE091F">
      <w:pPr>
        <w:ind w:left="360" w:right="43"/>
        <w:jc w:val="both"/>
        <w:rPr>
          <w:rFonts w:ascii="Arial" w:hAnsi="Arial" w:cs="Arial"/>
          <w:sz w:val="22"/>
          <w:szCs w:val="22"/>
          <w:lang w:val="cs-CZ"/>
        </w:rPr>
      </w:pPr>
    </w:p>
    <w:p w14:paraId="3825BEFE" w14:textId="77777777" w:rsidR="00FF7984" w:rsidRPr="00E96895" w:rsidRDefault="00AE091F" w:rsidP="003566C3">
      <w:pPr>
        <w:numPr>
          <w:ilvl w:val="0"/>
          <w:numId w:val="9"/>
        </w:numPr>
        <w:ind w:right="43"/>
        <w:jc w:val="both"/>
        <w:rPr>
          <w:rFonts w:ascii="Arial" w:hAnsi="Arial" w:cs="Arial"/>
          <w:sz w:val="22"/>
          <w:szCs w:val="22"/>
          <w:lang w:val="cs-CZ"/>
        </w:rPr>
      </w:pPr>
      <w:r w:rsidRPr="00E96895">
        <w:rPr>
          <w:rFonts w:ascii="Arial" w:hAnsi="Arial" w:cs="Arial"/>
          <w:sz w:val="22"/>
          <w:szCs w:val="22"/>
          <w:lang w:val="cs-CZ"/>
        </w:rPr>
        <w:t>Firma</w:t>
      </w:r>
      <w:r w:rsidR="00FF7984" w:rsidRPr="00E96895">
        <w:rPr>
          <w:rFonts w:ascii="Arial" w:hAnsi="Arial" w:cs="Arial"/>
          <w:sz w:val="22"/>
          <w:szCs w:val="22"/>
          <w:lang w:val="cs-CZ"/>
        </w:rPr>
        <w:t xml:space="preserve"> ber</w:t>
      </w:r>
      <w:r w:rsidR="00B76480" w:rsidRPr="00E96895">
        <w:rPr>
          <w:rFonts w:ascii="Arial" w:hAnsi="Arial" w:cs="Arial"/>
          <w:sz w:val="22"/>
          <w:szCs w:val="22"/>
          <w:lang w:val="cs-CZ"/>
        </w:rPr>
        <w:t xml:space="preserve">e na vědomí, že </w:t>
      </w:r>
      <w:r w:rsidR="0055195F" w:rsidRPr="00E96895">
        <w:rPr>
          <w:rFonts w:ascii="Arial" w:hAnsi="Arial" w:cs="Arial"/>
          <w:sz w:val="22"/>
          <w:szCs w:val="22"/>
          <w:lang w:val="cs-CZ"/>
        </w:rPr>
        <w:t>BIDFOOD</w:t>
      </w:r>
      <w:r w:rsidR="00920CC6">
        <w:rPr>
          <w:rFonts w:ascii="Arial" w:hAnsi="Arial" w:cs="Arial"/>
          <w:sz w:val="22"/>
          <w:szCs w:val="22"/>
          <w:lang w:val="cs-CZ"/>
        </w:rPr>
        <w:t xml:space="preserve"> může pověřit třetí stranu </w:t>
      </w:r>
      <w:r w:rsidR="00FF7984" w:rsidRPr="00E96895">
        <w:rPr>
          <w:rFonts w:ascii="Arial" w:hAnsi="Arial" w:cs="Arial"/>
          <w:sz w:val="22"/>
          <w:szCs w:val="22"/>
          <w:lang w:val="cs-CZ"/>
        </w:rPr>
        <w:t>zajišťováním různých finančních činností (např. zpracování faktur, účetnictví, finanční služby atd.). Strany se dohodly, že činnost najat</w:t>
      </w:r>
      <w:r w:rsidR="00B76480" w:rsidRPr="00E96895">
        <w:rPr>
          <w:rFonts w:ascii="Arial" w:hAnsi="Arial" w:cs="Arial"/>
          <w:sz w:val="22"/>
          <w:szCs w:val="22"/>
          <w:lang w:val="cs-CZ"/>
        </w:rPr>
        <w:t xml:space="preserve">é třetí osoby prováděná pro </w:t>
      </w:r>
      <w:r w:rsidR="0055195F" w:rsidRPr="00E96895">
        <w:rPr>
          <w:rFonts w:ascii="Arial" w:hAnsi="Arial" w:cs="Arial"/>
          <w:sz w:val="22"/>
          <w:szCs w:val="22"/>
          <w:lang w:val="cs-CZ"/>
        </w:rPr>
        <w:t>BIDFOOD</w:t>
      </w:r>
      <w:r w:rsidR="00FF7984" w:rsidRPr="00E96895">
        <w:rPr>
          <w:rFonts w:ascii="Arial" w:hAnsi="Arial" w:cs="Arial"/>
          <w:sz w:val="22"/>
          <w:szCs w:val="22"/>
          <w:lang w:val="cs-CZ"/>
        </w:rPr>
        <w:t xml:space="preserve"> se nebude považovat za porušení obchodního tajemství </w:t>
      </w:r>
      <w:r w:rsidRPr="00E96895">
        <w:rPr>
          <w:rFonts w:ascii="Arial" w:hAnsi="Arial" w:cs="Arial"/>
          <w:sz w:val="22"/>
          <w:szCs w:val="22"/>
          <w:lang w:val="cs-CZ"/>
        </w:rPr>
        <w:t>firmy</w:t>
      </w:r>
      <w:r w:rsidR="00FF7984" w:rsidRPr="00E96895">
        <w:rPr>
          <w:rFonts w:ascii="Arial" w:hAnsi="Arial" w:cs="Arial"/>
          <w:sz w:val="22"/>
          <w:szCs w:val="22"/>
          <w:lang w:val="cs-CZ"/>
        </w:rPr>
        <w:t xml:space="preserve"> ani za porušení práv souvisejících s ochranou osobních údajů. V souvislosti s druhým uvedeným příkladem je </w:t>
      </w:r>
      <w:r w:rsidRPr="00E96895">
        <w:rPr>
          <w:rFonts w:ascii="Arial" w:hAnsi="Arial" w:cs="Arial"/>
          <w:sz w:val="22"/>
          <w:szCs w:val="22"/>
          <w:lang w:val="cs-CZ"/>
        </w:rPr>
        <w:t>firma</w:t>
      </w:r>
      <w:r w:rsidR="00FF7984" w:rsidRPr="00E96895">
        <w:rPr>
          <w:rFonts w:ascii="Arial" w:hAnsi="Arial" w:cs="Arial"/>
          <w:sz w:val="22"/>
          <w:szCs w:val="22"/>
          <w:lang w:val="cs-CZ"/>
        </w:rPr>
        <w:t xml:space="preserve"> povinna zajistit, že údaje, které </w:t>
      </w:r>
      <w:r w:rsidRPr="00E96895">
        <w:rPr>
          <w:rFonts w:ascii="Arial" w:hAnsi="Arial" w:cs="Arial"/>
          <w:sz w:val="22"/>
          <w:szCs w:val="22"/>
          <w:lang w:val="cs-CZ"/>
        </w:rPr>
        <w:t>firma</w:t>
      </w:r>
      <w:r w:rsidR="00FF7984" w:rsidRPr="00E96895">
        <w:rPr>
          <w:rFonts w:ascii="Arial" w:hAnsi="Arial" w:cs="Arial"/>
          <w:sz w:val="22"/>
          <w:szCs w:val="22"/>
          <w:lang w:val="cs-CZ"/>
        </w:rPr>
        <w:t xml:space="preserve"> nechce předat uvedené třetí osobě, nebu</w:t>
      </w:r>
      <w:r w:rsidR="00A13D2F" w:rsidRPr="00E96895">
        <w:rPr>
          <w:rFonts w:ascii="Arial" w:hAnsi="Arial" w:cs="Arial"/>
          <w:sz w:val="22"/>
          <w:szCs w:val="22"/>
          <w:lang w:val="cs-CZ"/>
        </w:rPr>
        <w:t xml:space="preserve">dou </w:t>
      </w:r>
      <w:r w:rsidR="00B76480" w:rsidRPr="00E96895">
        <w:rPr>
          <w:rFonts w:ascii="Arial" w:hAnsi="Arial" w:cs="Arial"/>
          <w:sz w:val="22"/>
          <w:szCs w:val="22"/>
          <w:lang w:val="cs-CZ"/>
        </w:rPr>
        <w:t xml:space="preserve">předávány </w:t>
      </w:r>
      <w:r w:rsidR="0055195F" w:rsidRPr="00E96895">
        <w:rPr>
          <w:rFonts w:ascii="Arial" w:hAnsi="Arial" w:cs="Arial"/>
          <w:sz w:val="22"/>
          <w:szCs w:val="22"/>
          <w:lang w:val="cs-CZ"/>
        </w:rPr>
        <w:t>BIDFOOD</w:t>
      </w:r>
      <w:r w:rsidR="00920CC6">
        <w:rPr>
          <w:rFonts w:ascii="Arial" w:hAnsi="Arial" w:cs="Arial"/>
          <w:sz w:val="22"/>
          <w:szCs w:val="22"/>
          <w:lang w:val="cs-CZ"/>
        </w:rPr>
        <w:t xml:space="preserve">. </w:t>
      </w:r>
      <w:r w:rsidR="0055195F" w:rsidRPr="00E96895">
        <w:rPr>
          <w:rFonts w:ascii="Arial" w:hAnsi="Arial" w:cs="Arial"/>
          <w:sz w:val="22"/>
          <w:szCs w:val="22"/>
          <w:lang w:val="cs-CZ"/>
        </w:rPr>
        <w:t>BIDFOOD</w:t>
      </w:r>
      <w:r w:rsidR="00FF7984" w:rsidRPr="00E96895">
        <w:rPr>
          <w:rFonts w:ascii="Arial" w:hAnsi="Arial" w:cs="Arial"/>
          <w:sz w:val="22"/>
          <w:szCs w:val="22"/>
          <w:lang w:val="cs-CZ"/>
        </w:rPr>
        <w:t xml:space="preserve"> se v souvislosti s tím zříká jakékoli odpovědnosti</w:t>
      </w:r>
      <w:r w:rsidR="00B94DBD" w:rsidRPr="00E96895">
        <w:rPr>
          <w:rFonts w:ascii="Arial" w:hAnsi="Arial" w:cs="Arial"/>
          <w:sz w:val="22"/>
          <w:szCs w:val="22"/>
          <w:lang w:val="cs-CZ"/>
        </w:rPr>
        <w:t>.</w:t>
      </w:r>
    </w:p>
    <w:p w14:paraId="1B1CF895" w14:textId="77777777" w:rsidR="004E6719" w:rsidRPr="00E96895" w:rsidRDefault="004E6719" w:rsidP="004E6719">
      <w:pPr>
        <w:ind w:left="360" w:right="43"/>
        <w:jc w:val="both"/>
        <w:rPr>
          <w:rFonts w:ascii="Arial" w:hAnsi="Arial" w:cs="Arial"/>
          <w:sz w:val="22"/>
          <w:szCs w:val="22"/>
          <w:lang w:val="cs-CZ"/>
        </w:rPr>
      </w:pPr>
    </w:p>
    <w:p w14:paraId="41792B98" w14:textId="35A5E94A" w:rsidR="00080BDD" w:rsidRPr="008318A4" w:rsidRDefault="00080BDD" w:rsidP="00653816">
      <w:pPr>
        <w:numPr>
          <w:ilvl w:val="0"/>
          <w:numId w:val="9"/>
        </w:numPr>
        <w:ind w:right="43"/>
        <w:jc w:val="both"/>
        <w:rPr>
          <w:rFonts w:ascii="Arial" w:hAnsi="Arial" w:cs="Arial"/>
          <w:bCs/>
          <w:sz w:val="24"/>
          <w:szCs w:val="24"/>
        </w:rPr>
      </w:pPr>
      <w:r w:rsidRPr="008318A4">
        <w:rPr>
          <w:rFonts w:ascii="Arial" w:hAnsi="Arial" w:cs="Arial"/>
          <w:sz w:val="22"/>
          <w:szCs w:val="22"/>
          <w:lang w:val="cs-CZ"/>
        </w:rPr>
        <w:t>Faktu</w:t>
      </w:r>
      <w:r w:rsidR="00E25E2B" w:rsidRPr="008318A4">
        <w:rPr>
          <w:rFonts w:ascii="Arial" w:hAnsi="Arial" w:cs="Arial"/>
          <w:sz w:val="22"/>
          <w:szCs w:val="22"/>
          <w:lang w:val="cs-CZ"/>
        </w:rPr>
        <w:t>ry</w:t>
      </w:r>
      <w:r w:rsidR="00E25E2B" w:rsidRPr="008318A4">
        <w:rPr>
          <w:rFonts w:ascii="Arial" w:hAnsi="Arial" w:cs="Arial"/>
          <w:sz w:val="22"/>
          <w:szCs w:val="22"/>
        </w:rPr>
        <w:t xml:space="preserve"> firmy</w:t>
      </w:r>
      <w:r w:rsidRPr="008318A4">
        <w:rPr>
          <w:rFonts w:ascii="Arial" w:hAnsi="Arial" w:cs="Arial"/>
          <w:sz w:val="22"/>
          <w:szCs w:val="22"/>
        </w:rPr>
        <w:t xml:space="preserve"> budou prostřednictvím elektronické komunikace zasílány e-mailem dle platné legislativy ve formátu PDF </w:t>
      </w:r>
      <w:r w:rsidR="00E25E2B" w:rsidRPr="008318A4">
        <w:rPr>
          <w:rFonts w:ascii="Arial" w:hAnsi="Arial" w:cs="Arial"/>
          <w:sz w:val="22"/>
          <w:szCs w:val="22"/>
        </w:rPr>
        <w:t>z e-mailové</w:t>
      </w:r>
      <w:r w:rsidR="00E25E2B" w:rsidRPr="008318A4">
        <w:rPr>
          <w:rFonts w:ascii="Arial" w:hAnsi="Arial" w:cs="Arial"/>
          <w:sz w:val="22"/>
          <w:szCs w:val="22"/>
          <w:lang w:val="cs-CZ"/>
        </w:rPr>
        <w:t xml:space="preserve"> adresy</w:t>
      </w:r>
      <w:r w:rsidR="00E25E2B" w:rsidRPr="00971935">
        <w:rPr>
          <w:rFonts w:ascii="Arial" w:hAnsi="Arial" w:cs="Arial"/>
          <w:sz w:val="22"/>
          <w:szCs w:val="22"/>
          <w:lang w:val="cs-CZ"/>
        </w:rPr>
        <w:t xml:space="preserve"> firmy</w:t>
      </w:r>
      <w:r w:rsidR="00920CC6" w:rsidRPr="008318A4">
        <w:rPr>
          <w:rFonts w:ascii="Arial" w:hAnsi="Arial" w:cs="Arial"/>
          <w:sz w:val="22"/>
          <w:szCs w:val="22"/>
        </w:rPr>
        <w:t xml:space="preserve"> fakturace</w:t>
      </w:r>
      <w:r w:rsidRPr="008318A4">
        <w:rPr>
          <w:rFonts w:ascii="Arial" w:hAnsi="Arial" w:cs="Arial"/>
          <w:sz w:val="22"/>
          <w:szCs w:val="22"/>
        </w:rPr>
        <w:t>@sarez</w:t>
      </w:r>
      <w:r w:rsidR="00E25E2B" w:rsidRPr="008318A4">
        <w:rPr>
          <w:rFonts w:ascii="Arial" w:hAnsi="Arial" w:cs="Arial"/>
          <w:sz w:val="22"/>
          <w:szCs w:val="22"/>
        </w:rPr>
        <w:t xml:space="preserve">a.cz na e-mailovou adresu </w:t>
      </w:r>
      <w:r w:rsidR="0055195F" w:rsidRPr="008318A4">
        <w:rPr>
          <w:rFonts w:ascii="Arial" w:hAnsi="Arial" w:cs="Arial"/>
          <w:sz w:val="22"/>
          <w:szCs w:val="22"/>
        </w:rPr>
        <w:t>BIDFOOD</w:t>
      </w:r>
      <w:r w:rsidR="00E25E2B" w:rsidRPr="008318A4">
        <w:rPr>
          <w:rFonts w:ascii="Arial" w:hAnsi="Arial" w:cs="Arial"/>
          <w:sz w:val="22"/>
          <w:szCs w:val="22"/>
        </w:rPr>
        <w:t xml:space="preserve">, </w:t>
      </w:r>
      <w:r w:rsidRPr="008318A4">
        <w:rPr>
          <w:rFonts w:ascii="Arial" w:hAnsi="Arial" w:cs="Arial"/>
          <w:sz w:val="22"/>
          <w:szCs w:val="22"/>
        </w:rPr>
        <w:t xml:space="preserve"> email</w:t>
      </w:r>
      <w:r w:rsidR="00F82A14">
        <w:rPr>
          <w:rFonts w:ascii="Arial" w:hAnsi="Arial" w:cs="Arial"/>
          <w:sz w:val="22"/>
          <w:szCs w:val="22"/>
        </w:rPr>
        <w:t xml:space="preserve"> XXXXXXXXXX</w:t>
      </w:r>
      <w:r w:rsidR="00F908BE">
        <w:rPr>
          <w:rFonts w:ascii="Arial" w:hAnsi="Arial" w:cs="Arial"/>
          <w:sz w:val="22"/>
          <w:szCs w:val="22"/>
        </w:rPr>
        <w:t>.</w:t>
      </w:r>
      <w:r w:rsidR="00E25E2B" w:rsidRPr="008318A4">
        <w:rPr>
          <w:rFonts w:ascii="Arial" w:hAnsi="Arial" w:cs="Arial"/>
          <w:sz w:val="22"/>
          <w:szCs w:val="22"/>
        </w:rPr>
        <w:t xml:space="preserve"> </w:t>
      </w:r>
      <w:r w:rsidR="0055195F" w:rsidRPr="008318A4">
        <w:rPr>
          <w:rFonts w:ascii="Arial" w:hAnsi="Arial" w:cs="Arial"/>
          <w:sz w:val="22"/>
          <w:szCs w:val="22"/>
        </w:rPr>
        <w:t>BIDFOOD</w:t>
      </w:r>
      <w:r w:rsidRPr="008318A4">
        <w:rPr>
          <w:rFonts w:ascii="Arial" w:hAnsi="Arial" w:cs="Arial"/>
          <w:sz w:val="22"/>
          <w:szCs w:val="22"/>
        </w:rPr>
        <w:t xml:space="preserve"> </w:t>
      </w:r>
      <w:r w:rsidRPr="008318A4">
        <w:rPr>
          <w:rFonts w:ascii="Arial" w:hAnsi="Arial" w:cs="Arial"/>
          <w:sz w:val="22"/>
          <w:szCs w:val="22"/>
          <w:lang w:val="cs-CZ"/>
        </w:rPr>
        <w:t>je oprávněn</w:t>
      </w:r>
      <w:r w:rsidRPr="008318A4">
        <w:rPr>
          <w:rFonts w:ascii="Arial" w:hAnsi="Arial" w:cs="Arial"/>
          <w:sz w:val="22"/>
          <w:szCs w:val="22"/>
        </w:rPr>
        <w:t xml:space="preserve"> si vyt</w:t>
      </w:r>
      <w:r w:rsidR="00E25E2B" w:rsidRPr="008318A4">
        <w:rPr>
          <w:rFonts w:ascii="Arial" w:hAnsi="Arial" w:cs="Arial"/>
          <w:sz w:val="22"/>
          <w:szCs w:val="22"/>
        </w:rPr>
        <w:t xml:space="preserve">isknout </w:t>
      </w:r>
      <w:r w:rsidR="00E25E2B" w:rsidRPr="008318A4">
        <w:rPr>
          <w:rFonts w:ascii="Arial" w:hAnsi="Arial" w:cs="Arial"/>
          <w:sz w:val="22"/>
          <w:szCs w:val="22"/>
          <w:lang w:val="cs-CZ"/>
        </w:rPr>
        <w:t>faktury firmy</w:t>
      </w:r>
      <w:r w:rsidRPr="008318A4">
        <w:rPr>
          <w:rFonts w:ascii="Arial" w:hAnsi="Arial" w:cs="Arial"/>
          <w:sz w:val="22"/>
          <w:szCs w:val="22"/>
          <w:lang w:val="cs-CZ"/>
        </w:rPr>
        <w:t xml:space="preserve"> a nakládat s nimi s plat</w:t>
      </w:r>
      <w:r w:rsidR="00E25E2B" w:rsidRPr="008318A4">
        <w:rPr>
          <w:rFonts w:ascii="Arial" w:hAnsi="Arial" w:cs="Arial"/>
          <w:sz w:val="22"/>
          <w:szCs w:val="22"/>
          <w:lang w:val="cs-CZ"/>
        </w:rPr>
        <w:t xml:space="preserve">ností originálu faktury. </w:t>
      </w:r>
      <w:r w:rsidR="0055195F" w:rsidRPr="008318A4">
        <w:rPr>
          <w:rFonts w:ascii="Arial" w:hAnsi="Arial" w:cs="Arial"/>
          <w:sz w:val="22"/>
          <w:szCs w:val="22"/>
          <w:lang w:val="cs-CZ"/>
        </w:rPr>
        <w:t>BIDFOOD</w:t>
      </w:r>
      <w:r w:rsidRPr="008318A4">
        <w:rPr>
          <w:rFonts w:ascii="Arial" w:hAnsi="Arial" w:cs="Arial"/>
          <w:sz w:val="22"/>
          <w:szCs w:val="22"/>
          <w:lang w:val="cs-CZ"/>
        </w:rPr>
        <w:t xml:space="preserve"> se zavazuje provozovat uvedenou e-mailovou adresu po celou dobu </w:t>
      </w:r>
      <w:r w:rsidR="00E25E2B" w:rsidRPr="008318A4">
        <w:rPr>
          <w:rFonts w:ascii="Arial" w:hAnsi="Arial" w:cs="Arial"/>
          <w:sz w:val="22"/>
          <w:szCs w:val="22"/>
          <w:lang w:val="cs-CZ"/>
        </w:rPr>
        <w:t xml:space="preserve">této </w:t>
      </w:r>
      <w:r w:rsidRPr="008318A4">
        <w:rPr>
          <w:rFonts w:ascii="Arial" w:hAnsi="Arial" w:cs="Arial"/>
          <w:sz w:val="22"/>
          <w:szCs w:val="22"/>
          <w:lang w:val="cs-CZ"/>
        </w:rPr>
        <w:t>smlouv</w:t>
      </w:r>
      <w:r w:rsidR="00E25E2B" w:rsidRPr="008318A4">
        <w:rPr>
          <w:rFonts w:ascii="Arial" w:hAnsi="Arial" w:cs="Arial"/>
          <w:sz w:val="22"/>
          <w:szCs w:val="22"/>
          <w:lang w:val="cs-CZ"/>
        </w:rPr>
        <w:t>y</w:t>
      </w:r>
      <w:r w:rsidRPr="008318A4">
        <w:rPr>
          <w:rFonts w:ascii="Arial" w:hAnsi="Arial" w:cs="Arial"/>
          <w:sz w:val="22"/>
          <w:szCs w:val="22"/>
          <w:lang w:val="cs-CZ"/>
        </w:rPr>
        <w:t xml:space="preserve">. Změna e-mailové adresy </w:t>
      </w:r>
      <w:r w:rsidR="0055195F" w:rsidRPr="008318A4">
        <w:rPr>
          <w:rFonts w:ascii="Arial" w:hAnsi="Arial" w:cs="Arial"/>
          <w:sz w:val="22"/>
          <w:szCs w:val="22"/>
          <w:lang w:val="cs-CZ"/>
        </w:rPr>
        <w:t>BIDFOOD</w:t>
      </w:r>
      <w:r w:rsidR="00E25E2B" w:rsidRPr="008318A4">
        <w:rPr>
          <w:rFonts w:ascii="Arial" w:hAnsi="Arial" w:cs="Arial"/>
          <w:sz w:val="22"/>
          <w:szCs w:val="22"/>
          <w:lang w:val="cs-CZ"/>
        </w:rPr>
        <w:t xml:space="preserve"> je umožněna pouze </w:t>
      </w:r>
      <w:r w:rsidRPr="008318A4">
        <w:rPr>
          <w:rFonts w:ascii="Arial" w:hAnsi="Arial" w:cs="Arial"/>
          <w:sz w:val="22"/>
          <w:szCs w:val="22"/>
          <w:lang w:val="cs-CZ"/>
        </w:rPr>
        <w:t>po před</w:t>
      </w:r>
      <w:r w:rsidR="00E25E2B" w:rsidRPr="008318A4">
        <w:rPr>
          <w:rFonts w:ascii="Arial" w:hAnsi="Arial" w:cs="Arial"/>
          <w:sz w:val="22"/>
          <w:szCs w:val="22"/>
          <w:lang w:val="cs-CZ"/>
        </w:rPr>
        <w:t xml:space="preserve">chozím písemném oznámení </w:t>
      </w:r>
      <w:r w:rsidR="0055195F" w:rsidRPr="008318A4">
        <w:rPr>
          <w:rFonts w:ascii="Arial" w:hAnsi="Arial" w:cs="Arial"/>
          <w:sz w:val="22"/>
          <w:szCs w:val="22"/>
          <w:lang w:val="cs-CZ"/>
        </w:rPr>
        <w:t>BIDFOOD</w:t>
      </w:r>
      <w:r w:rsidRPr="008318A4">
        <w:rPr>
          <w:rFonts w:ascii="Arial" w:hAnsi="Arial" w:cs="Arial"/>
          <w:sz w:val="22"/>
          <w:szCs w:val="22"/>
          <w:lang w:val="cs-CZ"/>
        </w:rPr>
        <w:t xml:space="preserve"> </w:t>
      </w:r>
      <w:r w:rsidR="00E25E2B" w:rsidRPr="008318A4">
        <w:rPr>
          <w:rFonts w:ascii="Arial" w:hAnsi="Arial" w:cs="Arial"/>
          <w:sz w:val="22"/>
          <w:szCs w:val="22"/>
          <w:lang w:val="cs-CZ"/>
        </w:rPr>
        <w:t xml:space="preserve">firmě </w:t>
      </w:r>
      <w:r w:rsidRPr="008318A4">
        <w:rPr>
          <w:rFonts w:ascii="Arial" w:hAnsi="Arial" w:cs="Arial"/>
          <w:sz w:val="22"/>
          <w:szCs w:val="22"/>
          <w:lang w:val="cs-CZ"/>
        </w:rPr>
        <w:t>ve lhůtě 10 dní před nabytím platno</w:t>
      </w:r>
      <w:r w:rsidR="00E25E2B" w:rsidRPr="008318A4">
        <w:rPr>
          <w:rFonts w:ascii="Arial" w:hAnsi="Arial" w:cs="Arial"/>
          <w:sz w:val="22"/>
          <w:szCs w:val="22"/>
          <w:lang w:val="cs-CZ"/>
        </w:rPr>
        <w:t xml:space="preserve">sti nové e-mailové adresy </w:t>
      </w:r>
      <w:r w:rsidR="0055195F" w:rsidRPr="008318A4">
        <w:rPr>
          <w:rFonts w:ascii="Arial" w:hAnsi="Arial" w:cs="Arial"/>
          <w:sz w:val="22"/>
          <w:szCs w:val="22"/>
          <w:lang w:val="cs-CZ"/>
        </w:rPr>
        <w:t>BIDFOOD</w:t>
      </w:r>
      <w:r w:rsidR="00E25E2B" w:rsidRPr="008318A4">
        <w:rPr>
          <w:rFonts w:ascii="Arial" w:hAnsi="Arial" w:cs="Arial"/>
          <w:sz w:val="22"/>
          <w:szCs w:val="22"/>
          <w:lang w:val="cs-CZ"/>
        </w:rPr>
        <w:t xml:space="preserve">. Potvrzení o doručení </w:t>
      </w:r>
      <w:r w:rsidR="0055195F" w:rsidRPr="008318A4">
        <w:rPr>
          <w:rFonts w:ascii="Arial" w:hAnsi="Arial" w:cs="Arial"/>
          <w:sz w:val="22"/>
          <w:szCs w:val="22"/>
          <w:lang w:val="cs-CZ"/>
        </w:rPr>
        <w:t>BIDFOOD</w:t>
      </w:r>
      <w:r w:rsidR="00E25E2B" w:rsidRPr="008318A4">
        <w:rPr>
          <w:rFonts w:ascii="Arial" w:hAnsi="Arial" w:cs="Arial"/>
          <w:sz w:val="22"/>
          <w:szCs w:val="22"/>
          <w:lang w:val="cs-CZ"/>
        </w:rPr>
        <w:t xml:space="preserve"> nebude firmou</w:t>
      </w:r>
      <w:r w:rsidR="007B4E5F" w:rsidRPr="008318A4">
        <w:rPr>
          <w:rFonts w:ascii="Arial" w:hAnsi="Arial" w:cs="Arial"/>
          <w:sz w:val="22"/>
          <w:szCs w:val="22"/>
          <w:lang w:val="cs-CZ"/>
        </w:rPr>
        <w:t xml:space="preserve"> vyžadováno. </w:t>
      </w:r>
      <w:r w:rsidR="0055195F" w:rsidRPr="008318A4">
        <w:rPr>
          <w:rFonts w:ascii="Arial" w:hAnsi="Arial" w:cs="Arial"/>
          <w:sz w:val="22"/>
          <w:szCs w:val="22"/>
          <w:lang w:val="cs-CZ"/>
        </w:rPr>
        <w:t>BIDFOOD</w:t>
      </w:r>
      <w:r w:rsidRPr="008318A4">
        <w:rPr>
          <w:rFonts w:ascii="Arial" w:hAnsi="Arial" w:cs="Arial"/>
          <w:sz w:val="22"/>
          <w:szCs w:val="22"/>
          <w:lang w:val="cs-CZ"/>
        </w:rPr>
        <w:t xml:space="preserve"> souhlasí se zasíláním faktur v elektronické ve formátu PDF, kdy na každé faktuře bude podpis odpov</w:t>
      </w:r>
      <w:r w:rsidR="007B4E5F" w:rsidRPr="008318A4">
        <w:rPr>
          <w:rFonts w:ascii="Arial" w:hAnsi="Arial" w:cs="Arial"/>
          <w:sz w:val="22"/>
          <w:szCs w:val="22"/>
          <w:lang w:val="cs-CZ"/>
        </w:rPr>
        <w:t>ědného zaměstnance firmy</w:t>
      </w:r>
      <w:r w:rsidRPr="008318A4">
        <w:rPr>
          <w:rFonts w:ascii="Arial" w:hAnsi="Arial" w:cs="Arial"/>
          <w:sz w:val="22"/>
          <w:szCs w:val="22"/>
          <w:lang w:val="cs-CZ"/>
        </w:rPr>
        <w:t>. Tato forma zajišťuje převoditelnost do čitelné formy a splňuje tak náležitosti ustanovení o účetních záznamech dle ustanovení § 33 zákona číslo 563/1991 Sb. o účetnictví v platném znění.</w:t>
      </w:r>
    </w:p>
    <w:p w14:paraId="608A3A49" w14:textId="77777777" w:rsidR="008318A4" w:rsidRDefault="008318A4" w:rsidP="001D7782">
      <w:pPr>
        <w:jc w:val="center"/>
        <w:rPr>
          <w:rFonts w:ascii="Arial" w:hAnsi="Arial" w:cs="Arial"/>
          <w:b/>
          <w:sz w:val="22"/>
          <w:szCs w:val="22"/>
          <w:lang w:val="cs-CZ"/>
        </w:rPr>
      </w:pPr>
    </w:p>
    <w:p w14:paraId="31EAFB15" w14:textId="77777777" w:rsidR="00102FE6" w:rsidRPr="00E96895" w:rsidRDefault="00102FE6" w:rsidP="001D7782">
      <w:pPr>
        <w:jc w:val="center"/>
        <w:rPr>
          <w:rFonts w:ascii="Arial" w:hAnsi="Arial" w:cs="Arial"/>
          <w:b/>
          <w:sz w:val="22"/>
          <w:szCs w:val="22"/>
          <w:lang w:val="cs-CZ"/>
        </w:rPr>
      </w:pPr>
      <w:r w:rsidRPr="00E96895">
        <w:rPr>
          <w:rFonts w:ascii="Arial" w:hAnsi="Arial" w:cs="Arial"/>
          <w:b/>
          <w:sz w:val="22"/>
          <w:szCs w:val="22"/>
          <w:lang w:val="cs-CZ"/>
        </w:rPr>
        <w:t>IV.</w:t>
      </w:r>
    </w:p>
    <w:p w14:paraId="1EAF1213" w14:textId="77777777" w:rsidR="00102FE6" w:rsidRPr="00E96895" w:rsidRDefault="007B4E5F" w:rsidP="001D7782">
      <w:pPr>
        <w:pStyle w:val="Nadpis6"/>
        <w:ind w:right="0"/>
        <w:rPr>
          <w:rFonts w:ascii="Arial" w:hAnsi="Arial" w:cs="Arial"/>
          <w:szCs w:val="22"/>
        </w:rPr>
      </w:pPr>
      <w:r w:rsidRPr="00E96895">
        <w:rPr>
          <w:rFonts w:ascii="Arial" w:hAnsi="Arial" w:cs="Arial"/>
          <w:szCs w:val="22"/>
        </w:rPr>
        <w:t>Prodej V</w:t>
      </w:r>
      <w:r w:rsidR="00102FE6" w:rsidRPr="00E96895">
        <w:rPr>
          <w:rFonts w:ascii="Arial" w:hAnsi="Arial" w:cs="Arial"/>
          <w:szCs w:val="22"/>
        </w:rPr>
        <w:t xml:space="preserve">ýrobků </w:t>
      </w:r>
      <w:r w:rsidR="00E96895" w:rsidRPr="00E96895">
        <w:rPr>
          <w:rFonts w:ascii="Arial" w:hAnsi="Arial" w:cs="Arial"/>
          <w:szCs w:val="22"/>
        </w:rPr>
        <w:t>Prima</w:t>
      </w:r>
    </w:p>
    <w:p w14:paraId="3D551448" w14:textId="77777777" w:rsidR="00102FE6" w:rsidRPr="00E96895" w:rsidRDefault="00102FE6" w:rsidP="008D48A5">
      <w:pPr>
        <w:ind w:left="284" w:right="43" w:hanging="284"/>
        <w:jc w:val="center"/>
        <w:rPr>
          <w:rFonts w:ascii="Arial" w:hAnsi="Arial" w:cs="Arial"/>
          <w:sz w:val="22"/>
          <w:szCs w:val="22"/>
          <w:lang w:val="cs-CZ"/>
        </w:rPr>
      </w:pPr>
    </w:p>
    <w:p w14:paraId="03F7DC89" w14:textId="77777777" w:rsidR="00102FE6" w:rsidRPr="00E96895" w:rsidRDefault="008D48A5" w:rsidP="008D48A5">
      <w:pPr>
        <w:ind w:left="284" w:right="84" w:hanging="284"/>
        <w:jc w:val="both"/>
        <w:rPr>
          <w:rFonts w:ascii="Arial" w:hAnsi="Arial" w:cs="Arial"/>
          <w:sz w:val="22"/>
          <w:szCs w:val="22"/>
          <w:lang w:val="cs-CZ"/>
        </w:rPr>
      </w:pPr>
      <w:r w:rsidRPr="00E96895">
        <w:rPr>
          <w:rFonts w:ascii="Arial" w:hAnsi="Arial" w:cs="Arial"/>
          <w:sz w:val="22"/>
          <w:szCs w:val="22"/>
          <w:lang w:val="cs-CZ"/>
        </w:rPr>
        <w:t xml:space="preserve">     </w:t>
      </w:r>
      <w:r w:rsidR="00102FE6" w:rsidRPr="00E96895">
        <w:rPr>
          <w:rFonts w:ascii="Arial" w:hAnsi="Arial" w:cs="Arial"/>
          <w:sz w:val="22"/>
          <w:szCs w:val="22"/>
          <w:lang w:val="cs-CZ"/>
        </w:rPr>
        <w:t>Firma bere na vědomí, že s ohledem na přísné podmínky pro skladování a manipulaci při distribuci s </w:t>
      </w:r>
      <w:r w:rsidR="000E2AA8" w:rsidRPr="00E96895">
        <w:rPr>
          <w:rFonts w:ascii="Arial" w:hAnsi="Arial" w:cs="Arial"/>
          <w:sz w:val="22"/>
          <w:szCs w:val="22"/>
          <w:lang w:val="cs-CZ"/>
        </w:rPr>
        <w:t>V</w:t>
      </w:r>
      <w:r w:rsidR="007B4E5F" w:rsidRPr="00E96895">
        <w:rPr>
          <w:rFonts w:ascii="Arial" w:hAnsi="Arial" w:cs="Arial"/>
          <w:sz w:val="22"/>
          <w:szCs w:val="22"/>
          <w:lang w:val="cs-CZ"/>
        </w:rPr>
        <w:t xml:space="preserve">ýrobky </w:t>
      </w:r>
      <w:r w:rsidR="00E96895" w:rsidRPr="00E96895">
        <w:rPr>
          <w:rFonts w:ascii="Arial" w:hAnsi="Arial" w:cs="Arial"/>
          <w:sz w:val="22"/>
          <w:szCs w:val="22"/>
          <w:lang w:val="cs-CZ"/>
        </w:rPr>
        <w:t>Prima</w:t>
      </w:r>
      <w:r w:rsidR="007B4E5F" w:rsidRPr="00E96895">
        <w:rPr>
          <w:rFonts w:ascii="Arial" w:hAnsi="Arial" w:cs="Arial"/>
          <w:sz w:val="22"/>
          <w:szCs w:val="22"/>
          <w:lang w:val="cs-CZ"/>
        </w:rPr>
        <w:t xml:space="preserve"> může </w:t>
      </w:r>
      <w:r w:rsidR="0055195F" w:rsidRPr="00E96895">
        <w:rPr>
          <w:rFonts w:ascii="Arial" w:hAnsi="Arial" w:cs="Arial"/>
          <w:sz w:val="22"/>
          <w:szCs w:val="22"/>
          <w:lang w:val="cs-CZ"/>
        </w:rPr>
        <w:t>BIDFOOD</w:t>
      </w:r>
      <w:r w:rsidR="00102FE6" w:rsidRPr="00E96895">
        <w:rPr>
          <w:rFonts w:ascii="Arial" w:hAnsi="Arial" w:cs="Arial"/>
          <w:sz w:val="22"/>
          <w:szCs w:val="22"/>
          <w:lang w:val="cs-CZ"/>
        </w:rPr>
        <w:t xml:space="preserve"> garantovat vysokou kvalitu zmrzlinových </w:t>
      </w:r>
      <w:r w:rsidR="000E2AA8" w:rsidRPr="00E96895">
        <w:rPr>
          <w:rFonts w:ascii="Arial" w:hAnsi="Arial" w:cs="Arial"/>
          <w:sz w:val="22"/>
          <w:szCs w:val="22"/>
          <w:lang w:val="cs-CZ"/>
        </w:rPr>
        <w:t>V</w:t>
      </w:r>
      <w:r w:rsidR="00102FE6" w:rsidRPr="00E96895">
        <w:rPr>
          <w:rFonts w:ascii="Arial" w:hAnsi="Arial" w:cs="Arial"/>
          <w:sz w:val="22"/>
          <w:szCs w:val="22"/>
          <w:lang w:val="cs-CZ"/>
        </w:rPr>
        <w:t xml:space="preserve">ýrobků </w:t>
      </w:r>
      <w:r w:rsidR="00E96895" w:rsidRPr="00E96895">
        <w:rPr>
          <w:rFonts w:ascii="Arial" w:hAnsi="Arial" w:cs="Arial"/>
          <w:sz w:val="22"/>
          <w:szCs w:val="22"/>
          <w:lang w:val="cs-CZ"/>
        </w:rPr>
        <w:t>Prima</w:t>
      </w:r>
      <w:r w:rsidR="00102FE6" w:rsidRPr="00E96895">
        <w:rPr>
          <w:rFonts w:ascii="Arial" w:hAnsi="Arial" w:cs="Arial"/>
          <w:sz w:val="22"/>
          <w:szCs w:val="22"/>
          <w:lang w:val="cs-CZ"/>
        </w:rPr>
        <w:t xml:space="preserve"> pouze</w:t>
      </w:r>
      <w:r w:rsidR="00B52A8B" w:rsidRPr="00E96895">
        <w:rPr>
          <w:rFonts w:ascii="Arial" w:hAnsi="Arial" w:cs="Arial"/>
          <w:sz w:val="22"/>
          <w:szCs w:val="22"/>
          <w:lang w:val="cs-CZ"/>
        </w:rPr>
        <w:t>,</w:t>
      </w:r>
      <w:r w:rsidR="00102FE6" w:rsidRPr="00E96895">
        <w:rPr>
          <w:rFonts w:ascii="Arial" w:hAnsi="Arial" w:cs="Arial"/>
          <w:sz w:val="22"/>
          <w:szCs w:val="22"/>
          <w:lang w:val="cs-CZ"/>
        </w:rPr>
        <w:t xml:space="preserve"> pokud jsou distribuovány prostřednictvím jím schválených distributorů</w:t>
      </w:r>
      <w:r w:rsidR="00B52A8B" w:rsidRPr="00E96895">
        <w:rPr>
          <w:rFonts w:ascii="Arial" w:hAnsi="Arial" w:cs="Arial"/>
          <w:sz w:val="22"/>
          <w:szCs w:val="22"/>
          <w:lang w:val="cs-CZ"/>
        </w:rPr>
        <w:t xml:space="preserve"> a skladovány za podmínek určených </w:t>
      </w:r>
      <w:r w:rsidR="0055195F" w:rsidRPr="00E96895">
        <w:rPr>
          <w:rFonts w:ascii="Arial" w:hAnsi="Arial" w:cs="Arial"/>
          <w:sz w:val="22"/>
          <w:szCs w:val="22"/>
          <w:lang w:val="cs-CZ"/>
        </w:rPr>
        <w:t>BIDFOOD</w:t>
      </w:r>
      <w:r w:rsidR="00B94DBD" w:rsidRPr="00E96895">
        <w:rPr>
          <w:rFonts w:ascii="Arial" w:hAnsi="Arial" w:cs="Arial"/>
          <w:sz w:val="22"/>
          <w:szCs w:val="22"/>
          <w:lang w:val="cs-CZ"/>
        </w:rPr>
        <w:t>.</w:t>
      </w:r>
    </w:p>
    <w:p w14:paraId="56D42718" w14:textId="77777777" w:rsidR="00676AF2" w:rsidRPr="00E96895" w:rsidRDefault="00676AF2">
      <w:pPr>
        <w:ind w:right="752"/>
        <w:jc w:val="center"/>
        <w:rPr>
          <w:rFonts w:ascii="Arial" w:hAnsi="Arial" w:cs="Arial"/>
          <w:b/>
          <w:sz w:val="22"/>
          <w:szCs w:val="22"/>
          <w:lang w:val="cs-CZ"/>
        </w:rPr>
      </w:pPr>
    </w:p>
    <w:p w14:paraId="23ECADD2" w14:textId="77777777" w:rsidR="00102FE6" w:rsidRPr="00E96895" w:rsidRDefault="00102FE6" w:rsidP="001D7782">
      <w:pPr>
        <w:jc w:val="center"/>
        <w:rPr>
          <w:rFonts w:ascii="Arial" w:hAnsi="Arial" w:cs="Arial"/>
          <w:b/>
          <w:sz w:val="22"/>
          <w:szCs w:val="22"/>
          <w:lang w:val="cs-CZ"/>
        </w:rPr>
      </w:pPr>
      <w:r w:rsidRPr="00E96895">
        <w:rPr>
          <w:rFonts w:ascii="Arial" w:hAnsi="Arial" w:cs="Arial"/>
          <w:b/>
          <w:sz w:val="22"/>
          <w:szCs w:val="22"/>
          <w:lang w:val="cs-CZ"/>
        </w:rPr>
        <w:t>V.</w:t>
      </w:r>
    </w:p>
    <w:p w14:paraId="49D50C8F" w14:textId="77777777" w:rsidR="00102FE6" w:rsidRPr="00E96895" w:rsidRDefault="00102FE6" w:rsidP="001D7782">
      <w:pPr>
        <w:jc w:val="center"/>
        <w:rPr>
          <w:rFonts w:ascii="Arial" w:hAnsi="Arial" w:cs="Arial"/>
          <w:b/>
          <w:sz w:val="22"/>
          <w:szCs w:val="22"/>
          <w:lang w:val="cs-CZ"/>
        </w:rPr>
      </w:pPr>
      <w:r w:rsidRPr="00E96895">
        <w:rPr>
          <w:rFonts w:ascii="Arial" w:hAnsi="Arial" w:cs="Arial"/>
          <w:b/>
          <w:sz w:val="22"/>
          <w:szCs w:val="22"/>
          <w:lang w:val="cs-CZ"/>
        </w:rPr>
        <w:t>Povinnosti stran</w:t>
      </w:r>
    </w:p>
    <w:p w14:paraId="0D4F976E" w14:textId="77777777" w:rsidR="00102FE6" w:rsidRPr="00E96895" w:rsidRDefault="00102FE6" w:rsidP="001D7782">
      <w:pPr>
        <w:ind w:left="426" w:right="752" w:hanging="426"/>
        <w:jc w:val="center"/>
        <w:rPr>
          <w:rFonts w:ascii="Arial" w:hAnsi="Arial" w:cs="Arial"/>
          <w:b/>
          <w:sz w:val="22"/>
          <w:szCs w:val="22"/>
          <w:lang w:val="cs-CZ"/>
        </w:rPr>
      </w:pPr>
    </w:p>
    <w:p w14:paraId="41710365" w14:textId="77777777" w:rsidR="00AE091F" w:rsidRPr="00E96895" w:rsidRDefault="00AE091F" w:rsidP="001D7782">
      <w:pPr>
        <w:ind w:left="357" w:right="85" w:hanging="357"/>
        <w:jc w:val="both"/>
        <w:rPr>
          <w:rFonts w:ascii="Arial" w:hAnsi="Arial" w:cs="Arial"/>
          <w:sz w:val="22"/>
          <w:szCs w:val="22"/>
          <w:lang w:val="cs-CZ"/>
        </w:rPr>
      </w:pPr>
      <w:r w:rsidRPr="00E96895">
        <w:rPr>
          <w:rFonts w:ascii="Arial" w:hAnsi="Arial" w:cs="Arial"/>
          <w:sz w:val="22"/>
          <w:szCs w:val="22"/>
          <w:lang w:val="cs-CZ"/>
        </w:rPr>
        <w:t xml:space="preserve">(1) </w:t>
      </w:r>
      <w:r w:rsidRPr="00E96895">
        <w:rPr>
          <w:rFonts w:ascii="Arial" w:hAnsi="Arial" w:cs="Arial"/>
          <w:sz w:val="22"/>
          <w:szCs w:val="22"/>
          <w:lang w:val="cs-CZ"/>
        </w:rPr>
        <w:tab/>
      </w:r>
      <w:r w:rsidR="00102FE6" w:rsidRPr="00E96895">
        <w:rPr>
          <w:rFonts w:ascii="Arial" w:hAnsi="Arial" w:cs="Arial"/>
          <w:sz w:val="22"/>
          <w:szCs w:val="22"/>
          <w:lang w:val="cs-CZ"/>
        </w:rPr>
        <w:t>Firma je povinna propagační materiál a předměty specifikované v článku III. odst. 1 písm. a) a b) používat v souladu s jejich určením, pod</w:t>
      </w:r>
      <w:r w:rsidR="007B4E5F" w:rsidRPr="00E96895">
        <w:rPr>
          <w:rFonts w:ascii="Arial" w:hAnsi="Arial" w:cs="Arial"/>
          <w:sz w:val="22"/>
          <w:szCs w:val="22"/>
          <w:lang w:val="cs-CZ"/>
        </w:rPr>
        <w:t xml:space="preserve">le pokynů a doporučení </w:t>
      </w:r>
      <w:r w:rsidR="0055195F" w:rsidRPr="00E96895">
        <w:rPr>
          <w:rFonts w:ascii="Arial" w:hAnsi="Arial" w:cs="Arial"/>
          <w:sz w:val="22"/>
          <w:szCs w:val="22"/>
          <w:lang w:val="cs-CZ"/>
        </w:rPr>
        <w:t>BIDFOOD</w:t>
      </w:r>
      <w:r w:rsidR="00102FE6" w:rsidRPr="00E96895">
        <w:rPr>
          <w:rFonts w:ascii="Arial" w:hAnsi="Arial" w:cs="Arial"/>
          <w:sz w:val="22"/>
          <w:szCs w:val="22"/>
          <w:lang w:val="cs-CZ"/>
        </w:rPr>
        <w:t>, způsobem, který nebude</w:t>
      </w:r>
      <w:r w:rsidR="007B4E5F" w:rsidRPr="00E96895">
        <w:rPr>
          <w:rFonts w:ascii="Arial" w:hAnsi="Arial" w:cs="Arial"/>
          <w:sz w:val="22"/>
          <w:szCs w:val="22"/>
          <w:lang w:val="cs-CZ"/>
        </w:rPr>
        <w:t xml:space="preserve"> ohrožovat dobré jméno </w:t>
      </w:r>
      <w:r w:rsidR="0055195F" w:rsidRPr="00E96895">
        <w:rPr>
          <w:rFonts w:ascii="Arial" w:hAnsi="Arial" w:cs="Arial"/>
          <w:sz w:val="22"/>
          <w:szCs w:val="22"/>
          <w:lang w:val="cs-CZ"/>
        </w:rPr>
        <w:t>BIDFOOD</w:t>
      </w:r>
      <w:r w:rsidR="00102FE6" w:rsidRPr="00E96895">
        <w:rPr>
          <w:rFonts w:ascii="Arial" w:hAnsi="Arial" w:cs="Arial"/>
          <w:sz w:val="22"/>
          <w:szCs w:val="22"/>
          <w:lang w:val="cs-CZ"/>
        </w:rPr>
        <w:t xml:space="preserve">, jeho ochranných známek a </w:t>
      </w:r>
      <w:r w:rsidR="000E2AA8" w:rsidRPr="00E96895">
        <w:rPr>
          <w:rFonts w:ascii="Arial" w:hAnsi="Arial" w:cs="Arial"/>
          <w:sz w:val="22"/>
          <w:szCs w:val="22"/>
          <w:lang w:val="cs-CZ"/>
        </w:rPr>
        <w:t>V</w:t>
      </w:r>
      <w:r w:rsidR="007B4E5F" w:rsidRPr="00E96895">
        <w:rPr>
          <w:rFonts w:ascii="Arial" w:hAnsi="Arial" w:cs="Arial"/>
          <w:sz w:val="22"/>
          <w:szCs w:val="22"/>
          <w:lang w:val="cs-CZ"/>
        </w:rPr>
        <w:t xml:space="preserve">ýrobků </w:t>
      </w:r>
      <w:r w:rsidR="00E96895" w:rsidRPr="00E96895">
        <w:rPr>
          <w:rFonts w:ascii="Arial" w:hAnsi="Arial" w:cs="Arial"/>
          <w:sz w:val="22"/>
          <w:szCs w:val="22"/>
          <w:lang w:val="cs-CZ"/>
        </w:rPr>
        <w:t>Prima</w:t>
      </w:r>
      <w:r w:rsidR="00102FE6" w:rsidRPr="00E96895">
        <w:rPr>
          <w:rFonts w:ascii="Arial" w:hAnsi="Arial" w:cs="Arial"/>
          <w:sz w:val="22"/>
          <w:szCs w:val="22"/>
          <w:lang w:val="cs-CZ"/>
        </w:rPr>
        <w:t xml:space="preserve"> na trhu. Firma dále ručí za to, že materiál a předměty budou použity v souladu s český</w:t>
      </w:r>
      <w:r w:rsidR="007B4E5F" w:rsidRPr="00E96895">
        <w:rPr>
          <w:rFonts w:ascii="Arial" w:hAnsi="Arial" w:cs="Arial"/>
          <w:sz w:val="22"/>
          <w:szCs w:val="22"/>
          <w:lang w:val="cs-CZ"/>
        </w:rPr>
        <w:t xml:space="preserve">m právním řádem. </w:t>
      </w:r>
      <w:r w:rsidR="0055195F" w:rsidRPr="00E96895">
        <w:rPr>
          <w:rFonts w:ascii="Arial" w:hAnsi="Arial" w:cs="Arial"/>
          <w:sz w:val="22"/>
          <w:szCs w:val="22"/>
          <w:lang w:val="cs-CZ"/>
        </w:rPr>
        <w:t>BIDFOOD</w:t>
      </w:r>
      <w:r w:rsidR="007B4E5F" w:rsidRPr="00E96895">
        <w:rPr>
          <w:rFonts w:ascii="Arial" w:hAnsi="Arial" w:cs="Arial"/>
          <w:sz w:val="22"/>
          <w:szCs w:val="22"/>
          <w:lang w:val="cs-CZ"/>
        </w:rPr>
        <w:t xml:space="preserve"> </w:t>
      </w:r>
      <w:r w:rsidR="00102FE6" w:rsidRPr="00E96895">
        <w:rPr>
          <w:rFonts w:ascii="Arial" w:hAnsi="Arial" w:cs="Arial"/>
          <w:sz w:val="22"/>
          <w:szCs w:val="22"/>
          <w:lang w:val="cs-CZ"/>
        </w:rPr>
        <w:t xml:space="preserve">neodpovídá za škodu, která neodborným použitím propagačního materiálu anebo předmětů třetím osobám vznikne. </w:t>
      </w:r>
    </w:p>
    <w:p w14:paraId="279C0885" w14:textId="77777777" w:rsidR="00E93562" w:rsidRPr="00E96895" w:rsidRDefault="00E93562" w:rsidP="001D7782">
      <w:pPr>
        <w:ind w:left="357" w:right="85" w:hanging="357"/>
        <w:jc w:val="both"/>
        <w:rPr>
          <w:rFonts w:ascii="Arial" w:hAnsi="Arial" w:cs="Arial"/>
          <w:sz w:val="22"/>
          <w:szCs w:val="22"/>
          <w:lang w:val="cs-CZ"/>
        </w:rPr>
      </w:pPr>
    </w:p>
    <w:p w14:paraId="27FF8D17" w14:textId="38F3913A" w:rsidR="00E93562" w:rsidRPr="00572B5B" w:rsidRDefault="00E93562" w:rsidP="001D7782">
      <w:pPr>
        <w:ind w:left="357" w:right="85" w:hanging="357"/>
        <w:jc w:val="both"/>
        <w:rPr>
          <w:rFonts w:ascii="Arial" w:hAnsi="Arial" w:cs="Arial"/>
          <w:sz w:val="22"/>
          <w:szCs w:val="22"/>
          <w:lang w:val="cs-CZ"/>
        </w:rPr>
      </w:pPr>
      <w:r w:rsidRPr="00E96895">
        <w:rPr>
          <w:rFonts w:ascii="Arial" w:hAnsi="Arial" w:cs="Arial"/>
          <w:sz w:val="22"/>
          <w:szCs w:val="22"/>
          <w:lang w:val="cs-CZ"/>
        </w:rPr>
        <w:t xml:space="preserve">(2) </w:t>
      </w:r>
      <w:r w:rsidRPr="00572B5B">
        <w:rPr>
          <w:rFonts w:ascii="Arial" w:hAnsi="Arial" w:cs="Arial"/>
          <w:sz w:val="22"/>
          <w:szCs w:val="22"/>
          <w:lang w:val="cs-CZ"/>
        </w:rPr>
        <w:t>Obsah reklamy musí být v souladu s ustanoveními zákona č. 40/1995 Sb., o regulaci reklamy, v platném znění (zejména s ustanovením § 2c tohoto zákona) a etickým kodexem Rady pro reklamu. Obsah reklamy musí být současně v souladu s  nařízením města č. 11/2019, kterým se stanoví zákaz šíření reklamy komunikačními médii na veřejně přístupných místech mimo provozovnu, v platném znění, ustanoveními zákona č. 40/1995 Sb., o regulaci reklamy, v platném znění (zejména s ustanovením § 2c tohoto zákona), Manuálem pro umisťování reklamy města Ostravy, stavebním zákonem, jedná-li se o reklamní zařízení či stavbu pro reklamu</w:t>
      </w:r>
      <w:r w:rsidR="00F82A14">
        <w:rPr>
          <w:rFonts w:ascii="Arial" w:hAnsi="Arial" w:cs="Arial"/>
          <w:sz w:val="22"/>
          <w:szCs w:val="22"/>
          <w:lang w:val="cs-CZ"/>
        </w:rPr>
        <w:t>.</w:t>
      </w:r>
    </w:p>
    <w:p w14:paraId="11D47CBB" w14:textId="77777777" w:rsidR="00E93562" w:rsidRPr="00572B5B" w:rsidRDefault="00E93562" w:rsidP="001D7782">
      <w:pPr>
        <w:ind w:left="357" w:right="85" w:hanging="357"/>
        <w:jc w:val="both"/>
        <w:rPr>
          <w:rFonts w:ascii="Arial" w:hAnsi="Arial" w:cs="Arial"/>
          <w:sz w:val="22"/>
          <w:szCs w:val="22"/>
          <w:lang w:val="cs-CZ"/>
        </w:rPr>
      </w:pPr>
    </w:p>
    <w:p w14:paraId="1FC1CF74" w14:textId="77777777" w:rsidR="00AE091F" w:rsidRPr="00572B5B" w:rsidRDefault="00EE4411" w:rsidP="001D7782">
      <w:pPr>
        <w:ind w:left="357" w:right="85" w:hanging="357"/>
        <w:jc w:val="both"/>
        <w:rPr>
          <w:rFonts w:ascii="Arial" w:hAnsi="Arial" w:cs="Arial"/>
          <w:sz w:val="22"/>
          <w:szCs w:val="22"/>
          <w:lang w:val="cs-CZ"/>
        </w:rPr>
      </w:pPr>
      <w:r w:rsidRPr="00572B5B">
        <w:rPr>
          <w:rFonts w:ascii="Arial" w:hAnsi="Arial" w:cs="Arial"/>
          <w:sz w:val="22"/>
          <w:szCs w:val="22"/>
          <w:lang w:val="cs-CZ"/>
        </w:rPr>
        <w:t xml:space="preserve">(3) </w:t>
      </w:r>
      <w:r w:rsidR="00AE091F" w:rsidRPr="00572B5B">
        <w:rPr>
          <w:rFonts w:ascii="Arial" w:hAnsi="Arial" w:cs="Arial"/>
          <w:sz w:val="22"/>
          <w:szCs w:val="22"/>
          <w:lang w:val="cs-CZ"/>
        </w:rPr>
        <w:t>Firma tímto bere na vědomí, že duševní vlastnictví, kte</w:t>
      </w:r>
      <w:r w:rsidR="00E93562" w:rsidRPr="00572B5B">
        <w:rPr>
          <w:rFonts w:ascii="Arial" w:hAnsi="Arial" w:cs="Arial"/>
          <w:sz w:val="22"/>
          <w:szCs w:val="22"/>
          <w:lang w:val="cs-CZ"/>
        </w:rPr>
        <w:t xml:space="preserve">ré představuje majetek </w:t>
      </w:r>
      <w:r w:rsidR="0055195F" w:rsidRPr="00572B5B">
        <w:rPr>
          <w:rFonts w:ascii="Arial" w:hAnsi="Arial" w:cs="Arial"/>
          <w:sz w:val="22"/>
          <w:szCs w:val="22"/>
          <w:lang w:val="cs-CZ"/>
        </w:rPr>
        <w:t>BIDFOOD</w:t>
      </w:r>
      <w:r w:rsidR="00AE091F" w:rsidRPr="00572B5B">
        <w:rPr>
          <w:rFonts w:ascii="Arial" w:hAnsi="Arial" w:cs="Arial"/>
          <w:sz w:val="22"/>
          <w:szCs w:val="22"/>
          <w:lang w:val="cs-CZ"/>
        </w:rPr>
        <w:t xml:space="preserve"> nebo jakékoli jiné společnosti, která je členem skupin</w:t>
      </w:r>
      <w:r w:rsidR="00E93562" w:rsidRPr="00572B5B">
        <w:rPr>
          <w:rFonts w:ascii="Arial" w:hAnsi="Arial" w:cs="Arial"/>
          <w:sz w:val="22"/>
          <w:szCs w:val="22"/>
          <w:lang w:val="cs-CZ"/>
        </w:rPr>
        <w:t xml:space="preserve">y </w:t>
      </w:r>
      <w:r w:rsidR="0055195F" w:rsidRPr="00572B5B">
        <w:rPr>
          <w:rFonts w:ascii="Arial" w:hAnsi="Arial" w:cs="Arial"/>
          <w:sz w:val="22"/>
          <w:szCs w:val="22"/>
          <w:lang w:val="cs-CZ"/>
        </w:rPr>
        <w:t>BIDFOOD</w:t>
      </w:r>
      <w:r w:rsidR="00AE091F" w:rsidRPr="00572B5B">
        <w:rPr>
          <w:rFonts w:ascii="Arial" w:hAnsi="Arial" w:cs="Arial"/>
          <w:sz w:val="22"/>
          <w:szCs w:val="22"/>
          <w:lang w:val="cs-CZ"/>
        </w:rPr>
        <w:t>, ať už formálně chráněné nebo v procesu získávání ochrany nebo dosud nenahlášené k budoucí ochraně či neformálně chráněné (obchodní označení, ochranná známka, průmys</w:t>
      </w:r>
      <w:r w:rsidR="00E93562" w:rsidRPr="00572B5B">
        <w:rPr>
          <w:rFonts w:ascii="Arial" w:hAnsi="Arial" w:cs="Arial"/>
          <w:sz w:val="22"/>
          <w:szCs w:val="22"/>
          <w:lang w:val="cs-CZ"/>
        </w:rPr>
        <w:t xml:space="preserve">lový vzor, autorské právo atd., </w:t>
      </w:r>
      <w:r w:rsidR="00AE091F" w:rsidRPr="00572B5B">
        <w:rPr>
          <w:rFonts w:ascii="Arial" w:hAnsi="Arial" w:cs="Arial"/>
          <w:sz w:val="22"/>
          <w:szCs w:val="22"/>
          <w:lang w:val="cs-CZ"/>
        </w:rPr>
        <w:t xml:space="preserve">dále jen „Duševní vlastnictví“), firma může </w:t>
      </w:r>
      <w:r w:rsidR="00E26D26" w:rsidRPr="00572B5B">
        <w:rPr>
          <w:rFonts w:ascii="Arial" w:hAnsi="Arial" w:cs="Arial"/>
          <w:sz w:val="22"/>
          <w:szCs w:val="22"/>
          <w:lang w:val="cs-CZ"/>
        </w:rPr>
        <w:t xml:space="preserve">používat pouze v zájmu </w:t>
      </w:r>
      <w:r w:rsidR="0055195F" w:rsidRPr="00572B5B">
        <w:rPr>
          <w:rFonts w:ascii="Arial" w:hAnsi="Arial" w:cs="Arial"/>
          <w:sz w:val="22"/>
          <w:szCs w:val="22"/>
          <w:lang w:val="cs-CZ"/>
        </w:rPr>
        <w:t>BIDFOOD</w:t>
      </w:r>
      <w:r w:rsidR="00AE091F" w:rsidRPr="00572B5B">
        <w:rPr>
          <w:rFonts w:ascii="Arial" w:hAnsi="Arial" w:cs="Arial"/>
          <w:sz w:val="22"/>
          <w:szCs w:val="22"/>
          <w:lang w:val="cs-CZ"/>
        </w:rPr>
        <w:t>, a to v rozsahu nezbytném pro plnění povinností dle této smlouvy a způsobem odsouhlaseným z</w:t>
      </w:r>
      <w:r w:rsidR="00E26D26" w:rsidRPr="00572B5B">
        <w:rPr>
          <w:rFonts w:ascii="Arial" w:hAnsi="Arial" w:cs="Arial"/>
          <w:sz w:val="22"/>
          <w:szCs w:val="22"/>
          <w:lang w:val="cs-CZ"/>
        </w:rPr>
        <w:t xml:space="preserve">e strany </w:t>
      </w:r>
      <w:r w:rsidR="0055195F" w:rsidRPr="00572B5B">
        <w:rPr>
          <w:rFonts w:ascii="Arial" w:hAnsi="Arial" w:cs="Arial"/>
          <w:sz w:val="22"/>
          <w:szCs w:val="22"/>
          <w:lang w:val="cs-CZ"/>
        </w:rPr>
        <w:t>BIDFOOD</w:t>
      </w:r>
      <w:r w:rsidR="00AE091F" w:rsidRPr="00572B5B">
        <w:rPr>
          <w:rFonts w:ascii="Arial" w:hAnsi="Arial" w:cs="Arial"/>
          <w:sz w:val="22"/>
          <w:szCs w:val="22"/>
          <w:lang w:val="cs-CZ"/>
        </w:rPr>
        <w:t>. Firma nesmí používat Duševní vlastnictví po skončení smlouvy nebo způsobem, který neodpovídá ustanovením této smlouvy, nesmí s ním žádným způsobem a v žádném případě disponovat a nesmí jej nijak zatížit ani jej zcizit. Firma tímto také prohlašuje, že</w:t>
      </w:r>
      <w:r w:rsidR="00DF4989" w:rsidRPr="00572B5B">
        <w:rPr>
          <w:rFonts w:ascii="Arial" w:hAnsi="Arial" w:cs="Arial"/>
          <w:sz w:val="22"/>
          <w:szCs w:val="22"/>
          <w:lang w:val="cs-CZ"/>
        </w:rPr>
        <w:t xml:space="preserve"> se</w:t>
      </w:r>
      <w:r w:rsidR="00AE091F" w:rsidRPr="00572B5B">
        <w:rPr>
          <w:rFonts w:ascii="Arial" w:hAnsi="Arial" w:cs="Arial"/>
          <w:sz w:val="22"/>
          <w:szCs w:val="22"/>
          <w:lang w:val="cs-CZ"/>
        </w:rPr>
        <w:t xml:space="preserve"> zdrží kopírování a porušování Duševního vlastnictví, a to jakýmkoli způsobem.</w:t>
      </w:r>
    </w:p>
    <w:p w14:paraId="69404D7C" w14:textId="77777777" w:rsidR="00102FE6" w:rsidRPr="00572B5B" w:rsidRDefault="00102FE6" w:rsidP="00AD3CBC">
      <w:pPr>
        <w:ind w:right="752"/>
        <w:jc w:val="both"/>
        <w:rPr>
          <w:rFonts w:ascii="Arial" w:hAnsi="Arial" w:cs="Arial"/>
          <w:sz w:val="22"/>
          <w:szCs w:val="22"/>
          <w:lang w:val="cs-CZ"/>
        </w:rPr>
      </w:pPr>
    </w:p>
    <w:p w14:paraId="62E97EAA" w14:textId="77777777" w:rsidR="00102FE6" w:rsidRPr="00572B5B" w:rsidRDefault="00102FE6" w:rsidP="001D7782">
      <w:pPr>
        <w:jc w:val="center"/>
        <w:rPr>
          <w:rFonts w:ascii="Arial" w:hAnsi="Arial" w:cs="Arial"/>
          <w:b/>
          <w:sz w:val="22"/>
          <w:szCs w:val="22"/>
          <w:lang w:val="cs-CZ"/>
        </w:rPr>
      </w:pPr>
      <w:r w:rsidRPr="00572B5B">
        <w:rPr>
          <w:rFonts w:ascii="Arial" w:hAnsi="Arial" w:cs="Arial"/>
          <w:b/>
          <w:sz w:val="22"/>
          <w:szCs w:val="22"/>
          <w:lang w:val="cs-CZ"/>
        </w:rPr>
        <w:t>VI.</w:t>
      </w:r>
    </w:p>
    <w:p w14:paraId="32AD19D3" w14:textId="77777777" w:rsidR="00102FE6" w:rsidRPr="00572B5B" w:rsidRDefault="00102FE6" w:rsidP="001D7782">
      <w:pPr>
        <w:jc w:val="center"/>
        <w:rPr>
          <w:rFonts w:ascii="Arial" w:hAnsi="Arial" w:cs="Arial"/>
          <w:b/>
          <w:sz w:val="22"/>
          <w:szCs w:val="22"/>
          <w:lang w:val="cs-CZ"/>
        </w:rPr>
      </w:pPr>
      <w:r w:rsidRPr="00572B5B">
        <w:rPr>
          <w:rFonts w:ascii="Arial" w:hAnsi="Arial" w:cs="Arial"/>
          <w:b/>
          <w:sz w:val="22"/>
          <w:szCs w:val="22"/>
          <w:lang w:val="cs-CZ"/>
        </w:rPr>
        <w:t>Kontrola plnění</w:t>
      </w:r>
    </w:p>
    <w:p w14:paraId="35C473DE" w14:textId="77777777" w:rsidR="00102FE6" w:rsidRPr="00572B5B" w:rsidRDefault="00102FE6">
      <w:pPr>
        <w:ind w:right="752"/>
        <w:jc w:val="center"/>
        <w:rPr>
          <w:rFonts w:ascii="Arial" w:hAnsi="Arial" w:cs="Arial"/>
          <w:sz w:val="22"/>
          <w:szCs w:val="22"/>
          <w:lang w:val="cs-CZ"/>
        </w:rPr>
      </w:pPr>
    </w:p>
    <w:p w14:paraId="4C9DD8AD" w14:textId="77777777" w:rsidR="00102FE6" w:rsidRPr="00572B5B" w:rsidRDefault="0055195F" w:rsidP="001D7782">
      <w:pPr>
        <w:numPr>
          <w:ilvl w:val="0"/>
          <w:numId w:val="2"/>
        </w:numPr>
        <w:tabs>
          <w:tab w:val="clear" w:pos="540"/>
        </w:tabs>
        <w:ind w:left="357" w:right="85" w:hanging="357"/>
        <w:jc w:val="both"/>
        <w:rPr>
          <w:rFonts w:ascii="Arial" w:hAnsi="Arial" w:cs="Arial"/>
          <w:sz w:val="22"/>
          <w:szCs w:val="22"/>
          <w:lang w:val="cs-CZ"/>
        </w:rPr>
      </w:pPr>
      <w:r w:rsidRPr="00572B5B">
        <w:rPr>
          <w:rFonts w:ascii="Arial" w:hAnsi="Arial" w:cs="Arial"/>
          <w:sz w:val="22"/>
          <w:szCs w:val="22"/>
          <w:lang w:val="cs-CZ"/>
        </w:rPr>
        <w:t>BIDFOOD</w:t>
      </w:r>
      <w:r w:rsidR="00102FE6" w:rsidRPr="00572B5B">
        <w:rPr>
          <w:rFonts w:ascii="Arial" w:hAnsi="Arial" w:cs="Arial"/>
          <w:sz w:val="22"/>
          <w:szCs w:val="22"/>
          <w:lang w:val="cs-CZ"/>
        </w:rPr>
        <w:t xml:space="preserve"> je oprávněn kontrolovat, zda a jakým způsobem firma plní své závazky podle čl. I.</w:t>
      </w:r>
      <w:r w:rsidR="00E26D26" w:rsidRPr="00572B5B">
        <w:rPr>
          <w:rFonts w:ascii="Arial" w:hAnsi="Arial" w:cs="Arial"/>
          <w:sz w:val="22"/>
          <w:szCs w:val="22"/>
          <w:lang w:val="cs-CZ"/>
        </w:rPr>
        <w:t>,</w:t>
      </w:r>
      <w:r w:rsidR="00102FE6" w:rsidRPr="00572B5B">
        <w:rPr>
          <w:rFonts w:ascii="Arial" w:hAnsi="Arial" w:cs="Arial"/>
          <w:sz w:val="22"/>
          <w:szCs w:val="22"/>
          <w:lang w:val="cs-CZ"/>
        </w:rPr>
        <w:t xml:space="preserve"> II</w:t>
      </w:r>
      <w:r w:rsidR="00E26D26" w:rsidRPr="00572B5B">
        <w:rPr>
          <w:rFonts w:ascii="Arial" w:hAnsi="Arial" w:cs="Arial"/>
          <w:sz w:val="22"/>
          <w:szCs w:val="22"/>
          <w:lang w:val="cs-CZ"/>
        </w:rPr>
        <w:t>.</w:t>
      </w:r>
      <w:r w:rsidR="00102FE6" w:rsidRPr="00572B5B">
        <w:rPr>
          <w:rFonts w:ascii="Arial" w:hAnsi="Arial" w:cs="Arial"/>
          <w:sz w:val="22"/>
          <w:szCs w:val="22"/>
          <w:lang w:val="cs-CZ"/>
        </w:rPr>
        <w:t>, IV</w:t>
      </w:r>
      <w:r w:rsidR="00E26D26" w:rsidRPr="00572B5B">
        <w:rPr>
          <w:rFonts w:ascii="Arial" w:hAnsi="Arial" w:cs="Arial"/>
          <w:sz w:val="22"/>
          <w:szCs w:val="22"/>
          <w:lang w:val="cs-CZ"/>
        </w:rPr>
        <w:t>.</w:t>
      </w:r>
      <w:r w:rsidR="00102FE6" w:rsidRPr="00572B5B">
        <w:rPr>
          <w:rFonts w:ascii="Arial" w:hAnsi="Arial" w:cs="Arial"/>
          <w:sz w:val="22"/>
          <w:szCs w:val="22"/>
          <w:lang w:val="cs-CZ"/>
        </w:rPr>
        <w:t xml:space="preserve"> a V</w:t>
      </w:r>
      <w:r w:rsidR="00E26D26" w:rsidRPr="00572B5B">
        <w:rPr>
          <w:rFonts w:ascii="Arial" w:hAnsi="Arial" w:cs="Arial"/>
          <w:sz w:val="22"/>
          <w:szCs w:val="22"/>
          <w:lang w:val="cs-CZ"/>
        </w:rPr>
        <w:t>.</w:t>
      </w:r>
      <w:r w:rsidR="00102FE6" w:rsidRPr="00572B5B">
        <w:rPr>
          <w:rFonts w:ascii="Arial" w:hAnsi="Arial" w:cs="Arial"/>
          <w:sz w:val="22"/>
          <w:szCs w:val="22"/>
          <w:lang w:val="cs-CZ"/>
        </w:rPr>
        <w:t xml:space="preserve"> tét</w:t>
      </w:r>
      <w:r w:rsidR="00E26D26" w:rsidRPr="00572B5B">
        <w:rPr>
          <w:rFonts w:ascii="Arial" w:hAnsi="Arial" w:cs="Arial"/>
          <w:sz w:val="22"/>
          <w:szCs w:val="22"/>
          <w:lang w:val="cs-CZ"/>
        </w:rPr>
        <w:t xml:space="preserve">o smlouvy. Za tím účelem jsou zaměstnanci </w:t>
      </w:r>
      <w:r w:rsidRPr="00572B5B">
        <w:rPr>
          <w:rFonts w:ascii="Arial" w:hAnsi="Arial" w:cs="Arial"/>
          <w:sz w:val="22"/>
          <w:szCs w:val="22"/>
          <w:lang w:val="cs-CZ"/>
        </w:rPr>
        <w:t>BIDFOOD</w:t>
      </w:r>
      <w:r w:rsidR="00102FE6" w:rsidRPr="00572B5B">
        <w:rPr>
          <w:rFonts w:ascii="Arial" w:hAnsi="Arial" w:cs="Arial"/>
          <w:sz w:val="22"/>
          <w:szCs w:val="22"/>
          <w:lang w:val="cs-CZ"/>
        </w:rPr>
        <w:t xml:space="preserve"> oprávněni vstoupit do provozovny firmy a vyžádat si podklady a vysvětlení, a firma je povinna takovou kontrolu umožnit a podklady a vysvětlení posky</w:t>
      </w:r>
      <w:r w:rsidR="00E26D26" w:rsidRPr="00572B5B">
        <w:rPr>
          <w:rFonts w:ascii="Arial" w:hAnsi="Arial" w:cs="Arial"/>
          <w:sz w:val="22"/>
          <w:szCs w:val="22"/>
          <w:lang w:val="cs-CZ"/>
        </w:rPr>
        <w:t xml:space="preserve">tnout. V rámci kontroly </w:t>
      </w:r>
      <w:r w:rsidRPr="00572B5B">
        <w:rPr>
          <w:rFonts w:ascii="Arial" w:hAnsi="Arial" w:cs="Arial"/>
          <w:sz w:val="22"/>
          <w:szCs w:val="22"/>
          <w:lang w:val="cs-CZ"/>
        </w:rPr>
        <w:t>BIDFOOD</w:t>
      </w:r>
      <w:r w:rsidR="00102FE6" w:rsidRPr="00572B5B">
        <w:rPr>
          <w:rFonts w:ascii="Arial" w:hAnsi="Arial" w:cs="Arial"/>
          <w:sz w:val="22"/>
          <w:szCs w:val="22"/>
          <w:lang w:val="cs-CZ"/>
        </w:rPr>
        <w:t xml:space="preserve"> rovněž posoudí, zda </w:t>
      </w:r>
      <w:r w:rsidR="006F4502" w:rsidRPr="00572B5B">
        <w:rPr>
          <w:rFonts w:ascii="Arial" w:hAnsi="Arial" w:cs="Arial"/>
          <w:sz w:val="22"/>
          <w:szCs w:val="22"/>
          <w:lang w:val="cs-CZ"/>
        </w:rPr>
        <w:t xml:space="preserve">propagační materiály a </w:t>
      </w:r>
      <w:r w:rsidR="00102FE6" w:rsidRPr="00572B5B">
        <w:rPr>
          <w:rFonts w:ascii="Arial" w:hAnsi="Arial" w:cs="Arial"/>
          <w:sz w:val="22"/>
          <w:szCs w:val="22"/>
          <w:lang w:val="cs-CZ"/>
        </w:rPr>
        <w:t xml:space="preserve">plnění poskytnutá dle čl. III </w:t>
      </w:r>
      <w:r w:rsidR="00EE4411" w:rsidRPr="00572B5B">
        <w:rPr>
          <w:rFonts w:ascii="Arial" w:hAnsi="Arial" w:cs="Arial"/>
          <w:sz w:val="22"/>
          <w:szCs w:val="22"/>
          <w:lang w:val="cs-CZ"/>
        </w:rPr>
        <w:t>tyto</w:t>
      </w:r>
      <w:r w:rsidR="00102FE6" w:rsidRPr="00572B5B">
        <w:rPr>
          <w:rFonts w:ascii="Arial" w:hAnsi="Arial" w:cs="Arial"/>
          <w:sz w:val="22"/>
          <w:szCs w:val="22"/>
          <w:lang w:val="cs-CZ"/>
        </w:rPr>
        <w:t xml:space="preserve"> </w:t>
      </w:r>
      <w:r w:rsidR="006F4502" w:rsidRPr="00572B5B">
        <w:rPr>
          <w:rFonts w:ascii="Arial" w:hAnsi="Arial" w:cs="Arial"/>
          <w:sz w:val="22"/>
          <w:szCs w:val="22"/>
          <w:lang w:val="cs-CZ"/>
        </w:rPr>
        <w:t>smlouvy firma využívá efektivně</w:t>
      </w:r>
      <w:r w:rsidR="00102FE6" w:rsidRPr="00572B5B">
        <w:rPr>
          <w:rFonts w:ascii="Arial" w:hAnsi="Arial" w:cs="Arial"/>
          <w:sz w:val="22"/>
          <w:szCs w:val="22"/>
          <w:lang w:val="cs-CZ"/>
        </w:rPr>
        <w:t>.</w:t>
      </w:r>
    </w:p>
    <w:p w14:paraId="5E8E3432" w14:textId="77777777" w:rsidR="00102FE6" w:rsidRPr="00572B5B" w:rsidRDefault="00102FE6" w:rsidP="00BB3433">
      <w:pPr>
        <w:tabs>
          <w:tab w:val="num" w:pos="284"/>
        </w:tabs>
        <w:ind w:left="284" w:right="84"/>
        <w:jc w:val="both"/>
        <w:rPr>
          <w:rFonts w:ascii="Arial" w:hAnsi="Arial" w:cs="Arial"/>
          <w:sz w:val="22"/>
          <w:szCs w:val="22"/>
          <w:lang w:val="cs-CZ"/>
        </w:rPr>
      </w:pPr>
    </w:p>
    <w:p w14:paraId="107549B8" w14:textId="77777777" w:rsidR="00102FE6" w:rsidRPr="00572B5B" w:rsidRDefault="001D7782" w:rsidP="001D7782">
      <w:pPr>
        <w:numPr>
          <w:ilvl w:val="0"/>
          <w:numId w:val="2"/>
        </w:numPr>
        <w:tabs>
          <w:tab w:val="clear" w:pos="540"/>
          <w:tab w:val="num" w:pos="284"/>
        </w:tabs>
        <w:ind w:left="357" w:right="85" w:hanging="357"/>
        <w:jc w:val="both"/>
        <w:rPr>
          <w:rFonts w:ascii="Arial" w:hAnsi="Arial" w:cs="Arial"/>
          <w:sz w:val="22"/>
          <w:szCs w:val="22"/>
          <w:lang w:val="cs-CZ"/>
        </w:rPr>
      </w:pPr>
      <w:r w:rsidRPr="00572B5B">
        <w:rPr>
          <w:rFonts w:ascii="Arial" w:hAnsi="Arial" w:cs="Arial"/>
          <w:sz w:val="22"/>
          <w:szCs w:val="22"/>
          <w:lang w:val="cs-CZ"/>
        </w:rPr>
        <w:t xml:space="preserve"> </w:t>
      </w:r>
      <w:r w:rsidR="00102FE6" w:rsidRPr="00572B5B">
        <w:rPr>
          <w:rFonts w:ascii="Arial" w:hAnsi="Arial" w:cs="Arial"/>
          <w:sz w:val="22"/>
          <w:szCs w:val="22"/>
          <w:lang w:val="cs-CZ"/>
        </w:rPr>
        <w:t>V případě, že firma odmítne umožně</w:t>
      </w:r>
      <w:r w:rsidR="00E26D26" w:rsidRPr="00572B5B">
        <w:rPr>
          <w:rFonts w:ascii="Arial" w:hAnsi="Arial" w:cs="Arial"/>
          <w:sz w:val="22"/>
          <w:szCs w:val="22"/>
          <w:lang w:val="cs-CZ"/>
        </w:rPr>
        <w:t xml:space="preserve">ní kontroly ze strany </w:t>
      </w:r>
      <w:r w:rsidR="0055195F" w:rsidRPr="00572B5B">
        <w:rPr>
          <w:rFonts w:ascii="Arial" w:hAnsi="Arial" w:cs="Arial"/>
          <w:sz w:val="22"/>
          <w:szCs w:val="22"/>
          <w:lang w:val="cs-CZ"/>
        </w:rPr>
        <w:t>BIDFOOD</w:t>
      </w:r>
      <w:r w:rsidR="00102FE6" w:rsidRPr="00572B5B">
        <w:rPr>
          <w:rFonts w:ascii="Arial" w:hAnsi="Arial" w:cs="Arial"/>
          <w:sz w:val="22"/>
          <w:szCs w:val="22"/>
          <w:lang w:val="cs-CZ"/>
        </w:rPr>
        <w:t xml:space="preserve"> nebo neposkytne náležitá vysvětlení či podklady, jedná se o hrubé</w:t>
      </w:r>
      <w:r w:rsidR="00E26D26" w:rsidRPr="00572B5B">
        <w:rPr>
          <w:rFonts w:ascii="Arial" w:hAnsi="Arial" w:cs="Arial"/>
          <w:sz w:val="22"/>
          <w:szCs w:val="22"/>
          <w:lang w:val="cs-CZ"/>
        </w:rPr>
        <w:t xml:space="preserve"> porušení této smlouvy a </w:t>
      </w:r>
      <w:r w:rsidR="0055195F" w:rsidRPr="00572B5B">
        <w:rPr>
          <w:rFonts w:ascii="Arial" w:hAnsi="Arial" w:cs="Arial"/>
          <w:sz w:val="22"/>
          <w:szCs w:val="22"/>
          <w:lang w:val="cs-CZ"/>
        </w:rPr>
        <w:t>BIDFOOD</w:t>
      </w:r>
      <w:r w:rsidR="00102FE6" w:rsidRPr="00572B5B">
        <w:rPr>
          <w:rFonts w:ascii="Arial" w:hAnsi="Arial" w:cs="Arial"/>
          <w:sz w:val="22"/>
          <w:szCs w:val="22"/>
          <w:lang w:val="cs-CZ"/>
        </w:rPr>
        <w:t xml:space="preserve"> má právo od této smlouvy odstoupit.</w:t>
      </w:r>
    </w:p>
    <w:p w14:paraId="7E99CC5D" w14:textId="77777777" w:rsidR="00102FE6" w:rsidRPr="00572B5B" w:rsidRDefault="00102FE6" w:rsidP="001D7782">
      <w:pPr>
        <w:tabs>
          <w:tab w:val="num" w:pos="284"/>
        </w:tabs>
        <w:ind w:left="284" w:right="84" w:hanging="284"/>
        <w:jc w:val="both"/>
        <w:rPr>
          <w:rFonts w:ascii="Arial" w:hAnsi="Arial" w:cs="Arial"/>
          <w:sz w:val="22"/>
          <w:szCs w:val="22"/>
          <w:lang w:val="cs-CZ"/>
        </w:rPr>
      </w:pPr>
    </w:p>
    <w:p w14:paraId="6D4218A6" w14:textId="77777777" w:rsidR="00102FE6" w:rsidRPr="00572B5B" w:rsidRDefault="001D7782" w:rsidP="001D7782">
      <w:pPr>
        <w:numPr>
          <w:ilvl w:val="0"/>
          <w:numId w:val="2"/>
        </w:numPr>
        <w:tabs>
          <w:tab w:val="clear" w:pos="540"/>
          <w:tab w:val="num" w:pos="284"/>
        </w:tabs>
        <w:ind w:left="357" w:hanging="357"/>
        <w:jc w:val="both"/>
        <w:rPr>
          <w:rFonts w:ascii="Arial" w:hAnsi="Arial" w:cs="Arial"/>
          <w:sz w:val="22"/>
          <w:szCs w:val="22"/>
          <w:lang w:val="cs-CZ"/>
        </w:rPr>
      </w:pPr>
      <w:r w:rsidRPr="00572B5B">
        <w:rPr>
          <w:rFonts w:ascii="Arial" w:hAnsi="Arial" w:cs="Arial"/>
          <w:sz w:val="22"/>
          <w:szCs w:val="22"/>
          <w:lang w:val="cs-CZ"/>
        </w:rPr>
        <w:t xml:space="preserve"> </w:t>
      </w:r>
      <w:r w:rsidR="00102FE6" w:rsidRPr="00572B5B">
        <w:rPr>
          <w:rFonts w:ascii="Arial" w:hAnsi="Arial" w:cs="Arial"/>
          <w:sz w:val="22"/>
          <w:szCs w:val="22"/>
          <w:lang w:val="cs-CZ"/>
        </w:rPr>
        <w:t xml:space="preserve">Pro posouzení, zda firma plní dostatečně rozsah sjednané reklamní činnosti a podpory prodeje (umístění jednotlivých reklamních předmětů a materiálů dle čl. </w:t>
      </w:r>
      <w:r w:rsidR="00B64D2E" w:rsidRPr="00572B5B">
        <w:rPr>
          <w:rFonts w:ascii="Arial" w:hAnsi="Arial" w:cs="Arial"/>
          <w:sz w:val="22"/>
          <w:szCs w:val="22"/>
          <w:lang w:val="cs-CZ"/>
        </w:rPr>
        <w:t xml:space="preserve">II. a </w:t>
      </w:r>
      <w:r w:rsidR="00102FE6" w:rsidRPr="00572B5B">
        <w:rPr>
          <w:rFonts w:ascii="Arial" w:hAnsi="Arial" w:cs="Arial"/>
          <w:sz w:val="22"/>
          <w:szCs w:val="22"/>
          <w:lang w:val="cs-CZ"/>
        </w:rPr>
        <w:t>III</w:t>
      </w:r>
      <w:r w:rsidR="00E26D26" w:rsidRPr="00572B5B">
        <w:rPr>
          <w:rFonts w:ascii="Arial" w:hAnsi="Arial" w:cs="Arial"/>
          <w:sz w:val="22"/>
          <w:szCs w:val="22"/>
          <w:lang w:val="cs-CZ"/>
        </w:rPr>
        <w:t>.</w:t>
      </w:r>
      <w:r w:rsidR="00102FE6" w:rsidRPr="00572B5B">
        <w:rPr>
          <w:rFonts w:ascii="Arial" w:hAnsi="Arial" w:cs="Arial"/>
          <w:sz w:val="22"/>
          <w:szCs w:val="22"/>
          <w:lang w:val="cs-CZ"/>
        </w:rPr>
        <w:t xml:space="preserve"> této smlouvy) jsou rozhodující fotografie nebo </w:t>
      </w:r>
      <w:r w:rsidR="00E26D26" w:rsidRPr="00572B5B">
        <w:rPr>
          <w:rFonts w:ascii="Arial" w:hAnsi="Arial" w:cs="Arial"/>
          <w:sz w:val="22"/>
          <w:szCs w:val="22"/>
          <w:lang w:val="cs-CZ"/>
        </w:rPr>
        <w:t xml:space="preserve">videozáznam pořízený zaměstnancem </w:t>
      </w:r>
      <w:r w:rsidR="0055195F" w:rsidRPr="00572B5B">
        <w:rPr>
          <w:rFonts w:ascii="Arial" w:hAnsi="Arial" w:cs="Arial"/>
          <w:sz w:val="22"/>
          <w:szCs w:val="22"/>
          <w:lang w:val="cs-CZ"/>
        </w:rPr>
        <w:t>BIDFOOD</w:t>
      </w:r>
      <w:r w:rsidR="00102FE6" w:rsidRPr="00572B5B">
        <w:rPr>
          <w:rFonts w:ascii="Arial" w:hAnsi="Arial" w:cs="Arial"/>
          <w:sz w:val="22"/>
          <w:szCs w:val="22"/>
          <w:lang w:val="cs-CZ"/>
        </w:rPr>
        <w:t xml:space="preserve"> nebo pověřenou osobou, nebo jiný vhodný důkaz. </w:t>
      </w:r>
    </w:p>
    <w:p w14:paraId="1BB884BA" w14:textId="77777777" w:rsidR="00102FE6" w:rsidRPr="00572B5B" w:rsidRDefault="00102FE6" w:rsidP="001D7782">
      <w:pPr>
        <w:ind w:right="752" w:hanging="284"/>
        <w:jc w:val="both"/>
        <w:rPr>
          <w:rFonts w:ascii="Arial" w:hAnsi="Arial" w:cs="Arial"/>
          <w:sz w:val="22"/>
          <w:szCs w:val="22"/>
          <w:lang w:val="cs-CZ"/>
        </w:rPr>
      </w:pPr>
    </w:p>
    <w:p w14:paraId="10C8A71E" w14:textId="77777777" w:rsidR="00102FE6" w:rsidRPr="00572B5B" w:rsidRDefault="00102FE6" w:rsidP="001D7782">
      <w:pPr>
        <w:jc w:val="center"/>
        <w:rPr>
          <w:rFonts w:ascii="Arial" w:hAnsi="Arial" w:cs="Arial"/>
          <w:b/>
          <w:sz w:val="22"/>
          <w:szCs w:val="22"/>
          <w:lang w:val="cs-CZ"/>
        </w:rPr>
      </w:pPr>
      <w:r w:rsidRPr="00572B5B">
        <w:rPr>
          <w:rFonts w:ascii="Arial" w:hAnsi="Arial" w:cs="Arial"/>
          <w:b/>
          <w:sz w:val="22"/>
          <w:szCs w:val="22"/>
          <w:lang w:val="cs-CZ"/>
        </w:rPr>
        <w:t>VII.</w:t>
      </w:r>
    </w:p>
    <w:p w14:paraId="7CBFF1AD" w14:textId="77777777" w:rsidR="00102FE6" w:rsidRPr="00572B5B" w:rsidRDefault="00102FE6" w:rsidP="001D7782">
      <w:pPr>
        <w:jc w:val="center"/>
        <w:rPr>
          <w:rFonts w:ascii="Arial" w:hAnsi="Arial" w:cs="Arial"/>
          <w:b/>
          <w:sz w:val="22"/>
          <w:szCs w:val="22"/>
          <w:lang w:val="cs-CZ"/>
        </w:rPr>
      </w:pPr>
      <w:r w:rsidRPr="00572B5B">
        <w:rPr>
          <w:rFonts w:ascii="Arial" w:hAnsi="Arial" w:cs="Arial"/>
          <w:b/>
          <w:sz w:val="22"/>
          <w:szCs w:val="22"/>
          <w:lang w:val="cs-CZ"/>
        </w:rPr>
        <w:t>Platnost smlouvy</w:t>
      </w:r>
    </w:p>
    <w:p w14:paraId="6AA77A7F" w14:textId="77777777" w:rsidR="008D48A5" w:rsidRPr="00572B5B" w:rsidRDefault="008D48A5" w:rsidP="001D7782">
      <w:pPr>
        <w:ind w:right="752"/>
        <w:rPr>
          <w:rFonts w:ascii="Arial" w:hAnsi="Arial" w:cs="Arial"/>
          <w:sz w:val="22"/>
          <w:szCs w:val="22"/>
          <w:lang w:val="cs-CZ"/>
        </w:rPr>
      </w:pPr>
    </w:p>
    <w:p w14:paraId="361355B2" w14:textId="77777777" w:rsidR="00661165" w:rsidRDefault="00102FE6" w:rsidP="00661165">
      <w:pPr>
        <w:pStyle w:val="Zkladntext2"/>
        <w:numPr>
          <w:ilvl w:val="0"/>
          <w:numId w:val="10"/>
        </w:numPr>
        <w:tabs>
          <w:tab w:val="clear" w:pos="360"/>
        </w:tabs>
        <w:ind w:left="284" w:right="752" w:hanging="284"/>
        <w:jc w:val="both"/>
        <w:rPr>
          <w:rFonts w:ascii="Arial" w:hAnsi="Arial" w:cs="Arial"/>
          <w:szCs w:val="22"/>
        </w:rPr>
      </w:pPr>
      <w:r w:rsidRPr="00661165">
        <w:rPr>
          <w:rFonts w:ascii="Arial" w:hAnsi="Arial" w:cs="Arial"/>
          <w:szCs w:val="22"/>
        </w:rPr>
        <w:t xml:space="preserve">Tato smlouva se uzavírá na dobu </w:t>
      </w:r>
      <w:r w:rsidR="00E26D26" w:rsidRPr="00661165">
        <w:rPr>
          <w:rFonts w:ascii="Arial" w:hAnsi="Arial" w:cs="Arial"/>
          <w:szCs w:val="22"/>
        </w:rPr>
        <w:t xml:space="preserve">určitou </w:t>
      </w:r>
      <w:r w:rsidRPr="00661165">
        <w:rPr>
          <w:rFonts w:ascii="Arial" w:hAnsi="Arial" w:cs="Arial"/>
          <w:szCs w:val="22"/>
        </w:rPr>
        <w:t xml:space="preserve">od </w:t>
      </w:r>
      <w:r w:rsidR="004A49D9" w:rsidRPr="00661165">
        <w:rPr>
          <w:rFonts w:ascii="Arial" w:hAnsi="Arial" w:cs="Arial"/>
          <w:szCs w:val="22"/>
        </w:rPr>
        <w:t>1</w:t>
      </w:r>
      <w:r w:rsidR="008E251F" w:rsidRPr="00661165">
        <w:rPr>
          <w:rFonts w:ascii="Arial" w:hAnsi="Arial" w:cs="Arial"/>
          <w:szCs w:val="22"/>
        </w:rPr>
        <w:t>.</w:t>
      </w:r>
      <w:r w:rsidR="00E26D26" w:rsidRPr="00661165">
        <w:rPr>
          <w:rFonts w:ascii="Arial" w:hAnsi="Arial" w:cs="Arial"/>
          <w:szCs w:val="22"/>
        </w:rPr>
        <w:t xml:space="preserve"> </w:t>
      </w:r>
      <w:r w:rsidR="002B005B" w:rsidRPr="00661165">
        <w:rPr>
          <w:rFonts w:ascii="Arial" w:hAnsi="Arial" w:cs="Arial"/>
          <w:szCs w:val="22"/>
        </w:rPr>
        <w:t>1</w:t>
      </w:r>
      <w:r w:rsidR="00E26D26" w:rsidRPr="00661165">
        <w:rPr>
          <w:rFonts w:ascii="Arial" w:hAnsi="Arial" w:cs="Arial"/>
          <w:szCs w:val="22"/>
        </w:rPr>
        <w:t>.</w:t>
      </w:r>
      <w:r w:rsidR="008E251F" w:rsidRPr="00661165">
        <w:rPr>
          <w:rFonts w:ascii="Arial" w:hAnsi="Arial" w:cs="Arial"/>
          <w:szCs w:val="22"/>
        </w:rPr>
        <w:t xml:space="preserve"> 20</w:t>
      </w:r>
      <w:r w:rsidR="00CA45AF" w:rsidRPr="00661165">
        <w:rPr>
          <w:rFonts w:ascii="Arial" w:hAnsi="Arial" w:cs="Arial"/>
          <w:szCs w:val="22"/>
        </w:rPr>
        <w:t>24</w:t>
      </w:r>
      <w:r w:rsidRPr="00661165">
        <w:rPr>
          <w:rFonts w:ascii="Arial" w:hAnsi="Arial" w:cs="Arial"/>
          <w:szCs w:val="22"/>
        </w:rPr>
        <w:t xml:space="preserve"> do</w:t>
      </w:r>
      <w:r w:rsidR="00466709" w:rsidRPr="00661165">
        <w:rPr>
          <w:rFonts w:ascii="Arial" w:hAnsi="Arial" w:cs="Arial"/>
          <w:szCs w:val="22"/>
        </w:rPr>
        <w:t xml:space="preserve"> 31.</w:t>
      </w:r>
      <w:r w:rsidR="00E26D26" w:rsidRPr="00661165">
        <w:rPr>
          <w:rFonts w:ascii="Arial" w:hAnsi="Arial" w:cs="Arial"/>
          <w:szCs w:val="22"/>
        </w:rPr>
        <w:t xml:space="preserve"> </w:t>
      </w:r>
      <w:r w:rsidR="00466709" w:rsidRPr="00661165">
        <w:rPr>
          <w:rFonts w:ascii="Arial" w:hAnsi="Arial" w:cs="Arial"/>
          <w:szCs w:val="22"/>
        </w:rPr>
        <w:t>12.</w:t>
      </w:r>
      <w:r w:rsidR="00E26D26" w:rsidRPr="00661165">
        <w:rPr>
          <w:rFonts w:ascii="Arial" w:hAnsi="Arial" w:cs="Arial"/>
          <w:szCs w:val="22"/>
        </w:rPr>
        <w:t xml:space="preserve"> </w:t>
      </w:r>
      <w:r w:rsidR="00466709" w:rsidRPr="00661165">
        <w:rPr>
          <w:rFonts w:ascii="Arial" w:hAnsi="Arial" w:cs="Arial"/>
          <w:szCs w:val="22"/>
        </w:rPr>
        <w:t>20</w:t>
      </w:r>
      <w:r w:rsidR="004A49D9" w:rsidRPr="00661165">
        <w:rPr>
          <w:rFonts w:ascii="Arial" w:hAnsi="Arial" w:cs="Arial"/>
          <w:szCs w:val="22"/>
        </w:rPr>
        <w:t>2</w:t>
      </w:r>
      <w:r w:rsidR="00CA45AF" w:rsidRPr="00661165">
        <w:rPr>
          <w:rFonts w:ascii="Arial" w:hAnsi="Arial" w:cs="Arial"/>
          <w:szCs w:val="22"/>
        </w:rPr>
        <w:t>6</w:t>
      </w:r>
      <w:r w:rsidR="00DF4989" w:rsidRPr="00661165">
        <w:rPr>
          <w:rFonts w:ascii="Arial" w:hAnsi="Arial" w:cs="Arial"/>
          <w:szCs w:val="22"/>
        </w:rPr>
        <w:t>.</w:t>
      </w:r>
    </w:p>
    <w:p w14:paraId="1ECB554C" w14:textId="77777777" w:rsidR="00661165" w:rsidRPr="00E6455C" w:rsidRDefault="00661165" w:rsidP="00661165">
      <w:pPr>
        <w:pStyle w:val="Zkladntext2"/>
        <w:ind w:left="284" w:right="752"/>
        <w:jc w:val="both"/>
        <w:rPr>
          <w:rFonts w:ascii="Arial" w:hAnsi="Arial" w:cs="Arial"/>
          <w:szCs w:val="22"/>
        </w:rPr>
      </w:pPr>
    </w:p>
    <w:p w14:paraId="799410F5" w14:textId="77777777" w:rsidR="00661165" w:rsidRDefault="00661165" w:rsidP="00661165">
      <w:pPr>
        <w:widowControl w:val="0"/>
        <w:numPr>
          <w:ilvl w:val="0"/>
          <w:numId w:val="10"/>
        </w:numPr>
        <w:suppressAutoHyphens/>
        <w:overflowPunct w:val="0"/>
        <w:autoSpaceDE w:val="0"/>
        <w:autoSpaceDN w:val="0"/>
        <w:adjustRightInd w:val="0"/>
        <w:jc w:val="both"/>
        <w:textAlignment w:val="baseline"/>
        <w:rPr>
          <w:rFonts w:ascii="Arial" w:hAnsi="Arial" w:cs="Arial"/>
          <w:sz w:val="22"/>
          <w:szCs w:val="22"/>
        </w:rPr>
      </w:pPr>
      <w:r w:rsidRPr="00E6455C">
        <w:rPr>
          <w:rFonts w:ascii="Arial" w:hAnsi="Arial" w:cs="Arial"/>
          <w:sz w:val="22"/>
          <w:szCs w:val="22"/>
          <w:lang w:val="cs-CZ"/>
        </w:rPr>
        <w:t>Smluvní</w:t>
      </w:r>
      <w:r>
        <w:rPr>
          <w:rFonts w:ascii="Arial" w:hAnsi="Arial" w:cs="Arial"/>
          <w:sz w:val="22"/>
          <w:szCs w:val="22"/>
        </w:rPr>
        <w:t xml:space="preserve"> strany se dohodly, že po 12 měsících trvání t</w:t>
      </w:r>
      <w:r w:rsidR="001B5184">
        <w:rPr>
          <w:rFonts w:ascii="Arial" w:hAnsi="Arial" w:cs="Arial"/>
          <w:sz w:val="22"/>
          <w:szCs w:val="22"/>
        </w:rPr>
        <w:t xml:space="preserve">éto smlouvy dojde k vyhodnocení její </w:t>
      </w:r>
      <w:r>
        <w:rPr>
          <w:rFonts w:ascii="Arial" w:hAnsi="Arial" w:cs="Arial"/>
          <w:sz w:val="22"/>
          <w:szCs w:val="22"/>
        </w:rPr>
        <w:t xml:space="preserve">ekonomické výhodnosti </w:t>
      </w:r>
      <w:r w:rsidR="001B5184">
        <w:rPr>
          <w:rFonts w:ascii="Arial" w:hAnsi="Arial" w:cs="Arial"/>
          <w:sz w:val="22"/>
          <w:szCs w:val="22"/>
        </w:rPr>
        <w:t>ze strany</w:t>
      </w:r>
      <w:r>
        <w:rPr>
          <w:rFonts w:ascii="Arial" w:hAnsi="Arial" w:cs="Arial"/>
          <w:sz w:val="22"/>
          <w:szCs w:val="22"/>
        </w:rPr>
        <w:t xml:space="preserve"> </w:t>
      </w:r>
      <w:r w:rsidR="001B5184">
        <w:rPr>
          <w:rFonts w:ascii="Arial" w:hAnsi="Arial" w:cs="Arial"/>
          <w:sz w:val="22"/>
          <w:szCs w:val="22"/>
        </w:rPr>
        <w:t>BIDFOOD</w:t>
      </w:r>
      <w:r w:rsidR="00E6455C">
        <w:rPr>
          <w:rFonts w:ascii="Arial" w:hAnsi="Arial" w:cs="Arial"/>
          <w:sz w:val="22"/>
          <w:szCs w:val="22"/>
        </w:rPr>
        <w:t>. T</w:t>
      </w:r>
      <w:r w:rsidR="001B5184">
        <w:rPr>
          <w:rFonts w:ascii="Arial" w:hAnsi="Arial" w:cs="Arial"/>
          <w:sz w:val="22"/>
          <w:szCs w:val="22"/>
        </w:rPr>
        <w:t xml:space="preserve">ento je </w:t>
      </w:r>
      <w:r w:rsidR="00E6455C">
        <w:rPr>
          <w:rFonts w:ascii="Arial" w:hAnsi="Arial" w:cs="Arial"/>
          <w:sz w:val="22"/>
          <w:szCs w:val="22"/>
        </w:rPr>
        <w:t xml:space="preserve">v případě nerentability </w:t>
      </w:r>
      <w:r w:rsidR="00AA7E4C">
        <w:rPr>
          <w:rFonts w:ascii="Arial" w:hAnsi="Arial" w:cs="Arial"/>
          <w:sz w:val="22"/>
          <w:szCs w:val="22"/>
        </w:rPr>
        <w:t>sjednané výše plnění</w:t>
      </w:r>
      <w:r w:rsidR="00E6455C">
        <w:rPr>
          <w:rFonts w:ascii="Arial" w:hAnsi="Arial" w:cs="Arial"/>
          <w:sz w:val="22"/>
          <w:szCs w:val="22"/>
        </w:rPr>
        <w:t xml:space="preserve"> </w:t>
      </w:r>
      <w:r w:rsidR="001B5184">
        <w:rPr>
          <w:rFonts w:ascii="Arial" w:hAnsi="Arial" w:cs="Arial"/>
          <w:sz w:val="22"/>
          <w:szCs w:val="22"/>
        </w:rPr>
        <w:t xml:space="preserve">oprávněn od smlouvy odstoupit. </w:t>
      </w:r>
      <w:r w:rsidRPr="00661165">
        <w:rPr>
          <w:rFonts w:ascii="Arial" w:hAnsi="Arial" w:cs="Arial"/>
          <w:sz w:val="22"/>
          <w:szCs w:val="22"/>
        </w:rPr>
        <w:t xml:space="preserve">Odstoupení musí být </w:t>
      </w:r>
      <w:r w:rsidR="001B5184">
        <w:rPr>
          <w:rFonts w:ascii="Arial" w:hAnsi="Arial" w:cs="Arial"/>
          <w:sz w:val="22"/>
          <w:szCs w:val="22"/>
        </w:rPr>
        <w:t>provedeno písemně a</w:t>
      </w:r>
      <w:r w:rsidR="001B5184" w:rsidRPr="00737B66">
        <w:rPr>
          <w:rFonts w:ascii="Arial" w:hAnsi="Arial" w:cs="Arial"/>
          <w:sz w:val="22"/>
          <w:szCs w:val="22"/>
          <w:lang w:val="cs-CZ"/>
        </w:rPr>
        <w:t xml:space="preserve"> musí</w:t>
      </w:r>
      <w:r w:rsidR="001B5184">
        <w:rPr>
          <w:rFonts w:ascii="Arial" w:hAnsi="Arial" w:cs="Arial"/>
          <w:sz w:val="22"/>
          <w:szCs w:val="22"/>
        </w:rPr>
        <w:t xml:space="preserve"> být doručeno firmě</w:t>
      </w:r>
      <w:r w:rsidRPr="00661165">
        <w:rPr>
          <w:rFonts w:ascii="Arial" w:hAnsi="Arial" w:cs="Arial"/>
          <w:sz w:val="22"/>
          <w:szCs w:val="22"/>
        </w:rPr>
        <w:t>, jinak je neplatné.</w:t>
      </w:r>
    </w:p>
    <w:p w14:paraId="405B8ABA" w14:textId="77777777" w:rsidR="00E6455C" w:rsidRDefault="00E6455C" w:rsidP="00E6455C">
      <w:pPr>
        <w:widowControl w:val="0"/>
        <w:suppressAutoHyphens/>
        <w:overflowPunct w:val="0"/>
        <w:autoSpaceDE w:val="0"/>
        <w:autoSpaceDN w:val="0"/>
        <w:adjustRightInd w:val="0"/>
        <w:ind w:left="360"/>
        <w:jc w:val="both"/>
        <w:textAlignment w:val="baseline"/>
        <w:rPr>
          <w:rFonts w:ascii="Arial" w:hAnsi="Arial" w:cs="Arial"/>
          <w:sz w:val="22"/>
          <w:szCs w:val="22"/>
        </w:rPr>
      </w:pPr>
    </w:p>
    <w:p w14:paraId="12E5E800" w14:textId="77777777" w:rsidR="00102FE6" w:rsidRPr="00661165" w:rsidRDefault="0055195F" w:rsidP="00661165">
      <w:pPr>
        <w:pStyle w:val="Zkladntext2"/>
        <w:numPr>
          <w:ilvl w:val="0"/>
          <w:numId w:val="10"/>
        </w:numPr>
        <w:tabs>
          <w:tab w:val="clear" w:pos="360"/>
        </w:tabs>
        <w:ind w:left="357" w:right="187" w:hanging="357"/>
        <w:jc w:val="both"/>
        <w:rPr>
          <w:rFonts w:ascii="Arial" w:hAnsi="Arial" w:cs="Arial"/>
          <w:szCs w:val="22"/>
        </w:rPr>
      </w:pPr>
      <w:r w:rsidRPr="00661165">
        <w:rPr>
          <w:rFonts w:ascii="Arial" w:hAnsi="Arial" w:cs="Arial"/>
          <w:szCs w:val="22"/>
        </w:rPr>
        <w:t>BIDFOOD</w:t>
      </w:r>
      <w:r w:rsidR="00102FE6" w:rsidRPr="00661165">
        <w:rPr>
          <w:rFonts w:ascii="Arial" w:hAnsi="Arial" w:cs="Arial"/>
          <w:szCs w:val="22"/>
        </w:rPr>
        <w:t xml:space="preserve"> tuto smlouvu může vypovědět písemnou výpovědí učiněnou formou doporučeného dopisu adresovanou firmě s</w:t>
      </w:r>
      <w:r w:rsidR="00DF4989" w:rsidRPr="00661165">
        <w:rPr>
          <w:rFonts w:ascii="Arial" w:hAnsi="Arial" w:cs="Arial"/>
          <w:szCs w:val="22"/>
        </w:rPr>
        <w:t>e</w:t>
      </w:r>
      <w:r w:rsidR="00102FE6" w:rsidRPr="00661165">
        <w:rPr>
          <w:rFonts w:ascii="Arial" w:hAnsi="Arial" w:cs="Arial"/>
          <w:szCs w:val="22"/>
        </w:rPr>
        <w:t xml:space="preserve"> 14-ti </w:t>
      </w:r>
      <w:r w:rsidR="00A14A9E" w:rsidRPr="00661165">
        <w:rPr>
          <w:rFonts w:ascii="Arial" w:hAnsi="Arial" w:cs="Arial"/>
          <w:szCs w:val="22"/>
        </w:rPr>
        <w:t>denní výpovědní</w:t>
      </w:r>
      <w:r w:rsidR="00102FE6" w:rsidRPr="00661165">
        <w:rPr>
          <w:rFonts w:ascii="Arial" w:hAnsi="Arial" w:cs="Arial"/>
          <w:szCs w:val="22"/>
        </w:rPr>
        <w:t xml:space="preserve"> lhůtou počínající  ode dne doručení  výpovědi druhé smluvní straně pokud firma:</w:t>
      </w:r>
    </w:p>
    <w:p w14:paraId="19020718" w14:textId="77777777" w:rsidR="00102FE6" w:rsidRPr="00572B5B" w:rsidRDefault="00102FE6" w:rsidP="00E26D26">
      <w:pPr>
        <w:numPr>
          <w:ilvl w:val="0"/>
          <w:numId w:val="3"/>
        </w:numPr>
        <w:tabs>
          <w:tab w:val="clear" w:pos="360"/>
        </w:tabs>
        <w:ind w:left="709" w:hanging="283"/>
        <w:jc w:val="both"/>
        <w:rPr>
          <w:rFonts w:ascii="Arial" w:hAnsi="Arial" w:cs="Arial"/>
          <w:sz w:val="22"/>
          <w:szCs w:val="22"/>
          <w:lang w:val="cs-CZ"/>
        </w:rPr>
      </w:pPr>
      <w:r w:rsidRPr="00572B5B">
        <w:rPr>
          <w:rFonts w:ascii="Arial" w:hAnsi="Arial" w:cs="Arial"/>
          <w:sz w:val="22"/>
          <w:szCs w:val="22"/>
          <w:lang w:val="cs-CZ"/>
        </w:rPr>
        <w:t>poruší hrubým způsobem nebo opakovaně tuto smlouvu</w:t>
      </w:r>
    </w:p>
    <w:p w14:paraId="7DD6D4F1" w14:textId="77777777" w:rsidR="00102FE6" w:rsidRPr="00572B5B" w:rsidRDefault="00B52A8B" w:rsidP="00E26D26">
      <w:pPr>
        <w:numPr>
          <w:ilvl w:val="0"/>
          <w:numId w:val="3"/>
        </w:numPr>
        <w:tabs>
          <w:tab w:val="clear" w:pos="360"/>
        </w:tabs>
        <w:ind w:left="709" w:hanging="283"/>
        <w:jc w:val="both"/>
        <w:rPr>
          <w:rFonts w:ascii="Arial" w:hAnsi="Arial" w:cs="Arial"/>
          <w:sz w:val="22"/>
          <w:szCs w:val="22"/>
          <w:lang w:val="cs-CZ"/>
        </w:rPr>
      </w:pPr>
      <w:r w:rsidRPr="00572B5B">
        <w:rPr>
          <w:rFonts w:ascii="Arial" w:hAnsi="Arial" w:cs="Arial"/>
          <w:sz w:val="22"/>
          <w:szCs w:val="22"/>
          <w:lang w:val="cs-CZ"/>
        </w:rPr>
        <w:t>n</w:t>
      </w:r>
      <w:r w:rsidR="00102FE6" w:rsidRPr="00572B5B">
        <w:rPr>
          <w:rFonts w:ascii="Arial" w:hAnsi="Arial" w:cs="Arial"/>
          <w:sz w:val="22"/>
          <w:szCs w:val="22"/>
          <w:lang w:val="cs-CZ"/>
        </w:rPr>
        <w:t xml:space="preserve">eposkytuje reklamu </w:t>
      </w:r>
      <w:r w:rsidR="000E2AA8" w:rsidRPr="00572B5B">
        <w:rPr>
          <w:rFonts w:ascii="Arial" w:hAnsi="Arial" w:cs="Arial"/>
          <w:sz w:val="22"/>
          <w:szCs w:val="22"/>
          <w:lang w:val="cs-CZ"/>
        </w:rPr>
        <w:t>V</w:t>
      </w:r>
      <w:r w:rsidR="00102FE6" w:rsidRPr="00572B5B">
        <w:rPr>
          <w:rFonts w:ascii="Arial" w:hAnsi="Arial" w:cs="Arial"/>
          <w:sz w:val="22"/>
          <w:szCs w:val="22"/>
          <w:lang w:val="cs-CZ"/>
        </w:rPr>
        <w:t xml:space="preserve">ýrobkům </w:t>
      </w:r>
      <w:r w:rsidR="00E96895" w:rsidRPr="00572B5B">
        <w:rPr>
          <w:rFonts w:ascii="Arial" w:hAnsi="Arial" w:cs="Arial"/>
          <w:sz w:val="22"/>
          <w:szCs w:val="22"/>
          <w:lang w:val="cs-CZ"/>
        </w:rPr>
        <w:t>Prima</w:t>
      </w:r>
      <w:r w:rsidR="00102FE6" w:rsidRPr="00572B5B">
        <w:rPr>
          <w:rFonts w:ascii="Arial" w:hAnsi="Arial" w:cs="Arial"/>
          <w:sz w:val="22"/>
          <w:szCs w:val="22"/>
          <w:lang w:val="cs-CZ"/>
        </w:rPr>
        <w:t xml:space="preserve"> v rozsahu sjednaném touto smlouvou</w:t>
      </w:r>
      <w:r w:rsidR="00E26D26" w:rsidRPr="00572B5B">
        <w:rPr>
          <w:rFonts w:ascii="Arial" w:hAnsi="Arial" w:cs="Arial"/>
          <w:sz w:val="22"/>
          <w:szCs w:val="22"/>
          <w:lang w:val="cs-CZ"/>
        </w:rPr>
        <w:t xml:space="preserve"> (netýká se </w:t>
      </w:r>
      <w:r w:rsidR="0036714E" w:rsidRPr="00572B5B">
        <w:rPr>
          <w:rFonts w:ascii="Arial" w:hAnsi="Arial" w:cs="Arial"/>
          <w:sz w:val="22"/>
          <w:szCs w:val="22"/>
          <w:lang w:val="cs-CZ"/>
        </w:rPr>
        <w:t>pří</w:t>
      </w:r>
      <w:r w:rsidR="00E26D26" w:rsidRPr="00572B5B">
        <w:rPr>
          <w:rFonts w:ascii="Arial" w:hAnsi="Arial" w:cs="Arial"/>
          <w:sz w:val="22"/>
          <w:szCs w:val="22"/>
          <w:lang w:val="cs-CZ"/>
        </w:rPr>
        <w:t>padů, kdy jsou propagační a reklamní materiály</w:t>
      </w:r>
      <w:r w:rsidR="0036714E" w:rsidRPr="00572B5B">
        <w:rPr>
          <w:rFonts w:ascii="Arial" w:hAnsi="Arial" w:cs="Arial"/>
          <w:sz w:val="22"/>
          <w:szCs w:val="22"/>
          <w:lang w:val="cs-CZ"/>
        </w:rPr>
        <w:t xml:space="preserve"> v rozporu s obecně závaznými normami</w:t>
      </w:r>
      <w:r w:rsidR="00E26D26" w:rsidRPr="00572B5B">
        <w:rPr>
          <w:rFonts w:ascii="Arial" w:hAnsi="Arial" w:cs="Arial"/>
          <w:sz w:val="22"/>
          <w:szCs w:val="22"/>
          <w:lang w:val="cs-CZ"/>
        </w:rPr>
        <w:t>)</w:t>
      </w:r>
    </w:p>
    <w:p w14:paraId="35B42EB7" w14:textId="77777777" w:rsidR="00102FE6" w:rsidRPr="00572B5B" w:rsidRDefault="00E26D26" w:rsidP="00E26D26">
      <w:pPr>
        <w:numPr>
          <w:ilvl w:val="0"/>
          <w:numId w:val="3"/>
        </w:numPr>
        <w:tabs>
          <w:tab w:val="clear" w:pos="360"/>
        </w:tabs>
        <w:ind w:left="709" w:hanging="283"/>
        <w:jc w:val="both"/>
        <w:rPr>
          <w:rFonts w:ascii="Arial" w:hAnsi="Arial" w:cs="Arial"/>
          <w:sz w:val="22"/>
          <w:szCs w:val="22"/>
          <w:lang w:val="cs-CZ"/>
        </w:rPr>
      </w:pPr>
      <w:r w:rsidRPr="00572B5B">
        <w:rPr>
          <w:rFonts w:ascii="Arial" w:hAnsi="Arial" w:cs="Arial"/>
          <w:sz w:val="22"/>
          <w:szCs w:val="22"/>
          <w:lang w:val="cs-CZ"/>
        </w:rPr>
        <w:t xml:space="preserve">podle zjištění </w:t>
      </w:r>
      <w:r w:rsidR="0055195F" w:rsidRPr="00572B5B">
        <w:rPr>
          <w:rFonts w:ascii="Arial" w:hAnsi="Arial" w:cs="Arial"/>
          <w:sz w:val="22"/>
          <w:szCs w:val="22"/>
          <w:lang w:val="cs-CZ"/>
        </w:rPr>
        <w:t>BIDFOOD</w:t>
      </w:r>
      <w:r w:rsidR="00102FE6" w:rsidRPr="00572B5B">
        <w:rPr>
          <w:rFonts w:ascii="Arial" w:hAnsi="Arial" w:cs="Arial"/>
          <w:sz w:val="22"/>
          <w:szCs w:val="22"/>
          <w:lang w:val="cs-CZ"/>
        </w:rPr>
        <w:t xml:space="preserve"> neplní povinnosti v souvislosti s podporou prodeje </w:t>
      </w:r>
    </w:p>
    <w:p w14:paraId="5C710469" w14:textId="77777777" w:rsidR="00102FE6" w:rsidRPr="00E96895" w:rsidRDefault="00102FE6" w:rsidP="00070A9D">
      <w:pPr>
        <w:ind w:left="426"/>
        <w:jc w:val="both"/>
        <w:rPr>
          <w:rFonts w:ascii="Arial" w:hAnsi="Arial" w:cs="Arial"/>
          <w:sz w:val="22"/>
          <w:szCs w:val="22"/>
          <w:lang w:val="cs-CZ"/>
        </w:rPr>
      </w:pPr>
    </w:p>
    <w:p w14:paraId="76C3197E" w14:textId="77777777" w:rsidR="00102FE6" w:rsidRPr="00E96895" w:rsidRDefault="00102FE6" w:rsidP="009879FE">
      <w:pPr>
        <w:numPr>
          <w:ilvl w:val="0"/>
          <w:numId w:val="10"/>
        </w:numPr>
        <w:tabs>
          <w:tab w:val="clear" w:pos="360"/>
        </w:tabs>
        <w:ind w:left="357" w:right="85" w:hanging="357"/>
        <w:jc w:val="both"/>
        <w:rPr>
          <w:rFonts w:ascii="Arial" w:hAnsi="Arial" w:cs="Arial"/>
          <w:sz w:val="22"/>
          <w:szCs w:val="22"/>
          <w:lang w:val="cs-CZ"/>
        </w:rPr>
      </w:pPr>
      <w:r w:rsidRPr="00E96895">
        <w:rPr>
          <w:rFonts w:ascii="Arial" w:hAnsi="Arial" w:cs="Arial"/>
          <w:sz w:val="22"/>
          <w:szCs w:val="22"/>
          <w:lang w:val="cs-CZ"/>
        </w:rPr>
        <w:t>Firma tuto smlouvu může vypovědět písemnou výpovědí učiněnou formou doporučen</w:t>
      </w:r>
      <w:r w:rsidR="00D32C81" w:rsidRPr="00E96895">
        <w:rPr>
          <w:rFonts w:ascii="Arial" w:hAnsi="Arial" w:cs="Arial"/>
          <w:sz w:val="22"/>
          <w:szCs w:val="22"/>
          <w:lang w:val="cs-CZ"/>
        </w:rPr>
        <w:t xml:space="preserve">ého dopisu adresovanou </w:t>
      </w:r>
      <w:r w:rsidR="0055195F" w:rsidRPr="00E96895">
        <w:rPr>
          <w:rFonts w:ascii="Arial" w:hAnsi="Arial" w:cs="Arial"/>
          <w:sz w:val="22"/>
          <w:szCs w:val="22"/>
          <w:lang w:val="cs-CZ"/>
        </w:rPr>
        <w:t>BIDFOOD</w:t>
      </w:r>
      <w:r w:rsidRPr="00E96895">
        <w:rPr>
          <w:rFonts w:ascii="Arial" w:hAnsi="Arial" w:cs="Arial"/>
          <w:sz w:val="22"/>
          <w:szCs w:val="22"/>
          <w:lang w:val="cs-CZ"/>
        </w:rPr>
        <w:t xml:space="preserve"> s měsíční </w:t>
      </w:r>
      <w:r w:rsidR="00D32C81" w:rsidRPr="00E96895">
        <w:rPr>
          <w:rFonts w:ascii="Arial" w:hAnsi="Arial" w:cs="Arial"/>
          <w:sz w:val="22"/>
          <w:szCs w:val="22"/>
          <w:lang w:val="cs-CZ"/>
        </w:rPr>
        <w:t xml:space="preserve">výpovědní lhůtou, pokud </w:t>
      </w:r>
      <w:r w:rsidR="0055195F" w:rsidRPr="00E96895">
        <w:rPr>
          <w:rFonts w:ascii="Arial" w:hAnsi="Arial" w:cs="Arial"/>
          <w:sz w:val="22"/>
          <w:szCs w:val="22"/>
          <w:lang w:val="cs-CZ"/>
        </w:rPr>
        <w:t>BIDFOOD</w:t>
      </w:r>
      <w:r w:rsidRPr="00E96895">
        <w:rPr>
          <w:rFonts w:ascii="Arial" w:hAnsi="Arial" w:cs="Arial"/>
          <w:sz w:val="22"/>
          <w:szCs w:val="22"/>
          <w:lang w:val="cs-CZ"/>
        </w:rPr>
        <w:t xml:space="preserve"> poruší hrubým způsobem povinnosti podle této smlouvy, zejména přes upomínku nezaplatí dohodnutou odměnu.</w:t>
      </w:r>
      <w:r w:rsidR="00FF7984" w:rsidRPr="00E96895">
        <w:rPr>
          <w:rFonts w:ascii="Arial" w:hAnsi="Arial" w:cs="Arial"/>
          <w:sz w:val="22"/>
          <w:szCs w:val="22"/>
          <w:lang w:val="cs-CZ"/>
        </w:rPr>
        <w:t xml:space="preserve"> Výpovědní lhůta běží ode dne následujícího po</w:t>
      </w:r>
      <w:r w:rsidR="00D32C81" w:rsidRPr="00E96895">
        <w:rPr>
          <w:rFonts w:ascii="Arial" w:hAnsi="Arial" w:cs="Arial"/>
          <w:sz w:val="22"/>
          <w:szCs w:val="22"/>
          <w:lang w:val="cs-CZ"/>
        </w:rPr>
        <w:t xml:space="preserve"> dni doručení výpovědi </w:t>
      </w:r>
      <w:r w:rsidR="0055195F" w:rsidRPr="00E96895">
        <w:rPr>
          <w:rFonts w:ascii="Arial" w:hAnsi="Arial" w:cs="Arial"/>
          <w:sz w:val="22"/>
          <w:szCs w:val="22"/>
          <w:lang w:val="cs-CZ"/>
        </w:rPr>
        <w:t>BIDFOOD</w:t>
      </w:r>
      <w:r w:rsidR="00FF7984" w:rsidRPr="00E96895">
        <w:rPr>
          <w:rFonts w:ascii="Arial" w:hAnsi="Arial" w:cs="Arial"/>
          <w:sz w:val="22"/>
          <w:szCs w:val="22"/>
          <w:lang w:val="cs-CZ"/>
        </w:rPr>
        <w:t>.</w:t>
      </w:r>
    </w:p>
    <w:p w14:paraId="35B5DF73" w14:textId="77777777" w:rsidR="00102FE6" w:rsidRPr="00E96895" w:rsidRDefault="00070A9D" w:rsidP="009879FE">
      <w:pPr>
        <w:ind w:left="357" w:right="85" w:hanging="357"/>
        <w:jc w:val="both"/>
        <w:rPr>
          <w:rFonts w:ascii="Arial" w:hAnsi="Arial" w:cs="Arial"/>
          <w:sz w:val="22"/>
          <w:szCs w:val="22"/>
          <w:lang w:val="cs-CZ"/>
        </w:rPr>
      </w:pPr>
      <w:r w:rsidRPr="00E96895">
        <w:rPr>
          <w:rFonts w:ascii="Arial" w:hAnsi="Arial" w:cs="Arial"/>
          <w:sz w:val="22"/>
          <w:szCs w:val="22"/>
          <w:lang w:val="cs-CZ"/>
        </w:rPr>
        <w:t>(</w:t>
      </w:r>
      <w:r w:rsidR="00CA45AF">
        <w:rPr>
          <w:rFonts w:ascii="Arial" w:hAnsi="Arial" w:cs="Arial"/>
          <w:sz w:val="22"/>
          <w:szCs w:val="22"/>
          <w:lang w:val="cs-CZ"/>
        </w:rPr>
        <w:t>4</w:t>
      </w:r>
      <w:r w:rsidR="00102FE6" w:rsidRPr="00E96895">
        <w:rPr>
          <w:rFonts w:ascii="Arial" w:hAnsi="Arial" w:cs="Arial"/>
          <w:sz w:val="22"/>
          <w:szCs w:val="22"/>
          <w:lang w:val="cs-CZ"/>
        </w:rPr>
        <w:t>)</w:t>
      </w:r>
      <w:r w:rsidR="009879FE" w:rsidRPr="00E96895">
        <w:rPr>
          <w:rFonts w:ascii="Arial" w:hAnsi="Arial" w:cs="Arial"/>
          <w:sz w:val="22"/>
          <w:szCs w:val="22"/>
          <w:lang w:val="cs-CZ"/>
        </w:rPr>
        <w:tab/>
      </w:r>
      <w:r w:rsidR="0055195F" w:rsidRPr="00E96895">
        <w:rPr>
          <w:rFonts w:ascii="Arial" w:hAnsi="Arial" w:cs="Arial"/>
          <w:sz w:val="22"/>
          <w:szCs w:val="22"/>
          <w:lang w:val="cs-CZ"/>
        </w:rPr>
        <w:t>BIDFOOD</w:t>
      </w:r>
      <w:r w:rsidR="00102FE6" w:rsidRPr="00E96895">
        <w:rPr>
          <w:rFonts w:ascii="Arial" w:hAnsi="Arial" w:cs="Arial"/>
          <w:sz w:val="22"/>
          <w:szCs w:val="22"/>
          <w:lang w:val="cs-CZ"/>
        </w:rPr>
        <w:t xml:space="preserve"> je kromě toho oprávněn o</w:t>
      </w:r>
      <w:r w:rsidR="0036714E" w:rsidRPr="00E96895">
        <w:rPr>
          <w:rFonts w:ascii="Arial" w:hAnsi="Arial" w:cs="Arial"/>
          <w:sz w:val="22"/>
          <w:szCs w:val="22"/>
          <w:lang w:val="cs-CZ"/>
        </w:rPr>
        <w:t>d této smlouvy odstoupit, pokud:</w:t>
      </w:r>
    </w:p>
    <w:p w14:paraId="1D4A0F2E" w14:textId="77777777" w:rsidR="00102FE6" w:rsidRPr="00E96895" w:rsidRDefault="00102FE6" w:rsidP="009879FE">
      <w:pPr>
        <w:ind w:right="85" w:firstLine="357"/>
        <w:jc w:val="both"/>
        <w:rPr>
          <w:rFonts w:ascii="Arial" w:hAnsi="Arial" w:cs="Arial"/>
          <w:sz w:val="22"/>
          <w:szCs w:val="22"/>
          <w:lang w:val="cs-CZ"/>
        </w:rPr>
      </w:pPr>
      <w:r w:rsidRPr="00E96895">
        <w:rPr>
          <w:rFonts w:ascii="Arial" w:hAnsi="Arial" w:cs="Arial"/>
          <w:sz w:val="22"/>
          <w:szCs w:val="22"/>
          <w:lang w:val="cs-CZ"/>
        </w:rPr>
        <w:t>a) je to sjednáno v této smlouvě (čl. VI</w:t>
      </w:r>
      <w:r w:rsidR="00F251D7" w:rsidRPr="00E96895">
        <w:rPr>
          <w:rFonts w:ascii="Arial" w:hAnsi="Arial" w:cs="Arial"/>
          <w:sz w:val="22"/>
          <w:szCs w:val="22"/>
          <w:lang w:val="cs-CZ"/>
        </w:rPr>
        <w:t>.</w:t>
      </w:r>
      <w:r w:rsidRPr="00E96895">
        <w:rPr>
          <w:rFonts w:ascii="Arial" w:hAnsi="Arial" w:cs="Arial"/>
          <w:sz w:val="22"/>
          <w:szCs w:val="22"/>
          <w:lang w:val="cs-CZ"/>
        </w:rPr>
        <w:t>), nebo</w:t>
      </w:r>
    </w:p>
    <w:p w14:paraId="3D35075E" w14:textId="77777777" w:rsidR="00102FE6" w:rsidRPr="00E96895" w:rsidRDefault="00102FE6" w:rsidP="009879FE">
      <w:pPr>
        <w:ind w:left="567" w:right="85" w:hanging="210"/>
        <w:jc w:val="both"/>
        <w:rPr>
          <w:rFonts w:ascii="Arial" w:hAnsi="Arial" w:cs="Arial"/>
          <w:sz w:val="22"/>
          <w:szCs w:val="22"/>
          <w:lang w:val="cs-CZ"/>
        </w:rPr>
      </w:pPr>
      <w:r w:rsidRPr="00E96895">
        <w:rPr>
          <w:rFonts w:ascii="Arial" w:hAnsi="Arial" w:cs="Arial"/>
          <w:sz w:val="22"/>
          <w:szCs w:val="22"/>
          <w:lang w:val="cs-CZ"/>
        </w:rPr>
        <w:t>b) pokud firma neplní</w:t>
      </w:r>
      <w:r w:rsidR="0036714E" w:rsidRPr="00E96895">
        <w:rPr>
          <w:rFonts w:ascii="Arial" w:hAnsi="Arial" w:cs="Arial"/>
          <w:sz w:val="22"/>
          <w:szCs w:val="22"/>
          <w:lang w:val="cs-CZ"/>
        </w:rPr>
        <w:t xml:space="preserve"> bezdůvodně</w:t>
      </w:r>
      <w:r w:rsidR="00CA45AF">
        <w:rPr>
          <w:rFonts w:ascii="Arial" w:hAnsi="Arial" w:cs="Arial"/>
          <w:sz w:val="22"/>
          <w:szCs w:val="22"/>
          <w:lang w:val="cs-CZ"/>
        </w:rPr>
        <w:t xml:space="preserve"> po dobu delší 30</w:t>
      </w:r>
      <w:r w:rsidRPr="00E96895">
        <w:rPr>
          <w:rFonts w:ascii="Arial" w:hAnsi="Arial" w:cs="Arial"/>
          <w:sz w:val="22"/>
          <w:szCs w:val="22"/>
          <w:lang w:val="cs-CZ"/>
        </w:rPr>
        <w:t xml:space="preserve"> dnů sjednaný rozsah reklamní činnosti nebo podpory prodeje, přičemž jednotlivé dny, po kter</w:t>
      </w:r>
      <w:r w:rsidR="008E5126" w:rsidRPr="00E96895">
        <w:rPr>
          <w:rFonts w:ascii="Arial" w:hAnsi="Arial" w:cs="Arial"/>
          <w:sz w:val="22"/>
          <w:szCs w:val="22"/>
          <w:lang w:val="cs-CZ"/>
        </w:rPr>
        <w:t>é</w:t>
      </w:r>
      <w:r w:rsidRPr="00E96895">
        <w:rPr>
          <w:rFonts w:ascii="Arial" w:hAnsi="Arial" w:cs="Arial"/>
          <w:sz w:val="22"/>
          <w:szCs w:val="22"/>
          <w:lang w:val="cs-CZ"/>
        </w:rPr>
        <w:t xml:space="preserve"> není závazek k reklamní činnosti a podpoře prodeje firmou plněn, se sčítají po dobu platnosti této smlouvy</w:t>
      </w:r>
      <w:r w:rsidR="0036714E" w:rsidRPr="00E96895">
        <w:rPr>
          <w:rFonts w:ascii="Arial" w:hAnsi="Arial" w:cs="Arial"/>
          <w:sz w:val="22"/>
          <w:szCs w:val="22"/>
          <w:lang w:val="cs-CZ"/>
        </w:rPr>
        <w:t xml:space="preserve">. Netýká se období, kdy jsou provozovny uzavřeny z důvodu výluky. </w:t>
      </w:r>
    </w:p>
    <w:p w14:paraId="366868B5" w14:textId="77777777" w:rsidR="00F251D7" w:rsidRPr="00E96895" w:rsidRDefault="00F251D7" w:rsidP="009879FE">
      <w:pPr>
        <w:ind w:left="567" w:right="85" w:hanging="210"/>
        <w:jc w:val="both"/>
        <w:rPr>
          <w:rFonts w:ascii="Arial" w:hAnsi="Arial" w:cs="Arial"/>
          <w:sz w:val="22"/>
          <w:szCs w:val="22"/>
          <w:lang w:val="cs-CZ"/>
        </w:rPr>
      </w:pPr>
    </w:p>
    <w:p w14:paraId="5E85AD23" w14:textId="77777777" w:rsidR="00102FE6" w:rsidRPr="00E96895" w:rsidRDefault="00102FE6" w:rsidP="0036714E">
      <w:pPr>
        <w:jc w:val="center"/>
        <w:rPr>
          <w:rFonts w:ascii="Arial" w:hAnsi="Arial" w:cs="Arial"/>
          <w:b/>
          <w:sz w:val="22"/>
          <w:szCs w:val="22"/>
          <w:lang w:val="cs-CZ"/>
        </w:rPr>
      </w:pPr>
      <w:r w:rsidRPr="00E96895">
        <w:rPr>
          <w:rFonts w:ascii="Arial" w:hAnsi="Arial" w:cs="Arial"/>
          <w:b/>
          <w:sz w:val="22"/>
          <w:szCs w:val="22"/>
          <w:lang w:val="cs-CZ"/>
        </w:rPr>
        <w:t>VIII.</w:t>
      </w:r>
    </w:p>
    <w:p w14:paraId="494FF932" w14:textId="77777777" w:rsidR="00CE0F41" w:rsidRPr="00E96895" w:rsidRDefault="00CE0F41" w:rsidP="0036714E">
      <w:pPr>
        <w:jc w:val="center"/>
        <w:rPr>
          <w:rFonts w:ascii="Arial" w:hAnsi="Arial" w:cs="Arial"/>
          <w:b/>
          <w:sz w:val="22"/>
          <w:szCs w:val="22"/>
          <w:lang w:val="cs-CZ"/>
        </w:rPr>
      </w:pPr>
      <w:r w:rsidRPr="00E96895">
        <w:rPr>
          <w:rFonts w:ascii="Arial" w:hAnsi="Arial" w:cs="Arial"/>
          <w:b/>
          <w:sz w:val="22"/>
          <w:szCs w:val="22"/>
          <w:lang w:val="cs-CZ"/>
        </w:rPr>
        <w:t>Závěrečná ustanovení</w:t>
      </w:r>
    </w:p>
    <w:p w14:paraId="1C17D912" w14:textId="77777777" w:rsidR="008D48A5" w:rsidRPr="00E96895" w:rsidRDefault="00102FE6">
      <w:pPr>
        <w:ind w:right="752"/>
        <w:rPr>
          <w:rFonts w:ascii="Arial" w:hAnsi="Arial" w:cs="Arial"/>
          <w:b/>
          <w:sz w:val="22"/>
          <w:szCs w:val="22"/>
          <w:lang w:val="cs-CZ"/>
        </w:rPr>
      </w:pPr>
      <w:r w:rsidRPr="00E96895">
        <w:rPr>
          <w:rFonts w:ascii="Arial" w:hAnsi="Arial" w:cs="Arial"/>
          <w:b/>
          <w:sz w:val="22"/>
          <w:szCs w:val="22"/>
          <w:lang w:val="cs-CZ"/>
        </w:rPr>
        <w:t xml:space="preserve">  </w:t>
      </w:r>
    </w:p>
    <w:p w14:paraId="59EF3C36" w14:textId="77777777" w:rsidR="00102FE6" w:rsidRDefault="00102FE6" w:rsidP="009879FE">
      <w:pPr>
        <w:numPr>
          <w:ilvl w:val="0"/>
          <w:numId w:val="4"/>
        </w:numPr>
        <w:tabs>
          <w:tab w:val="clear" w:pos="540"/>
        </w:tabs>
        <w:ind w:left="357" w:hanging="357"/>
        <w:rPr>
          <w:rFonts w:ascii="Arial" w:hAnsi="Arial" w:cs="Arial"/>
          <w:sz w:val="22"/>
          <w:szCs w:val="22"/>
          <w:lang w:val="cs-CZ"/>
        </w:rPr>
      </w:pPr>
      <w:r w:rsidRPr="00E96895">
        <w:rPr>
          <w:rFonts w:ascii="Arial" w:hAnsi="Arial" w:cs="Arial"/>
          <w:sz w:val="22"/>
          <w:szCs w:val="22"/>
          <w:lang w:val="cs-CZ"/>
        </w:rPr>
        <w:t xml:space="preserve">Tuto smlouvu je možno měnit a doplňovat pouze písemnými </w:t>
      </w:r>
      <w:r w:rsidR="009879FE" w:rsidRPr="00E96895">
        <w:rPr>
          <w:rFonts w:ascii="Arial" w:hAnsi="Arial" w:cs="Arial"/>
          <w:sz w:val="22"/>
          <w:szCs w:val="22"/>
          <w:lang w:val="cs-CZ"/>
        </w:rPr>
        <w:t>d</w:t>
      </w:r>
      <w:r w:rsidRPr="00E96895">
        <w:rPr>
          <w:rFonts w:ascii="Arial" w:hAnsi="Arial" w:cs="Arial"/>
          <w:sz w:val="22"/>
          <w:szCs w:val="22"/>
          <w:lang w:val="cs-CZ"/>
        </w:rPr>
        <w:t>odatky.</w:t>
      </w:r>
    </w:p>
    <w:p w14:paraId="49E5D80E" w14:textId="77777777" w:rsidR="00971935" w:rsidRDefault="00971935" w:rsidP="00971935">
      <w:pPr>
        <w:ind w:left="357"/>
        <w:rPr>
          <w:rFonts w:ascii="Arial" w:hAnsi="Arial" w:cs="Arial"/>
          <w:sz w:val="22"/>
          <w:szCs w:val="22"/>
          <w:lang w:val="cs-CZ"/>
        </w:rPr>
      </w:pPr>
    </w:p>
    <w:p w14:paraId="119E7545" w14:textId="77777777" w:rsidR="00F54306" w:rsidRDefault="00F54306" w:rsidP="00F82A14">
      <w:pPr>
        <w:numPr>
          <w:ilvl w:val="0"/>
          <w:numId w:val="4"/>
        </w:numPr>
        <w:tabs>
          <w:tab w:val="clear" w:pos="540"/>
        </w:tabs>
        <w:ind w:left="357" w:hanging="357"/>
        <w:jc w:val="both"/>
        <w:rPr>
          <w:rFonts w:ascii="Arial" w:hAnsi="Arial" w:cs="Arial"/>
          <w:sz w:val="22"/>
          <w:szCs w:val="22"/>
          <w:lang w:val="cs-CZ"/>
        </w:rPr>
      </w:pPr>
      <w:r>
        <w:rPr>
          <w:rFonts w:ascii="Arial" w:hAnsi="Arial" w:cs="Arial"/>
          <w:sz w:val="22"/>
          <w:szCs w:val="22"/>
          <w:lang w:val="cs-CZ"/>
        </w:rPr>
        <w:t xml:space="preserve">Strany se dohodly, že pro všechny spory vzniklé z této smlouvy a v souvislosti s ní, které se nepodaří </w:t>
      </w:r>
      <w:r w:rsidR="004B1C01">
        <w:rPr>
          <w:rFonts w:ascii="Arial" w:hAnsi="Arial" w:cs="Arial"/>
          <w:sz w:val="22"/>
          <w:szCs w:val="22"/>
          <w:lang w:val="cs-CZ"/>
        </w:rPr>
        <w:t>odstranit jednáním mezi stranami, je místně příslušný Obvodní soud pro Prahu 1 ne Městský soud v Praze, a to dle jejich věcné příslušnosti.</w:t>
      </w:r>
    </w:p>
    <w:p w14:paraId="070585ED" w14:textId="77777777" w:rsidR="00CA45AF" w:rsidRDefault="00CA45AF" w:rsidP="00CA45AF">
      <w:pPr>
        <w:ind w:left="357"/>
        <w:rPr>
          <w:rFonts w:ascii="Arial" w:hAnsi="Arial" w:cs="Arial"/>
          <w:sz w:val="22"/>
          <w:szCs w:val="22"/>
          <w:lang w:val="cs-CZ"/>
        </w:rPr>
      </w:pPr>
    </w:p>
    <w:p w14:paraId="79EF8EDD" w14:textId="77777777" w:rsidR="00102FE6" w:rsidRPr="00E96895" w:rsidRDefault="00102FE6" w:rsidP="00070A9D">
      <w:pPr>
        <w:numPr>
          <w:ilvl w:val="0"/>
          <w:numId w:val="4"/>
        </w:numPr>
        <w:tabs>
          <w:tab w:val="clear" w:pos="540"/>
        </w:tabs>
        <w:ind w:left="357" w:right="85" w:hanging="357"/>
        <w:jc w:val="both"/>
        <w:rPr>
          <w:rFonts w:ascii="Arial" w:hAnsi="Arial" w:cs="Arial"/>
          <w:sz w:val="22"/>
          <w:szCs w:val="22"/>
          <w:lang w:val="cs-CZ"/>
        </w:rPr>
      </w:pPr>
      <w:r w:rsidRPr="00E96895">
        <w:rPr>
          <w:rFonts w:ascii="Arial" w:hAnsi="Arial" w:cs="Arial"/>
          <w:sz w:val="22"/>
          <w:szCs w:val="22"/>
          <w:lang w:val="cs-CZ"/>
        </w:rPr>
        <w:t>Obě smluvní strany prohlašují, že se s obsahem smlouvy podrobně seznámily, že jim veškerá její ustanovení jsou jasná a že k nim nemají žádné výhrady ani připomínky.</w:t>
      </w:r>
    </w:p>
    <w:p w14:paraId="7648B635" w14:textId="77777777" w:rsidR="00EB7714" w:rsidRPr="00E96895" w:rsidRDefault="00EB7714" w:rsidP="00EB7714">
      <w:pPr>
        <w:tabs>
          <w:tab w:val="left" w:pos="8222"/>
        </w:tabs>
        <w:ind w:left="540" w:right="84"/>
        <w:jc w:val="both"/>
        <w:rPr>
          <w:rFonts w:ascii="Arial" w:hAnsi="Arial" w:cs="Arial"/>
          <w:sz w:val="22"/>
          <w:szCs w:val="22"/>
          <w:lang w:val="cs-CZ"/>
        </w:rPr>
      </w:pPr>
    </w:p>
    <w:p w14:paraId="5E830E41" w14:textId="77777777" w:rsidR="00102FE6" w:rsidRPr="00E96895" w:rsidRDefault="00102FE6" w:rsidP="009879FE">
      <w:pPr>
        <w:numPr>
          <w:ilvl w:val="0"/>
          <w:numId w:val="4"/>
        </w:numPr>
        <w:tabs>
          <w:tab w:val="clear" w:pos="540"/>
        </w:tabs>
        <w:ind w:left="357" w:right="85" w:hanging="357"/>
        <w:jc w:val="both"/>
        <w:rPr>
          <w:rFonts w:ascii="Arial" w:hAnsi="Arial" w:cs="Arial"/>
          <w:sz w:val="22"/>
          <w:szCs w:val="22"/>
          <w:lang w:val="cs-CZ"/>
        </w:rPr>
      </w:pPr>
      <w:r w:rsidRPr="00E96895">
        <w:rPr>
          <w:rFonts w:ascii="Arial" w:hAnsi="Arial" w:cs="Arial"/>
          <w:sz w:val="22"/>
          <w:szCs w:val="22"/>
          <w:lang w:val="cs-CZ"/>
        </w:rPr>
        <w:t>Pro případ, že některé ustanovení této smlouvy je nebo se stane neplatným nebo neúčinným, nemá tato skutečnost vliv na zbylý obsah smlouvy. Účastníci smlouvy se zavazují učinit vše, aby neplatnost nebo neúčinnost takového ustanovení odstranili nebo aby neplatné nebo neúčinné ustanovení bylo nahrazeno jiným s obdobným hospodářským účelem.</w:t>
      </w:r>
    </w:p>
    <w:p w14:paraId="64C6CF51" w14:textId="77777777" w:rsidR="00A13D2F" w:rsidRPr="00E96895" w:rsidRDefault="00A13D2F" w:rsidP="00A13D2F">
      <w:pPr>
        <w:ind w:left="357" w:right="85"/>
        <w:jc w:val="both"/>
        <w:rPr>
          <w:rFonts w:ascii="Arial" w:hAnsi="Arial" w:cs="Arial"/>
          <w:sz w:val="22"/>
          <w:szCs w:val="22"/>
          <w:lang w:val="cs-CZ"/>
        </w:rPr>
      </w:pPr>
    </w:p>
    <w:p w14:paraId="3A0C525C" w14:textId="77777777" w:rsidR="00A13D2F" w:rsidRPr="00E96895" w:rsidRDefault="00102FE6" w:rsidP="00A13D2F">
      <w:pPr>
        <w:numPr>
          <w:ilvl w:val="0"/>
          <w:numId w:val="4"/>
        </w:numPr>
        <w:tabs>
          <w:tab w:val="clear" w:pos="540"/>
        </w:tabs>
        <w:ind w:left="357" w:right="85" w:hanging="357"/>
        <w:jc w:val="both"/>
        <w:rPr>
          <w:rFonts w:ascii="Arial" w:hAnsi="Arial" w:cs="Arial"/>
          <w:sz w:val="22"/>
          <w:szCs w:val="22"/>
          <w:lang w:val="cs-CZ"/>
        </w:rPr>
      </w:pPr>
      <w:r w:rsidRPr="00E96895">
        <w:rPr>
          <w:rFonts w:ascii="Arial" w:hAnsi="Arial" w:cs="Arial"/>
          <w:sz w:val="22"/>
          <w:szCs w:val="22"/>
          <w:lang w:val="cs-CZ"/>
        </w:rPr>
        <w:t>Písemnost, kterou je třeba doručit druhé smluvní straně, se doručuje prostřednictvím držitele poštovní licence jako doporučená zásilka</w:t>
      </w:r>
      <w:r w:rsidR="00A13D2F" w:rsidRPr="00E96895">
        <w:rPr>
          <w:rFonts w:ascii="Arial" w:hAnsi="Arial" w:cs="Arial"/>
          <w:sz w:val="22"/>
          <w:szCs w:val="22"/>
          <w:lang w:val="cs-CZ"/>
        </w:rPr>
        <w:t xml:space="preserve"> nebo prostřednictvím systému datových schránek.</w:t>
      </w:r>
    </w:p>
    <w:p w14:paraId="05C05789" w14:textId="77777777" w:rsidR="006B2FA9" w:rsidRPr="00E96895" w:rsidRDefault="006B2FA9" w:rsidP="006B2FA9">
      <w:pPr>
        <w:tabs>
          <w:tab w:val="left" w:pos="8222"/>
        </w:tabs>
        <w:ind w:left="540" w:right="84"/>
        <w:jc w:val="both"/>
        <w:rPr>
          <w:rFonts w:ascii="Arial" w:hAnsi="Arial" w:cs="Arial"/>
          <w:sz w:val="22"/>
          <w:szCs w:val="22"/>
          <w:lang w:val="cs-CZ"/>
        </w:rPr>
      </w:pPr>
    </w:p>
    <w:p w14:paraId="3EEADA84" w14:textId="77777777" w:rsidR="005266EA" w:rsidRPr="00E96895" w:rsidRDefault="005266EA" w:rsidP="009879FE">
      <w:pPr>
        <w:numPr>
          <w:ilvl w:val="0"/>
          <w:numId w:val="4"/>
        </w:numPr>
        <w:tabs>
          <w:tab w:val="clear" w:pos="540"/>
        </w:tabs>
        <w:ind w:left="357" w:right="85" w:hanging="357"/>
        <w:jc w:val="both"/>
        <w:rPr>
          <w:rFonts w:ascii="Arial" w:hAnsi="Arial" w:cs="Arial"/>
          <w:sz w:val="22"/>
          <w:szCs w:val="22"/>
          <w:lang w:val="cs-CZ"/>
        </w:rPr>
      </w:pPr>
      <w:r w:rsidRPr="00E96895">
        <w:rPr>
          <w:rFonts w:ascii="Arial" w:hAnsi="Arial" w:cs="Arial"/>
          <w:sz w:val="22"/>
          <w:szCs w:val="22"/>
          <w:lang w:val="cs-CZ"/>
        </w:rPr>
        <w:t xml:space="preserve">Smluvní strany se dohodly, že uveřejnění smlouvy v Registru smluv, pokud předmětná smlouva uveřejnění podléhá, zajistí společnost Sportovní a rekreační zařízení města Ostravy, s.r.o. </w:t>
      </w:r>
      <w:r w:rsidR="00CA45AF">
        <w:rPr>
          <w:rFonts w:ascii="Arial" w:hAnsi="Arial" w:cs="Arial"/>
          <w:sz w:val="22"/>
          <w:szCs w:val="22"/>
          <w:lang w:val="cs-CZ"/>
        </w:rPr>
        <w:t>Firma</w:t>
      </w:r>
      <w:r w:rsidRPr="00E96895">
        <w:rPr>
          <w:rFonts w:ascii="Arial" w:hAnsi="Arial" w:cs="Arial"/>
          <w:sz w:val="22"/>
          <w:szCs w:val="22"/>
          <w:lang w:val="cs-CZ"/>
        </w:rPr>
        <w:t xml:space="preserve"> prohlašuje, že cenová ujednání uvedená v této smlouvě mají povahu obchodního tajemství dle § 504 zákona č. 89/2012 Sb., občanský zákoník, a jsou dle § 5 odst. 6 zákona č. 340/2015 Sb., o zvláštních podmínkách účinnosti některých smluv, uveřejňování těchto smluv a o Registru smluv, vyloučena z uveřejnění prostřednictvím Registru smluv. </w:t>
      </w:r>
    </w:p>
    <w:p w14:paraId="52CDD930" w14:textId="77777777" w:rsidR="00102FE6" w:rsidRPr="00E96895" w:rsidRDefault="00102FE6">
      <w:pPr>
        <w:tabs>
          <w:tab w:val="left" w:pos="8222"/>
        </w:tabs>
        <w:ind w:right="84"/>
        <w:jc w:val="both"/>
        <w:rPr>
          <w:rFonts w:ascii="Arial" w:hAnsi="Arial" w:cs="Arial"/>
          <w:sz w:val="22"/>
          <w:szCs w:val="22"/>
          <w:lang w:val="cs-CZ"/>
        </w:rPr>
      </w:pPr>
    </w:p>
    <w:p w14:paraId="3E11DB1B" w14:textId="77777777" w:rsidR="00102FE6" w:rsidRPr="00E96895" w:rsidRDefault="00102FE6" w:rsidP="009879FE">
      <w:pPr>
        <w:numPr>
          <w:ilvl w:val="0"/>
          <w:numId w:val="4"/>
        </w:numPr>
        <w:tabs>
          <w:tab w:val="clear" w:pos="540"/>
        </w:tabs>
        <w:ind w:left="357" w:right="85" w:hanging="357"/>
        <w:jc w:val="both"/>
        <w:rPr>
          <w:rFonts w:ascii="Arial" w:hAnsi="Arial" w:cs="Arial"/>
          <w:sz w:val="22"/>
          <w:szCs w:val="22"/>
          <w:lang w:val="cs-CZ"/>
        </w:rPr>
      </w:pPr>
      <w:r w:rsidRPr="00E96895">
        <w:rPr>
          <w:rFonts w:ascii="Arial" w:hAnsi="Arial" w:cs="Arial"/>
          <w:sz w:val="22"/>
          <w:szCs w:val="22"/>
          <w:lang w:val="cs-CZ"/>
        </w:rPr>
        <w:t>Právní vztahy vyplývající z této smlouvy, jež nejsou smluvními stranami výslovně upraveny, se řídí příslušnými právními předpisy České republiky.</w:t>
      </w:r>
    </w:p>
    <w:p w14:paraId="4E0F7E63" w14:textId="77777777" w:rsidR="00102FE6" w:rsidRPr="00E96895" w:rsidRDefault="00102FE6">
      <w:pPr>
        <w:tabs>
          <w:tab w:val="left" w:pos="8222"/>
        </w:tabs>
        <w:ind w:right="84"/>
        <w:jc w:val="both"/>
        <w:rPr>
          <w:rFonts w:ascii="Arial" w:hAnsi="Arial" w:cs="Arial"/>
          <w:sz w:val="22"/>
          <w:szCs w:val="22"/>
          <w:lang w:val="cs-CZ"/>
        </w:rPr>
      </w:pPr>
    </w:p>
    <w:p w14:paraId="4370852A" w14:textId="77777777" w:rsidR="008D48A5" w:rsidRPr="00E96895" w:rsidRDefault="008313E2" w:rsidP="009879FE">
      <w:pPr>
        <w:ind w:left="357" w:hanging="357"/>
        <w:jc w:val="both"/>
        <w:rPr>
          <w:rFonts w:ascii="Arial" w:hAnsi="Arial" w:cs="Arial"/>
          <w:sz w:val="22"/>
          <w:szCs w:val="22"/>
          <w:lang w:val="cs-CZ"/>
        </w:rPr>
      </w:pPr>
      <w:r>
        <w:rPr>
          <w:rFonts w:ascii="Arial" w:hAnsi="Arial" w:cs="Arial"/>
          <w:sz w:val="22"/>
          <w:szCs w:val="22"/>
          <w:lang w:val="cs-CZ"/>
        </w:rPr>
        <w:t>(8</w:t>
      </w:r>
      <w:r w:rsidR="009879FE" w:rsidRPr="00E96895">
        <w:rPr>
          <w:rFonts w:ascii="Arial" w:hAnsi="Arial" w:cs="Arial"/>
          <w:sz w:val="22"/>
          <w:szCs w:val="22"/>
          <w:lang w:val="cs-CZ"/>
        </w:rPr>
        <w:t>)</w:t>
      </w:r>
      <w:r w:rsidR="00A13D2F" w:rsidRPr="00E96895">
        <w:rPr>
          <w:rFonts w:ascii="Arial" w:hAnsi="Arial" w:cs="Arial"/>
          <w:sz w:val="22"/>
          <w:szCs w:val="22"/>
          <w:lang w:val="cs-CZ"/>
        </w:rPr>
        <w:t xml:space="preserve"> </w:t>
      </w:r>
      <w:r w:rsidR="00102FE6" w:rsidRPr="00E96895">
        <w:rPr>
          <w:rFonts w:ascii="Arial" w:hAnsi="Arial" w:cs="Arial"/>
          <w:sz w:val="22"/>
          <w:szCs w:val="22"/>
          <w:lang w:val="cs-CZ"/>
        </w:rPr>
        <w:t>Smlouva je vyhotovena ve dvou (2) stejnopisech, z nichž po jednom (1) obdrží každá ze smluvních stran.</w:t>
      </w:r>
      <w:r w:rsidR="00CE0F41" w:rsidRPr="00E96895">
        <w:rPr>
          <w:rFonts w:ascii="Arial" w:hAnsi="Arial" w:cs="Arial"/>
          <w:sz w:val="22"/>
          <w:szCs w:val="22"/>
          <w:lang w:val="cs-CZ"/>
        </w:rPr>
        <w:t xml:space="preserve"> </w:t>
      </w:r>
    </w:p>
    <w:p w14:paraId="4EB176FF" w14:textId="77777777" w:rsidR="0036714E" w:rsidRPr="00E96895" w:rsidRDefault="0036714E">
      <w:pPr>
        <w:ind w:right="752"/>
        <w:rPr>
          <w:rFonts w:ascii="Arial" w:hAnsi="Arial" w:cs="Arial"/>
          <w:sz w:val="22"/>
          <w:szCs w:val="22"/>
          <w:u w:val="single"/>
          <w:lang w:val="cs-CZ"/>
        </w:rPr>
      </w:pPr>
    </w:p>
    <w:p w14:paraId="092EED35" w14:textId="77777777" w:rsidR="00F62600" w:rsidRPr="00E96895" w:rsidRDefault="0036714E">
      <w:pPr>
        <w:ind w:right="752"/>
        <w:rPr>
          <w:rFonts w:ascii="Arial" w:hAnsi="Arial" w:cs="Arial"/>
          <w:sz w:val="22"/>
          <w:szCs w:val="22"/>
          <w:lang w:val="cs-CZ"/>
        </w:rPr>
      </w:pPr>
      <w:r w:rsidRPr="00E96895">
        <w:rPr>
          <w:rFonts w:ascii="Arial" w:hAnsi="Arial" w:cs="Arial"/>
          <w:sz w:val="22"/>
          <w:szCs w:val="22"/>
          <w:u w:val="single"/>
          <w:lang w:val="cs-CZ"/>
        </w:rPr>
        <w:t>Přílohy:</w:t>
      </w:r>
      <w:r w:rsidR="00F62600" w:rsidRPr="00E96895">
        <w:rPr>
          <w:rFonts w:ascii="Arial" w:hAnsi="Arial" w:cs="Arial"/>
          <w:sz w:val="22"/>
          <w:szCs w:val="22"/>
          <w:lang w:val="cs-CZ"/>
        </w:rPr>
        <w:tab/>
      </w:r>
    </w:p>
    <w:p w14:paraId="684EB230" w14:textId="77777777" w:rsidR="002B005B" w:rsidRPr="00E96895" w:rsidRDefault="0036714E">
      <w:pPr>
        <w:ind w:right="752"/>
        <w:rPr>
          <w:rFonts w:ascii="Arial" w:hAnsi="Arial" w:cs="Arial"/>
          <w:sz w:val="22"/>
          <w:szCs w:val="22"/>
          <w:lang w:val="cs-CZ"/>
        </w:rPr>
      </w:pPr>
      <w:r w:rsidRPr="00E96895">
        <w:rPr>
          <w:rFonts w:ascii="Arial" w:hAnsi="Arial" w:cs="Arial"/>
          <w:sz w:val="22"/>
          <w:szCs w:val="22"/>
          <w:lang w:val="cs-CZ"/>
        </w:rPr>
        <w:t>1. Propagační materiál a propagační předměty</w:t>
      </w:r>
    </w:p>
    <w:p w14:paraId="2E16D486" w14:textId="77777777" w:rsidR="009873F5" w:rsidRPr="007E3E1E" w:rsidRDefault="0036714E">
      <w:pPr>
        <w:ind w:right="752"/>
        <w:rPr>
          <w:rFonts w:ascii="Arial" w:hAnsi="Arial" w:cs="Arial"/>
          <w:sz w:val="22"/>
          <w:szCs w:val="22"/>
          <w:lang w:val="cs-CZ"/>
        </w:rPr>
      </w:pPr>
      <w:r w:rsidRPr="00E96895">
        <w:rPr>
          <w:rFonts w:ascii="Arial" w:hAnsi="Arial" w:cs="Arial"/>
          <w:sz w:val="22"/>
          <w:szCs w:val="22"/>
          <w:lang w:val="cs-CZ"/>
        </w:rPr>
        <w:tab/>
      </w:r>
      <w:r w:rsidRPr="00E96895">
        <w:rPr>
          <w:rFonts w:ascii="Arial" w:hAnsi="Arial" w:cs="Arial"/>
          <w:sz w:val="22"/>
          <w:szCs w:val="22"/>
          <w:lang w:val="cs-CZ"/>
        </w:rPr>
        <w:tab/>
        <w:t xml:space="preserve">2. </w:t>
      </w:r>
      <w:r w:rsidR="009873F5" w:rsidRPr="00E96895">
        <w:rPr>
          <w:rFonts w:ascii="Arial" w:hAnsi="Arial" w:cs="Arial"/>
          <w:sz w:val="22"/>
          <w:szCs w:val="22"/>
          <w:lang w:val="cs-CZ"/>
        </w:rPr>
        <w:t xml:space="preserve">Seznam </w:t>
      </w:r>
      <w:r w:rsidR="00032289" w:rsidRPr="00E96895">
        <w:rPr>
          <w:rFonts w:ascii="Arial" w:hAnsi="Arial" w:cs="Arial"/>
          <w:sz w:val="22"/>
          <w:szCs w:val="22"/>
          <w:lang w:val="cs-CZ"/>
        </w:rPr>
        <w:t xml:space="preserve">celoročních </w:t>
      </w:r>
      <w:r w:rsidR="009873F5" w:rsidRPr="00E96895">
        <w:rPr>
          <w:rFonts w:ascii="Arial" w:hAnsi="Arial" w:cs="Arial"/>
          <w:sz w:val="22"/>
          <w:szCs w:val="22"/>
          <w:lang w:val="cs-CZ"/>
        </w:rPr>
        <w:t>nájemců</w:t>
      </w:r>
      <w:r w:rsidR="00F62600" w:rsidRPr="00E96895">
        <w:rPr>
          <w:rFonts w:ascii="Arial" w:hAnsi="Arial" w:cs="Arial"/>
          <w:sz w:val="22"/>
          <w:szCs w:val="22"/>
          <w:lang w:val="cs-CZ"/>
        </w:rPr>
        <w:t xml:space="preserve"> firmy</w:t>
      </w:r>
    </w:p>
    <w:p w14:paraId="3CE3E089" w14:textId="77777777" w:rsidR="00676AF2" w:rsidRPr="00E96895" w:rsidRDefault="00676AF2">
      <w:pPr>
        <w:ind w:right="752"/>
        <w:rPr>
          <w:rFonts w:ascii="Arial" w:hAnsi="Arial" w:cs="Arial"/>
          <w:sz w:val="22"/>
          <w:szCs w:val="22"/>
          <w:lang w:val="cs-CZ"/>
        </w:rPr>
      </w:pPr>
    </w:p>
    <w:p w14:paraId="0D29C908" w14:textId="77777777" w:rsidR="00102FE6" w:rsidRPr="00E96895" w:rsidRDefault="00994020">
      <w:pPr>
        <w:ind w:right="752"/>
        <w:rPr>
          <w:rFonts w:ascii="Arial" w:hAnsi="Arial" w:cs="Arial"/>
          <w:sz w:val="22"/>
          <w:szCs w:val="22"/>
          <w:lang w:val="cs-CZ"/>
        </w:rPr>
      </w:pPr>
      <w:r w:rsidRPr="00E96895">
        <w:rPr>
          <w:rFonts w:ascii="Arial" w:hAnsi="Arial" w:cs="Arial"/>
          <w:sz w:val="22"/>
          <w:szCs w:val="22"/>
          <w:lang w:val="cs-CZ"/>
        </w:rPr>
        <w:t>V </w:t>
      </w:r>
      <w:r w:rsidR="009873F5" w:rsidRPr="00E96895">
        <w:rPr>
          <w:rFonts w:ascii="Arial" w:hAnsi="Arial" w:cs="Arial"/>
          <w:sz w:val="22"/>
          <w:szCs w:val="22"/>
          <w:lang w:val="cs-CZ"/>
        </w:rPr>
        <w:t>Ostravě</w:t>
      </w:r>
      <w:r w:rsidR="00A40FC6">
        <w:rPr>
          <w:rFonts w:ascii="Arial" w:hAnsi="Arial" w:cs="Arial"/>
          <w:sz w:val="22"/>
          <w:szCs w:val="22"/>
          <w:lang w:val="cs-CZ"/>
        </w:rPr>
        <w:t xml:space="preserve"> dne 6. 12. 2023</w:t>
      </w:r>
    </w:p>
    <w:p w14:paraId="1711E28B" w14:textId="77777777" w:rsidR="00C043EB" w:rsidRDefault="00C043EB">
      <w:pPr>
        <w:ind w:right="752"/>
        <w:rPr>
          <w:rFonts w:ascii="Arial" w:hAnsi="Arial" w:cs="Arial"/>
          <w:sz w:val="22"/>
          <w:szCs w:val="22"/>
          <w:lang w:val="cs-CZ"/>
        </w:rPr>
      </w:pPr>
    </w:p>
    <w:p w14:paraId="242CAF89" w14:textId="7119EB7A" w:rsidR="00C043EB" w:rsidRDefault="00C043EB">
      <w:pPr>
        <w:ind w:right="752"/>
        <w:rPr>
          <w:rFonts w:ascii="Arial" w:hAnsi="Arial" w:cs="Arial"/>
          <w:sz w:val="22"/>
          <w:szCs w:val="22"/>
          <w:lang w:val="cs-CZ"/>
        </w:rPr>
      </w:pPr>
    </w:p>
    <w:p w14:paraId="0A6BA44E" w14:textId="77777777" w:rsidR="00FD4C1F" w:rsidRDefault="00FD4C1F">
      <w:pPr>
        <w:ind w:right="752"/>
        <w:rPr>
          <w:rFonts w:ascii="Arial" w:hAnsi="Arial" w:cs="Arial"/>
          <w:sz w:val="22"/>
          <w:szCs w:val="22"/>
          <w:lang w:val="cs-CZ"/>
        </w:rPr>
      </w:pPr>
    </w:p>
    <w:p w14:paraId="5E046C96" w14:textId="77777777" w:rsidR="0036714E" w:rsidRPr="00E96895" w:rsidRDefault="00F62600" w:rsidP="009873F5">
      <w:pPr>
        <w:rPr>
          <w:rFonts w:ascii="Arial" w:hAnsi="Arial" w:cs="Arial"/>
          <w:sz w:val="22"/>
          <w:szCs w:val="22"/>
          <w:lang w:val="cs-CZ"/>
        </w:rPr>
      </w:pPr>
      <w:r w:rsidRPr="00E96895">
        <w:rPr>
          <w:rFonts w:ascii="Arial" w:hAnsi="Arial" w:cs="Arial"/>
          <w:sz w:val="22"/>
          <w:szCs w:val="22"/>
          <w:lang w:val="cs-CZ"/>
        </w:rPr>
        <w:t>_________________________</w:t>
      </w:r>
      <w:r w:rsidR="0036714E" w:rsidRPr="00E96895">
        <w:rPr>
          <w:rFonts w:ascii="Arial" w:hAnsi="Arial" w:cs="Arial"/>
          <w:sz w:val="22"/>
          <w:szCs w:val="22"/>
          <w:lang w:val="cs-CZ"/>
        </w:rPr>
        <w:tab/>
      </w:r>
      <w:r w:rsidR="0036714E" w:rsidRPr="00E96895">
        <w:rPr>
          <w:rFonts w:ascii="Arial" w:hAnsi="Arial" w:cs="Arial"/>
          <w:sz w:val="22"/>
          <w:szCs w:val="22"/>
          <w:lang w:val="cs-CZ"/>
        </w:rPr>
        <w:tab/>
      </w:r>
      <w:r w:rsidR="0036714E" w:rsidRPr="00E96895">
        <w:rPr>
          <w:rFonts w:ascii="Arial" w:hAnsi="Arial" w:cs="Arial"/>
          <w:sz w:val="22"/>
          <w:szCs w:val="22"/>
          <w:lang w:val="cs-CZ"/>
        </w:rPr>
        <w:tab/>
        <w:t xml:space="preserve">             </w:t>
      </w:r>
      <w:r w:rsidR="00994020" w:rsidRPr="00E96895">
        <w:rPr>
          <w:rFonts w:ascii="Arial" w:hAnsi="Arial" w:cs="Arial"/>
          <w:sz w:val="22"/>
          <w:szCs w:val="22"/>
          <w:lang w:val="cs-CZ"/>
        </w:rPr>
        <w:tab/>
      </w:r>
      <w:r w:rsidR="00994020" w:rsidRPr="00E96895">
        <w:rPr>
          <w:rFonts w:ascii="Arial" w:hAnsi="Arial" w:cs="Arial"/>
          <w:sz w:val="22"/>
          <w:szCs w:val="22"/>
          <w:lang w:val="cs-CZ"/>
        </w:rPr>
        <w:tab/>
      </w:r>
      <w:r w:rsidR="0036714E" w:rsidRPr="00E96895">
        <w:rPr>
          <w:rFonts w:ascii="Arial" w:hAnsi="Arial" w:cs="Arial"/>
          <w:sz w:val="22"/>
          <w:szCs w:val="22"/>
          <w:lang w:val="cs-CZ"/>
        </w:rPr>
        <w:t xml:space="preserve"> </w:t>
      </w:r>
      <w:r w:rsidRPr="00E96895">
        <w:rPr>
          <w:rFonts w:ascii="Arial" w:hAnsi="Arial" w:cs="Arial"/>
          <w:sz w:val="22"/>
          <w:szCs w:val="22"/>
          <w:lang w:val="cs-CZ"/>
        </w:rPr>
        <w:t xml:space="preserve">        _________________________________</w:t>
      </w:r>
    </w:p>
    <w:p w14:paraId="6AC6A229" w14:textId="77777777" w:rsidR="00F62600" w:rsidRPr="00E96895" w:rsidRDefault="007E3E1E" w:rsidP="002B005B">
      <w:pPr>
        <w:ind w:right="752"/>
        <w:rPr>
          <w:rFonts w:ascii="Arial" w:hAnsi="Arial" w:cs="Arial"/>
          <w:sz w:val="22"/>
          <w:szCs w:val="22"/>
          <w:lang w:val="cs-CZ"/>
        </w:rPr>
      </w:pPr>
      <w:r>
        <w:rPr>
          <w:rFonts w:ascii="Arial" w:hAnsi="Arial" w:cs="Arial"/>
          <w:sz w:val="22"/>
          <w:szCs w:val="22"/>
          <w:lang w:val="cs-CZ"/>
        </w:rPr>
        <w:t>Bidfood Czech Republic</w:t>
      </w:r>
      <w:r w:rsidR="00102FE6" w:rsidRPr="00E96895">
        <w:rPr>
          <w:rFonts w:ascii="Arial" w:hAnsi="Arial" w:cs="Arial"/>
          <w:sz w:val="22"/>
          <w:szCs w:val="22"/>
          <w:lang w:val="cs-CZ"/>
        </w:rPr>
        <w:t xml:space="preserve"> s.r.o. </w:t>
      </w:r>
      <w:r w:rsidR="00F62600" w:rsidRPr="00E96895">
        <w:rPr>
          <w:rFonts w:ascii="Arial" w:hAnsi="Arial" w:cs="Arial"/>
          <w:sz w:val="22"/>
          <w:szCs w:val="22"/>
          <w:lang w:val="cs-CZ"/>
        </w:rPr>
        <w:t xml:space="preserve">                            Sportovní a rekreační zařízení </w:t>
      </w:r>
    </w:p>
    <w:p w14:paraId="6147FFC5" w14:textId="77777777" w:rsidR="00A13D2F" w:rsidRPr="00E96895" w:rsidRDefault="00F62600" w:rsidP="002B005B">
      <w:pPr>
        <w:ind w:right="752"/>
        <w:rPr>
          <w:rFonts w:ascii="Arial" w:hAnsi="Arial" w:cs="Arial"/>
          <w:b/>
          <w:sz w:val="22"/>
          <w:szCs w:val="22"/>
          <w:lang w:val="cs-CZ"/>
        </w:rPr>
      </w:pPr>
      <w:r w:rsidRPr="00E96895">
        <w:rPr>
          <w:rFonts w:ascii="Arial" w:hAnsi="Arial" w:cs="Arial"/>
          <w:sz w:val="22"/>
          <w:szCs w:val="22"/>
          <w:lang w:val="cs-CZ"/>
        </w:rPr>
        <w:t xml:space="preserve">                                                                                   města Ostravy, s.r.o.</w:t>
      </w:r>
    </w:p>
    <w:sectPr w:rsidR="00A13D2F" w:rsidRPr="00E96895" w:rsidSect="00DF0C7E">
      <w:pgSz w:w="11906" w:h="16838"/>
      <w:pgMar w:top="1134" w:right="1558"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70B65"/>
    <w:multiLevelType w:val="singleLevel"/>
    <w:tmpl w:val="B4A6B3D8"/>
    <w:lvl w:ilvl="0">
      <w:start w:val="1"/>
      <w:numFmt w:val="decimal"/>
      <w:lvlText w:val="(%1)"/>
      <w:lvlJc w:val="left"/>
      <w:pPr>
        <w:tabs>
          <w:tab w:val="num" w:pos="540"/>
        </w:tabs>
        <w:ind w:left="540" w:hanging="540"/>
      </w:pPr>
      <w:rPr>
        <w:rFonts w:hint="default"/>
      </w:rPr>
    </w:lvl>
  </w:abstractNum>
  <w:abstractNum w:abstractNumId="1" w15:restartNumberingAfterBreak="0">
    <w:nsid w:val="1BFE1A61"/>
    <w:multiLevelType w:val="singleLevel"/>
    <w:tmpl w:val="0C090017"/>
    <w:lvl w:ilvl="0">
      <w:start w:val="1"/>
      <w:numFmt w:val="lowerLetter"/>
      <w:lvlText w:val="%1)"/>
      <w:lvlJc w:val="left"/>
      <w:pPr>
        <w:tabs>
          <w:tab w:val="num" w:pos="360"/>
        </w:tabs>
        <w:ind w:left="360" w:hanging="360"/>
      </w:pPr>
    </w:lvl>
  </w:abstractNum>
  <w:abstractNum w:abstractNumId="2" w15:restartNumberingAfterBreak="0">
    <w:nsid w:val="22BA73FB"/>
    <w:multiLevelType w:val="hybridMultilevel"/>
    <w:tmpl w:val="807EBFF4"/>
    <w:lvl w:ilvl="0" w:tplc="E3B645B2">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333353"/>
    <w:multiLevelType w:val="singleLevel"/>
    <w:tmpl w:val="6A4430DC"/>
    <w:lvl w:ilvl="0">
      <w:start w:val="1"/>
      <w:numFmt w:val="decimal"/>
      <w:lvlText w:val="(%1)"/>
      <w:lvlJc w:val="left"/>
      <w:pPr>
        <w:tabs>
          <w:tab w:val="num" w:pos="360"/>
        </w:tabs>
        <w:ind w:left="360" w:hanging="360"/>
      </w:pPr>
      <w:rPr>
        <w:rFonts w:ascii="Arial" w:hAnsi="Arial" w:cs="Arial" w:hint="default"/>
      </w:rPr>
    </w:lvl>
  </w:abstractNum>
  <w:abstractNum w:abstractNumId="4" w15:restartNumberingAfterBreak="0">
    <w:nsid w:val="29682777"/>
    <w:multiLevelType w:val="hybridMultilevel"/>
    <w:tmpl w:val="9962B4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5E0DF7"/>
    <w:multiLevelType w:val="singleLevel"/>
    <w:tmpl w:val="0C090017"/>
    <w:lvl w:ilvl="0">
      <w:start w:val="1"/>
      <w:numFmt w:val="lowerLetter"/>
      <w:lvlText w:val="%1)"/>
      <w:lvlJc w:val="left"/>
      <w:pPr>
        <w:tabs>
          <w:tab w:val="num" w:pos="360"/>
        </w:tabs>
        <w:ind w:left="360" w:hanging="360"/>
      </w:pPr>
      <w:rPr>
        <w:rFonts w:hint="default"/>
      </w:rPr>
    </w:lvl>
  </w:abstractNum>
  <w:abstractNum w:abstractNumId="6" w15:restartNumberingAfterBreak="0">
    <w:nsid w:val="34002EC2"/>
    <w:multiLevelType w:val="singleLevel"/>
    <w:tmpl w:val="FF0AEA4E"/>
    <w:lvl w:ilvl="0">
      <w:start w:val="1"/>
      <w:numFmt w:val="decimal"/>
      <w:lvlText w:val="(%1)"/>
      <w:lvlJc w:val="left"/>
      <w:pPr>
        <w:tabs>
          <w:tab w:val="num" w:pos="540"/>
        </w:tabs>
        <w:ind w:left="540" w:hanging="540"/>
      </w:pPr>
      <w:rPr>
        <w:rFonts w:hint="default"/>
      </w:rPr>
    </w:lvl>
  </w:abstractNum>
  <w:abstractNum w:abstractNumId="7" w15:restartNumberingAfterBreak="0">
    <w:nsid w:val="36DF58F8"/>
    <w:multiLevelType w:val="singleLevel"/>
    <w:tmpl w:val="0C090017"/>
    <w:lvl w:ilvl="0">
      <w:start w:val="1"/>
      <w:numFmt w:val="lowerLetter"/>
      <w:lvlText w:val="%1)"/>
      <w:lvlJc w:val="left"/>
      <w:pPr>
        <w:tabs>
          <w:tab w:val="num" w:pos="360"/>
        </w:tabs>
        <w:ind w:left="360" w:hanging="360"/>
      </w:pPr>
    </w:lvl>
  </w:abstractNum>
  <w:abstractNum w:abstractNumId="8" w15:restartNumberingAfterBreak="0">
    <w:nsid w:val="377B2242"/>
    <w:multiLevelType w:val="singleLevel"/>
    <w:tmpl w:val="F2E840EE"/>
    <w:lvl w:ilvl="0">
      <w:start w:val="3"/>
      <w:numFmt w:val="decimal"/>
      <w:lvlText w:val="%1. "/>
      <w:legacy w:legacy="1" w:legacySpace="0" w:legacyIndent="0"/>
      <w:lvlJc w:val="left"/>
      <w:pPr>
        <w:ind w:left="0" w:firstLine="0"/>
      </w:pPr>
    </w:lvl>
  </w:abstractNum>
  <w:abstractNum w:abstractNumId="9" w15:restartNumberingAfterBreak="0">
    <w:nsid w:val="3C1520D5"/>
    <w:multiLevelType w:val="singleLevel"/>
    <w:tmpl w:val="921E206E"/>
    <w:lvl w:ilvl="0">
      <w:start w:val="4"/>
      <w:numFmt w:val="lowerLetter"/>
      <w:lvlText w:val="%1)"/>
      <w:lvlJc w:val="left"/>
      <w:pPr>
        <w:tabs>
          <w:tab w:val="num" w:pos="720"/>
        </w:tabs>
        <w:ind w:left="720" w:hanging="720"/>
      </w:pPr>
      <w:rPr>
        <w:rFonts w:hint="default"/>
      </w:rPr>
    </w:lvl>
  </w:abstractNum>
  <w:abstractNum w:abstractNumId="10" w15:restartNumberingAfterBreak="0">
    <w:nsid w:val="3D66385E"/>
    <w:multiLevelType w:val="hybridMultilevel"/>
    <w:tmpl w:val="B1C8E05A"/>
    <w:lvl w:ilvl="0" w:tplc="4E548564">
      <w:start w:val="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421A27CD"/>
    <w:multiLevelType w:val="singleLevel"/>
    <w:tmpl w:val="667AAFB4"/>
    <w:lvl w:ilvl="0">
      <w:start w:val="1"/>
      <w:numFmt w:val="decimal"/>
      <w:lvlText w:val="(%1)"/>
      <w:lvlJc w:val="left"/>
      <w:pPr>
        <w:tabs>
          <w:tab w:val="num" w:pos="360"/>
        </w:tabs>
        <w:ind w:left="360" w:hanging="360"/>
      </w:pPr>
      <w:rPr>
        <w:color w:val="auto"/>
      </w:rPr>
    </w:lvl>
  </w:abstractNum>
  <w:abstractNum w:abstractNumId="12" w15:restartNumberingAfterBreak="0">
    <w:nsid w:val="52931481"/>
    <w:multiLevelType w:val="singleLevel"/>
    <w:tmpl w:val="B8D42C28"/>
    <w:lvl w:ilvl="0">
      <w:start w:val="2"/>
      <w:numFmt w:val="decimal"/>
      <w:lvlText w:val="(%1)"/>
      <w:lvlJc w:val="left"/>
      <w:pPr>
        <w:tabs>
          <w:tab w:val="num" w:pos="540"/>
        </w:tabs>
        <w:ind w:left="540" w:hanging="540"/>
      </w:pPr>
      <w:rPr>
        <w:rFonts w:hint="default"/>
      </w:rPr>
    </w:lvl>
  </w:abstractNum>
  <w:abstractNum w:abstractNumId="13" w15:restartNumberingAfterBreak="0">
    <w:nsid w:val="55E61FDB"/>
    <w:multiLevelType w:val="singleLevel"/>
    <w:tmpl w:val="7E0AEC76"/>
    <w:lvl w:ilvl="0">
      <w:start w:val="1"/>
      <w:numFmt w:val="decimal"/>
      <w:lvlText w:val="(%1)"/>
      <w:lvlJc w:val="left"/>
      <w:pPr>
        <w:tabs>
          <w:tab w:val="num" w:pos="540"/>
        </w:tabs>
        <w:ind w:left="540" w:hanging="540"/>
      </w:pPr>
      <w:rPr>
        <w:rFonts w:hint="default"/>
      </w:rPr>
    </w:lvl>
  </w:abstractNum>
  <w:abstractNum w:abstractNumId="14" w15:restartNumberingAfterBreak="0">
    <w:nsid w:val="618D2083"/>
    <w:multiLevelType w:val="singleLevel"/>
    <w:tmpl w:val="0EEE34F2"/>
    <w:lvl w:ilvl="0">
      <w:start w:val="1"/>
      <w:numFmt w:val="decimal"/>
      <w:lvlText w:val="(%1)"/>
      <w:lvlJc w:val="left"/>
      <w:pPr>
        <w:tabs>
          <w:tab w:val="num" w:pos="540"/>
        </w:tabs>
        <w:ind w:left="540" w:hanging="540"/>
      </w:pPr>
      <w:rPr>
        <w:rFonts w:hint="default"/>
      </w:rPr>
    </w:lvl>
  </w:abstractNum>
  <w:abstractNum w:abstractNumId="15" w15:restartNumberingAfterBreak="0">
    <w:nsid w:val="656C1F3E"/>
    <w:multiLevelType w:val="singleLevel"/>
    <w:tmpl w:val="A62698C6"/>
    <w:lvl w:ilvl="0">
      <w:start w:val="4"/>
      <w:numFmt w:val="bullet"/>
      <w:lvlText w:val="-"/>
      <w:lvlJc w:val="left"/>
      <w:pPr>
        <w:tabs>
          <w:tab w:val="num" w:pos="660"/>
        </w:tabs>
        <w:ind w:left="660" w:hanging="360"/>
      </w:pPr>
      <w:rPr>
        <w:rFonts w:hint="default"/>
      </w:rPr>
    </w:lvl>
  </w:abstractNum>
  <w:abstractNum w:abstractNumId="16" w15:restartNumberingAfterBreak="0">
    <w:nsid w:val="6C03799A"/>
    <w:multiLevelType w:val="hybridMultilevel"/>
    <w:tmpl w:val="37E6E63A"/>
    <w:lvl w:ilvl="0" w:tplc="A52ACA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EB3C68"/>
    <w:multiLevelType w:val="hybridMultilevel"/>
    <w:tmpl w:val="6E32ED52"/>
    <w:lvl w:ilvl="0" w:tplc="68A62818">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15:restartNumberingAfterBreak="0">
    <w:nsid w:val="786620D5"/>
    <w:multiLevelType w:val="singleLevel"/>
    <w:tmpl w:val="67606A4E"/>
    <w:lvl w:ilvl="0">
      <w:start w:val="1"/>
      <w:numFmt w:val="decimal"/>
      <w:lvlText w:val="(%1)"/>
      <w:lvlJc w:val="left"/>
      <w:pPr>
        <w:tabs>
          <w:tab w:val="num" w:pos="540"/>
        </w:tabs>
        <w:ind w:left="540" w:hanging="540"/>
      </w:pPr>
      <w:rPr>
        <w:rFonts w:hint="default"/>
      </w:rPr>
    </w:lvl>
  </w:abstractNum>
  <w:abstractNum w:abstractNumId="19" w15:restartNumberingAfterBreak="0">
    <w:nsid w:val="7EFE3B55"/>
    <w:multiLevelType w:val="singleLevel"/>
    <w:tmpl w:val="CE8A032E"/>
    <w:lvl w:ilvl="0">
      <w:start w:val="3"/>
      <w:numFmt w:val="bullet"/>
      <w:lvlText w:val="-"/>
      <w:lvlJc w:val="left"/>
      <w:pPr>
        <w:tabs>
          <w:tab w:val="num" w:pos="900"/>
        </w:tabs>
        <w:ind w:left="900" w:hanging="360"/>
      </w:pPr>
      <w:rPr>
        <w:rFonts w:hint="default"/>
      </w:rPr>
    </w:lvl>
  </w:abstractNum>
  <w:num w:numId="1">
    <w:abstractNumId w:val="0"/>
  </w:num>
  <w:num w:numId="2">
    <w:abstractNumId w:val="6"/>
  </w:num>
  <w:num w:numId="3">
    <w:abstractNumId w:val="5"/>
  </w:num>
  <w:num w:numId="4">
    <w:abstractNumId w:val="18"/>
  </w:num>
  <w:num w:numId="5">
    <w:abstractNumId w:val="13"/>
  </w:num>
  <w:num w:numId="6">
    <w:abstractNumId w:val="1"/>
  </w:num>
  <w:num w:numId="7">
    <w:abstractNumId w:val="7"/>
  </w:num>
  <w:num w:numId="8">
    <w:abstractNumId w:val="14"/>
  </w:num>
  <w:num w:numId="9">
    <w:abstractNumId w:val="11"/>
  </w:num>
  <w:num w:numId="10">
    <w:abstractNumId w:val="3"/>
  </w:num>
  <w:num w:numId="11">
    <w:abstractNumId w:val="12"/>
  </w:num>
  <w:num w:numId="12">
    <w:abstractNumId w:val="9"/>
  </w:num>
  <w:num w:numId="13">
    <w:abstractNumId w:val="19"/>
  </w:num>
  <w:num w:numId="14">
    <w:abstractNumId w:val="15"/>
  </w:num>
  <w:num w:numId="15">
    <w:abstractNumId w:val="2"/>
  </w:num>
  <w:num w:numId="16">
    <w:abstractNumId w:val="16"/>
  </w:num>
  <w:num w:numId="17">
    <w:abstractNumId w:val="10"/>
  </w:num>
  <w:num w:numId="18">
    <w:abstractNumId w:val="17"/>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98"/>
    <w:rsid w:val="0001119F"/>
    <w:rsid w:val="00032054"/>
    <w:rsid w:val="00032289"/>
    <w:rsid w:val="000369D2"/>
    <w:rsid w:val="000409D8"/>
    <w:rsid w:val="0004201C"/>
    <w:rsid w:val="000639E2"/>
    <w:rsid w:val="00067021"/>
    <w:rsid w:val="00070A9D"/>
    <w:rsid w:val="00080BDD"/>
    <w:rsid w:val="000A12AE"/>
    <w:rsid w:val="000B5A5E"/>
    <w:rsid w:val="000E2AA8"/>
    <w:rsid w:val="000E7BF6"/>
    <w:rsid w:val="00102FE6"/>
    <w:rsid w:val="00152393"/>
    <w:rsid w:val="0015409C"/>
    <w:rsid w:val="00160162"/>
    <w:rsid w:val="001B5184"/>
    <w:rsid w:val="001D12BF"/>
    <w:rsid w:val="001D63DE"/>
    <w:rsid w:val="001D7782"/>
    <w:rsid w:val="00202662"/>
    <w:rsid w:val="002105E8"/>
    <w:rsid w:val="00244708"/>
    <w:rsid w:val="0024481F"/>
    <w:rsid w:val="00263996"/>
    <w:rsid w:val="00275F5D"/>
    <w:rsid w:val="002773BD"/>
    <w:rsid w:val="0028481A"/>
    <w:rsid w:val="002954AC"/>
    <w:rsid w:val="002A4841"/>
    <w:rsid w:val="002B005B"/>
    <w:rsid w:val="002B0074"/>
    <w:rsid w:val="002B2F0C"/>
    <w:rsid w:val="002E7983"/>
    <w:rsid w:val="0031646D"/>
    <w:rsid w:val="00320918"/>
    <w:rsid w:val="00323820"/>
    <w:rsid w:val="00324D9C"/>
    <w:rsid w:val="00325998"/>
    <w:rsid w:val="003566C3"/>
    <w:rsid w:val="003567B6"/>
    <w:rsid w:val="003604C3"/>
    <w:rsid w:val="0036714E"/>
    <w:rsid w:val="00371C77"/>
    <w:rsid w:val="003B531B"/>
    <w:rsid w:val="003C444E"/>
    <w:rsid w:val="003D0943"/>
    <w:rsid w:val="003D36A5"/>
    <w:rsid w:val="003D41AF"/>
    <w:rsid w:val="003E1234"/>
    <w:rsid w:val="00401E6B"/>
    <w:rsid w:val="00434CE7"/>
    <w:rsid w:val="0044453B"/>
    <w:rsid w:val="00466709"/>
    <w:rsid w:val="00495068"/>
    <w:rsid w:val="004A49D9"/>
    <w:rsid w:val="004B12B2"/>
    <w:rsid w:val="004B1C01"/>
    <w:rsid w:val="004B2F3E"/>
    <w:rsid w:val="004D0E44"/>
    <w:rsid w:val="004E0869"/>
    <w:rsid w:val="004E6719"/>
    <w:rsid w:val="004F2458"/>
    <w:rsid w:val="004F2514"/>
    <w:rsid w:val="00512E81"/>
    <w:rsid w:val="005266EA"/>
    <w:rsid w:val="005370FF"/>
    <w:rsid w:val="0055195F"/>
    <w:rsid w:val="00572B5B"/>
    <w:rsid w:val="00582BDD"/>
    <w:rsid w:val="00590F98"/>
    <w:rsid w:val="005B231A"/>
    <w:rsid w:val="005B7FFA"/>
    <w:rsid w:val="005E2B29"/>
    <w:rsid w:val="005F20EE"/>
    <w:rsid w:val="00600CCD"/>
    <w:rsid w:val="00653816"/>
    <w:rsid w:val="006555C8"/>
    <w:rsid w:val="00655AB9"/>
    <w:rsid w:val="00661165"/>
    <w:rsid w:val="0067125A"/>
    <w:rsid w:val="00671989"/>
    <w:rsid w:val="00676AF2"/>
    <w:rsid w:val="006A2A27"/>
    <w:rsid w:val="006A30DA"/>
    <w:rsid w:val="006A3546"/>
    <w:rsid w:val="006B2FA9"/>
    <w:rsid w:val="006E2780"/>
    <w:rsid w:val="006F3454"/>
    <w:rsid w:val="006F4502"/>
    <w:rsid w:val="007147BD"/>
    <w:rsid w:val="007150AD"/>
    <w:rsid w:val="007244B0"/>
    <w:rsid w:val="00737AE0"/>
    <w:rsid w:val="00737B66"/>
    <w:rsid w:val="007605E7"/>
    <w:rsid w:val="007B4E5F"/>
    <w:rsid w:val="007C274E"/>
    <w:rsid w:val="007C3566"/>
    <w:rsid w:val="007C688F"/>
    <w:rsid w:val="007D62AD"/>
    <w:rsid w:val="007E3E1E"/>
    <w:rsid w:val="007E563D"/>
    <w:rsid w:val="008313E2"/>
    <w:rsid w:val="008318A4"/>
    <w:rsid w:val="00835C2B"/>
    <w:rsid w:val="008554B5"/>
    <w:rsid w:val="00856023"/>
    <w:rsid w:val="008572D4"/>
    <w:rsid w:val="00861516"/>
    <w:rsid w:val="008704BF"/>
    <w:rsid w:val="008A03DC"/>
    <w:rsid w:val="008A742A"/>
    <w:rsid w:val="008C4B5E"/>
    <w:rsid w:val="008D48A5"/>
    <w:rsid w:val="008E251F"/>
    <w:rsid w:val="008E5126"/>
    <w:rsid w:val="009117CB"/>
    <w:rsid w:val="00920CC6"/>
    <w:rsid w:val="0092208D"/>
    <w:rsid w:val="00923579"/>
    <w:rsid w:val="009330C1"/>
    <w:rsid w:val="00971935"/>
    <w:rsid w:val="009873F5"/>
    <w:rsid w:val="009879FE"/>
    <w:rsid w:val="009907CB"/>
    <w:rsid w:val="00994020"/>
    <w:rsid w:val="00A13D2F"/>
    <w:rsid w:val="00A14A9E"/>
    <w:rsid w:val="00A27AE2"/>
    <w:rsid w:val="00A40FC6"/>
    <w:rsid w:val="00A75088"/>
    <w:rsid w:val="00A75780"/>
    <w:rsid w:val="00A823DC"/>
    <w:rsid w:val="00A864D1"/>
    <w:rsid w:val="00A9046C"/>
    <w:rsid w:val="00A968AB"/>
    <w:rsid w:val="00AA7E4C"/>
    <w:rsid w:val="00AB1B2A"/>
    <w:rsid w:val="00AD3CBC"/>
    <w:rsid w:val="00AD765C"/>
    <w:rsid w:val="00AE091F"/>
    <w:rsid w:val="00B52A8B"/>
    <w:rsid w:val="00B64D2E"/>
    <w:rsid w:val="00B6717C"/>
    <w:rsid w:val="00B76480"/>
    <w:rsid w:val="00B94DBD"/>
    <w:rsid w:val="00BB085B"/>
    <w:rsid w:val="00BB3433"/>
    <w:rsid w:val="00BC5F58"/>
    <w:rsid w:val="00BD5BC3"/>
    <w:rsid w:val="00BD5C2B"/>
    <w:rsid w:val="00BE6926"/>
    <w:rsid w:val="00BF51FE"/>
    <w:rsid w:val="00C043EB"/>
    <w:rsid w:val="00C0766D"/>
    <w:rsid w:val="00C14639"/>
    <w:rsid w:val="00C464E7"/>
    <w:rsid w:val="00C6633E"/>
    <w:rsid w:val="00C76E91"/>
    <w:rsid w:val="00CA45AF"/>
    <w:rsid w:val="00CE0F41"/>
    <w:rsid w:val="00CF03ED"/>
    <w:rsid w:val="00D07B83"/>
    <w:rsid w:val="00D31CC5"/>
    <w:rsid w:val="00D32C81"/>
    <w:rsid w:val="00D66B7D"/>
    <w:rsid w:val="00D760AB"/>
    <w:rsid w:val="00D81AEF"/>
    <w:rsid w:val="00DA4450"/>
    <w:rsid w:val="00DA6FB2"/>
    <w:rsid w:val="00DB0314"/>
    <w:rsid w:val="00DC6125"/>
    <w:rsid w:val="00DF0C7E"/>
    <w:rsid w:val="00DF41BC"/>
    <w:rsid w:val="00DF4989"/>
    <w:rsid w:val="00E070E8"/>
    <w:rsid w:val="00E25E2B"/>
    <w:rsid w:val="00E26D26"/>
    <w:rsid w:val="00E34720"/>
    <w:rsid w:val="00E6455C"/>
    <w:rsid w:val="00E91EE5"/>
    <w:rsid w:val="00E93562"/>
    <w:rsid w:val="00E96895"/>
    <w:rsid w:val="00EB7714"/>
    <w:rsid w:val="00EE4411"/>
    <w:rsid w:val="00F251D7"/>
    <w:rsid w:val="00F4634E"/>
    <w:rsid w:val="00F50D3D"/>
    <w:rsid w:val="00F54306"/>
    <w:rsid w:val="00F56A69"/>
    <w:rsid w:val="00F62600"/>
    <w:rsid w:val="00F82A14"/>
    <w:rsid w:val="00F83168"/>
    <w:rsid w:val="00F8492E"/>
    <w:rsid w:val="00F87CC1"/>
    <w:rsid w:val="00F908BE"/>
    <w:rsid w:val="00F93359"/>
    <w:rsid w:val="00FD4C1F"/>
    <w:rsid w:val="00FF79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EA189"/>
  <w15:docId w15:val="{51447274-A2F3-41D7-B7CB-4CE83003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03DC"/>
    <w:rPr>
      <w:lang w:val="en-AU"/>
    </w:rPr>
  </w:style>
  <w:style w:type="paragraph" w:styleId="Nadpis1">
    <w:name w:val="heading 1"/>
    <w:basedOn w:val="Normln"/>
    <w:next w:val="Normln"/>
    <w:qFormat/>
    <w:rsid w:val="008A03DC"/>
    <w:pPr>
      <w:keepNext/>
      <w:outlineLvl w:val="0"/>
    </w:pPr>
    <w:rPr>
      <w:b/>
      <w:sz w:val="22"/>
      <w:lang w:val="en-US"/>
    </w:rPr>
  </w:style>
  <w:style w:type="paragraph" w:styleId="Nadpis2">
    <w:name w:val="heading 2"/>
    <w:basedOn w:val="Normln"/>
    <w:next w:val="Normln"/>
    <w:qFormat/>
    <w:rsid w:val="008A03DC"/>
    <w:pPr>
      <w:keepNext/>
      <w:outlineLvl w:val="1"/>
    </w:pPr>
    <w:rPr>
      <w:b/>
      <w:sz w:val="28"/>
      <w:lang w:val="en-US"/>
    </w:rPr>
  </w:style>
  <w:style w:type="paragraph" w:styleId="Nadpis3">
    <w:name w:val="heading 3"/>
    <w:basedOn w:val="Normln"/>
    <w:next w:val="Normln"/>
    <w:qFormat/>
    <w:rsid w:val="008A03DC"/>
    <w:pPr>
      <w:keepNext/>
      <w:ind w:left="300"/>
      <w:outlineLvl w:val="2"/>
    </w:pPr>
    <w:rPr>
      <w:b/>
      <w:i/>
      <w:sz w:val="22"/>
      <w:lang w:val="en-US"/>
    </w:rPr>
  </w:style>
  <w:style w:type="paragraph" w:styleId="Nadpis4">
    <w:name w:val="heading 4"/>
    <w:basedOn w:val="Normln"/>
    <w:next w:val="Normln"/>
    <w:qFormat/>
    <w:rsid w:val="008A03DC"/>
    <w:pPr>
      <w:keepNext/>
      <w:outlineLvl w:val="3"/>
    </w:pPr>
    <w:rPr>
      <w:b/>
      <w:color w:val="0000FF"/>
      <w:sz w:val="22"/>
      <w:lang w:val="en-US"/>
    </w:rPr>
  </w:style>
  <w:style w:type="paragraph" w:styleId="Nadpis5">
    <w:name w:val="heading 5"/>
    <w:basedOn w:val="Normln"/>
    <w:next w:val="Normln"/>
    <w:qFormat/>
    <w:rsid w:val="008A03DC"/>
    <w:pPr>
      <w:keepNext/>
      <w:outlineLvl w:val="4"/>
    </w:pPr>
    <w:rPr>
      <w:b/>
      <w:sz w:val="24"/>
    </w:rPr>
  </w:style>
  <w:style w:type="paragraph" w:styleId="Nadpis6">
    <w:name w:val="heading 6"/>
    <w:basedOn w:val="Normln"/>
    <w:next w:val="Normln"/>
    <w:qFormat/>
    <w:rsid w:val="008A03DC"/>
    <w:pPr>
      <w:keepNext/>
      <w:ind w:right="752"/>
      <w:jc w:val="center"/>
      <w:outlineLvl w:val="5"/>
    </w:pPr>
    <w:rPr>
      <w:b/>
      <w:sz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8A03DC"/>
    <w:pPr>
      <w:tabs>
        <w:tab w:val="num" w:pos="426"/>
      </w:tabs>
      <w:ind w:right="752" w:hanging="360"/>
    </w:pPr>
    <w:rPr>
      <w:sz w:val="22"/>
      <w:lang w:val="cs-CZ"/>
    </w:rPr>
  </w:style>
  <w:style w:type="paragraph" w:styleId="Textvbloku">
    <w:name w:val="Block Text"/>
    <w:basedOn w:val="Normln"/>
    <w:rsid w:val="008A03DC"/>
    <w:pPr>
      <w:tabs>
        <w:tab w:val="num" w:pos="426"/>
      </w:tabs>
      <w:ind w:left="284" w:right="752" w:hanging="284"/>
      <w:jc w:val="both"/>
    </w:pPr>
    <w:rPr>
      <w:sz w:val="22"/>
      <w:lang w:val="cs-CZ"/>
    </w:rPr>
  </w:style>
  <w:style w:type="paragraph" w:styleId="Nzev">
    <w:name w:val="Title"/>
    <w:basedOn w:val="Normln"/>
    <w:qFormat/>
    <w:rsid w:val="008A03DC"/>
    <w:pPr>
      <w:jc w:val="center"/>
    </w:pPr>
    <w:rPr>
      <w:b/>
      <w:sz w:val="28"/>
      <w:lang w:val="en-US"/>
    </w:rPr>
  </w:style>
  <w:style w:type="paragraph" w:styleId="Zkladntext2">
    <w:name w:val="Body Text 2"/>
    <w:basedOn w:val="Normln"/>
    <w:rsid w:val="008A03DC"/>
    <w:rPr>
      <w:sz w:val="22"/>
      <w:lang w:val="cs-CZ"/>
    </w:rPr>
  </w:style>
  <w:style w:type="paragraph" w:styleId="Zkladntext">
    <w:name w:val="Body Text"/>
    <w:basedOn w:val="Normln"/>
    <w:rsid w:val="008A03DC"/>
    <w:pPr>
      <w:ind w:right="82"/>
    </w:pPr>
    <w:rPr>
      <w:b/>
      <w:sz w:val="22"/>
    </w:rPr>
  </w:style>
  <w:style w:type="paragraph" w:styleId="Zkladntext3">
    <w:name w:val="Body Text 3"/>
    <w:basedOn w:val="Normln"/>
    <w:rsid w:val="008A03DC"/>
    <w:pPr>
      <w:ind w:right="752"/>
    </w:pPr>
    <w:rPr>
      <w:b/>
      <w:sz w:val="22"/>
      <w:lang w:val="cs-CZ"/>
    </w:rPr>
  </w:style>
  <w:style w:type="paragraph" w:styleId="Zkladntextodsazen2">
    <w:name w:val="Body Text Indent 2"/>
    <w:basedOn w:val="Normln"/>
    <w:rsid w:val="008A03DC"/>
    <w:pPr>
      <w:ind w:left="720"/>
      <w:jc w:val="both"/>
    </w:pPr>
    <w:rPr>
      <w:sz w:val="22"/>
      <w:lang w:val="cs-CZ"/>
    </w:rPr>
  </w:style>
  <w:style w:type="character" w:styleId="Odkaznakoment">
    <w:name w:val="annotation reference"/>
    <w:semiHidden/>
    <w:rsid w:val="008A03DC"/>
    <w:rPr>
      <w:sz w:val="16"/>
      <w:szCs w:val="16"/>
    </w:rPr>
  </w:style>
  <w:style w:type="paragraph" w:styleId="Textkomente">
    <w:name w:val="annotation text"/>
    <w:basedOn w:val="Normln"/>
    <w:link w:val="TextkomenteChar"/>
    <w:semiHidden/>
    <w:rsid w:val="008A03DC"/>
  </w:style>
  <w:style w:type="paragraph" w:customStyle="1" w:styleId="BalloonText1">
    <w:name w:val="Balloon Text1"/>
    <w:basedOn w:val="Normln"/>
    <w:semiHidden/>
    <w:rsid w:val="008A03DC"/>
    <w:rPr>
      <w:rFonts w:ascii="Tahoma" w:hAnsi="Tahoma" w:cs="Tahoma"/>
      <w:sz w:val="16"/>
      <w:szCs w:val="16"/>
    </w:rPr>
  </w:style>
  <w:style w:type="paragraph" w:customStyle="1" w:styleId="CommentSubject1">
    <w:name w:val="Comment Subject1"/>
    <w:basedOn w:val="Textkomente"/>
    <w:next w:val="Textkomente"/>
    <w:semiHidden/>
    <w:rsid w:val="008A03DC"/>
    <w:rPr>
      <w:b/>
      <w:bCs/>
    </w:rPr>
  </w:style>
  <w:style w:type="character" w:styleId="Siln">
    <w:name w:val="Strong"/>
    <w:qFormat/>
    <w:rsid w:val="008A03DC"/>
    <w:rPr>
      <w:b/>
      <w:bCs/>
    </w:rPr>
  </w:style>
  <w:style w:type="paragraph" w:styleId="Textbubliny">
    <w:name w:val="Balloon Text"/>
    <w:basedOn w:val="Normln"/>
    <w:semiHidden/>
    <w:rsid w:val="008A03DC"/>
    <w:rPr>
      <w:rFonts w:ascii="Tahoma" w:hAnsi="Tahoma" w:cs="Tahoma"/>
      <w:sz w:val="16"/>
      <w:szCs w:val="16"/>
    </w:rPr>
  </w:style>
  <w:style w:type="paragraph" w:styleId="Pedmtkomente">
    <w:name w:val="annotation subject"/>
    <w:basedOn w:val="Textkomente"/>
    <w:next w:val="Textkomente"/>
    <w:link w:val="PedmtkomenteChar"/>
    <w:rsid w:val="00B52A8B"/>
    <w:rPr>
      <w:b/>
      <w:bCs/>
    </w:rPr>
  </w:style>
  <w:style w:type="character" w:customStyle="1" w:styleId="TextkomenteChar">
    <w:name w:val="Text komentáře Char"/>
    <w:link w:val="Textkomente"/>
    <w:semiHidden/>
    <w:rsid w:val="00B52A8B"/>
    <w:rPr>
      <w:lang w:val="en-AU"/>
    </w:rPr>
  </w:style>
  <w:style w:type="character" w:customStyle="1" w:styleId="PedmtkomenteChar">
    <w:name w:val="Předmět komentáře Char"/>
    <w:basedOn w:val="TextkomenteChar"/>
    <w:link w:val="Pedmtkomente"/>
    <w:rsid w:val="00B52A8B"/>
    <w:rPr>
      <w:lang w:val="en-AU"/>
    </w:rPr>
  </w:style>
  <w:style w:type="paragraph" w:styleId="Odstavecseseznamem">
    <w:name w:val="List Paragraph"/>
    <w:basedOn w:val="Normln"/>
    <w:uiPriority w:val="34"/>
    <w:qFormat/>
    <w:rsid w:val="00BD5BC3"/>
    <w:pPr>
      <w:ind w:left="708"/>
    </w:pPr>
  </w:style>
  <w:style w:type="character" w:styleId="Hypertextovodkaz">
    <w:name w:val="Hyperlink"/>
    <w:uiPriority w:val="99"/>
    <w:unhideWhenUsed/>
    <w:rsid w:val="00263996"/>
    <w:rPr>
      <w:strike w:val="0"/>
      <w:dstrike w:val="0"/>
      <w:color w:val="336699"/>
      <w:u w:val="none"/>
      <w:effect w:val="none"/>
    </w:rPr>
  </w:style>
  <w:style w:type="table" w:styleId="Mkatabulky">
    <w:name w:val="Table Grid"/>
    <w:basedOn w:val="Normlntabulka"/>
    <w:rsid w:val="0058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fesionlntabulka">
    <w:name w:val="Table Professional"/>
    <w:basedOn w:val="Normlntabulka"/>
    <w:rsid w:val="00582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ezmezer">
    <w:name w:val="No Spacing"/>
    <w:qFormat/>
    <w:rsid w:val="009873F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19736">
      <w:bodyDiv w:val="1"/>
      <w:marLeft w:val="0"/>
      <w:marRight w:val="0"/>
      <w:marTop w:val="0"/>
      <w:marBottom w:val="0"/>
      <w:divBdr>
        <w:top w:val="none" w:sz="0" w:space="0" w:color="auto"/>
        <w:left w:val="none" w:sz="0" w:space="0" w:color="auto"/>
        <w:bottom w:val="none" w:sz="0" w:space="0" w:color="auto"/>
        <w:right w:val="none" w:sz="0" w:space="0" w:color="auto"/>
      </w:divBdr>
    </w:div>
    <w:div w:id="1531912704">
      <w:bodyDiv w:val="1"/>
      <w:marLeft w:val="0"/>
      <w:marRight w:val="0"/>
      <w:marTop w:val="0"/>
      <w:marBottom w:val="0"/>
      <w:divBdr>
        <w:top w:val="none" w:sz="0" w:space="0" w:color="auto"/>
        <w:left w:val="none" w:sz="0" w:space="0" w:color="auto"/>
        <w:bottom w:val="none" w:sz="0" w:space="0" w:color="auto"/>
        <w:right w:val="none" w:sz="0" w:space="0" w:color="auto"/>
      </w:divBdr>
    </w:div>
    <w:div w:id="1680425911">
      <w:bodyDiv w:val="1"/>
      <w:marLeft w:val="0"/>
      <w:marRight w:val="0"/>
      <w:marTop w:val="0"/>
      <w:marBottom w:val="0"/>
      <w:divBdr>
        <w:top w:val="none" w:sz="0" w:space="0" w:color="auto"/>
        <w:left w:val="none" w:sz="0" w:space="0" w:color="auto"/>
        <w:bottom w:val="none" w:sz="0" w:space="0" w:color="auto"/>
        <w:right w:val="none" w:sz="0" w:space="0" w:color="auto"/>
      </w:divBdr>
    </w:div>
    <w:div w:id="20287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reza.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9F29E-DC15-4482-9253-78DF0AF0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2176</Words>
  <Characters>12843</Characters>
  <Application>Microsoft Office Word</Application>
  <DocSecurity>4</DocSecurity>
  <Lines>107</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vt:lpstr>
      <vt:lpstr>S M L O U V A</vt:lpstr>
    </vt:vector>
  </TitlesOfParts>
  <Company>Unilever CR</Company>
  <LinksUpToDate>false</LinksUpToDate>
  <CharactersWithSpaces>14990</CharactersWithSpaces>
  <SharedDoc>false</SharedDoc>
  <HLinks>
    <vt:vector size="6" baseType="variant">
      <vt:variant>
        <vt:i4>262230</vt:i4>
      </vt:variant>
      <vt:variant>
        <vt:i4>0</vt:i4>
      </vt:variant>
      <vt:variant>
        <vt:i4>0</vt:i4>
      </vt:variant>
      <vt:variant>
        <vt:i4>5</vt:i4>
      </vt:variant>
      <vt:variant>
        <vt:lpwstr>http://www.sareza.cz/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Libalova</dc:creator>
  <cp:lastModifiedBy>Kovaříková Renata</cp:lastModifiedBy>
  <cp:revision>2</cp:revision>
  <cp:lastPrinted>2020-11-26T15:07:00Z</cp:lastPrinted>
  <dcterms:created xsi:type="dcterms:W3CDTF">2023-12-20T12:51:00Z</dcterms:created>
  <dcterms:modified xsi:type="dcterms:W3CDTF">2023-12-20T12:51:00Z</dcterms:modified>
</cp:coreProperties>
</file>