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FDF2" w14:textId="77777777" w:rsidR="000C3D58" w:rsidRPr="00DC58D1" w:rsidRDefault="000C3D58" w:rsidP="00DC58D1">
      <w:pPr>
        <w:pStyle w:val="Bezmezer"/>
        <w:jc w:val="center"/>
        <w:rPr>
          <w:b/>
          <w:bCs/>
          <w:sz w:val="36"/>
          <w:szCs w:val="36"/>
        </w:rPr>
      </w:pPr>
      <w:r w:rsidRPr="00DC58D1">
        <w:rPr>
          <w:b/>
          <w:bCs/>
          <w:sz w:val="36"/>
          <w:szCs w:val="36"/>
        </w:rPr>
        <w:t>SMLOUVA O DÍLO</w:t>
      </w:r>
    </w:p>
    <w:p w14:paraId="2D03DD63" w14:textId="77777777" w:rsidR="00DC58D1" w:rsidRDefault="00DC58D1" w:rsidP="000C3D58">
      <w:pPr>
        <w:pStyle w:val="Bezmezer"/>
        <w:jc w:val="center"/>
        <w:rPr>
          <w:b/>
          <w:bCs/>
          <w:sz w:val="24"/>
          <w:szCs w:val="24"/>
        </w:rPr>
      </w:pPr>
    </w:p>
    <w:p w14:paraId="1EC0E8E4" w14:textId="4B406FDF" w:rsidR="000C3D58" w:rsidRPr="000C3D58" w:rsidRDefault="000C3D58" w:rsidP="000C3D58">
      <w:pPr>
        <w:pStyle w:val="Bezmezer"/>
        <w:jc w:val="center"/>
        <w:rPr>
          <w:b/>
          <w:bCs/>
          <w:sz w:val="24"/>
          <w:szCs w:val="24"/>
        </w:rPr>
      </w:pPr>
      <w:r w:rsidRPr="000C3D58">
        <w:rPr>
          <w:b/>
          <w:bCs/>
          <w:sz w:val="24"/>
          <w:szCs w:val="24"/>
        </w:rPr>
        <w:t>Článek 1</w:t>
      </w:r>
    </w:p>
    <w:p w14:paraId="69B34014" w14:textId="77777777" w:rsidR="000C3D58" w:rsidRPr="000C3D58" w:rsidRDefault="000C3D58" w:rsidP="000C3D58">
      <w:pPr>
        <w:pStyle w:val="Bezmezer"/>
        <w:jc w:val="center"/>
        <w:rPr>
          <w:b/>
          <w:bCs/>
          <w:sz w:val="24"/>
          <w:szCs w:val="24"/>
        </w:rPr>
      </w:pPr>
      <w:r w:rsidRPr="000C3D58">
        <w:rPr>
          <w:b/>
          <w:bCs/>
          <w:sz w:val="24"/>
          <w:szCs w:val="24"/>
        </w:rPr>
        <w:t>Smluvní strany</w:t>
      </w:r>
    </w:p>
    <w:p w14:paraId="0BC1A6BE" w14:textId="77777777" w:rsidR="000C3D58" w:rsidRDefault="000C3D58" w:rsidP="000C3D58">
      <w:pPr>
        <w:pStyle w:val="Bezmezer"/>
        <w:rPr>
          <w:sz w:val="24"/>
          <w:szCs w:val="24"/>
        </w:rPr>
      </w:pPr>
    </w:p>
    <w:p w14:paraId="1CAE2386" w14:textId="419FBF97" w:rsidR="000C3D58" w:rsidRPr="00944848" w:rsidRDefault="00944848" w:rsidP="000C3D5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– Nejvyšší soud</w:t>
      </w:r>
    </w:p>
    <w:p w14:paraId="209DA3B7" w14:textId="0F3EE11E" w:rsidR="00770F5D" w:rsidRPr="00967CA3" w:rsidRDefault="00944848" w:rsidP="00770F5D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770F5D">
        <w:rPr>
          <w:rFonts w:asciiTheme="minorHAnsi" w:eastAsiaTheme="minorHAnsi" w:hAnsiTheme="minorHAnsi" w:cstheme="minorBidi"/>
          <w:lang w:eastAsia="en-US"/>
        </w:rPr>
        <w:t>zastoupena</w:t>
      </w:r>
      <w:r w:rsidR="000C3D58" w:rsidRPr="00770F5D">
        <w:rPr>
          <w:rFonts w:asciiTheme="minorHAnsi" w:eastAsiaTheme="minorHAnsi" w:hAnsiTheme="minorHAnsi" w:cstheme="minorBidi"/>
          <w:lang w:eastAsia="en-US"/>
        </w:rPr>
        <w:t>:</w:t>
      </w:r>
      <w:r w:rsidR="00770F5D" w:rsidRPr="00770F5D">
        <w:rPr>
          <w:rFonts w:cstheme="minorHAnsi"/>
          <w:b/>
        </w:rPr>
        <w:t xml:space="preserve"> </w:t>
      </w:r>
      <w:r w:rsidR="00770F5D" w:rsidRPr="00770F5D">
        <w:rPr>
          <w:rFonts w:asciiTheme="minorHAnsi" w:hAnsiTheme="minorHAnsi" w:cstheme="minorHAnsi"/>
          <w:bCs/>
        </w:rPr>
        <w:t xml:space="preserve">JUDr. Petrem </w:t>
      </w:r>
      <w:proofErr w:type="spellStart"/>
      <w:r w:rsidR="00770F5D" w:rsidRPr="00770F5D">
        <w:rPr>
          <w:rFonts w:asciiTheme="minorHAnsi" w:hAnsiTheme="minorHAnsi" w:cstheme="minorHAnsi"/>
          <w:bCs/>
        </w:rPr>
        <w:t>Angyalossym</w:t>
      </w:r>
      <w:proofErr w:type="spellEnd"/>
      <w:r w:rsidR="00770F5D" w:rsidRPr="00770F5D">
        <w:rPr>
          <w:rFonts w:asciiTheme="minorHAnsi" w:hAnsiTheme="minorHAnsi" w:cstheme="minorHAnsi"/>
          <w:bCs/>
        </w:rPr>
        <w:t>, Ph.D</w:t>
      </w:r>
      <w:r w:rsidR="00770F5D" w:rsidRPr="00967CA3">
        <w:rPr>
          <w:rFonts w:asciiTheme="minorHAnsi" w:hAnsiTheme="minorHAnsi" w:cstheme="minorHAnsi"/>
          <w:b/>
        </w:rPr>
        <w:t>.</w:t>
      </w:r>
      <w:r w:rsidR="00770F5D" w:rsidRPr="00967CA3">
        <w:rPr>
          <w:rFonts w:asciiTheme="minorHAnsi" w:hAnsiTheme="minorHAnsi" w:cstheme="minorHAnsi"/>
          <w:iCs/>
        </w:rPr>
        <w:t>,</w:t>
      </w:r>
      <w:r w:rsidR="00770F5D">
        <w:rPr>
          <w:rFonts w:asciiTheme="minorHAnsi" w:hAnsiTheme="minorHAnsi" w:cstheme="minorHAnsi"/>
          <w:iCs/>
        </w:rPr>
        <w:t xml:space="preserve"> </w:t>
      </w:r>
      <w:r w:rsidR="00770F5D" w:rsidRPr="00967CA3">
        <w:rPr>
          <w:rFonts w:asciiTheme="minorHAnsi" w:hAnsiTheme="minorHAnsi" w:cstheme="minorHAnsi"/>
          <w:iCs/>
        </w:rPr>
        <w:t>předsedou soudu</w:t>
      </w:r>
    </w:p>
    <w:p w14:paraId="056FB0E1" w14:textId="2DB53E18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 xml:space="preserve">sídlo: </w:t>
      </w:r>
      <w:r w:rsidR="00086518">
        <w:rPr>
          <w:sz w:val="24"/>
          <w:szCs w:val="24"/>
        </w:rPr>
        <w:t>Burešova 20, Brno, PSČ 602 00</w:t>
      </w:r>
    </w:p>
    <w:p w14:paraId="28E15D50" w14:textId="157E23FB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 xml:space="preserve">IČO: </w:t>
      </w:r>
      <w:r w:rsidR="00086518" w:rsidRPr="00086518">
        <w:rPr>
          <w:sz w:val="24"/>
          <w:szCs w:val="24"/>
        </w:rPr>
        <w:t>48510190</w:t>
      </w:r>
    </w:p>
    <w:p w14:paraId="68C59B07" w14:textId="77777777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DIČ: nejsme plátci DPH</w:t>
      </w:r>
    </w:p>
    <w:p w14:paraId="7FD95AFE" w14:textId="1BF7FC95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Peněžní ústav:</w:t>
      </w:r>
      <w:r w:rsidR="00C30D9E">
        <w:rPr>
          <w:sz w:val="24"/>
          <w:szCs w:val="24"/>
        </w:rPr>
        <w:t xml:space="preserve"> </w:t>
      </w:r>
      <w:r w:rsidR="0060041F">
        <w:rPr>
          <w:sz w:val="24"/>
          <w:szCs w:val="24"/>
        </w:rPr>
        <w:t>Česká národní bank</w:t>
      </w:r>
      <w:r w:rsidR="005453FF">
        <w:rPr>
          <w:sz w:val="24"/>
          <w:szCs w:val="24"/>
        </w:rPr>
        <w:t>a</w:t>
      </w:r>
      <w:r w:rsidR="0060041F">
        <w:rPr>
          <w:sz w:val="24"/>
          <w:szCs w:val="24"/>
        </w:rPr>
        <w:t>, Brno, Rooseveltova 18</w:t>
      </w:r>
    </w:p>
    <w:p w14:paraId="5084C15A" w14:textId="432112C6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Číslo účtu:</w:t>
      </w:r>
      <w:r w:rsidR="00C30D9E">
        <w:rPr>
          <w:sz w:val="24"/>
          <w:szCs w:val="24"/>
        </w:rPr>
        <w:t xml:space="preserve"> </w:t>
      </w:r>
      <w:r w:rsidR="0060041F">
        <w:rPr>
          <w:sz w:val="24"/>
          <w:szCs w:val="24"/>
        </w:rPr>
        <w:t>32723641/0710</w:t>
      </w:r>
    </w:p>
    <w:p w14:paraId="469ABE45" w14:textId="234A2412" w:rsidR="00770F5D" w:rsidRPr="000C3D58" w:rsidRDefault="00770F5D" w:rsidP="00770F5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osoba oprávněná jednat ve věcech realizace smlouvy:</w:t>
      </w:r>
      <w:r w:rsidRPr="000C3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Roman Krupica, ředitel správy soudu, </w:t>
      </w:r>
    </w:p>
    <w:p w14:paraId="71C9A4F0" w14:textId="01C08CDE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 xml:space="preserve">(dále jen jako </w:t>
      </w:r>
      <w:r w:rsidRPr="00086518">
        <w:rPr>
          <w:i/>
          <w:iCs/>
          <w:sz w:val="24"/>
          <w:szCs w:val="24"/>
        </w:rPr>
        <w:t>„</w:t>
      </w:r>
      <w:r w:rsidR="00961B90">
        <w:rPr>
          <w:i/>
          <w:iCs/>
          <w:sz w:val="24"/>
          <w:szCs w:val="24"/>
        </w:rPr>
        <w:t>O</w:t>
      </w:r>
      <w:r w:rsidRPr="00086518">
        <w:rPr>
          <w:i/>
          <w:iCs/>
          <w:sz w:val="24"/>
          <w:szCs w:val="24"/>
        </w:rPr>
        <w:t>bjednatel“</w:t>
      </w:r>
      <w:r w:rsidRPr="000C3D58">
        <w:rPr>
          <w:sz w:val="24"/>
          <w:szCs w:val="24"/>
        </w:rPr>
        <w:t xml:space="preserve"> na straně jedné)</w:t>
      </w:r>
    </w:p>
    <w:p w14:paraId="13DAD407" w14:textId="77777777" w:rsidR="00086518" w:rsidRDefault="00086518" w:rsidP="000C3D58">
      <w:pPr>
        <w:pStyle w:val="Bezmezer"/>
        <w:rPr>
          <w:sz w:val="24"/>
          <w:szCs w:val="24"/>
        </w:rPr>
      </w:pPr>
    </w:p>
    <w:p w14:paraId="5FC98BC3" w14:textId="01938826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a</w:t>
      </w:r>
    </w:p>
    <w:p w14:paraId="4BA72811" w14:textId="77777777" w:rsidR="00086518" w:rsidRDefault="00086518" w:rsidP="000C3D58">
      <w:pPr>
        <w:pStyle w:val="Bezmezer"/>
        <w:rPr>
          <w:sz w:val="24"/>
          <w:szCs w:val="24"/>
        </w:rPr>
      </w:pPr>
    </w:p>
    <w:p w14:paraId="5203AC5A" w14:textId="18B114B6" w:rsidR="000C3D58" w:rsidRDefault="00824863" w:rsidP="000C3D58">
      <w:pPr>
        <w:pStyle w:val="Bezmez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Elprocon</w:t>
      </w:r>
      <w:proofErr w:type="spellEnd"/>
      <w:r>
        <w:rPr>
          <w:b/>
          <w:bCs/>
          <w:sz w:val="24"/>
          <w:szCs w:val="24"/>
        </w:rPr>
        <w:t xml:space="preserve"> 21, s.r.o.</w:t>
      </w:r>
    </w:p>
    <w:p w14:paraId="39953FE1" w14:textId="029FDB87" w:rsidR="00824863" w:rsidRPr="00824863" w:rsidRDefault="00824863" w:rsidP="000C3D5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 w:rsidR="001E3F53">
        <w:rPr>
          <w:sz w:val="24"/>
          <w:szCs w:val="24"/>
        </w:rPr>
        <w:t>Michalem Židkem, jednatelem</w:t>
      </w:r>
    </w:p>
    <w:p w14:paraId="4DECA591" w14:textId="68B4169F" w:rsidR="000C3D58" w:rsidRP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sídl</w:t>
      </w:r>
      <w:r w:rsidR="00961B90">
        <w:rPr>
          <w:sz w:val="24"/>
          <w:szCs w:val="24"/>
        </w:rPr>
        <w:t>o:</w:t>
      </w:r>
      <w:r w:rsidR="003351AD">
        <w:rPr>
          <w:sz w:val="24"/>
          <w:szCs w:val="24"/>
        </w:rPr>
        <w:t xml:space="preserve"> </w:t>
      </w:r>
      <w:r w:rsidR="00824863">
        <w:rPr>
          <w:sz w:val="24"/>
          <w:szCs w:val="24"/>
        </w:rPr>
        <w:t>Kolejní 1323/12, Moravská Ostrava, 702 00 Ostrava</w:t>
      </w:r>
    </w:p>
    <w:p w14:paraId="19499EFD" w14:textId="3B66E7CC" w:rsid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>IČ</w:t>
      </w:r>
      <w:r w:rsidR="00961B90">
        <w:rPr>
          <w:sz w:val="24"/>
          <w:szCs w:val="24"/>
        </w:rPr>
        <w:t>O</w:t>
      </w:r>
      <w:r w:rsidRPr="000C3D58">
        <w:rPr>
          <w:sz w:val="24"/>
          <w:szCs w:val="24"/>
        </w:rPr>
        <w:t xml:space="preserve">: </w:t>
      </w:r>
      <w:r w:rsidR="00824863">
        <w:rPr>
          <w:sz w:val="24"/>
          <w:szCs w:val="24"/>
        </w:rPr>
        <w:t>08730504</w:t>
      </w:r>
    </w:p>
    <w:p w14:paraId="093B43FF" w14:textId="5D7056BF" w:rsidR="00CC7C7B" w:rsidRPr="000C3D58" w:rsidRDefault="00CC7C7B" w:rsidP="00CC7C7B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 xml:space="preserve">DIČ: </w:t>
      </w:r>
      <w:r w:rsidR="00824863">
        <w:rPr>
          <w:sz w:val="24"/>
          <w:szCs w:val="24"/>
        </w:rPr>
        <w:t>CZ08730504</w:t>
      </w:r>
    </w:p>
    <w:p w14:paraId="152DC197" w14:textId="1A3ECB22" w:rsidR="0000777C" w:rsidRDefault="0000777C" w:rsidP="000C3D5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ID: </w:t>
      </w:r>
      <w:r w:rsidR="00824863">
        <w:rPr>
          <w:sz w:val="24"/>
          <w:szCs w:val="24"/>
        </w:rPr>
        <w:t>523ijac</w:t>
      </w:r>
    </w:p>
    <w:p w14:paraId="40FEF84F" w14:textId="42F81776" w:rsidR="00887F20" w:rsidRPr="000C3D58" w:rsidRDefault="00824863" w:rsidP="000C3D5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osoba</w:t>
      </w:r>
      <w:r w:rsidR="001E3F53">
        <w:rPr>
          <w:sz w:val="24"/>
          <w:szCs w:val="24"/>
        </w:rPr>
        <w:t xml:space="preserve"> oprávněná jednat ve věcech realizace smlouvy</w:t>
      </w:r>
      <w:r w:rsidR="00887F20">
        <w:rPr>
          <w:sz w:val="24"/>
          <w:szCs w:val="24"/>
        </w:rPr>
        <w:t>:</w:t>
      </w:r>
      <w:r>
        <w:rPr>
          <w:sz w:val="24"/>
          <w:szCs w:val="24"/>
        </w:rPr>
        <w:t xml:space="preserve"> Ing. </w:t>
      </w:r>
      <w:r w:rsidR="0021467B">
        <w:rPr>
          <w:sz w:val="24"/>
          <w:szCs w:val="24"/>
        </w:rPr>
        <w:t>Jiří Szotkowski</w:t>
      </w:r>
      <w:r>
        <w:rPr>
          <w:sz w:val="24"/>
          <w:szCs w:val="24"/>
        </w:rPr>
        <w:t>, e-mail:</w:t>
      </w:r>
      <w:r w:rsidR="00887F20">
        <w:rPr>
          <w:sz w:val="24"/>
          <w:szCs w:val="24"/>
        </w:rPr>
        <w:t xml:space="preserve"> </w:t>
      </w:r>
      <w:r w:rsidR="00FD5495" w:rsidRPr="00FD5495">
        <w:rPr>
          <w:highlight w:val="black"/>
        </w:rPr>
        <w:t>XXXXXXXXXXXXXXXXXXXXXXXXXX</w:t>
      </w:r>
    </w:p>
    <w:p w14:paraId="7412E009" w14:textId="2FDBA082" w:rsidR="000C3D58" w:rsidRDefault="000C3D58" w:rsidP="000C3D58">
      <w:pPr>
        <w:pStyle w:val="Bezmezer"/>
        <w:rPr>
          <w:sz w:val="24"/>
          <w:szCs w:val="24"/>
        </w:rPr>
      </w:pPr>
      <w:r w:rsidRPr="000C3D58">
        <w:rPr>
          <w:sz w:val="24"/>
          <w:szCs w:val="24"/>
        </w:rPr>
        <w:t xml:space="preserve">(dále jen jako </w:t>
      </w:r>
      <w:r w:rsidRPr="00961B90">
        <w:rPr>
          <w:i/>
          <w:iCs/>
          <w:sz w:val="24"/>
          <w:szCs w:val="24"/>
        </w:rPr>
        <w:t>„</w:t>
      </w:r>
      <w:r w:rsidR="00961B90">
        <w:rPr>
          <w:i/>
          <w:iCs/>
          <w:sz w:val="24"/>
          <w:szCs w:val="24"/>
        </w:rPr>
        <w:t>Z</w:t>
      </w:r>
      <w:r w:rsidRPr="00961B90">
        <w:rPr>
          <w:i/>
          <w:iCs/>
          <w:sz w:val="24"/>
          <w:szCs w:val="24"/>
        </w:rPr>
        <w:t>hotovitel“</w:t>
      </w:r>
      <w:r w:rsidRPr="000C3D58">
        <w:rPr>
          <w:sz w:val="24"/>
          <w:szCs w:val="24"/>
        </w:rPr>
        <w:t xml:space="preserve"> na straně druhé)</w:t>
      </w:r>
    </w:p>
    <w:p w14:paraId="285CBC4F" w14:textId="77777777" w:rsidR="00961B90" w:rsidRPr="000C3D58" w:rsidRDefault="00961B90" w:rsidP="000C3D58">
      <w:pPr>
        <w:pStyle w:val="Bezmezer"/>
        <w:rPr>
          <w:sz w:val="24"/>
          <w:szCs w:val="24"/>
        </w:rPr>
      </w:pPr>
    </w:p>
    <w:p w14:paraId="48D588A8" w14:textId="54478E69" w:rsidR="000C3D58" w:rsidRPr="00DC58D1" w:rsidRDefault="000C3D58" w:rsidP="00DC58D1">
      <w:pPr>
        <w:pStyle w:val="Bezmezer"/>
        <w:jc w:val="both"/>
        <w:rPr>
          <w:sz w:val="24"/>
          <w:szCs w:val="24"/>
        </w:rPr>
      </w:pPr>
      <w:r w:rsidRPr="00DC58D1">
        <w:rPr>
          <w:sz w:val="24"/>
          <w:szCs w:val="24"/>
        </w:rPr>
        <w:t>uzavírají níže uvedeného dne</w:t>
      </w:r>
      <w:r w:rsidR="00961B90" w:rsidRPr="00DC58D1">
        <w:rPr>
          <w:sz w:val="24"/>
          <w:szCs w:val="24"/>
        </w:rPr>
        <w:t xml:space="preserve">, měsíce a roku </w:t>
      </w:r>
      <w:r w:rsidRPr="00DC58D1">
        <w:rPr>
          <w:sz w:val="24"/>
          <w:szCs w:val="24"/>
        </w:rPr>
        <w:t>podle § 2586 a násl. zákona č. 89/2012 Sb., občanský</w:t>
      </w:r>
      <w:r w:rsidR="00961B90" w:rsidRPr="00DC58D1">
        <w:rPr>
          <w:sz w:val="24"/>
          <w:szCs w:val="24"/>
        </w:rPr>
        <w:t xml:space="preserve"> </w:t>
      </w:r>
      <w:r w:rsidRPr="00DC58D1">
        <w:rPr>
          <w:sz w:val="24"/>
          <w:szCs w:val="24"/>
        </w:rPr>
        <w:t xml:space="preserve">zákoník (dále jen „občanský zákoník“), ve znění pozdějších předpisů, tuto smlouvu </w:t>
      </w:r>
      <w:r w:rsidR="00961B90" w:rsidRPr="00DC58D1">
        <w:rPr>
          <w:sz w:val="24"/>
          <w:szCs w:val="24"/>
        </w:rPr>
        <w:br/>
      </w:r>
      <w:r w:rsidRPr="00DC58D1">
        <w:rPr>
          <w:sz w:val="24"/>
          <w:szCs w:val="24"/>
        </w:rPr>
        <w:t>o dílo</w:t>
      </w:r>
      <w:r w:rsidR="00961B90" w:rsidRPr="00DC58D1">
        <w:rPr>
          <w:sz w:val="24"/>
          <w:szCs w:val="24"/>
        </w:rPr>
        <w:t xml:space="preserve"> </w:t>
      </w:r>
      <w:r w:rsidRPr="00DC58D1">
        <w:rPr>
          <w:sz w:val="24"/>
          <w:szCs w:val="24"/>
        </w:rPr>
        <w:t>(dále jen „Smlouva“)</w:t>
      </w:r>
    </w:p>
    <w:p w14:paraId="0F136E29" w14:textId="77777777" w:rsidR="00961B90" w:rsidRPr="0026371B" w:rsidRDefault="00961B90" w:rsidP="0026371B">
      <w:pPr>
        <w:rPr>
          <w:rFonts w:cstheme="minorHAnsi"/>
          <w:sz w:val="24"/>
          <w:szCs w:val="24"/>
        </w:rPr>
      </w:pPr>
    </w:p>
    <w:p w14:paraId="12589073" w14:textId="1C9B61F1" w:rsidR="00AB19B8" w:rsidRPr="00AB19B8" w:rsidRDefault="000C3D58" w:rsidP="00AB19B8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B19B8">
        <w:rPr>
          <w:rFonts w:cstheme="minorHAnsi"/>
          <w:b/>
          <w:bCs/>
          <w:sz w:val="24"/>
          <w:szCs w:val="24"/>
        </w:rPr>
        <w:t>Článek 2</w:t>
      </w:r>
    </w:p>
    <w:p w14:paraId="6B5C6263" w14:textId="3BC1BC10" w:rsidR="000C3D58" w:rsidRPr="00AB19B8" w:rsidRDefault="000C3D58" w:rsidP="00AB19B8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AB19B8">
        <w:rPr>
          <w:rFonts w:cstheme="minorHAnsi"/>
          <w:b/>
          <w:bCs/>
          <w:sz w:val="24"/>
          <w:szCs w:val="24"/>
        </w:rPr>
        <w:t>Předmět plnění</w:t>
      </w:r>
    </w:p>
    <w:p w14:paraId="48B917A0" w14:textId="1FD00DE8" w:rsidR="00D61ECD" w:rsidRPr="004F1AC1" w:rsidRDefault="000C3D58" w:rsidP="004F1AC1">
      <w:pPr>
        <w:pStyle w:val="Odstavecseseznamem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Zhotovitel se touto Smlouvou zavazuje provést pro Objednatele </w:t>
      </w:r>
      <w:r w:rsidR="00F87C7B" w:rsidRPr="004F1AC1">
        <w:rPr>
          <w:rFonts w:cstheme="minorHAnsi"/>
          <w:sz w:val="24"/>
          <w:szCs w:val="24"/>
        </w:rPr>
        <w:t xml:space="preserve">s náležitou odbornou péčí, </w:t>
      </w:r>
      <w:r w:rsidRPr="004F1AC1">
        <w:rPr>
          <w:rFonts w:cstheme="minorHAnsi"/>
          <w:sz w:val="24"/>
          <w:szCs w:val="24"/>
        </w:rPr>
        <w:t>na svůj náklad a nebezpečí</w:t>
      </w:r>
      <w:r w:rsidR="00A510BE" w:rsidRPr="004F1AC1">
        <w:rPr>
          <w:rFonts w:cstheme="minorHAnsi"/>
          <w:sz w:val="24"/>
          <w:szCs w:val="24"/>
        </w:rPr>
        <w:t xml:space="preserve"> </w:t>
      </w:r>
      <w:r w:rsidR="00DA08C5" w:rsidRPr="004F1AC1">
        <w:rPr>
          <w:rFonts w:cstheme="minorHAnsi"/>
          <w:sz w:val="24"/>
          <w:szCs w:val="24"/>
        </w:rPr>
        <w:t>d</w:t>
      </w:r>
      <w:r w:rsidRPr="004F1AC1">
        <w:rPr>
          <w:rFonts w:cstheme="minorHAnsi"/>
          <w:sz w:val="24"/>
          <w:szCs w:val="24"/>
        </w:rPr>
        <w:t>ílo</w:t>
      </w:r>
      <w:r w:rsidR="00961B90" w:rsidRPr="004F1AC1">
        <w:rPr>
          <w:rFonts w:cstheme="minorHAnsi"/>
          <w:sz w:val="24"/>
          <w:szCs w:val="24"/>
        </w:rPr>
        <w:t xml:space="preserve">. </w:t>
      </w:r>
      <w:r w:rsidRPr="004F1AC1">
        <w:rPr>
          <w:rFonts w:cstheme="minorHAnsi"/>
          <w:sz w:val="24"/>
          <w:szCs w:val="24"/>
        </w:rPr>
        <w:t xml:space="preserve">Objednatel se zavazuje </w:t>
      </w:r>
      <w:r w:rsidR="00DA08C5" w:rsidRPr="004F1AC1">
        <w:rPr>
          <w:rFonts w:cstheme="minorHAnsi"/>
          <w:sz w:val="24"/>
          <w:szCs w:val="24"/>
        </w:rPr>
        <w:t>d</w:t>
      </w:r>
      <w:r w:rsidRPr="004F1AC1">
        <w:rPr>
          <w:rFonts w:cstheme="minorHAnsi"/>
          <w:sz w:val="24"/>
          <w:szCs w:val="24"/>
        </w:rPr>
        <w:t xml:space="preserve">ílo od Zhotovitele převzít a zaplatit </w:t>
      </w:r>
      <w:r w:rsidR="0079056F" w:rsidRPr="004F1AC1">
        <w:rPr>
          <w:rFonts w:cstheme="minorHAnsi"/>
          <w:sz w:val="24"/>
          <w:szCs w:val="24"/>
        </w:rPr>
        <w:t>sjednanou</w:t>
      </w:r>
      <w:r w:rsidRPr="004F1AC1">
        <w:rPr>
          <w:rFonts w:cstheme="minorHAnsi"/>
          <w:sz w:val="24"/>
          <w:szCs w:val="24"/>
        </w:rPr>
        <w:t xml:space="preserve"> cenu</w:t>
      </w:r>
      <w:r w:rsidR="0079056F" w:rsidRPr="004F1AC1">
        <w:rPr>
          <w:rFonts w:cstheme="minorHAnsi"/>
          <w:sz w:val="24"/>
          <w:szCs w:val="24"/>
        </w:rPr>
        <w:t xml:space="preserve"> </w:t>
      </w:r>
      <w:proofErr w:type="gramStart"/>
      <w:r w:rsidR="0079056F" w:rsidRPr="004F1AC1">
        <w:rPr>
          <w:rFonts w:cstheme="minorHAnsi"/>
          <w:sz w:val="24"/>
          <w:szCs w:val="24"/>
        </w:rPr>
        <w:t>díla</w:t>
      </w:r>
      <w:proofErr w:type="gramEnd"/>
      <w:r w:rsidR="00A510BE" w:rsidRPr="004F1AC1">
        <w:rPr>
          <w:rFonts w:cstheme="minorHAnsi"/>
          <w:sz w:val="24"/>
          <w:szCs w:val="24"/>
        </w:rPr>
        <w:t xml:space="preserve"> a</w:t>
      </w:r>
      <w:r w:rsidRPr="004F1AC1">
        <w:rPr>
          <w:rFonts w:cstheme="minorHAnsi"/>
          <w:sz w:val="24"/>
          <w:szCs w:val="24"/>
        </w:rPr>
        <w:t xml:space="preserve"> to vše</w:t>
      </w:r>
      <w:r w:rsidR="00A510BE" w:rsidRPr="004F1AC1">
        <w:rPr>
          <w:rFonts w:cstheme="minorHAnsi"/>
          <w:sz w:val="24"/>
          <w:szCs w:val="24"/>
        </w:rPr>
        <w:t xml:space="preserve"> </w:t>
      </w:r>
      <w:r w:rsidRPr="004F1AC1">
        <w:rPr>
          <w:rFonts w:cstheme="minorHAnsi"/>
          <w:sz w:val="24"/>
          <w:szCs w:val="24"/>
        </w:rPr>
        <w:t xml:space="preserve">za podmínek sjednaných dále v této Smlouvě. </w:t>
      </w:r>
    </w:p>
    <w:p w14:paraId="0B23B58F" w14:textId="1C17FD4D" w:rsidR="000C3D58" w:rsidRPr="004F1AC1" w:rsidRDefault="000C3D58" w:rsidP="004F1AC1">
      <w:pPr>
        <w:pStyle w:val="Odstavecseseznamem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Dílem dle této Smlouvy </w:t>
      </w:r>
      <w:r w:rsidR="007063D3" w:rsidRPr="004F1AC1">
        <w:rPr>
          <w:rFonts w:cstheme="minorHAnsi"/>
          <w:sz w:val="24"/>
          <w:szCs w:val="24"/>
        </w:rPr>
        <w:t>se rozumí</w:t>
      </w:r>
      <w:r w:rsidR="00961B90" w:rsidRPr="004F1AC1">
        <w:rPr>
          <w:rFonts w:cstheme="minorHAnsi"/>
          <w:sz w:val="24"/>
          <w:szCs w:val="24"/>
        </w:rPr>
        <w:t xml:space="preserve"> </w:t>
      </w:r>
      <w:r w:rsidR="00F3090B" w:rsidRPr="004F1AC1">
        <w:rPr>
          <w:rFonts w:cstheme="minorHAnsi"/>
          <w:sz w:val="24"/>
          <w:szCs w:val="24"/>
        </w:rPr>
        <w:t xml:space="preserve">zpracování Technicko-ekonomické studie (dále jen „TES“) fotovoltaické elektrárny (dále jen „FVE“) </w:t>
      </w:r>
      <w:r w:rsidR="00C55F72" w:rsidRPr="004F1AC1">
        <w:rPr>
          <w:rFonts w:cstheme="minorHAnsi"/>
          <w:sz w:val="24"/>
          <w:szCs w:val="24"/>
        </w:rPr>
        <w:t>s vypracováním žádosti o připojení k distribuční soustavě, a to včetně zpracování jednopólového schéma elektro</w:t>
      </w:r>
      <w:r w:rsidR="00F3090B" w:rsidRPr="004F1AC1">
        <w:rPr>
          <w:rFonts w:cstheme="minorHAnsi"/>
          <w:sz w:val="24"/>
          <w:szCs w:val="24"/>
        </w:rPr>
        <w:t>n</w:t>
      </w:r>
      <w:r w:rsidR="00C55F72" w:rsidRPr="004F1AC1">
        <w:rPr>
          <w:rFonts w:cstheme="minorHAnsi"/>
          <w:sz w:val="24"/>
          <w:szCs w:val="24"/>
        </w:rPr>
        <w:t xml:space="preserve"> </w:t>
      </w:r>
      <w:r w:rsidR="00DA08C5" w:rsidRPr="004F1AC1">
        <w:rPr>
          <w:rFonts w:cstheme="minorHAnsi"/>
          <w:sz w:val="24"/>
          <w:szCs w:val="24"/>
        </w:rPr>
        <w:t>(dále jen „Dílo“)</w:t>
      </w:r>
      <w:r w:rsidR="00A510BE" w:rsidRPr="004F1AC1">
        <w:rPr>
          <w:rFonts w:cstheme="minorHAnsi"/>
          <w:sz w:val="24"/>
          <w:szCs w:val="24"/>
        </w:rPr>
        <w:t>.</w:t>
      </w:r>
      <w:r w:rsidR="00D61ECD" w:rsidRPr="004F1AC1">
        <w:rPr>
          <w:rFonts w:cstheme="minorHAnsi"/>
          <w:sz w:val="24"/>
          <w:szCs w:val="24"/>
        </w:rPr>
        <w:t xml:space="preserve"> </w:t>
      </w:r>
      <w:r w:rsidR="00DA08C5" w:rsidRPr="004F1AC1">
        <w:rPr>
          <w:rFonts w:cstheme="minorHAnsi"/>
          <w:sz w:val="24"/>
          <w:szCs w:val="24"/>
        </w:rPr>
        <w:t>V rámci zhotovování</w:t>
      </w:r>
      <w:r w:rsidR="00D61ECD" w:rsidRPr="004F1AC1">
        <w:rPr>
          <w:rFonts w:cstheme="minorHAnsi"/>
          <w:sz w:val="24"/>
          <w:szCs w:val="24"/>
        </w:rPr>
        <w:t xml:space="preserve"> Díla provede Zhotovitel </w:t>
      </w:r>
      <w:r w:rsidR="005C6858" w:rsidRPr="004F1AC1">
        <w:rPr>
          <w:rFonts w:cstheme="minorHAnsi"/>
          <w:sz w:val="24"/>
          <w:szCs w:val="24"/>
        </w:rPr>
        <w:t>minimálně</w:t>
      </w:r>
      <w:r w:rsidR="00D61ECD" w:rsidRPr="004F1AC1">
        <w:rPr>
          <w:rFonts w:cstheme="minorHAnsi"/>
          <w:sz w:val="24"/>
          <w:szCs w:val="24"/>
        </w:rPr>
        <w:t xml:space="preserve"> činnosti:</w:t>
      </w:r>
    </w:p>
    <w:p w14:paraId="643667CE" w14:textId="3496972D" w:rsidR="00D61ECD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místní šetření a fotodokumentaci</w:t>
      </w:r>
      <w:r w:rsidR="00C55F72" w:rsidRPr="004F1AC1">
        <w:rPr>
          <w:rFonts w:cstheme="minorHAnsi"/>
          <w:sz w:val="24"/>
          <w:szCs w:val="24"/>
        </w:rPr>
        <w:t xml:space="preserve"> objektu</w:t>
      </w:r>
      <w:r w:rsidRPr="004F1AC1">
        <w:rPr>
          <w:rFonts w:cstheme="minorHAnsi"/>
          <w:sz w:val="24"/>
          <w:szCs w:val="24"/>
        </w:rPr>
        <w:t>,</w:t>
      </w:r>
      <w:r w:rsidR="00C55F72" w:rsidRPr="004F1AC1">
        <w:rPr>
          <w:rFonts w:cstheme="minorHAnsi"/>
          <w:sz w:val="24"/>
          <w:szCs w:val="24"/>
        </w:rPr>
        <w:t xml:space="preserve"> na níž má být FVE umístěna (střecha sídla Objednatele),</w:t>
      </w:r>
    </w:p>
    <w:p w14:paraId="0D72EC23" w14:textId="3F2A1FB9" w:rsidR="00AB19B8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zpracování předaných podkladů s výběrem vhodných částí střechy,</w:t>
      </w:r>
    </w:p>
    <w:p w14:paraId="507CD417" w14:textId="7F1FE056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návrh systému FVE a výpis základních komponentů FVE,</w:t>
      </w:r>
    </w:p>
    <w:p w14:paraId="6EF6B716" w14:textId="11046680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doložení katalogových listů panelů, měničů, </w:t>
      </w:r>
      <w:proofErr w:type="spellStart"/>
      <w:r w:rsidRPr="004F1AC1">
        <w:rPr>
          <w:rFonts w:cstheme="minorHAnsi"/>
          <w:sz w:val="24"/>
          <w:szCs w:val="24"/>
        </w:rPr>
        <w:t>optimizérů</w:t>
      </w:r>
      <w:proofErr w:type="spellEnd"/>
      <w:r w:rsidRPr="004F1AC1">
        <w:rPr>
          <w:rFonts w:cstheme="minorHAnsi"/>
          <w:sz w:val="24"/>
          <w:szCs w:val="24"/>
        </w:rPr>
        <w:t xml:space="preserve"> a konstrukcí,</w:t>
      </w:r>
    </w:p>
    <w:p w14:paraId="282936DD" w14:textId="6C6B89EA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základní vizualizaci umístění panelů,</w:t>
      </w:r>
    </w:p>
    <w:p w14:paraId="139C463A" w14:textId="322754A1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lastRenderedPageBreak/>
        <w:t>vyhodnocení energetických zisků,</w:t>
      </w:r>
    </w:p>
    <w:p w14:paraId="724143AF" w14:textId="635B13A8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4F1AC1">
        <w:rPr>
          <w:rFonts w:cstheme="minorHAnsi"/>
          <w:sz w:val="24"/>
          <w:szCs w:val="24"/>
        </w:rPr>
        <w:t>technicko-ekonomické</w:t>
      </w:r>
      <w:proofErr w:type="spellEnd"/>
      <w:r w:rsidRPr="004F1AC1">
        <w:rPr>
          <w:rFonts w:cstheme="minorHAnsi"/>
          <w:sz w:val="24"/>
          <w:szCs w:val="24"/>
        </w:rPr>
        <w:t xml:space="preserve"> vyhodnocení projektu FVE,</w:t>
      </w:r>
    </w:p>
    <w:p w14:paraId="5DB052F7" w14:textId="1175131A" w:rsidR="00F87C7B" w:rsidRPr="004F1AC1" w:rsidRDefault="00F87C7B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ekologické vyhodnocení,</w:t>
      </w:r>
    </w:p>
    <w:p w14:paraId="35A0F4DD" w14:textId="48E2954F" w:rsidR="0079056F" w:rsidRPr="004F1AC1" w:rsidRDefault="006C0D60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doporučení na dotační tituly a optimalizace velikosti navržené FVE vzhledem k možnostem výstavby, </w:t>
      </w:r>
    </w:p>
    <w:p w14:paraId="30F2BDCE" w14:textId="1CE46140" w:rsidR="0079056F" w:rsidRPr="004F1AC1" w:rsidRDefault="0079056F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zpracování žádosti o připojení k distribuční soustavě</w:t>
      </w:r>
      <w:r w:rsidR="000B729E" w:rsidRPr="004F1AC1">
        <w:rPr>
          <w:rFonts w:cstheme="minorHAnsi"/>
          <w:sz w:val="24"/>
          <w:szCs w:val="24"/>
        </w:rPr>
        <w:t>,</w:t>
      </w:r>
      <w:r w:rsidRPr="004F1AC1">
        <w:rPr>
          <w:rFonts w:cstheme="minorHAnsi"/>
          <w:sz w:val="24"/>
          <w:szCs w:val="24"/>
        </w:rPr>
        <w:t xml:space="preserve"> a to včetně vypracování jednopólového schéma elektro (povinná příloha žádosti),</w:t>
      </w:r>
    </w:p>
    <w:p w14:paraId="34424308" w14:textId="07C46DF9" w:rsidR="00061922" w:rsidRPr="004F1AC1" w:rsidRDefault="0079056F" w:rsidP="004F1AC1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průběžn</w:t>
      </w:r>
      <w:r w:rsidR="000B729E" w:rsidRPr="004F1AC1">
        <w:rPr>
          <w:rFonts w:cstheme="minorHAnsi"/>
          <w:sz w:val="24"/>
          <w:szCs w:val="24"/>
        </w:rPr>
        <w:t>ou</w:t>
      </w:r>
      <w:r w:rsidRPr="004F1AC1">
        <w:rPr>
          <w:rFonts w:cstheme="minorHAnsi"/>
          <w:sz w:val="24"/>
          <w:szCs w:val="24"/>
        </w:rPr>
        <w:t xml:space="preserve"> komunikac</w:t>
      </w:r>
      <w:r w:rsidR="000B729E" w:rsidRPr="004F1AC1">
        <w:rPr>
          <w:rFonts w:cstheme="minorHAnsi"/>
          <w:sz w:val="24"/>
          <w:szCs w:val="24"/>
        </w:rPr>
        <w:t>i</w:t>
      </w:r>
      <w:r w:rsidRPr="004F1AC1">
        <w:rPr>
          <w:rFonts w:cstheme="minorHAnsi"/>
          <w:sz w:val="24"/>
          <w:szCs w:val="24"/>
        </w:rPr>
        <w:t xml:space="preserve"> s místně příslušným orgánem památkové ochrany a zapracování jejich připomínek do návrhu FVE</w:t>
      </w:r>
      <w:r w:rsidR="00061922" w:rsidRPr="004F1AC1">
        <w:rPr>
          <w:rFonts w:cstheme="minorHAnsi"/>
          <w:sz w:val="24"/>
          <w:szCs w:val="24"/>
        </w:rPr>
        <w:t>,</w:t>
      </w:r>
    </w:p>
    <w:p w14:paraId="284A1114" w14:textId="0F42588F" w:rsidR="00AB19B8" w:rsidRPr="004F1AC1" w:rsidRDefault="00061922" w:rsidP="004F1AC1">
      <w:pPr>
        <w:pStyle w:val="Odstavecseseznamem"/>
        <w:numPr>
          <w:ilvl w:val="0"/>
          <w:numId w:val="5"/>
        </w:numPr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případné další činnosti, které jsou z odborného hlediska nezbytné k řádnému zhotovení Díla</w:t>
      </w:r>
      <w:r w:rsidR="0079056F" w:rsidRPr="004F1AC1">
        <w:rPr>
          <w:rFonts w:cstheme="minorHAnsi"/>
          <w:sz w:val="24"/>
          <w:szCs w:val="24"/>
        </w:rPr>
        <w:t>.</w:t>
      </w:r>
    </w:p>
    <w:p w14:paraId="1A20E277" w14:textId="6F7586B0" w:rsidR="00061922" w:rsidRPr="004F1AC1" w:rsidRDefault="000C3D58" w:rsidP="004F1AC1">
      <w:pPr>
        <w:pStyle w:val="Odstavecseseznamem"/>
        <w:numPr>
          <w:ilvl w:val="0"/>
          <w:numId w:val="4"/>
        </w:numPr>
        <w:spacing w:before="240" w:after="12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Díl</w:t>
      </w:r>
      <w:r w:rsidR="00061922" w:rsidRPr="004F1AC1">
        <w:rPr>
          <w:rFonts w:cstheme="minorHAnsi"/>
          <w:sz w:val="24"/>
          <w:szCs w:val="24"/>
        </w:rPr>
        <w:t>o neobsahuje:</w:t>
      </w:r>
    </w:p>
    <w:p w14:paraId="785C6DFF" w14:textId="4CAE612C" w:rsidR="00061922" w:rsidRPr="004F1AC1" w:rsidRDefault="00061922" w:rsidP="004F1AC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>zpracování statického posouzení</w:t>
      </w:r>
      <w:r w:rsidR="000C3D58" w:rsidRPr="004F1AC1">
        <w:rPr>
          <w:rFonts w:cstheme="minorHAnsi"/>
          <w:sz w:val="24"/>
          <w:szCs w:val="24"/>
        </w:rPr>
        <w:t>,</w:t>
      </w:r>
    </w:p>
    <w:p w14:paraId="39AB61E0" w14:textId="008345C8" w:rsidR="00A510BE" w:rsidRPr="004F1AC1" w:rsidRDefault="00061922" w:rsidP="004F1AC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projekční práce a inženýrskou činnost vedoucí k získání stavebního povolení. </w:t>
      </w:r>
      <w:r w:rsidR="000C3D58" w:rsidRPr="004F1AC1">
        <w:rPr>
          <w:rFonts w:cstheme="minorHAnsi"/>
          <w:sz w:val="24"/>
          <w:szCs w:val="24"/>
        </w:rPr>
        <w:t xml:space="preserve"> </w:t>
      </w:r>
    </w:p>
    <w:p w14:paraId="0A7C2FBF" w14:textId="7F7339B5" w:rsidR="000C3D58" w:rsidRPr="004F1AC1" w:rsidRDefault="003E7AE9" w:rsidP="004F1AC1">
      <w:pPr>
        <w:pStyle w:val="Odstavecseseznamem"/>
        <w:numPr>
          <w:ilvl w:val="0"/>
          <w:numId w:val="4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F1AC1">
        <w:rPr>
          <w:rFonts w:cstheme="minorHAnsi"/>
          <w:sz w:val="24"/>
          <w:szCs w:val="24"/>
        </w:rPr>
        <w:t xml:space="preserve">Účelem zhotovení Díla je, aby bylo použitelné jako podklad pro případnou budoucí přípravu projektu střešní FVE na budově Objednatele. </w:t>
      </w:r>
      <w:r w:rsidR="00F3182C" w:rsidRPr="004F1AC1">
        <w:rPr>
          <w:rFonts w:cstheme="minorHAnsi"/>
          <w:sz w:val="24"/>
          <w:szCs w:val="24"/>
        </w:rPr>
        <w:t>U</w:t>
      </w:r>
      <w:r w:rsidRPr="004F1AC1">
        <w:rPr>
          <w:rFonts w:cstheme="minorHAnsi"/>
          <w:sz w:val="24"/>
          <w:szCs w:val="24"/>
        </w:rPr>
        <w:t xml:space="preserve">stanovení Smlouvy je tedy nutné interpretovat </w:t>
      </w:r>
      <w:r w:rsidR="00610C63" w:rsidRPr="004F1AC1">
        <w:rPr>
          <w:rFonts w:cstheme="minorHAnsi"/>
          <w:sz w:val="24"/>
          <w:szCs w:val="24"/>
        </w:rPr>
        <w:t>prostřednictvím sjednaného účelu</w:t>
      </w:r>
      <w:r w:rsidR="00F3182C" w:rsidRPr="004F1AC1">
        <w:rPr>
          <w:rFonts w:cstheme="minorHAnsi"/>
          <w:sz w:val="24"/>
          <w:szCs w:val="24"/>
        </w:rPr>
        <w:t xml:space="preserve">. V případě pochybností je možné k interpretaci Smlouvy využít </w:t>
      </w:r>
      <w:r w:rsidR="000A6F23" w:rsidRPr="004F1AC1">
        <w:rPr>
          <w:rFonts w:cstheme="minorHAnsi"/>
          <w:sz w:val="24"/>
          <w:szCs w:val="24"/>
        </w:rPr>
        <w:t xml:space="preserve">cenovou nabídkou Zhotovitele ze dne 2. 11. 2023. </w:t>
      </w:r>
    </w:p>
    <w:p w14:paraId="640DB2E5" w14:textId="77777777" w:rsidR="00A24448" w:rsidRPr="0026371B" w:rsidRDefault="00A24448" w:rsidP="0026371B">
      <w:pPr>
        <w:rPr>
          <w:rFonts w:cstheme="minorHAnsi"/>
          <w:sz w:val="24"/>
          <w:szCs w:val="24"/>
        </w:rPr>
      </w:pPr>
    </w:p>
    <w:p w14:paraId="30328C5F" w14:textId="16CCE055" w:rsidR="000C3D58" w:rsidRPr="00AB19B8" w:rsidRDefault="000C3D58" w:rsidP="00AB19B8">
      <w:pPr>
        <w:pStyle w:val="Bezmezer"/>
        <w:jc w:val="center"/>
        <w:rPr>
          <w:b/>
          <w:bCs/>
          <w:sz w:val="24"/>
          <w:szCs w:val="24"/>
        </w:rPr>
      </w:pPr>
      <w:r w:rsidRPr="00AB19B8">
        <w:rPr>
          <w:b/>
          <w:bCs/>
          <w:sz w:val="24"/>
          <w:szCs w:val="24"/>
        </w:rPr>
        <w:t>Článek 3</w:t>
      </w:r>
    </w:p>
    <w:p w14:paraId="4EF2EC5B" w14:textId="0259AE3D" w:rsidR="00107194" w:rsidRDefault="000C3D58" w:rsidP="009352AB">
      <w:pPr>
        <w:pStyle w:val="Bezmezer"/>
        <w:jc w:val="center"/>
        <w:rPr>
          <w:b/>
          <w:bCs/>
          <w:sz w:val="24"/>
          <w:szCs w:val="24"/>
        </w:rPr>
      </w:pPr>
      <w:r w:rsidRPr="00AB19B8">
        <w:rPr>
          <w:b/>
          <w:bCs/>
          <w:sz w:val="24"/>
          <w:szCs w:val="24"/>
        </w:rPr>
        <w:t>Cena Díla a způsob úhrady</w:t>
      </w:r>
    </w:p>
    <w:p w14:paraId="2D3DAF99" w14:textId="39FA5EA6" w:rsidR="00DF0231" w:rsidRPr="00DF0231" w:rsidRDefault="00DF0231" w:rsidP="00DF0231">
      <w:pPr>
        <w:pStyle w:val="Bezmezer"/>
        <w:numPr>
          <w:ilvl w:val="2"/>
          <w:numId w:val="6"/>
        </w:numPr>
        <w:spacing w:before="120" w:after="120"/>
        <w:ind w:left="36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 xml:space="preserve">Smluvní strany se dohodly, že celková cena za zhotovení Díla v rozsahu sjednaném ve Smlouvě včetně všech souvisejících nákladů, v souladu se zákonem č. 526/1990 Sb., o cenách, ve znění pozdějších předpisů, činí částku ve </w:t>
      </w:r>
      <w:proofErr w:type="gramStart"/>
      <w:r w:rsidRPr="00AB19B8">
        <w:rPr>
          <w:sz w:val="24"/>
          <w:szCs w:val="24"/>
        </w:rPr>
        <w:t>výši</w:t>
      </w:r>
      <w:r w:rsidRPr="00DF0231">
        <w:rPr>
          <w:sz w:val="24"/>
          <w:szCs w:val="24"/>
        </w:rPr>
        <w:t xml:space="preserve"> :</w:t>
      </w:r>
      <w:proofErr w:type="gramEnd"/>
      <w:r w:rsidRPr="00DF0231">
        <w:rPr>
          <w:sz w:val="24"/>
          <w:szCs w:val="24"/>
        </w:rPr>
        <w:t xml:space="preserve"> </w:t>
      </w:r>
      <w:r w:rsidRPr="00373E6F">
        <w:rPr>
          <w:b/>
          <w:bCs/>
          <w:sz w:val="24"/>
          <w:szCs w:val="24"/>
        </w:rPr>
        <w:t>166.</w:t>
      </w:r>
      <w:r w:rsidR="009F7ECA">
        <w:rPr>
          <w:b/>
          <w:bCs/>
          <w:sz w:val="24"/>
          <w:szCs w:val="24"/>
        </w:rPr>
        <w:t>496</w:t>
      </w:r>
      <w:r w:rsidRPr="00373E6F">
        <w:rPr>
          <w:b/>
          <w:bCs/>
          <w:sz w:val="24"/>
          <w:szCs w:val="24"/>
        </w:rPr>
        <w:t>,- Kč</w:t>
      </w:r>
      <w:r w:rsidRPr="00DF0231">
        <w:rPr>
          <w:sz w:val="24"/>
          <w:szCs w:val="24"/>
        </w:rPr>
        <w:t xml:space="preserve"> včetně DPH (slovy: </w:t>
      </w:r>
      <w:proofErr w:type="spellStart"/>
      <w:r w:rsidRPr="00DF0231">
        <w:rPr>
          <w:sz w:val="24"/>
          <w:szCs w:val="24"/>
        </w:rPr>
        <w:t>stošedesátšesttisíc</w:t>
      </w:r>
      <w:proofErr w:type="spellEnd"/>
      <w:r w:rsidRPr="00DF0231">
        <w:rPr>
          <w:sz w:val="24"/>
          <w:szCs w:val="24"/>
        </w:rPr>
        <w:t xml:space="preserve"> </w:t>
      </w:r>
      <w:proofErr w:type="spellStart"/>
      <w:r w:rsidRPr="00DF0231">
        <w:rPr>
          <w:sz w:val="24"/>
          <w:szCs w:val="24"/>
        </w:rPr>
        <w:t>čtyřistadevadesátšest</w:t>
      </w:r>
      <w:proofErr w:type="spellEnd"/>
      <w:r w:rsidRPr="00DF0231">
        <w:rPr>
          <w:sz w:val="24"/>
          <w:szCs w:val="24"/>
        </w:rPr>
        <w:t xml:space="preserve"> korun českých). </w:t>
      </w:r>
    </w:p>
    <w:p w14:paraId="328655B4" w14:textId="77777777" w:rsidR="00DF0231" w:rsidRDefault="00DF0231" w:rsidP="00DF0231">
      <w:pPr>
        <w:pStyle w:val="Bezmezer"/>
        <w:numPr>
          <w:ilvl w:val="2"/>
          <w:numId w:val="6"/>
        </w:numPr>
        <w:spacing w:before="120" w:after="120"/>
        <w:ind w:left="360"/>
        <w:jc w:val="both"/>
        <w:rPr>
          <w:rFonts w:cstheme="minorHAnsi"/>
          <w:sz w:val="24"/>
          <w:szCs w:val="24"/>
        </w:rPr>
      </w:pPr>
      <w:r w:rsidRPr="00DF0231">
        <w:rPr>
          <w:sz w:val="24"/>
          <w:szCs w:val="24"/>
        </w:rPr>
        <w:t>Rozpis ceny díla:</w:t>
      </w:r>
    </w:p>
    <w:p w14:paraId="66929B0D" w14:textId="60333EBA" w:rsidR="00DF0231" w:rsidRDefault="00DF0231" w:rsidP="00DF023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right="-23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bez DPH – </w:t>
      </w:r>
      <w:proofErr w:type="gramStart"/>
      <w:r>
        <w:rPr>
          <w:rFonts w:asciiTheme="minorHAnsi" w:hAnsiTheme="minorHAnsi" w:cstheme="minorHAnsi"/>
          <w:sz w:val="24"/>
          <w:szCs w:val="24"/>
        </w:rPr>
        <w:t>137.600,-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21533890" w14:textId="2539EAA9" w:rsidR="00DF0231" w:rsidRDefault="00DF0231" w:rsidP="00DF023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right="-23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DPH v sazbě 21% - </w:t>
      </w:r>
      <w:proofErr w:type="gramStart"/>
      <w:r>
        <w:rPr>
          <w:rFonts w:asciiTheme="minorHAnsi" w:hAnsiTheme="minorHAnsi" w:cstheme="minorHAnsi"/>
          <w:sz w:val="24"/>
          <w:szCs w:val="24"/>
        </w:rPr>
        <w:t>28.896,-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10ADA2F0" w14:textId="4C1DD37E" w:rsidR="00DF0231" w:rsidRDefault="00DF0231" w:rsidP="00DF023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right="-23"/>
        <w:contextualSpacing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31063">
        <w:rPr>
          <w:rFonts w:asciiTheme="minorHAnsi" w:hAnsiTheme="minorHAnsi" w:cstheme="minorHAnsi"/>
          <w:b/>
          <w:sz w:val="24"/>
          <w:szCs w:val="24"/>
        </w:rPr>
        <w:t xml:space="preserve">celková cena díla včetně DPH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4310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166.496</w:t>
      </w:r>
      <w:r w:rsidRPr="00431063">
        <w:rPr>
          <w:rFonts w:asciiTheme="minorHAnsi" w:hAnsiTheme="minorHAnsi" w:cstheme="minorHAnsi"/>
          <w:b/>
          <w:sz w:val="24"/>
          <w:szCs w:val="24"/>
        </w:rPr>
        <w:t>,-</w:t>
      </w:r>
      <w:proofErr w:type="gramEnd"/>
      <w:r w:rsidRPr="00431063">
        <w:rPr>
          <w:rFonts w:asciiTheme="minorHAnsi" w:hAnsiTheme="minorHAnsi" w:cstheme="minorHAnsi"/>
          <w:b/>
          <w:sz w:val="24"/>
          <w:szCs w:val="24"/>
        </w:rPr>
        <w:t xml:space="preserve"> Kč</w:t>
      </w:r>
    </w:p>
    <w:p w14:paraId="33CEAE39" w14:textId="7939E4B2" w:rsidR="004F73D9" w:rsidRDefault="000C3D58" w:rsidP="004F1AC1">
      <w:pPr>
        <w:pStyle w:val="Bezmezer"/>
        <w:numPr>
          <w:ilvl w:val="2"/>
          <w:numId w:val="6"/>
        </w:numPr>
        <w:spacing w:before="120" w:after="120"/>
        <w:ind w:left="36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 xml:space="preserve">Zhotovitel </w:t>
      </w:r>
      <w:r w:rsidR="004F73D9" w:rsidRPr="00AB19B8">
        <w:rPr>
          <w:sz w:val="24"/>
          <w:szCs w:val="24"/>
        </w:rPr>
        <w:t xml:space="preserve">je oprávněn vystavit fakturu až po provedení sjednaného Díla, tj. </w:t>
      </w:r>
      <w:r w:rsidR="007A0C2C" w:rsidRPr="00AB19B8">
        <w:rPr>
          <w:sz w:val="24"/>
          <w:szCs w:val="24"/>
        </w:rPr>
        <w:t xml:space="preserve">až </w:t>
      </w:r>
      <w:r w:rsidR="004F73D9" w:rsidRPr="00AB19B8">
        <w:rPr>
          <w:sz w:val="24"/>
          <w:szCs w:val="24"/>
        </w:rPr>
        <w:t>po dokončení a předání</w:t>
      </w:r>
      <w:r w:rsidR="000D6782" w:rsidRPr="00AB19B8">
        <w:rPr>
          <w:sz w:val="24"/>
          <w:szCs w:val="24"/>
        </w:rPr>
        <w:t xml:space="preserve"> Díla</w:t>
      </w:r>
      <w:r w:rsidR="004F73D9" w:rsidRPr="00AB19B8">
        <w:rPr>
          <w:sz w:val="24"/>
          <w:szCs w:val="24"/>
        </w:rPr>
        <w:t>.</w:t>
      </w:r>
      <w:r w:rsidR="007D60FF" w:rsidRPr="00AB19B8">
        <w:rPr>
          <w:sz w:val="24"/>
          <w:szCs w:val="24"/>
        </w:rPr>
        <w:t xml:space="preserve"> V případě, že bude Dílo </w:t>
      </w:r>
      <w:r w:rsidR="003E5001" w:rsidRPr="00AB19B8">
        <w:rPr>
          <w:sz w:val="24"/>
          <w:szCs w:val="24"/>
        </w:rPr>
        <w:t xml:space="preserve">převzato s </w:t>
      </w:r>
      <w:r w:rsidR="007D60FF" w:rsidRPr="00AB19B8">
        <w:rPr>
          <w:sz w:val="24"/>
          <w:szCs w:val="24"/>
        </w:rPr>
        <w:t>drobn</w:t>
      </w:r>
      <w:r w:rsidR="003E5001" w:rsidRPr="00AB19B8">
        <w:rPr>
          <w:sz w:val="24"/>
          <w:szCs w:val="24"/>
        </w:rPr>
        <w:t>ými</w:t>
      </w:r>
      <w:r w:rsidR="007D60FF" w:rsidRPr="00AB19B8">
        <w:rPr>
          <w:sz w:val="24"/>
          <w:szCs w:val="24"/>
        </w:rPr>
        <w:t xml:space="preserve"> vad</w:t>
      </w:r>
      <w:r w:rsidR="003E5001" w:rsidRPr="00AB19B8">
        <w:rPr>
          <w:sz w:val="24"/>
          <w:szCs w:val="24"/>
        </w:rPr>
        <w:t>ami</w:t>
      </w:r>
      <w:r w:rsidR="007D60FF" w:rsidRPr="00AB19B8">
        <w:rPr>
          <w:sz w:val="24"/>
          <w:szCs w:val="24"/>
        </w:rPr>
        <w:t xml:space="preserve"> </w:t>
      </w:r>
      <w:r w:rsidR="003E5001" w:rsidRPr="00AB19B8">
        <w:rPr>
          <w:sz w:val="24"/>
          <w:szCs w:val="24"/>
        </w:rPr>
        <w:t>či</w:t>
      </w:r>
      <w:r w:rsidR="007D60FF" w:rsidRPr="00AB19B8">
        <w:rPr>
          <w:sz w:val="24"/>
          <w:szCs w:val="24"/>
        </w:rPr>
        <w:t xml:space="preserve"> nedodělky, je</w:t>
      </w:r>
      <w:r w:rsidR="003E5001" w:rsidRPr="00AB19B8">
        <w:rPr>
          <w:sz w:val="24"/>
          <w:szCs w:val="24"/>
        </w:rPr>
        <w:t xml:space="preserve"> Zhotovitel</w:t>
      </w:r>
      <w:r w:rsidR="007D60FF" w:rsidRPr="00AB19B8">
        <w:rPr>
          <w:sz w:val="24"/>
          <w:szCs w:val="24"/>
        </w:rPr>
        <w:t xml:space="preserve"> oprávněn vystavit fakturu až po jejich odstranění.</w:t>
      </w:r>
    </w:p>
    <w:p w14:paraId="03DDFC2C" w14:textId="3D077268" w:rsidR="00EB4E32" w:rsidRDefault="004F73D9" w:rsidP="004F1AC1">
      <w:pPr>
        <w:pStyle w:val="Bezmezer"/>
        <w:numPr>
          <w:ilvl w:val="2"/>
          <w:numId w:val="6"/>
        </w:numPr>
        <w:spacing w:before="120" w:after="120"/>
        <w:ind w:left="36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>Splatnost faktury čin</w:t>
      </w:r>
      <w:r w:rsidR="009F115F" w:rsidRPr="00AB19B8">
        <w:rPr>
          <w:sz w:val="24"/>
          <w:szCs w:val="24"/>
        </w:rPr>
        <w:t>í</w:t>
      </w:r>
      <w:r w:rsidRPr="00AB19B8">
        <w:rPr>
          <w:sz w:val="24"/>
          <w:szCs w:val="24"/>
        </w:rPr>
        <w:t xml:space="preserve"> min. </w:t>
      </w:r>
      <w:r w:rsidR="00143C97" w:rsidRPr="00AB19B8">
        <w:rPr>
          <w:sz w:val="24"/>
          <w:szCs w:val="24"/>
        </w:rPr>
        <w:t>30</w:t>
      </w:r>
      <w:r w:rsidRPr="00AB19B8">
        <w:rPr>
          <w:sz w:val="24"/>
          <w:szCs w:val="24"/>
        </w:rPr>
        <w:t xml:space="preserve"> dnů a lhůta splatnosti začíná běžet okamžikem předání faktury Objednateli. Faktura musí mít náležitosti daňového dokladu dle § 29 zákona </w:t>
      </w:r>
      <w:r w:rsidR="007D27B2" w:rsidRPr="00AB19B8">
        <w:rPr>
          <w:sz w:val="24"/>
          <w:szCs w:val="24"/>
        </w:rPr>
        <w:br/>
      </w:r>
      <w:r w:rsidRPr="00AB19B8">
        <w:rPr>
          <w:sz w:val="24"/>
          <w:szCs w:val="24"/>
        </w:rPr>
        <w:t xml:space="preserve">č. 235/2004 Sb., o dani z přidané hodnoty, ve znění pozdějších předpisů. Pokud faktura nebude obsahovat zákonné náležitosti je Objednatel oprávněn takovou fakturu Zhotoviteli vrátit, čímž se přerušuje lhůta splatnosti a nově </w:t>
      </w:r>
      <w:r w:rsidR="00EB4E32" w:rsidRPr="00AB19B8">
        <w:rPr>
          <w:sz w:val="24"/>
          <w:szCs w:val="24"/>
        </w:rPr>
        <w:t>běží od okamžiku předání bezvadné faktury.</w:t>
      </w:r>
      <w:r w:rsidR="00B872E7" w:rsidRPr="00AB19B8">
        <w:rPr>
          <w:sz w:val="24"/>
          <w:szCs w:val="24"/>
        </w:rPr>
        <w:t xml:space="preserve"> Fakturovaná částka bude bezhotovostně poukázána na účet Zhotovitele uvedený na faktuře.</w:t>
      </w:r>
    </w:p>
    <w:p w14:paraId="3068A86F" w14:textId="61BCCF6E" w:rsidR="00EB4E32" w:rsidRPr="00AB19B8" w:rsidRDefault="000C3D58" w:rsidP="004F1AC1">
      <w:pPr>
        <w:pStyle w:val="Bezmezer"/>
        <w:numPr>
          <w:ilvl w:val="2"/>
          <w:numId w:val="6"/>
        </w:numPr>
        <w:spacing w:before="120" w:after="120"/>
        <w:ind w:left="36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>Sjednan</w:t>
      </w:r>
      <w:r w:rsidR="00EB4E32" w:rsidRPr="00AB19B8">
        <w:rPr>
          <w:sz w:val="24"/>
          <w:szCs w:val="24"/>
        </w:rPr>
        <w:t>á</w:t>
      </w:r>
      <w:r w:rsidRPr="00AB19B8">
        <w:rPr>
          <w:sz w:val="24"/>
          <w:szCs w:val="24"/>
        </w:rPr>
        <w:t xml:space="preserve"> cen</w:t>
      </w:r>
      <w:r w:rsidR="00EB4E32" w:rsidRPr="00AB19B8">
        <w:rPr>
          <w:sz w:val="24"/>
          <w:szCs w:val="24"/>
        </w:rPr>
        <w:t>a</w:t>
      </w:r>
      <w:r w:rsidRPr="00AB19B8">
        <w:rPr>
          <w:sz w:val="24"/>
          <w:szCs w:val="24"/>
        </w:rPr>
        <w:t xml:space="preserve"> Díl</w:t>
      </w:r>
      <w:r w:rsidR="00EB4E32" w:rsidRPr="00AB19B8">
        <w:rPr>
          <w:sz w:val="24"/>
          <w:szCs w:val="24"/>
        </w:rPr>
        <w:t>a</w:t>
      </w:r>
      <w:r w:rsidRPr="00AB19B8">
        <w:rPr>
          <w:sz w:val="24"/>
          <w:szCs w:val="24"/>
        </w:rPr>
        <w:t xml:space="preserve"> je pevná </w:t>
      </w:r>
      <w:r w:rsidR="00CA0755">
        <w:rPr>
          <w:sz w:val="24"/>
          <w:szCs w:val="24"/>
        </w:rPr>
        <w:t xml:space="preserve">a nepřekročitelná. </w:t>
      </w:r>
      <w:r w:rsidR="009F115F" w:rsidRPr="00AB19B8">
        <w:rPr>
          <w:sz w:val="24"/>
          <w:szCs w:val="24"/>
        </w:rPr>
        <w:t xml:space="preserve">Zhotovitel prohlašuje, že </w:t>
      </w:r>
      <w:r w:rsidR="0049635C" w:rsidRPr="00AB19B8">
        <w:rPr>
          <w:sz w:val="24"/>
          <w:szCs w:val="24"/>
        </w:rPr>
        <w:t xml:space="preserve">obsahuje </w:t>
      </w:r>
      <w:r w:rsidRPr="00AB19B8">
        <w:rPr>
          <w:sz w:val="24"/>
          <w:szCs w:val="24"/>
        </w:rPr>
        <w:t>veškeré náklady</w:t>
      </w:r>
      <w:r w:rsidR="0049635C" w:rsidRPr="00AB19B8">
        <w:rPr>
          <w:sz w:val="24"/>
          <w:szCs w:val="24"/>
        </w:rPr>
        <w:t xml:space="preserve"> </w:t>
      </w:r>
      <w:r w:rsidRPr="00AB19B8">
        <w:rPr>
          <w:sz w:val="24"/>
          <w:szCs w:val="24"/>
        </w:rPr>
        <w:t>nutné k řádnému provedení Díla</w:t>
      </w:r>
      <w:r w:rsidR="00EB4E32" w:rsidRPr="00AB19B8">
        <w:rPr>
          <w:sz w:val="24"/>
          <w:szCs w:val="24"/>
        </w:rPr>
        <w:t>.</w:t>
      </w:r>
    </w:p>
    <w:p w14:paraId="0DA72869" w14:textId="77777777" w:rsidR="00373E6F" w:rsidRDefault="00373E6F" w:rsidP="00373E6F">
      <w:pPr>
        <w:pStyle w:val="Bezmezer"/>
        <w:jc w:val="center"/>
        <w:rPr>
          <w:b/>
          <w:bCs/>
          <w:sz w:val="24"/>
          <w:szCs w:val="24"/>
        </w:rPr>
      </w:pPr>
    </w:p>
    <w:p w14:paraId="6466EF6C" w14:textId="77777777" w:rsidR="00DE4DC1" w:rsidRDefault="00DE4D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56A1A37" w14:textId="3A76389F" w:rsidR="000C3D58" w:rsidRPr="00AB19B8" w:rsidRDefault="000C3D58" w:rsidP="00373E6F">
      <w:pPr>
        <w:pStyle w:val="Bezmezer"/>
        <w:jc w:val="center"/>
        <w:rPr>
          <w:b/>
          <w:bCs/>
          <w:sz w:val="24"/>
          <w:szCs w:val="24"/>
        </w:rPr>
      </w:pPr>
      <w:r w:rsidRPr="00AB19B8">
        <w:rPr>
          <w:b/>
          <w:bCs/>
          <w:sz w:val="24"/>
          <w:szCs w:val="24"/>
        </w:rPr>
        <w:lastRenderedPageBreak/>
        <w:t>Článek 4</w:t>
      </w:r>
    </w:p>
    <w:p w14:paraId="127C8A32" w14:textId="5EB5C5BE" w:rsidR="000C3D58" w:rsidRPr="00AB19B8" w:rsidRDefault="000C3D58" w:rsidP="00AB19B8">
      <w:pPr>
        <w:pStyle w:val="Bezmezer"/>
        <w:jc w:val="center"/>
        <w:rPr>
          <w:b/>
          <w:bCs/>
          <w:sz w:val="24"/>
          <w:szCs w:val="24"/>
        </w:rPr>
      </w:pPr>
      <w:r w:rsidRPr="00AB19B8">
        <w:rPr>
          <w:b/>
          <w:bCs/>
          <w:sz w:val="24"/>
          <w:szCs w:val="24"/>
        </w:rPr>
        <w:t>Termín zhotovení</w:t>
      </w:r>
      <w:r w:rsidR="00274E25" w:rsidRPr="00AB19B8">
        <w:rPr>
          <w:b/>
          <w:bCs/>
          <w:sz w:val="24"/>
          <w:szCs w:val="24"/>
        </w:rPr>
        <w:t xml:space="preserve">, </w:t>
      </w:r>
      <w:r w:rsidRPr="00AB19B8">
        <w:rPr>
          <w:b/>
          <w:bCs/>
          <w:sz w:val="24"/>
          <w:szCs w:val="24"/>
        </w:rPr>
        <w:t>předání Díla</w:t>
      </w:r>
    </w:p>
    <w:p w14:paraId="4ECE6E50" w14:textId="69F77EE5" w:rsidR="000C3D58" w:rsidRDefault="00DA1733" w:rsidP="004F1AC1">
      <w:pPr>
        <w:pStyle w:val="Bezmezer"/>
        <w:spacing w:before="120" w:after="12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>1</w:t>
      </w:r>
      <w:r w:rsidR="001F1F4B" w:rsidRPr="00AB19B8">
        <w:rPr>
          <w:sz w:val="24"/>
          <w:szCs w:val="24"/>
        </w:rPr>
        <w:t>.</w:t>
      </w:r>
      <w:r w:rsidRPr="00AB19B8">
        <w:rPr>
          <w:sz w:val="24"/>
          <w:szCs w:val="24"/>
        </w:rPr>
        <w:t xml:space="preserve"> Zhotovitel je povinen zahájit práce na Díle </w:t>
      </w:r>
      <w:r w:rsidR="00B90466" w:rsidRPr="00AB19B8">
        <w:rPr>
          <w:sz w:val="24"/>
          <w:szCs w:val="24"/>
        </w:rPr>
        <w:t xml:space="preserve">bezodkladně po uzavření Smlouvy. </w:t>
      </w:r>
    </w:p>
    <w:p w14:paraId="5AA347F9" w14:textId="4F6039F3" w:rsidR="00271CD3" w:rsidRPr="004F1AC1" w:rsidRDefault="00DA1733" w:rsidP="004F1AC1">
      <w:pPr>
        <w:pStyle w:val="Bezmezer"/>
        <w:spacing w:before="120" w:after="12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>2</w:t>
      </w:r>
      <w:r w:rsidR="001F1F4B" w:rsidRPr="00AB19B8">
        <w:rPr>
          <w:sz w:val="24"/>
          <w:szCs w:val="24"/>
        </w:rPr>
        <w:t>.</w:t>
      </w:r>
      <w:r w:rsidRPr="00AB19B8">
        <w:rPr>
          <w:sz w:val="24"/>
          <w:szCs w:val="24"/>
        </w:rPr>
        <w:t xml:space="preserve"> Zhotovitel je povinen provést Dílo (tj. dokončit a předat) </w:t>
      </w:r>
      <w:r w:rsidR="00B90466" w:rsidRPr="00AB19B8">
        <w:rPr>
          <w:b/>
          <w:bCs/>
          <w:sz w:val="24"/>
          <w:szCs w:val="24"/>
        </w:rPr>
        <w:t xml:space="preserve">do </w:t>
      </w:r>
      <w:r w:rsidR="00B1601D" w:rsidRPr="00AB19B8">
        <w:rPr>
          <w:b/>
          <w:bCs/>
          <w:sz w:val="24"/>
          <w:szCs w:val="24"/>
        </w:rPr>
        <w:t xml:space="preserve">tří měsíců </w:t>
      </w:r>
      <w:r w:rsidR="00B1601D" w:rsidRPr="00AB19B8">
        <w:rPr>
          <w:sz w:val="24"/>
          <w:szCs w:val="24"/>
        </w:rPr>
        <w:t>po odsouhlasení dokumentů předaných ze strany Objednatele Zhotoviteli (blíže viz čl. 8).</w:t>
      </w:r>
    </w:p>
    <w:p w14:paraId="47D885FD" w14:textId="344CECB9" w:rsidR="000C3D58" w:rsidRPr="00AB19B8" w:rsidRDefault="00DA1733" w:rsidP="004F1AC1">
      <w:pPr>
        <w:pStyle w:val="Bezmezer"/>
        <w:spacing w:before="120" w:after="120"/>
        <w:jc w:val="both"/>
        <w:rPr>
          <w:sz w:val="24"/>
          <w:szCs w:val="24"/>
        </w:rPr>
      </w:pPr>
      <w:r w:rsidRPr="00AB19B8">
        <w:rPr>
          <w:sz w:val="24"/>
          <w:szCs w:val="24"/>
        </w:rPr>
        <w:t>3</w:t>
      </w:r>
      <w:r w:rsidR="001F1F4B" w:rsidRPr="00AB19B8">
        <w:rPr>
          <w:sz w:val="24"/>
          <w:szCs w:val="24"/>
        </w:rPr>
        <w:t>.</w:t>
      </w:r>
      <w:r w:rsidRPr="00AB19B8">
        <w:rPr>
          <w:sz w:val="24"/>
          <w:szCs w:val="24"/>
        </w:rPr>
        <w:t xml:space="preserve"> </w:t>
      </w:r>
      <w:r w:rsidR="007A0C2C" w:rsidRPr="00AB19B8">
        <w:rPr>
          <w:sz w:val="24"/>
          <w:szCs w:val="24"/>
        </w:rPr>
        <w:t>P</w:t>
      </w:r>
      <w:r w:rsidR="000C3D58" w:rsidRPr="00AB19B8">
        <w:rPr>
          <w:sz w:val="24"/>
          <w:szCs w:val="24"/>
        </w:rPr>
        <w:t xml:space="preserve">ředání a převzetí Díla </w:t>
      </w:r>
      <w:r w:rsidR="007A0C2C" w:rsidRPr="00AB19B8">
        <w:rPr>
          <w:sz w:val="24"/>
          <w:szCs w:val="24"/>
        </w:rPr>
        <w:t>bude prov</w:t>
      </w:r>
      <w:r w:rsidR="0054124C" w:rsidRPr="00AB19B8">
        <w:rPr>
          <w:sz w:val="24"/>
          <w:szCs w:val="24"/>
        </w:rPr>
        <w:t xml:space="preserve">edeno na základě písemného předávacího protokolu, který </w:t>
      </w:r>
      <w:r w:rsidR="00734064" w:rsidRPr="00AB19B8">
        <w:rPr>
          <w:sz w:val="24"/>
          <w:szCs w:val="24"/>
        </w:rPr>
        <w:t>po</w:t>
      </w:r>
      <w:r w:rsidR="00B5343C" w:rsidRPr="00AB19B8">
        <w:rPr>
          <w:sz w:val="24"/>
          <w:szCs w:val="24"/>
        </w:rPr>
        <w:t xml:space="preserve">tvrdí </w:t>
      </w:r>
      <w:r w:rsidR="0054124C" w:rsidRPr="00AB19B8">
        <w:rPr>
          <w:sz w:val="24"/>
          <w:szCs w:val="24"/>
        </w:rPr>
        <w:t xml:space="preserve">svým podpisem </w:t>
      </w:r>
      <w:r w:rsidR="00B5343C" w:rsidRPr="00AB19B8">
        <w:rPr>
          <w:sz w:val="24"/>
          <w:szCs w:val="24"/>
        </w:rPr>
        <w:t>oprávnění zástupci smluvních stran.</w:t>
      </w:r>
      <w:r w:rsidR="00E7786F" w:rsidRPr="00AB19B8">
        <w:rPr>
          <w:sz w:val="24"/>
          <w:szCs w:val="24"/>
        </w:rPr>
        <w:t xml:space="preserve"> </w:t>
      </w:r>
    </w:p>
    <w:p w14:paraId="2A0D60AE" w14:textId="77777777" w:rsidR="00FC0C6D" w:rsidRPr="0026371B" w:rsidRDefault="00FC0C6D" w:rsidP="004F1AC1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4FF48F58" w14:textId="59AF02DB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Článek 5</w:t>
      </w:r>
    </w:p>
    <w:p w14:paraId="742C089B" w14:textId="77777777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Smluvní pokuty</w:t>
      </w:r>
    </w:p>
    <w:p w14:paraId="07C77445" w14:textId="43DAC8A6" w:rsidR="000C3D58" w:rsidRPr="00E70635" w:rsidRDefault="00A9648C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Pokud Objednatel </w:t>
      </w:r>
      <w:r w:rsidR="00AF204C" w:rsidRPr="00E70635">
        <w:rPr>
          <w:sz w:val="24"/>
          <w:szCs w:val="24"/>
        </w:rPr>
        <w:t xml:space="preserve">neuhradí ve lhůtě splatnosti řádně vyúčtovanou </w:t>
      </w:r>
      <w:r w:rsidR="000C3D58" w:rsidRPr="00E70635">
        <w:rPr>
          <w:sz w:val="24"/>
          <w:szCs w:val="24"/>
        </w:rPr>
        <w:t>cen</w:t>
      </w:r>
      <w:r w:rsidR="00AF204C" w:rsidRPr="00E70635">
        <w:rPr>
          <w:sz w:val="24"/>
          <w:szCs w:val="24"/>
        </w:rPr>
        <w:t>u</w:t>
      </w:r>
      <w:r w:rsidR="000C3D58" w:rsidRPr="00E70635">
        <w:rPr>
          <w:sz w:val="24"/>
          <w:szCs w:val="24"/>
        </w:rPr>
        <w:t xml:space="preserve"> Díla</w:t>
      </w:r>
      <w:r w:rsidR="00AF204C" w:rsidRPr="00E70635">
        <w:rPr>
          <w:sz w:val="24"/>
          <w:szCs w:val="24"/>
        </w:rPr>
        <w:t xml:space="preserve">, </w:t>
      </w:r>
      <w:r w:rsidR="005128B9" w:rsidRPr="00E70635">
        <w:rPr>
          <w:sz w:val="24"/>
          <w:szCs w:val="24"/>
        </w:rPr>
        <w:t xml:space="preserve">je Zhotovitel oprávněn </w:t>
      </w:r>
      <w:r w:rsidR="00AF204C" w:rsidRPr="00E70635">
        <w:rPr>
          <w:sz w:val="24"/>
          <w:szCs w:val="24"/>
        </w:rPr>
        <w:t>požadovat</w:t>
      </w:r>
      <w:r w:rsidR="005128B9" w:rsidRPr="00E70635">
        <w:rPr>
          <w:sz w:val="24"/>
          <w:szCs w:val="24"/>
        </w:rPr>
        <w:t xml:space="preserve"> po Objednateli</w:t>
      </w:r>
      <w:r w:rsidR="00AF204C" w:rsidRPr="00E70635">
        <w:rPr>
          <w:sz w:val="24"/>
          <w:szCs w:val="24"/>
        </w:rPr>
        <w:t xml:space="preserve"> zaplacení smluvní pokuty</w:t>
      </w:r>
      <w:r w:rsidR="000C3D58" w:rsidRPr="00E70635">
        <w:rPr>
          <w:sz w:val="24"/>
          <w:szCs w:val="24"/>
        </w:rPr>
        <w:t xml:space="preserve"> ve výši </w:t>
      </w:r>
      <w:proofErr w:type="gramStart"/>
      <w:r w:rsidR="000C3D58" w:rsidRPr="00E70635">
        <w:rPr>
          <w:sz w:val="24"/>
          <w:szCs w:val="24"/>
        </w:rPr>
        <w:t>0,1%</w:t>
      </w:r>
      <w:proofErr w:type="gramEnd"/>
      <w:r w:rsidR="000C3D58" w:rsidRPr="00E70635">
        <w:rPr>
          <w:sz w:val="24"/>
          <w:szCs w:val="24"/>
        </w:rPr>
        <w:t xml:space="preserve"> z ceny Díla </w:t>
      </w:r>
      <w:r w:rsidR="003A4BD5" w:rsidRPr="00E70635">
        <w:rPr>
          <w:sz w:val="24"/>
          <w:szCs w:val="24"/>
        </w:rPr>
        <w:t xml:space="preserve">bez DPH </w:t>
      </w:r>
      <w:r w:rsidR="000C3D58" w:rsidRPr="00E70635">
        <w:rPr>
          <w:sz w:val="24"/>
          <w:szCs w:val="24"/>
        </w:rPr>
        <w:t>za každý započatý den prodlení.</w:t>
      </w:r>
    </w:p>
    <w:p w14:paraId="30423A7F" w14:textId="57524E08" w:rsidR="000C3D58" w:rsidRPr="00E70635" w:rsidRDefault="00AF204C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bookmarkStart w:id="0" w:name="_Hlk139356027"/>
      <w:r w:rsidRPr="00E70635">
        <w:rPr>
          <w:sz w:val="24"/>
          <w:szCs w:val="24"/>
        </w:rPr>
        <w:t xml:space="preserve">Pokud </w:t>
      </w:r>
      <w:r w:rsidR="00FA21C4" w:rsidRPr="00E70635">
        <w:rPr>
          <w:sz w:val="24"/>
          <w:szCs w:val="24"/>
        </w:rPr>
        <w:t xml:space="preserve">bude </w:t>
      </w:r>
      <w:r w:rsidRPr="00E70635">
        <w:rPr>
          <w:sz w:val="24"/>
          <w:szCs w:val="24"/>
        </w:rPr>
        <w:t xml:space="preserve">Zhotovitel </w:t>
      </w:r>
      <w:r w:rsidR="00FA21C4" w:rsidRPr="00E70635">
        <w:rPr>
          <w:sz w:val="24"/>
          <w:szCs w:val="24"/>
        </w:rPr>
        <w:t xml:space="preserve">v prodlení </w:t>
      </w:r>
      <w:r w:rsidR="00E241A3" w:rsidRPr="00E70635">
        <w:rPr>
          <w:sz w:val="24"/>
          <w:szCs w:val="24"/>
        </w:rPr>
        <w:t>s</w:t>
      </w:r>
      <w:r w:rsidR="00DF6842" w:rsidRPr="00E70635">
        <w:rPr>
          <w:sz w:val="24"/>
          <w:szCs w:val="24"/>
        </w:rPr>
        <w:t> provedením Díla v termín</w:t>
      </w:r>
      <w:r w:rsidR="00C16A31" w:rsidRPr="00E70635">
        <w:rPr>
          <w:sz w:val="24"/>
          <w:szCs w:val="24"/>
        </w:rPr>
        <w:t>u</w:t>
      </w:r>
      <w:r w:rsidR="00E241A3" w:rsidRPr="00E70635">
        <w:rPr>
          <w:sz w:val="24"/>
          <w:szCs w:val="24"/>
        </w:rPr>
        <w:t> dohodnut</w:t>
      </w:r>
      <w:r w:rsidR="00C16A31" w:rsidRPr="00E70635">
        <w:rPr>
          <w:sz w:val="24"/>
          <w:szCs w:val="24"/>
        </w:rPr>
        <w:t>ém</w:t>
      </w:r>
      <w:r w:rsidR="00E241A3" w:rsidRPr="00E70635">
        <w:rPr>
          <w:sz w:val="24"/>
          <w:szCs w:val="24"/>
        </w:rPr>
        <w:t xml:space="preserve"> v čl. 4 odst. 2 Smlouvy</w:t>
      </w:r>
      <w:r w:rsidRPr="00E70635">
        <w:rPr>
          <w:sz w:val="24"/>
          <w:szCs w:val="24"/>
        </w:rPr>
        <w:t xml:space="preserve">, </w:t>
      </w:r>
      <w:r w:rsidR="005128B9" w:rsidRPr="00E70635">
        <w:rPr>
          <w:sz w:val="24"/>
          <w:szCs w:val="24"/>
        </w:rPr>
        <w:t xml:space="preserve">je </w:t>
      </w:r>
      <w:r w:rsidRPr="00E70635">
        <w:rPr>
          <w:sz w:val="24"/>
          <w:szCs w:val="24"/>
        </w:rPr>
        <w:t xml:space="preserve">Objednatel </w:t>
      </w:r>
      <w:r w:rsidR="005128B9" w:rsidRPr="00E70635">
        <w:rPr>
          <w:sz w:val="24"/>
          <w:szCs w:val="24"/>
        </w:rPr>
        <w:t xml:space="preserve">oprávněn </w:t>
      </w:r>
      <w:r w:rsidRPr="00E70635">
        <w:rPr>
          <w:sz w:val="24"/>
          <w:szCs w:val="24"/>
        </w:rPr>
        <w:t>požadovat</w:t>
      </w:r>
      <w:r w:rsidR="005128B9" w:rsidRPr="00E70635">
        <w:rPr>
          <w:sz w:val="24"/>
          <w:szCs w:val="24"/>
        </w:rPr>
        <w:t xml:space="preserve"> po Zhotoviteli</w:t>
      </w:r>
      <w:r w:rsidRPr="00E70635">
        <w:rPr>
          <w:sz w:val="24"/>
          <w:szCs w:val="24"/>
        </w:rPr>
        <w:t xml:space="preserve"> zaplacení smluvní pokuty</w:t>
      </w:r>
      <w:r w:rsidR="000C3D58" w:rsidRPr="00E70635">
        <w:rPr>
          <w:sz w:val="24"/>
          <w:szCs w:val="24"/>
        </w:rPr>
        <w:t xml:space="preserve"> ve výši </w:t>
      </w:r>
      <w:r w:rsidR="003A4BD5" w:rsidRPr="00E70635">
        <w:rPr>
          <w:sz w:val="24"/>
          <w:szCs w:val="24"/>
        </w:rPr>
        <w:t>300,- Kč</w:t>
      </w:r>
      <w:r w:rsidR="009A4AEF" w:rsidRPr="00E70635">
        <w:rPr>
          <w:sz w:val="24"/>
          <w:szCs w:val="24"/>
        </w:rPr>
        <w:t xml:space="preserve"> </w:t>
      </w:r>
      <w:r w:rsidR="000C3D58" w:rsidRPr="00E70635">
        <w:rPr>
          <w:sz w:val="24"/>
          <w:szCs w:val="24"/>
        </w:rPr>
        <w:t>za každý započatý den</w:t>
      </w:r>
      <w:r w:rsidRPr="00E70635">
        <w:rPr>
          <w:sz w:val="24"/>
          <w:szCs w:val="24"/>
        </w:rPr>
        <w:t xml:space="preserve"> prodlení.</w:t>
      </w:r>
    </w:p>
    <w:p w14:paraId="03642657" w14:textId="0B88605A" w:rsidR="009A4AEF" w:rsidRPr="00E70635" w:rsidRDefault="009A4AEF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bookmarkStart w:id="1" w:name="_Hlk139359393"/>
      <w:bookmarkEnd w:id="0"/>
      <w:r w:rsidRPr="00E70635">
        <w:rPr>
          <w:sz w:val="24"/>
          <w:szCs w:val="24"/>
        </w:rPr>
        <w:t xml:space="preserve">Pokud Zhotovitel neodstraní vytýkanou drobnou vadu či nedodělek do </w:t>
      </w:r>
      <w:r w:rsidR="00CB3972" w:rsidRPr="00E70635">
        <w:rPr>
          <w:sz w:val="24"/>
          <w:szCs w:val="24"/>
        </w:rPr>
        <w:t>pěti</w:t>
      </w:r>
      <w:r w:rsidRPr="00E70635">
        <w:rPr>
          <w:sz w:val="24"/>
          <w:szCs w:val="24"/>
        </w:rPr>
        <w:t xml:space="preserve"> dnů</w:t>
      </w:r>
      <w:r w:rsidR="00CB3972" w:rsidRPr="00E70635">
        <w:rPr>
          <w:sz w:val="24"/>
          <w:szCs w:val="24"/>
        </w:rPr>
        <w:t xml:space="preserve"> nebo reklamovanou vadu do 15 dnů</w:t>
      </w:r>
      <w:r w:rsidRPr="00E70635">
        <w:rPr>
          <w:sz w:val="24"/>
          <w:szCs w:val="24"/>
        </w:rPr>
        <w:t xml:space="preserve"> od jejich vytknutí,</w:t>
      </w:r>
      <w:r w:rsidR="005128B9" w:rsidRPr="00E70635">
        <w:rPr>
          <w:sz w:val="24"/>
          <w:szCs w:val="24"/>
        </w:rPr>
        <w:t xml:space="preserve"> je </w:t>
      </w:r>
      <w:r w:rsidRPr="00E70635">
        <w:rPr>
          <w:sz w:val="24"/>
          <w:szCs w:val="24"/>
        </w:rPr>
        <w:t xml:space="preserve">Objednatel </w:t>
      </w:r>
      <w:r w:rsidR="005128B9" w:rsidRPr="00E70635">
        <w:rPr>
          <w:sz w:val="24"/>
          <w:szCs w:val="24"/>
        </w:rPr>
        <w:t xml:space="preserve">oprávněn </w:t>
      </w:r>
      <w:r w:rsidRPr="00E70635">
        <w:rPr>
          <w:sz w:val="24"/>
          <w:szCs w:val="24"/>
        </w:rPr>
        <w:t>požadovat</w:t>
      </w:r>
      <w:r w:rsidR="005128B9" w:rsidRPr="00E70635">
        <w:rPr>
          <w:sz w:val="24"/>
          <w:szCs w:val="24"/>
        </w:rPr>
        <w:t xml:space="preserve"> po Zhotoviteli</w:t>
      </w:r>
      <w:r w:rsidRPr="00E70635">
        <w:rPr>
          <w:sz w:val="24"/>
          <w:szCs w:val="24"/>
        </w:rPr>
        <w:t xml:space="preserve"> zaplacení smluvní pokuty ve výši 600,- Kč za každý započatý den prodlení.</w:t>
      </w:r>
    </w:p>
    <w:bookmarkEnd w:id="1"/>
    <w:p w14:paraId="1ACC36F5" w14:textId="35ACD9D3" w:rsidR="00A17860" w:rsidRDefault="00A17860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Zhotovitel poruší svou povinnost </w:t>
      </w:r>
      <w:r w:rsidR="00570B48">
        <w:rPr>
          <w:sz w:val="24"/>
          <w:szCs w:val="24"/>
        </w:rPr>
        <w:t xml:space="preserve">k mlčenlivosti </w:t>
      </w:r>
      <w:r>
        <w:rPr>
          <w:sz w:val="24"/>
          <w:szCs w:val="24"/>
        </w:rPr>
        <w:t xml:space="preserve">sjednanou v čl. 8 odst. 4 Smlouvy, je </w:t>
      </w:r>
      <w:r w:rsidR="00C77F94">
        <w:rPr>
          <w:sz w:val="24"/>
          <w:szCs w:val="24"/>
        </w:rPr>
        <w:t xml:space="preserve">povinen </w:t>
      </w:r>
      <w:r>
        <w:rPr>
          <w:sz w:val="24"/>
          <w:szCs w:val="24"/>
        </w:rPr>
        <w:t>Objednatel</w:t>
      </w:r>
      <w:r w:rsidR="00C77F94">
        <w:rPr>
          <w:sz w:val="24"/>
          <w:szCs w:val="24"/>
        </w:rPr>
        <w:t xml:space="preserve">i zaplatit smluvní pokutu ve výši </w:t>
      </w:r>
      <w:proofErr w:type="gramStart"/>
      <w:r w:rsidR="00C77F94">
        <w:rPr>
          <w:sz w:val="24"/>
          <w:szCs w:val="24"/>
        </w:rPr>
        <w:t>5.000,-</w:t>
      </w:r>
      <w:proofErr w:type="gramEnd"/>
      <w:r w:rsidR="00C77F94">
        <w:rPr>
          <w:sz w:val="24"/>
          <w:szCs w:val="24"/>
        </w:rPr>
        <w:t xml:space="preserve"> Kč</w:t>
      </w:r>
      <w:r w:rsidR="00570B48">
        <w:rPr>
          <w:sz w:val="24"/>
          <w:szCs w:val="24"/>
        </w:rPr>
        <w:t xml:space="preserve"> za každý jednotlivý případ porušení své smluvní povinnosti.</w:t>
      </w:r>
      <w:r>
        <w:rPr>
          <w:sz w:val="24"/>
          <w:szCs w:val="24"/>
        </w:rPr>
        <w:t xml:space="preserve"> </w:t>
      </w:r>
    </w:p>
    <w:p w14:paraId="15CCD315" w14:textId="432D46D3" w:rsidR="00F15F94" w:rsidRPr="00E70635" w:rsidRDefault="00F15F94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Úhrada smluvních pokut nemá vliv na vznik nároku Objednatele na úhradu případně vzniklé škody způsobené </w:t>
      </w:r>
      <w:r w:rsidR="009A4AEF" w:rsidRPr="00E70635">
        <w:rPr>
          <w:sz w:val="24"/>
          <w:szCs w:val="24"/>
        </w:rPr>
        <w:t xml:space="preserve">činností </w:t>
      </w:r>
      <w:r w:rsidRPr="00E70635">
        <w:rPr>
          <w:sz w:val="24"/>
          <w:szCs w:val="24"/>
        </w:rPr>
        <w:t>Zhotovitelem.</w:t>
      </w:r>
    </w:p>
    <w:p w14:paraId="75D578D5" w14:textId="3B02D7F5" w:rsidR="009352AB" w:rsidRPr="009352AB" w:rsidRDefault="00F15F94" w:rsidP="004F1AC1">
      <w:pPr>
        <w:pStyle w:val="Bezmezer"/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Pro vyúčtování a náležitosti faktury ve věci smluvních pokut platí obdobně ustanovení článku III. odst. 3 Smlouvy.</w:t>
      </w:r>
    </w:p>
    <w:p w14:paraId="59DF1C64" w14:textId="77777777" w:rsidR="002500C1" w:rsidRPr="0026371B" w:rsidRDefault="002500C1" w:rsidP="0026371B">
      <w:pPr>
        <w:rPr>
          <w:rFonts w:cstheme="minorHAnsi"/>
          <w:sz w:val="24"/>
          <w:szCs w:val="24"/>
        </w:rPr>
      </w:pPr>
    </w:p>
    <w:p w14:paraId="6D01FF8A" w14:textId="59A98D1C" w:rsidR="006A01A4" w:rsidRPr="00E70635" w:rsidRDefault="006A01A4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Článek 6</w:t>
      </w:r>
    </w:p>
    <w:p w14:paraId="00B54A99" w14:textId="3DA04FB5" w:rsidR="006A01A4" w:rsidRPr="00E70635" w:rsidRDefault="006A01A4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Odstoupení od smlouvy</w:t>
      </w:r>
    </w:p>
    <w:p w14:paraId="6138B3CD" w14:textId="5EFF0B1E" w:rsidR="00C30D9E" w:rsidRDefault="000C3D58" w:rsidP="004726DB">
      <w:pPr>
        <w:pStyle w:val="Bezmezer"/>
        <w:numPr>
          <w:ilvl w:val="2"/>
          <w:numId w:val="10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Objednatel je oprávněn od Smlouvy odstoupit:</w:t>
      </w:r>
    </w:p>
    <w:p w14:paraId="7126FF34" w14:textId="45E315CB" w:rsidR="00DF6842" w:rsidRPr="00E70635" w:rsidRDefault="00DF6842" w:rsidP="004726DB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>neprovede-li Zhotovitel Díl</w:t>
      </w:r>
      <w:r w:rsidR="009B6F5C" w:rsidRPr="00E70635">
        <w:rPr>
          <w:sz w:val="24"/>
          <w:szCs w:val="24"/>
        </w:rPr>
        <w:t>o</w:t>
      </w:r>
      <w:r w:rsidRPr="00E70635">
        <w:rPr>
          <w:sz w:val="24"/>
          <w:szCs w:val="24"/>
        </w:rPr>
        <w:t xml:space="preserve"> v termínu sjednaném </w:t>
      </w:r>
      <w:r w:rsidR="0039750C" w:rsidRPr="00E70635">
        <w:rPr>
          <w:sz w:val="24"/>
          <w:szCs w:val="24"/>
        </w:rPr>
        <w:t>v čl. 4 odst. 2</w:t>
      </w:r>
      <w:r w:rsidR="009B6F5C" w:rsidRPr="00E70635">
        <w:rPr>
          <w:sz w:val="24"/>
          <w:szCs w:val="24"/>
        </w:rPr>
        <w:t xml:space="preserve"> </w:t>
      </w:r>
      <w:r w:rsidR="002318E8" w:rsidRPr="00E70635">
        <w:rPr>
          <w:sz w:val="24"/>
          <w:szCs w:val="24"/>
        </w:rPr>
        <w:t>Smlouvy</w:t>
      </w:r>
      <w:r w:rsidRPr="00E70635">
        <w:rPr>
          <w:sz w:val="24"/>
          <w:szCs w:val="24"/>
        </w:rPr>
        <w:t>,</w:t>
      </w:r>
    </w:p>
    <w:p w14:paraId="6E4DEED1" w14:textId="58DFE961" w:rsidR="000C3D58" w:rsidRPr="00E70635" w:rsidRDefault="000C3D58" w:rsidP="004726DB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v případě, že Zhotovitel </w:t>
      </w:r>
      <w:r w:rsidR="0026371B" w:rsidRPr="00E70635">
        <w:rPr>
          <w:sz w:val="24"/>
          <w:szCs w:val="24"/>
        </w:rPr>
        <w:t xml:space="preserve">nepostupuje v souladu se Smlouvou </w:t>
      </w:r>
      <w:r w:rsidR="00B93BC8" w:rsidRPr="00E70635">
        <w:rPr>
          <w:sz w:val="24"/>
          <w:szCs w:val="24"/>
        </w:rPr>
        <w:t>nebo neprovádí</w:t>
      </w:r>
      <w:r w:rsidR="0026371B" w:rsidRPr="00E70635">
        <w:rPr>
          <w:sz w:val="24"/>
          <w:szCs w:val="24"/>
        </w:rPr>
        <w:t xml:space="preserve"> Dílo</w:t>
      </w:r>
      <w:r w:rsidR="00B93BC8" w:rsidRPr="00E70635">
        <w:rPr>
          <w:sz w:val="24"/>
          <w:szCs w:val="24"/>
        </w:rPr>
        <w:t xml:space="preserve"> s náležitou odbornou péčí</w:t>
      </w:r>
      <w:r w:rsidR="00F04A9A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 xml:space="preserve">a </w:t>
      </w:r>
      <w:r w:rsidR="00B93BC8" w:rsidRPr="00E70635">
        <w:rPr>
          <w:sz w:val="24"/>
          <w:szCs w:val="24"/>
        </w:rPr>
        <w:t>své pochybení</w:t>
      </w:r>
      <w:r w:rsidR="000C3597" w:rsidRPr="00E70635">
        <w:rPr>
          <w:sz w:val="24"/>
          <w:szCs w:val="24"/>
        </w:rPr>
        <w:t xml:space="preserve"> po </w:t>
      </w:r>
      <w:r w:rsidR="00B93BC8" w:rsidRPr="00E70635">
        <w:rPr>
          <w:sz w:val="24"/>
          <w:szCs w:val="24"/>
        </w:rPr>
        <w:t xml:space="preserve">písemném upozornění </w:t>
      </w:r>
      <w:r w:rsidR="00196F29" w:rsidRPr="00E70635">
        <w:rPr>
          <w:sz w:val="24"/>
          <w:szCs w:val="24"/>
        </w:rPr>
        <w:t>ze strany Objednatele</w:t>
      </w:r>
      <w:r w:rsidR="000C3597" w:rsidRPr="00E70635">
        <w:rPr>
          <w:sz w:val="24"/>
          <w:szCs w:val="24"/>
        </w:rPr>
        <w:t xml:space="preserve"> nenapraví</w:t>
      </w:r>
      <w:r w:rsidR="00196F29" w:rsidRPr="00E70635">
        <w:rPr>
          <w:sz w:val="24"/>
          <w:szCs w:val="24"/>
        </w:rPr>
        <w:t xml:space="preserve">. </w:t>
      </w:r>
    </w:p>
    <w:p w14:paraId="0CF708CF" w14:textId="73536CC1" w:rsidR="0046125B" w:rsidRPr="00E70635" w:rsidRDefault="0046125B" w:rsidP="004726DB">
      <w:pPr>
        <w:pStyle w:val="Bezmezer"/>
        <w:numPr>
          <w:ilvl w:val="2"/>
          <w:numId w:val="10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Pro Zhotovitele platí pro odstoupení od smlouvy zákonné důvody.</w:t>
      </w:r>
    </w:p>
    <w:p w14:paraId="50D2F13C" w14:textId="19F9917E" w:rsidR="00373E6F" w:rsidRPr="00770F5D" w:rsidRDefault="000C3D58" w:rsidP="00770F5D">
      <w:pPr>
        <w:pStyle w:val="Bezmezer"/>
        <w:numPr>
          <w:ilvl w:val="2"/>
          <w:numId w:val="10"/>
        </w:numPr>
        <w:spacing w:before="120" w:after="120"/>
        <w:ind w:left="357" w:hanging="357"/>
        <w:jc w:val="both"/>
        <w:rPr>
          <w:b/>
          <w:bCs/>
          <w:sz w:val="24"/>
          <w:szCs w:val="24"/>
        </w:rPr>
      </w:pPr>
      <w:r w:rsidRPr="00770F5D">
        <w:rPr>
          <w:sz w:val="24"/>
          <w:szCs w:val="24"/>
        </w:rPr>
        <w:t xml:space="preserve">Odstoupení musí </w:t>
      </w:r>
      <w:r w:rsidR="0046125B" w:rsidRPr="00770F5D">
        <w:rPr>
          <w:sz w:val="24"/>
          <w:szCs w:val="24"/>
        </w:rPr>
        <w:t xml:space="preserve">smluvní strana provést v písemné formě </w:t>
      </w:r>
      <w:r w:rsidRPr="00770F5D">
        <w:rPr>
          <w:sz w:val="24"/>
          <w:szCs w:val="24"/>
        </w:rPr>
        <w:t xml:space="preserve">a musí být doručeno </w:t>
      </w:r>
      <w:r w:rsidR="0045279D" w:rsidRPr="00770F5D">
        <w:rPr>
          <w:sz w:val="24"/>
          <w:szCs w:val="24"/>
        </w:rPr>
        <w:t>druhé smluvní straně</w:t>
      </w:r>
      <w:r w:rsidRPr="00770F5D">
        <w:rPr>
          <w:sz w:val="24"/>
          <w:szCs w:val="24"/>
        </w:rPr>
        <w:t xml:space="preserve">. </w:t>
      </w:r>
    </w:p>
    <w:p w14:paraId="28A7C468" w14:textId="2872A28E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 xml:space="preserve">Článek </w:t>
      </w:r>
      <w:r w:rsidR="007D2F0B" w:rsidRPr="00E70635">
        <w:rPr>
          <w:b/>
          <w:bCs/>
          <w:sz w:val="24"/>
          <w:szCs w:val="24"/>
        </w:rPr>
        <w:t>7</w:t>
      </w:r>
    </w:p>
    <w:p w14:paraId="472680EE" w14:textId="1025FA37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Záruční doba, odpovědnost za vady</w:t>
      </w:r>
    </w:p>
    <w:p w14:paraId="0090A878" w14:textId="384E59FF" w:rsidR="00E7786F" w:rsidRPr="00E70635" w:rsidRDefault="00E649C4" w:rsidP="004726DB">
      <w:pPr>
        <w:pStyle w:val="Bezmezer"/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Odpovědnost za vady Díla se řídí příslušnými ustanoveními občanského zákoníku.</w:t>
      </w:r>
    </w:p>
    <w:p w14:paraId="0AF60CC3" w14:textId="77777777" w:rsidR="0026371B" w:rsidRPr="0026371B" w:rsidRDefault="0026371B" w:rsidP="0026371B">
      <w:pPr>
        <w:rPr>
          <w:rFonts w:cstheme="minorHAnsi"/>
          <w:sz w:val="24"/>
          <w:szCs w:val="24"/>
        </w:rPr>
      </w:pPr>
    </w:p>
    <w:p w14:paraId="614A0E65" w14:textId="0DFE37CE" w:rsidR="000C3D58" w:rsidRPr="00E70635" w:rsidRDefault="00DE4DC1" w:rsidP="004151F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C3D58" w:rsidRPr="00E70635">
        <w:rPr>
          <w:b/>
          <w:bCs/>
          <w:sz w:val="24"/>
          <w:szCs w:val="24"/>
        </w:rPr>
        <w:lastRenderedPageBreak/>
        <w:t xml:space="preserve">Článek </w:t>
      </w:r>
      <w:r w:rsidR="004B011B" w:rsidRPr="00E70635">
        <w:rPr>
          <w:b/>
          <w:bCs/>
          <w:sz w:val="24"/>
          <w:szCs w:val="24"/>
        </w:rPr>
        <w:t>8</w:t>
      </w:r>
    </w:p>
    <w:p w14:paraId="7117141A" w14:textId="2B6C9664" w:rsidR="000C3D58" w:rsidRPr="00E70635" w:rsidRDefault="00BE6836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Podmínky p</w:t>
      </w:r>
      <w:r w:rsidR="000C3D58" w:rsidRPr="00E70635">
        <w:rPr>
          <w:b/>
          <w:bCs/>
          <w:sz w:val="24"/>
          <w:szCs w:val="24"/>
        </w:rPr>
        <w:t>rov</w:t>
      </w:r>
      <w:r w:rsidRPr="00E70635">
        <w:rPr>
          <w:b/>
          <w:bCs/>
          <w:sz w:val="24"/>
          <w:szCs w:val="24"/>
        </w:rPr>
        <w:t>ádění</w:t>
      </w:r>
      <w:r w:rsidR="000C3D58" w:rsidRPr="00E70635">
        <w:rPr>
          <w:b/>
          <w:bCs/>
          <w:sz w:val="24"/>
          <w:szCs w:val="24"/>
        </w:rPr>
        <w:t xml:space="preserve"> </w:t>
      </w:r>
      <w:r w:rsidR="003A1851" w:rsidRPr="00E70635">
        <w:rPr>
          <w:b/>
          <w:bCs/>
          <w:sz w:val="24"/>
          <w:szCs w:val="24"/>
        </w:rPr>
        <w:t>D</w:t>
      </w:r>
      <w:r w:rsidR="000C3D58" w:rsidRPr="00E70635">
        <w:rPr>
          <w:b/>
          <w:bCs/>
          <w:sz w:val="24"/>
          <w:szCs w:val="24"/>
        </w:rPr>
        <w:t>íla</w:t>
      </w:r>
    </w:p>
    <w:p w14:paraId="22BF1E88" w14:textId="33115B45" w:rsidR="000C3D58" w:rsidRPr="00E70635" w:rsidRDefault="000C3D58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Zhotovitel nese nebezpečí škody na Díle až do </w:t>
      </w:r>
      <w:r w:rsidR="004230DC" w:rsidRPr="00E70635">
        <w:rPr>
          <w:sz w:val="24"/>
          <w:szCs w:val="24"/>
        </w:rPr>
        <w:t>okamžiku</w:t>
      </w:r>
      <w:r w:rsidR="0046125B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předání Objednateli.</w:t>
      </w:r>
      <w:r w:rsidR="00BA0FF9" w:rsidRPr="00E70635">
        <w:rPr>
          <w:sz w:val="24"/>
          <w:szCs w:val="24"/>
        </w:rPr>
        <w:t xml:space="preserve"> </w:t>
      </w:r>
    </w:p>
    <w:p w14:paraId="39EC94D9" w14:textId="3BE730EC" w:rsidR="000C3D58" w:rsidRPr="00E70635" w:rsidRDefault="000C3D58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Zhotovitel je povinen umožnit Objednateli kontrolu rea</w:t>
      </w:r>
      <w:r w:rsidR="0046125B" w:rsidRPr="00E70635">
        <w:rPr>
          <w:sz w:val="24"/>
          <w:szCs w:val="24"/>
        </w:rPr>
        <w:t xml:space="preserve">lizace Díla. </w:t>
      </w:r>
      <w:r w:rsidRPr="00E70635">
        <w:rPr>
          <w:sz w:val="24"/>
          <w:szCs w:val="24"/>
        </w:rPr>
        <w:t>Zjistí-li Objednatel</w:t>
      </w:r>
      <w:r w:rsidR="006C74C7" w:rsidRPr="00E70635">
        <w:rPr>
          <w:sz w:val="24"/>
          <w:szCs w:val="24"/>
        </w:rPr>
        <w:t xml:space="preserve">, </w:t>
      </w:r>
      <w:r w:rsidRPr="00E70635">
        <w:rPr>
          <w:sz w:val="24"/>
          <w:szCs w:val="24"/>
        </w:rPr>
        <w:t>že Zhotovitel provádí</w:t>
      </w:r>
      <w:r w:rsidR="000C6679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 xml:space="preserve">Dílo vadně či jinak neplní své povinnosti vyplývající z této Smlouvy, </w:t>
      </w:r>
      <w:r w:rsidR="00BA0FF9" w:rsidRPr="00E70635">
        <w:rPr>
          <w:sz w:val="24"/>
          <w:szCs w:val="24"/>
        </w:rPr>
        <w:t xml:space="preserve">vyzve Zhotovitele k bezodkladné nápravě </w:t>
      </w:r>
      <w:r w:rsidR="000C3597" w:rsidRPr="00E70635">
        <w:rPr>
          <w:sz w:val="24"/>
          <w:szCs w:val="24"/>
        </w:rPr>
        <w:t xml:space="preserve">stavu věcí. </w:t>
      </w:r>
      <w:r w:rsidRPr="00E70635">
        <w:rPr>
          <w:sz w:val="24"/>
          <w:szCs w:val="24"/>
        </w:rPr>
        <w:t>Pokud Zhotovitel neučiní nápravu ve</w:t>
      </w:r>
      <w:r w:rsidR="000C3597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lhůtě</w:t>
      </w:r>
      <w:r w:rsidR="000C3597" w:rsidRPr="00E70635">
        <w:rPr>
          <w:sz w:val="24"/>
          <w:szCs w:val="24"/>
        </w:rPr>
        <w:t xml:space="preserve"> stanovené Objednatelem</w:t>
      </w:r>
      <w:r w:rsidRPr="00E70635">
        <w:rPr>
          <w:sz w:val="24"/>
          <w:szCs w:val="24"/>
        </w:rPr>
        <w:t>, je Objednatel</w:t>
      </w:r>
      <w:r w:rsidR="000C3597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oprávněn od této smlouvy odstoupit.</w:t>
      </w:r>
    </w:p>
    <w:p w14:paraId="1400BFFF" w14:textId="2F4C92D2" w:rsidR="000C3D58" w:rsidRPr="00E70635" w:rsidRDefault="000C3D58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Zhotovitel </w:t>
      </w:r>
      <w:r w:rsidR="00911585" w:rsidRPr="00E70635">
        <w:rPr>
          <w:sz w:val="24"/>
          <w:szCs w:val="24"/>
        </w:rPr>
        <w:t xml:space="preserve">je povinen </w:t>
      </w:r>
      <w:r w:rsidR="00FB2104" w:rsidRPr="00E70635">
        <w:rPr>
          <w:sz w:val="24"/>
          <w:szCs w:val="24"/>
        </w:rPr>
        <w:t xml:space="preserve">zachovávat </w:t>
      </w:r>
      <w:r w:rsidRPr="00E70635">
        <w:rPr>
          <w:sz w:val="24"/>
          <w:szCs w:val="24"/>
        </w:rPr>
        <w:t xml:space="preserve">mlčenlivost </w:t>
      </w:r>
      <w:r w:rsidR="00FB2104" w:rsidRPr="00E70635">
        <w:rPr>
          <w:sz w:val="24"/>
          <w:szCs w:val="24"/>
        </w:rPr>
        <w:t>všech skutečnostech, které se dověděl, mohl dovědět nebo se kterými při</w:t>
      </w:r>
      <w:r w:rsidR="000C16D0" w:rsidRPr="00E70635">
        <w:rPr>
          <w:sz w:val="24"/>
          <w:szCs w:val="24"/>
        </w:rPr>
        <w:t>šel</w:t>
      </w:r>
      <w:r w:rsidR="00FB2104" w:rsidRPr="00E70635">
        <w:rPr>
          <w:sz w:val="24"/>
          <w:szCs w:val="24"/>
        </w:rPr>
        <w:t xml:space="preserve"> do styku při zhotovování Díla</w:t>
      </w:r>
      <w:r w:rsidR="00C645D5" w:rsidRPr="00E70635">
        <w:rPr>
          <w:sz w:val="24"/>
          <w:szCs w:val="24"/>
        </w:rPr>
        <w:t>. S</w:t>
      </w:r>
      <w:r w:rsidR="00FB2104" w:rsidRPr="00E70635">
        <w:rPr>
          <w:sz w:val="24"/>
          <w:szCs w:val="24"/>
        </w:rPr>
        <w:t xml:space="preserve">oučasně je povinen zajistit, aby povinností mlčenlivosti byli zavázáni </w:t>
      </w:r>
      <w:r w:rsidR="000C16D0" w:rsidRPr="00E70635">
        <w:rPr>
          <w:sz w:val="24"/>
          <w:szCs w:val="24"/>
        </w:rPr>
        <w:t xml:space="preserve">také </w:t>
      </w:r>
      <w:r w:rsidR="00FB2104" w:rsidRPr="00E70635">
        <w:rPr>
          <w:sz w:val="24"/>
          <w:szCs w:val="24"/>
        </w:rPr>
        <w:t>jeho zaměstnanci podílející se na zhotovení Díla nebo</w:t>
      </w:r>
      <w:r w:rsidR="00C645D5" w:rsidRPr="00E70635">
        <w:rPr>
          <w:sz w:val="24"/>
          <w:szCs w:val="24"/>
        </w:rPr>
        <w:t xml:space="preserve"> jeho </w:t>
      </w:r>
      <w:r w:rsidR="00C77F94">
        <w:rPr>
          <w:sz w:val="24"/>
          <w:szCs w:val="24"/>
        </w:rPr>
        <w:t>pod</w:t>
      </w:r>
      <w:r w:rsidR="00C645D5" w:rsidRPr="00E70635">
        <w:rPr>
          <w:sz w:val="24"/>
          <w:szCs w:val="24"/>
        </w:rPr>
        <w:t>dodavatelé.</w:t>
      </w:r>
      <w:r w:rsidR="00FB2104" w:rsidRPr="00E70635">
        <w:rPr>
          <w:sz w:val="24"/>
          <w:szCs w:val="24"/>
        </w:rPr>
        <w:t xml:space="preserve"> </w:t>
      </w:r>
    </w:p>
    <w:p w14:paraId="626AB40C" w14:textId="27A947E6" w:rsidR="00BE6836" w:rsidRPr="00E70635" w:rsidRDefault="000C3D58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Zhotovitel garantuje odbornou kvalifikaci </w:t>
      </w:r>
      <w:r w:rsidR="0046125B" w:rsidRPr="00E70635">
        <w:rPr>
          <w:sz w:val="24"/>
          <w:szCs w:val="24"/>
        </w:rPr>
        <w:t xml:space="preserve">všech osob podílejících se na zhotovování Díla. </w:t>
      </w:r>
    </w:p>
    <w:p w14:paraId="1D11154D" w14:textId="24381295" w:rsidR="006C74C7" w:rsidRPr="00E70635" w:rsidRDefault="006C74C7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Za účelem řádného provedení Díla Objednatel před uzavřením Smlouvy poskytl Zhotoviteli tyto dokumenty:</w:t>
      </w:r>
    </w:p>
    <w:p w14:paraId="50D8F25C" w14:textId="4D4B9F16" w:rsidR="006C74C7" w:rsidRPr="00E70635" w:rsidRDefault="006C74C7" w:rsidP="004726D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energetický audit zpracovaný společností CERVE </w:t>
      </w:r>
      <w:proofErr w:type="spellStart"/>
      <w:r w:rsidRPr="00E70635">
        <w:rPr>
          <w:sz w:val="24"/>
          <w:szCs w:val="24"/>
        </w:rPr>
        <w:t>Consultants</w:t>
      </w:r>
      <w:proofErr w:type="spellEnd"/>
      <w:r w:rsidRPr="00E70635">
        <w:rPr>
          <w:sz w:val="24"/>
          <w:szCs w:val="24"/>
        </w:rPr>
        <w:t>, s.r.o., vyhotovený 30. 9. 2023,</w:t>
      </w:r>
    </w:p>
    <w:p w14:paraId="1A881FF3" w14:textId="03197213" w:rsidR="006C74C7" w:rsidRPr="00E70635" w:rsidRDefault="006C74C7" w:rsidP="004726D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technická zpráva projektové dokumentace – návrh systémů přímého chlazení vybraných </w:t>
      </w:r>
      <w:r w:rsidR="00033DE8" w:rsidRPr="00E70635">
        <w:rPr>
          <w:sz w:val="24"/>
          <w:szCs w:val="24"/>
        </w:rPr>
        <w:t>prostor zpracování společností Technika budov, s.r.o.,</w:t>
      </w:r>
    </w:p>
    <w:p w14:paraId="468BC3CE" w14:textId="0239F08A" w:rsidR="00033DE8" w:rsidRPr="00E70635" w:rsidRDefault="00033DE8" w:rsidP="004726DB">
      <w:pPr>
        <w:pStyle w:val="Bezmezer"/>
        <w:numPr>
          <w:ilvl w:val="0"/>
          <w:numId w:val="20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>report čtvrthodinových maxim spotřeb elektrické energie za roky 2021, 2022 a do 30. 9. 2023.</w:t>
      </w:r>
    </w:p>
    <w:p w14:paraId="4EE0F550" w14:textId="6A698DA8" w:rsidR="00033DE8" w:rsidRPr="00E70635" w:rsidRDefault="00033DE8" w:rsidP="00DE3427">
      <w:pPr>
        <w:pStyle w:val="Bezmezer"/>
        <w:ind w:firstLine="36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Tuto skutečnost Zhotovitel svým podpisem Smlouvy potvrzuje.</w:t>
      </w:r>
    </w:p>
    <w:p w14:paraId="6E6C5F1D" w14:textId="65B32D5B" w:rsidR="00033DE8" w:rsidRPr="00E70635" w:rsidRDefault="00033DE8" w:rsidP="00E70635">
      <w:pPr>
        <w:pStyle w:val="Bezmezer"/>
        <w:jc w:val="both"/>
        <w:rPr>
          <w:sz w:val="24"/>
          <w:szCs w:val="24"/>
        </w:rPr>
      </w:pPr>
    </w:p>
    <w:p w14:paraId="25DFE988" w14:textId="43281B92" w:rsidR="00033DE8" w:rsidRPr="00E70635" w:rsidRDefault="00033DE8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Bez zbytečného odkladu po uzavření Smlouvy </w:t>
      </w:r>
      <w:r w:rsidR="00F61568" w:rsidRPr="00E70635">
        <w:rPr>
          <w:sz w:val="24"/>
          <w:szCs w:val="24"/>
        </w:rPr>
        <w:t xml:space="preserve">se </w:t>
      </w:r>
      <w:r w:rsidR="00832FDB" w:rsidRPr="00E70635">
        <w:rPr>
          <w:sz w:val="24"/>
          <w:szCs w:val="24"/>
        </w:rPr>
        <w:t xml:space="preserve">smluvní strany </w:t>
      </w:r>
      <w:r w:rsidR="00F61568" w:rsidRPr="00E70635">
        <w:rPr>
          <w:sz w:val="24"/>
          <w:szCs w:val="24"/>
        </w:rPr>
        <w:t>zavazuj</w:t>
      </w:r>
      <w:r w:rsidR="00832FDB" w:rsidRPr="00E70635">
        <w:rPr>
          <w:sz w:val="24"/>
          <w:szCs w:val="24"/>
        </w:rPr>
        <w:t>í</w:t>
      </w:r>
      <w:r w:rsidR="00F61568" w:rsidRPr="00E70635">
        <w:rPr>
          <w:sz w:val="24"/>
          <w:szCs w:val="24"/>
        </w:rPr>
        <w:t xml:space="preserve"> k této součinnosti</w:t>
      </w:r>
      <w:r w:rsidRPr="00E70635">
        <w:rPr>
          <w:sz w:val="24"/>
          <w:szCs w:val="24"/>
        </w:rPr>
        <w:t>:</w:t>
      </w:r>
    </w:p>
    <w:p w14:paraId="3A69D97B" w14:textId="33640534" w:rsidR="00033DE8" w:rsidRPr="00E70635" w:rsidRDefault="00832FDB" w:rsidP="004726DB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Objednatel </w:t>
      </w:r>
      <w:r w:rsidR="00F61568" w:rsidRPr="00E70635">
        <w:rPr>
          <w:sz w:val="24"/>
          <w:szCs w:val="24"/>
        </w:rPr>
        <w:t xml:space="preserve">poskytne Zhotoviteli </w:t>
      </w:r>
      <w:r w:rsidR="00033DE8" w:rsidRPr="00E70635">
        <w:rPr>
          <w:sz w:val="24"/>
          <w:szCs w:val="24"/>
        </w:rPr>
        <w:t>stavební a elektro dokumentaci jednotlivých objektů, revize elektro, stávající platné požárně-bezpečnostní řešení</w:t>
      </w:r>
      <w:r w:rsidR="00B5243B">
        <w:rPr>
          <w:sz w:val="24"/>
          <w:szCs w:val="24"/>
        </w:rPr>
        <w:t xml:space="preserve">. </w:t>
      </w:r>
    </w:p>
    <w:p w14:paraId="106F8A42" w14:textId="6659D475" w:rsidR="00033DE8" w:rsidRPr="00E70635" w:rsidRDefault="00832FDB" w:rsidP="004726DB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Objednatel </w:t>
      </w:r>
      <w:r w:rsidR="00F61568" w:rsidRPr="00E70635">
        <w:rPr>
          <w:sz w:val="24"/>
          <w:szCs w:val="24"/>
        </w:rPr>
        <w:t xml:space="preserve">poskytne Zhotoviteli </w:t>
      </w:r>
      <w:r w:rsidR="00033DE8" w:rsidRPr="00E70635">
        <w:rPr>
          <w:sz w:val="24"/>
          <w:szCs w:val="24"/>
        </w:rPr>
        <w:t>spotřeby elektrické energie za 4. kvartál roku 2023 a faktury</w:t>
      </w:r>
      <w:r w:rsidR="00F61568" w:rsidRPr="00E70635">
        <w:rPr>
          <w:sz w:val="24"/>
          <w:szCs w:val="24"/>
        </w:rPr>
        <w:t xml:space="preserve"> za elektrickou energii za rok 2023,</w:t>
      </w:r>
    </w:p>
    <w:p w14:paraId="4C0C5BE7" w14:textId="1F388597" w:rsidR="00F61568" w:rsidRPr="00E70635" w:rsidRDefault="00832FDB" w:rsidP="004726DB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Objednatel </w:t>
      </w:r>
      <w:r w:rsidR="00F61568" w:rsidRPr="00E70635">
        <w:rPr>
          <w:sz w:val="24"/>
          <w:szCs w:val="24"/>
        </w:rPr>
        <w:t>poskytne Zhotoviteli další podklady potřebné pro zhotovení Díla, pokud je Zhotovitel dostatečně konkretizuje</w:t>
      </w:r>
      <w:r w:rsidR="00992BE0" w:rsidRPr="00E70635">
        <w:rPr>
          <w:sz w:val="24"/>
          <w:szCs w:val="24"/>
        </w:rPr>
        <w:t>,</w:t>
      </w:r>
    </w:p>
    <w:p w14:paraId="2CC5ADA5" w14:textId="5669B9B6" w:rsidR="00992BE0" w:rsidRDefault="00832FDB" w:rsidP="004726DB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Objednatel </w:t>
      </w:r>
      <w:r w:rsidR="00992BE0" w:rsidRPr="00E70635">
        <w:rPr>
          <w:sz w:val="24"/>
          <w:szCs w:val="24"/>
        </w:rPr>
        <w:t>umožní Zhotoviteli osobní prohlídku prostor nutných ke zhotovení Díla a zajistí mu informovaný doprovod. Zhotovitel</w:t>
      </w:r>
      <w:r w:rsidRPr="00E70635">
        <w:rPr>
          <w:sz w:val="24"/>
          <w:szCs w:val="24"/>
        </w:rPr>
        <w:t xml:space="preserve"> ihned po uzavření Smlouvy navrhne Objednateli tři </w:t>
      </w:r>
      <w:r w:rsidR="007E1776" w:rsidRPr="00E70635">
        <w:rPr>
          <w:sz w:val="24"/>
          <w:szCs w:val="24"/>
        </w:rPr>
        <w:t xml:space="preserve">možné </w:t>
      </w:r>
      <w:r w:rsidRPr="00E70635">
        <w:rPr>
          <w:sz w:val="24"/>
          <w:szCs w:val="24"/>
        </w:rPr>
        <w:t xml:space="preserve">termíny </w:t>
      </w:r>
      <w:r w:rsidR="007A5472" w:rsidRPr="00E70635">
        <w:rPr>
          <w:sz w:val="24"/>
          <w:szCs w:val="24"/>
        </w:rPr>
        <w:t xml:space="preserve">tak, </w:t>
      </w:r>
      <w:r w:rsidR="00992BE0" w:rsidRPr="00E70635">
        <w:rPr>
          <w:sz w:val="24"/>
          <w:szCs w:val="24"/>
        </w:rPr>
        <w:t>aby k</w:t>
      </w:r>
      <w:r w:rsidRPr="00E70635">
        <w:rPr>
          <w:sz w:val="24"/>
          <w:szCs w:val="24"/>
        </w:rPr>
        <w:t xml:space="preserve"> osobní </w:t>
      </w:r>
      <w:r w:rsidR="00992BE0" w:rsidRPr="00E70635">
        <w:rPr>
          <w:sz w:val="24"/>
          <w:szCs w:val="24"/>
        </w:rPr>
        <w:t>prohlídce došlo nejpozději 15. 1. 2024.</w:t>
      </w:r>
      <w:r w:rsidR="007E1776" w:rsidRPr="00E70635">
        <w:rPr>
          <w:sz w:val="24"/>
          <w:szCs w:val="24"/>
        </w:rPr>
        <w:t xml:space="preserve"> Termíny musí</w:t>
      </w:r>
      <w:r w:rsidR="00544840" w:rsidRPr="00E70635">
        <w:rPr>
          <w:sz w:val="24"/>
          <w:szCs w:val="24"/>
        </w:rPr>
        <w:t xml:space="preserve"> Zhotovitel </w:t>
      </w:r>
      <w:r w:rsidR="007E1776" w:rsidRPr="00E70635">
        <w:rPr>
          <w:sz w:val="24"/>
          <w:szCs w:val="24"/>
        </w:rPr>
        <w:t>navr</w:t>
      </w:r>
      <w:r w:rsidR="00544840" w:rsidRPr="00E70635">
        <w:rPr>
          <w:sz w:val="24"/>
          <w:szCs w:val="24"/>
        </w:rPr>
        <w:t>hnout</w:t>
      </w:r>
      <w:r w:rsidR="007E1776" w:rsidRPr="00E70635">
        <w:rPr>
          <w:sz w:val="24"/>
          <w:szCs w:val="24"/>
        </w:rPr>
        <w:t xml:space="preserve"> tak, aby šlo pouze o pracovní dny a prohlídka mohla proběhnout v časovém úseku mezi 7.30 – 16.00.  </w:t>
      </w:r>
      <w:r w:rsidRPr="00E70635">
        <w:rPr>
          <w:sz w:val="24"/>
          <w:szCs w:val="24"/>
        </w:rPr>
        <w:t xml:space="preserve">  </w:t>
      </w:r>
    </w:p>
    <w:p w14:paraId="67454293" w14:textId="3EEB983C" w:rsidR="00B5243B" w:rsidRDefault="00B5243B" w:rsidP="00E70635">
      <w:pPr>
        <w:pStyle w:val="Bezmezer"/>
        <w:jc w:val="both"/>
        <w:rPr>
          <w:sz w:val="24"/>
          <w:szCs w:val="24"/>
        </w:rPr>
      </w:pPr>
    </w:p>
    <w:p w14:paraId="6F3C1853" w14:textId="42717CA8" w:rsidR="00B5243B" w:rsidRPr="00E70635" w:rsidRDefault="00B5243B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Zhotovitel do 3 pracovních dnů od doručení podkladů ze strany Objednatele písemně nevytkne nedostatečnost zaslaného podkladu, má se za to, že takový podklad je dostatečný pro zhotovení Díla. Výtka musí obsahovat </w:t>
      </w:r>
      <w:r w:rsidR="00C00D91">
        <w:rPr>
          <w:sz w:val="24"/>
          <w:szCs w:val="24"/>
        </w:rPr>
        <w:t xml:space="preserve">konkrétní </w:t>
      </w:r>
      <w:r>
        <w:rPr>
          <w:sz w:val="24"/>
          <w:szCs w:val="24"/>
        </w:rPr>
        <w:t>informac</w:t>
      </w:r>
      <w:r w:rsidR="00C00D91">
        <w:rPr>
          <w:sz w:val="24"/>
          <w:szCs w:val="24"/>
        </w:rPr>
        <w:t>i</w:t>
      </w:r>
      <w:r>
        <w:rPr>
          <w:sz w:val="24"/>
          <w:szCs w:val="24"/>
        </w:rPr>
        <w:t>, v čem Zhotovitel spatřuje nedostatečnost zaslaného podkladu.</w:t>
      </w:r>
    </w:p>
    <w:p w14:paraId="625AB4DA" w14:textId="7FCE723C" w:rsidR="007E1776" w:rsidRPr="00E70635" w:rsidRDefault="007E1776" w:rsidP="004726DB">
      <w:pPr>
        <w:pStyle w:val="Bezmezer"/>
        <w:numPr>
          <w:ilvl w:val="0"/>
          <w:numId w:val="19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Okamžik rozhodný pro učení počátku lhůty k provedení díla (viz č. 4 odst. 2) je </w:t>
      </w:r>
      <w:r w:rsidR="00544840" w:rsidRPr="00E70635">
        <w:rPr>
          <w:sz w:val="24"/>
          <w:szCs w:val="24"/>
        </w:rPr>
        <w:t xml:space="preserve">den, kdy Zhotovitel Objednateli </w:t>
      </w:r>
      <w:r w:rsidRPr="00E70635">
        <w:rPr>
          <w:sz w:val="24"/>
          <w:szCs w:val="24"/>
        </w:rPr>
        <w:t>písemn</w:t>
      </w:r>
      <w:r w:rsidR="00544840" w:rsidRPr="00E70635">
        <w:rPr>
          <w:sz w:val="24"/>
          <w:szCs w:val="24"/>
        </w:rPr>
        <w:t xml:space="preserve">ě </w:t>
      </w:r>
      <w:r w:rsidRPr="00E70635">
        <w:rPr>
          <w:sz w:val="24"/>
          <w:szCs w:val="24"/>
        </w:rPr>
        <w:t>potv</w:t>
      </w:r>
      <w:r w:rsidR="00544840" w:rsidRPr="00E70635">
        <w:rPr>
          <w:sz w:val="24"/>
          <w:szCs w:val="24"/>
        </w:rPr>
        <w:t xml:space="preserve">rdí (postačí i e-mail), že </w:t>
      </w:r>
      <w:r w:rsidR="00C00D91">
        <w:rPr>
          <w:sz w:val="24"/>
          <w:szCs w:val="24"/>
        </w:rPr>
        <w:t xml:space="preserve">již </w:t>
      </w:r>
      <w:r w:rsidR="00544840" w:rsidRPr="00E70635">
        <w:rPr>
          <w:sz w:val="24"/>
          <w:szCs w:val="24"/>
        </w:rPr>
        <w:t xml:space="preserve">obdržel všechny podklady, k jejichž obstarání se Objednatel ve Smlouvě zavázal. </w:t>
      </w:r>
    </w:p>
    <w:p w14:paraId="2157FEE2" w14:textId="77777777" w:rsidR="007D27B2" w:rsidRPr="0026371B" w:rsidRDefault="007D27B2" w:rsidP="0026371B">
      <w:pPr>
        <w:rPr>
          <w:rFonts w:cstheme="minorHAnsi"/>
          <w:sz w:val="24"/>
          <w:szCs w:val="24"/>
        </w:rPr>
      </w:pPr>
    </w:p>
    <w:p w14:paraId="7F738690" w14:textId="77777777" w:rsidR="004151F7" w:rsidRDefault="004151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C418F8" w14:textId="2B47E045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lastRenderedPageBreak/>
        <w:t xml:space="preserve">Článek </w:t>
      </w:r>
      <w:r w:rsidR="00BE6836" w:rsidRPr="00E70635">
        <w:rPr>
          <w:b/>
          <w:bCs/>
          <w:sz w:val="24"/>
          <w:szCs w:val="24"/>
        </w:rPr>
        <w:t>9</w:t>
      </w:r>
    </w:p>
    <w:p w14:paraId="00FED0FE" w14:textId="77777777" w:rsidR="000C3D58" w:rsidRPr="00E70635" w:rsidRDefault="000C3D58" w:rsidP="00E70635">
      <w:pPr>
        <w:pStyle w:val="Bezmezer"/>
        <w:jc w:val="center"/>
        <w:rPr>
          <w:b/>
          <w:bCs/>
          <w:sz w:val="24"/>
          <w:szCs w:val="24"/>
        </w:rPr>
      </w:pPr>
      <w:r w:rsidRPr="00E70635">
        <w:rPr>
          <w:b/>
          <w:bCs/>
          <w:sz w:val="24"/>
          <w:szCs w:val="24"/>
        </w:rPr>
        <w:t>Závěrečná ustanovení</w:t>
      </w:r>
    </w:p>
    <w:p w14:paraId="4AA44D28" w14:textId="491AB4EF" w:rsidR="000C3D58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Tato Smlouva nabývá platnosti dnem jejího podpisu </w:t>
      </w:r>
      <w:r w:rsidR="00C77241" w:rsidRPr="00E70635">
        <w:rPr>
          <w:sz w:val="24"/>
          <w:szCs w:val="24"/>
        </w:rPr>
        <w:t>druhou</w:t>
      </w:r>
      <w:r w:rsidRPr="00E70635">
        <w:rPr>
          <w:sz w:val="24"/>
          <w:szCs w:val="24"/>
        </w:rPr>
        <w:t xml:space="preserve"> smluvní stran</w:t>
      </w:r>
      <w:r w:rsidR="00C77241" w:rsidRPr="00E70635">
        <w:rPr>
          <w:sz w:val="24"/>
          <w:szCs w:val="24"/>
        </w:rPr>
        <w:t>ou a účinnosti nabývá dnem zveřejnění textu smlouvy v registru smluv</w:t>
      </w:r>
      <w:r w:rsidRPr="00E70635">
        <w:rPr>
          <w:sz w:val="24"/>
          <w:szCs w:val="24"/>
        </w:rPr>
        <w:t>.</w:t>
      </w:r>
      <w:r w:rsidR="00D9041A" w:rsidRPr="00E70635">
        <w:rPr>
          <w:sz w:val="24"/>
          <w:szCs w:val="24"/>
        </w:rPr>
        <w:t xml:space="preserve"> Zveřejnění zajistí Objednatel.</w:t>
      </w:r>
    </w:p>
    <w:p w14:paraId="138D18B9" w14:textId="209C1CC1" w:rsidR="000C3D58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Tato Smlouva může být měněna, doplňována nebo rušena jen</w:t>
      </w:r>
      <w:r w:rsidR="00FB133C" w:rsidRPr="00E70635">
        <w:rPr>
          <w:sz w:val="24"/>
          <w:szCs w:val="24"/>
        </w:rPr>
        <w:t xml:space="preserve"> vzestupně číslovanými písemnými dodatky ke Smlouvě.</w:t>
      </w:r>
      <w:r w:rsidRPr="00E70635">
        <w:rPr>
          <w:sz w:val="24"/>
          <w:szCs w:val="24"/>
        </w:rPr>
        <w:t xml:space="preserve"> </w:t>
      </w:r>
    </w:p>
    <w:p w14:paraId="23A9DFDD" w14:textId="2007C91E" w:rsidR="000C3D58" w:rsidRPr="00E70635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Smluvní strany se dohodly, že práva a povinnosti neupravené touto Smlouvou se budou řídit</w:t>
      </w:r>
      <w:r w:rsidR="00F87BD9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příslušnými ustanoveními zákona č. 89/2012 Sb., občanský zákoník v platném znění a</w:t>
      </w:r>
      <w:r w:rsidR="00F87BD9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ostatních právních předpisů platných ke dni uzavření Smlouvy.</w:t>
      </w:r>
    </w:p>
    <w:p w14:paraId="0567A31E" w14:textId="65BB55CB" w:rsidR="000C3D58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Bez předchozího písemného souhlasu Objednatele není Zhotovitel oprávněn postoupit své</w:t>
      </w:r>
      <w:r w:rsidR="00F87BD9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 xml:space="preserve">pohledávky za Objednatelem třetí osobě. Práva </w:t>
      </w:r>
      <w:r w:rsidR="00D9041A" w:rsidRPr="00E70635">
        <w:rPr>
          <w:sz w:val="24"/>
          <w:szCs w:val="24"/>
        </w:rPr>
        <w:t xml:space="preserve">a povinnosti </w:t>
      </w:r>
      <w:r w:rsidRPr="00E70635">
        <w:rPr>
          <w:sz w:val="24"/>
          <w:szCs w:val="24"/>
        </w:rPr>
        <w:t>vznikl</w:t>
      </w:r>
      <w:r w:rsidR="00D9041A" w:rsidRPr="00E70635">
        <w:rPr>
          <w:sz w:val="24"/>
          <w:szCs w:val="24"/>
        </w:rPr>
        <w:t>é</w:t>
      </w:r>
      <w:r w:rsidRPr="00E70635">
        <w:rPr>
          <w:sz w:val="24"/>
          <w:szCs w:val="24"/>
        </w:rPr>
        <w:t xml:space="preserve"> z této Smlouvy nesmí být postoupen</w:t>
      </w:r>
      <w:r w:rsidR="00D9041A" w:rsidRPr="00E70635">
        <w:rPr>
          <w:sz w:val="24"/>
          <w:szCs w:val="24"/>
        </w:rPr>
        <w:t>y</w:t>
      </w:r>
      <w:r w:rsidR="00F87BD9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 xml:space="preserve">bez předchozího písemného souhlasu druhé strany. </w:t>
      </w:r>
    </w:p>
    <w:p w14:paraId="11F98DEB" w14:textId="5ED73B0A" w:rsidR="000C3D58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Smluvní strany se dohodly, že v případě, že některé ustanovení této Smlouvy se stane</w:t>
      </w:r>
      <w:r w:rsidR="00712C74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neplatným nebo neúčinným, nemá tato skutečnost vliv na platnost a účinnost Smlouvy jako</w:t>
      </w:r>
      <w:r w:rsidR="00712C74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celku. Strany se zavazují v případě, že se některá ustanovení této Smlouvy stanou neplatnými</w:t>
      </w:r>
      <w:r w:rsidR="00712C74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či neúčinnými, nahradit tato novými ustanoveními.</w:t>
      </w:r>
    </w:p>
    <w:p w14:paraId="510FAE28" w14:textId="0200D6DD" w:rsidR="000C3D58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 xml:space="preserve">Tato Smlouva je sepsána ve </w:t>
      </w:r>
      <w:r w:rsidR="00712C74" w:rsidRPr="00E70635">
        <w:rPr>
          <w:sz w:val="24"/>
          <w:szCs w:val="24"/>
        </w:rPr>
        <w:t xml:space="preserve">dvou </w:t>
      </w:r>
      <w:r w:rsidRPr="00E70635">
        <w:rPr>
          <w:sz w:val="24"/>
          <w:szCs w:val="24"/>
        </w:rPr>
        <w:t xml:space="preserve">vyhotoveních, </w:t>
      </w:r>
      <w:r w:rsidR="00712C74" w:rsidRPr="00E70635">
        <w:rPr>
          <w:sz w:val="24"/>
          <w:szCs w:val="24"/>
        </w:rPr>
        <w:t>z</w:t>
      </w:r>
      <w:r w:rsidRPr="00E70635">
        <w:rPr>
          <w:sz w:val="24"/>
          <w:szCs w:val="24"/>
        </w:rPr>
        <w:t xml:space="preserve"> nichž každý má platnost originálu. </w:t>
      </w:r>
      <w:r w:rsidR="00712C74" w:rsidRPr="00E70635">
        <w:rPr>
          <w:sz w:val="24"/>
          <w:szCs w:val="24"/>
        </w:rPr>
        <w:t>Každá ze smluvních stran si ponechá jedno vyhotovení.</w:t>
      </w:r>
    </w:p>
    <w:p w14:paraId="46D1EF4E" w14:textId="426F7CA3" w:rsidR="000C3D58" w:rsidRPr="00E70635" w:rsidRDefault="000C3D58" w:rsidP="004726DB">
      <w:pPr>
        <w:pStyle w:val="Bezmezer"/>
        <w:numPr>
          <w:ilvl w:val="0"/>
          <w:numId w:val="26"/>
        </w:numPr>
        <w:spacing w:before="120" w:after="120"/>
        <w:jc w:val="both"/>
        <w:rPr>
          <w:sz w:val="24"/>
          <w:szCs w:val="24"/>
        </w:rPr>
      </w:pPr>
      <w:r w:rsidRPr="00E70635">
        <w:rPr>
          <w:sz w:val="24"/>
          <w:szCs w:val="24"/>
        </w:rPr>
        <w:t>Na důkaz pravé, svobodné a shodné vůle obou účastníků připojují oprávnění zástupci obou</w:t>
      </w:r>
      <w:r w:rsidR="009125F7" w:rsidRPr="00E70635">
        <w:rPr>
          <w:sz w:val="24"/>
          <w:szCs w:val="24"/>
        </w:rPr>
        <w:t xml:space="preserve"> </w:t>
      </w:r>
      <w:r w:rsidRPr="00E70635">
        <w:rPr>
          <w:sz w:val="24"/>
          <w:szCs w:val="24"/>
        </w:rPr>
        <w:t>účastníků své podpisy.</w:t>
      </w:r>
    </w:p>
    <w:p w14:paraId="392114CA" w14:textId="77777777" w:rsidR="000D6782" w:rsidRPr="0026371B" w:rsidRDefault="000D6782" w:rsidP="0026371B">
      <w:pPr>
        <w:rPr>
          <w:rFonts w:cstheme="minorHAnsi"/>
          <w:sz w:val="24"/>
          <w:szCs w:val="24"/>
        </w:rPr>
      </w:pPr>
    </w:p>
    <w:p w14:paraId="5A9EDD83" w14:textId="4DD67E7B" w:rsidR="009125F7" w:rsidRPr="0026371B" w:rsidRDefault="009125F7" w:rsidP="0026371B">
      <w:pPr>
        <w:rPr>
          <w:rFonts w:cstheme="minorHAnsi"/>
          <w:sz w:val="24"/>
          <w:szCs w:val="24"/>
        </w:rPr>
      </w:pPr>
      <w:r w:rsidRPr="0026371B">
        <w:rPr>
          <w:rFonts w:cstheme="minorHAnsi"/>
          <w:sz w:val="24"/>
          <w:szCs w:val="24"/>
        </w:rPr>
        <w:t>Objednatel:</w:t>
      </w:r>
      <w:r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ab/>
      </w:r>
      <w:r w:rsidR="00FB133C"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>Zhotovitel:</w:t>
      </w:r>
    </w:p>
    <w:p w14:paraId="1D3588EF" w14:textId="77777777" w:rsidR="009125F7" w:rsidRPr="0026371B" w:rsidRDefault="009125F7" w:rsidP="0026371B">
      <w:pPr>
        <w:rPr>
          <w:rFonts w:cstheme="minorHAnsi"/>
          <w:sz w:val="24"/>
          <w:szCs w:val="24"/>
        </w:rPr>
      </w:pPr>
    </w:p>
    <w:p w14:paraId="7ED665DD" w14:textId="2E69A84E" w:rsidR="000C3D58" w:rsidRPr="0026371B" w:rsidRDefault="000C3D58" w:rsidP="0026371B">
      <w:pPr>
        <w:rPr>
          <w:rFonts w:cstheme="minorHAnsi"/>
          <w:sz w:val="24"/>
          <w:szCs w:val="24"/>
        </w:rPr>
      </w:pPr>
      <w:r w:rsidRPr="0026371B">
        <w:rPr>
          <w:rFonts w:cstheme="minorHAnsi"/>
          <w:sz w:val="24"/>
          <w:szCs w:val="24"/>
        </w:rPr>
        <w:t>V Br</w:t>
      </w:r>
      <w:r w:rsidR="009125F7" w:rsidRPr="0026371B">
        <w:rPr>
          <w:rFonts w:cstheme="minorHAnsi"/>
          <w:sz w:val="24"/>
          <w:szCs w:val="24"/>
        </w:rPr>
        <w:t>ně</w:t>
      </w:r>
      <w:r w:rsidRPr="0026371B">
        <w:rPr>
          <w:rFonts w:cstheme="minorHAnsi"/>
          <w:sz w:val="24"/>
          <w:szCs w:val="24"/>
        </w:rPr>
        <w:t xml:space="preserve"> dne </w:t>
      </w:r>
      <w:r w:rsidR="00CB3D2C">
        <w:rPr>
          <w:rFonts w:cstheme="minorHAnsi"/>
          <w:sz w:val="24"/>
          <w:szCs w:val="24"/>
        </w:rPr>
        <w:t>20. 12. 2023</w:t>
      </w:r>
      <w:r w:rsidR="009125F7" w:rsidRPr="0026371B">
        <w:rPr>
          <w:rFonts w:cstheme="minorHAnsi"/>
          <w:sz w:val="24"/>
          <w:szCs w:val="24"/>
        </w:rPr>
        <w:tab/>
      </w:r>
      <w:r w:rsidR="009125F7" w:rsidRPr="0026371B">
        <w:rPr>
          <w:rFonts w:cstheme="minorHAnsi"/>
          <w:sz w:val="24"/>
          <w:szCs w:val="24"/>
        </w:rPr>
        <w:tab/>
      </w:r>
      <w:r w:rsidR="009125F7" w:rsidRPr="0026371B">
        <w:rPr>
          <w:rFonts w:cstheme="minorHAnsi"/>
          <w:sz w:val="24"/>
          <w:szCs w:val="24"/>
        </w:rPr>
        <w:tab/>
      </w:r>
      <w:r w:rsidR="009125F7" w:rsidRPr="0026371B">
        <w:rPr>
          <w:rFonts w:cstheme="minorHAnsi"/>
          <w:sz w:val="24"/>
          <w:szCs w:val="24"/>
        </w:rPr>
        <w:tab/>
      </w:r>
      <w:r w:rsidRPr="0026371B">
        <w:rPr>
          <w:rFonts w:cstheme="minorHAnsi"/>
          <w:sz w:val="24"/>
          <w:szCs w:val="24"/>
        </w:rPr>
        <w:t xml:space="preserve">V </w:t>
      </w:r>
      <w:r w:rsidR="00D550E6" w:rsidRPr="0026371B">
        <w:rPr>
          <w:rFonts w:cstheme="minorHAnsi"/>
          <w:sz w:val="24"/>
          <w:szCs w:val="24"/>
        </w:rPr>
        <w:t>Ostravě</w:t>
      </w:r>
      <w:r w:rsidRPr="0026371B">
        <w:rPr>
          <w:rFonts w:cstheme="minorHAnsi"/>
          <w:sz w:val="24"/>
          <w:szCs w:val="24"/>
        </w:rPr>
        <w:t xml:space="preserve"> dne</w:t>
      </w:r>
      <w:r w:rsidR="0021467B">
        <w:rPr>
          <w:rFonts w:cstheme="minorHAnsi"/>
          <w:sz w:val="24"/>
          <w:szCs w:val="24"/>
        </w:rPr>
        <w:t xml:space="preserve"> </w:t>
      </w:r>
      <w:r w:rsidR="00CB3D2C">
        <w:rPr>
          <w:rFonts w:cstheme="minorHAnsi"/>
          <w:sz w:val="24"/>
          <w:szCs w:val="24"/>
        </w:rPr>
        <w:t>20. 12. 2023</w:t>
      </w:r>
    </w:p>
    <w:p w14:paraId="09D6A7A7" w14:textId="0D5FC496" w:rsidR="009125F7" w:rsidRDefault="009125F7" w:rsidP="000C3D58">
      <w:pPr>
        <w:rPr>
          <w:sz w:val="24"/>
          <w:szCs w:val="24"/>
        </w:rPr>
      </w:pPr>
    </w:p>
    <w:p w14:paraId="2E0561E5" w14:textId="77777777" w:rsidR="00041F6D" w:rsidRPr="009125F7" w:rsidRDefault="00041F6D" w:rsidP="000C3D58">
      <w:pPr>
        <w:rPr>
          <w:sz w:val="24"/>
          <w:szCs w:val="24"/>
        </w:rPr>
      </w:pPr>
    </w:p>
    <w:p w14:paraId="020ECA06" w14:textId="708A0BFA" w:rsidR="000C3D58" w:rsidRDefault="000C3D58" w:rsidP="009125F7">
      <w:pPr>
        <w:pStyle w:val="Bezmezer"/>
        <w:rPr>
          <w:sz w:val="24"/>
          <w:szCs w:val="24"/>
        </w:rPr>
      </w:pPr>
      <w:r w:rsidRPr="009125F7">
        <w:rPr>
          <w:sz w:val="24"/>
          <w:szCs w:val="24"/>
        </w:rPr>
        <w:t xml:space="preserve">....................................................... </w:t>
      </w:r>
      <w:r w:rsidR="009125F7" w:rsidRPr="009125F7">
        <w:rPr>
          <w:sz w:val="24"/>
          <w:szCs w:val="24"/>
        </w:rPr>
        <w:tab/>
      </w:r>
      <w:r w:rsidR="009125F7" w:rsidRPr="009125F7">
        <w:rPr>
          <w:sz w:val="24"/>
          <w:szCs w:val="24"/>
        </w:rPr>
        <w:tab/>
      </w:r>
      <w:r w:rsidR="009125F7" w:rsidRPr="009125F7">
        <w:rPr>
          <w:sz w:val="24"/>
          <w:szCs w:val="24"/>
        </w:rPr>
        <w:tab/>
      </w:r>
      <w:r w:rsidRPr="009125F7">
        <w:rPr>
          <w:sz w:val="24"/>
          <w:szCs w:val="24"/>
        </w:rPr>
        <w:t>..........................................................</w:t>
      </w:r>
    </w:p>
    <w:p w14:paraId="7AFA7485" w14:textId="0FEE68E6" w:rsidR="009125F7" w:rsidRPr="009125F7" w:rsidRDefault="00DE3427" w:rsidP="009125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JUDr. Petr Angyalossy, PhD.</w:t>
      </w:r>
      <w:r w:rsidR="00BA6D01">
        <w:rPr>
          <w:sz w:val="24"/>
          <w:szCs w:val="24"/>
        </w:rPr>
        <w:tab/>
      </w:r>
      <w:r w:rsidR="00BA6D01">
        <w:rPr>
          <w:sz w:val="24"/>
          <w:szCs w:val="24"/>
        </w:rPr>
        <w:tab/>
      </w:r>
      <w:r w:rsidR="00BA6D01">
        <w:rPr>
          <w:sz w:val="24"/>
          <w:szCs w:val="24"/>
        </w:rPr>
        <w:tab/>
      </w:r>
      <w:r w:rsidR="00BA6D01">
        <w:rPr>
          <w:sz w:val="24"/>
          <w:szCs w:val="24"/>
        </w:rPr>
        <w:tab/>
      </w:r>
      <w:r w:rsidR="00BA6D01">
        <w:rPr>
          <w:sz w:val="24"/>
          <w:szCs w:val="24"/>
        </w:rPr>
        <w:tab/>
        <w:t xml:space="preserve">    </w:t>
      </w:r>
      <w:r w:rsidR="0054124C">
        <w:rPr>
          <w:sz w:val="24"/>
          <w:szCs w:val="24"/>
        </w:rPr>
        <w:t xml:space="preserve">   </w:t>
      </w:r>
      <w:r w:rsidR="0021467B">
        <w:rPr>
          <w:sz w:val="24"/>
          <w:szCs w:val="24"/>
        </w:rPr>
        <w:t>Jiří Szotkowski</w:t>
      </w:r>
    </w:p>
    <w:p w14:paraId="59CCCFD6" w14:textId="03D869C5" w:rsidR="0039750C" w:rsidRDefault="009125F7" w:rsidP="000C3D58">
      <w:r>
        <w:t xml:space="preserve">           </w:t>
      </w:r>
      <w:r w:rsidR="00C07E44">
        <w:t xml:space="preserve">  </w:t>
      </w:r>
      <w:r w:rsidR="00DE3427">
        <w:rPr>
          <w:sz w:val="24"/>
          <w:szCs w:val="24"/>
        </w:rPr>
        <w:t>předseda NS</w:t>
      </w:r>
      <w:r w:rsidR="0054124C">
        <w:rPr>
          <w:sz w:val="24"/>
          <w:szCs w:val="24"/>
        </w:rPr>
        <w:tab/>
      </w:r>
      <w:r w:rsidR="0054124C">
        <w:rPr>
          <w:sz w:val="24"/>
          <w:szCs w:val="24"/>
        </w:rPr>
        <w:tab/>
      </w:r>
      <w:r w:rsidR="0054124C">
        <w:rPr>
          <w:sz w:val="24"/>
          <w:szCs w:val="24"/>
        </w:rPr>
        <w:tab/>
      </w:r>
      <w:r w:rsidR="0054124C">
        <w:rPr>
          <w:sz w:val="24"/>
          <w:szCs w:val="24"/>
        </w:rPr>
        <w:tab/>
      </w:r>
      <w:r w:rsidR="0054124C">
        <w:rPr>
          <w:sz w:val="24"/>
          <w:szCs w:val="24"/>
        </w:rPr>
        <w:tab/>
        <w:t xml:space="preserve">           </w:t>
      </w:r>
      <w:r w:rsidR="00DE3427">
        <w:rPr>
          <w:sz w:val="24"/>
          <w:szCs w:val="24"/>
        </w:rPr>
        <w:tab/>
      </w:r>
      <w:r w:rsidR="00DE3427">
        <w:rPr>
          <w:sz w:val="24"/>
          <w:szCs w:val="24"/>
        </w:rPr>
        <w:tab/>
      </w:r>
      <w:r w:rsidR="0021467B">
        <w:rPr>
          <w:sz w:val="24"/>
          <w:szCs w:val="24"/>
        </w:rPr>
        <w:t>prokura</w:t>
      </w:r>
    </w:p>
    <w:p w14:paraId="4C45D3D2" w14:textId="2DDBEBA4" w:rsidR="0039750C" w:rsidRDefault="0039750C" w:rsidP="000C3D58"/>
    <w:sectPr w:rsidR="0039750C" w:rsidSect="00DE4DC1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8B0C" w14:textId="77777777" w:rsidR="00DE3427" w:rsidRDefault="00DE3427" w:rsidP="00DE3427">
      <w:pPr>
        <w:spacing w:after="0" w:line="240" w:lineRule="auto"/>
      </w:pPr>
      <w:r>
        <w:separator/>
      </w:r>
    </w:p>
  </w:endnote>
  <w:endnote w:type="continuationSeparator" w:id="0">
    <w:p w14:paraId="0A919916" w14:textId="77777777" w:rsidR="00DE3427" w:rsidRDefault="00DE3427" w:rsidP="00DE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3B28" w14:textId="77777777" w:rsidR="00DE3427" w:rsidRDefault="00DE3427" w:rsidP="00DE3427">
      <w:pPr>
        <w:spacing w:after="0" w:line="240" w:lineRule="auto"/>
      </w:pPr>
      <w:r>
        <w:separator/>
      </w:r>
    </w:p>
  </w:footnote>
  <w:footnote w:type="continuationSeparator" w:id="0">
    <w:p w14:paraId="275DDAF2" w14:textId="77777777" w:rsidR="00DE3427" w:rsidRDefault="00DE3427" w:rsidP="00DE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55C3" w14:textId="034CF01D" w:rsidR="00DE3427" w:rsidRDefault="00DE3427" w:rsidP="00DE3427">
    <w:pPr>
      <w:pStyle w:val="Zhlav"/>
      <w:jc w:val="right"/>
    </w:pPr>
    <w:r>
      <w:t>SPR 93/2023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C06"/>
    <w:multiLevelType w:val="hybridMultilevel"/>
    <w:tmpl w:val="3FAE70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A7845"/>
    <w:multiLevelType w:val="hybridMultilevel"/>
    <w:tmpl w:val="64AED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D7FD3"/>
    <w:multiLevelType w:val="hybridMultilevel"/>
    <w:tmpl w:val="39FAA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0AD7"/>
    <w:multiLevelType w:val="hybridMultilevel"/>
    <w:tmpl w:val="6142B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5D8F"/>
    <w:multiLevelType w:val="hybridMultilevel"/>
    <w:tmpl w:val="0CC67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306B2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700E"/>
    <w:multiLevelType w:val="hybridMultilevel"/>
    <w:tmpl w:val="34865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321E"/>
    <w:multiLevelType w:val="hybridMultilevel"/>
    <w:tmpl w:val="E22E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AAF"/>
    <w:multiLevelType w:val="hybridMultilevel"/>
    <w:tmpl w:val="343C5890"/>
    <w:lvl w:ilvl="0" w:tplc="EED28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91655"/>
    <w:multiLevelType w:val="hybridMultilevel"/>
    <w:tmpl w:val="3FAE70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71A88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887580"/>
    <w:multiLevelType w:val="hybridMultilevel"/>
    <w:tmpl w:val="11A407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B32EB6"/>
    <w:multiLevelType w:val="hybridMultilevel"/>
    <w:tmpl w:val="51B4E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430A5"/>
    <w:multiLevelType w:val="hybridMultilevel"/>
    <w:tmpl w:val="5DCAA488"/>
    <w:lvl w:ilvl="0" w:tplc="0FF442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F1563"/>
    <w:multiLevelType w:val="hybridMultilevel"/>
    <w:tmpl w:val="19C04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2A5D"/>
    <w:multiLevelType w:val="hybridMultilevel"/>
    <w:tmpl w:val="FB94E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F454F"/>
    <w:multiLevelType w:val="hybridMultilevel"/>
    <w:tmpl w:val="C7BE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E01E3"/>
    <w:multiLevelType w:val="hybridMultilevel"/>
    <w:tmpl w:val="3314D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D287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36F0F"/>
    <w:multiLevelType w:val="hybridMultilevel"/>
    <w:tmpl w:val="D6ECC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A320D"/>
    <w:multiLevelType w:val="hybridMultilevel"/>
    <w:tmpl w:val="20687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0CC7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12B5C"/>
    <w:multiLevelType w:val="hybridMultilevel"/>
    <w:tmpl w:val="66CAC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3266C"/>
    <w:multiLevelType w:val="hybridMultilevel"/>
    <w:tmpl w:val="2A869D8E"/>
    <w:lvl w:ilvl="0" w:tplc="3F283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1C9"/>
    <w:multiLevelType w:val="hybridMultilevel"/>
    <w:tmpl w:val="30164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3054"/>
    <w:multiLevelType w:val="hybridMultilevel"/>
    <w:tmpl w:val="9746D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05273"/>
    <w:multiLevelType w:val="hybridMultilevel"/>
    <w:tmpl w:val="415CCE0E"/>
    <w:lvl w:ilvl="0" w:tplc="677A3F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B47A9"/>
    <w:multiLevelType w:val="hybridMultilevel"/>
    <w:tmpl w:val="DAF46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F6E0C"/>
    <w:multiLevelType w:val="hybridMultilevel"/>
    <w:tmpl w:val="19C04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4643"/>
    <w:multiLevelType w:val="hybridMultilevel"/>
    <w:tmpl w:val="851CE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34220C"/>
    <w:multiLevelType w:val="hybridMultilevel"/>
    <w:tmpl w:val="67FA5B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46E51B0">
      <w:start w:val="1"/>
      <w:numFmt w:val="decimal"/>
      <w:lvlText w:val="%3."/>
      <w:lvlJc w:val="left"/>
      <w:pPr>
        <w:ind w:left="36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353726863">
    <w:abstractNumId w:val="20"/>
  </w:num>
  <w:num w:numId="2" w16cid:durableId="310061446">
    <w:abstractNumId w:val="23"/>
  </w:num>
  <w:num w:numId="3" w16cid:durableId="203521215">
    <w:abstractNumId w:val="2"/>
  </w:num>
  <w:num w:numId="4" w16cid:durableId="724530475">
    <w:abstractNumId w:val="16"/>
  </w:num>
  <w:num w:numId="5" w16cid:durableId="1877498537">
    <w:abstractNumId w:val="18"/>
  </w:num>
  <w:num w:numId="6" w16cid:durableId="201553591">
    <w:abstractNumId w:val="4"/>
  </w:num>
  <w:num w:numId="7" w16cid:durableId="1001852857">
    <w:abstractNumId w:val="24"/>
  </w:num>
  <w:num w:numId="8" w16cid:durableId="1019814574">
    <w:abstractNumId w:val="1"/>
  </w:num>
  <w:num w:numId="9" w16cid:durableId="1560936833">
    <w:abstractNumId w:val="17"/>
  </w:num>
  <w:num w:numId="10" w16cid:durableId="1733774735">
    <w:abstractNumId w:val="27"/>
  </w:num>
  <w:num w:numId="11" w16cid:durableId="1880123596">
    <w:abstractNumId w:val="6"/>
  </w:num>
  <w:num w:numId="12" w16cid:durableId="576866122">
    <w:abstractNumId w:val="3"/>
  </w:num>
  <w:num w:numId="13" w16cid:durableId="1816221564">
    <w:abstractNumId w:val="22"/>
  </w:num>
  <w:num w:numId="14" w16cid:durableId="360711139">
    <w:abstractNumId w:val="19"/>
  </w:num>
  <w:num w:numId="15" w16cid:durableId="1981418425">
    <w:abstractNumId w:val="21"/>
  </w:num>
  <w:num w:numId="16" w16cid:durableId="458378878">
    <w:abstractNumId w:val="26"/>
  </w:num>
  <w:num w:numId="17" w16cid:durableId="942569174">
    <w:abstractNumId w:val="14"/>
  </w:num>
  <w:num w:numId="18" w16cid:durableId="1368985585">
    <w:abstractNumId w:val="11"/>
  </w:num>
  <w:num w:numId="19" w16cid:durableId="1731071778">
    <w:abstractNumId w:val="8"/>
  </w:num>
  <w:num w:numId="20" w16cid:durableId="901254897">
    <w:abstractNumId w:val="25"/>
  </w:num>
  <w:num w:numId="21" w16cid:durableId="1790927780">
    <w:abstractNumId w:val="15"/>
  </w:num>
  <w:num w:numId="22" w16cid:durableId="1763259633">
    <w:abstractNumId w:val="9"/>
  </w:num>
  <w:num w:numId="23" w16cid:durableId="1409695808">
    <w:abstractNumId w:val="7"/>
  </w:num>
  <w:num w:numId="24" w16cid:durableId="740517370">
    <w:abstractNumId w:val="13"/>
  </w:num>
  <w:num w:numId="25" w16cid:durableId="436755008">
    <w:abstractNumId w:val="5"/>
  </w:num>
  <w:num w:numId="26" w16cid:durableId="1185363209">
    <w:abstractNumId w:val="0"/>
  </w:num>
  <w:num w:numId="27" w16cid:durableId="1020551375">
    <w:abstractNumId w:val="10"/>
  </w:num>
  <w:num w:numId="28" w16cid:durableId="755399230">
    <w:abstractNumId w:val="28"/>
  </w:num>
  <w:num w:numId="29" w16cid:durableId="1743676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58"/>
    <w:rsid w:val="0000777C"/>
    <w:rsid w:val="00026D9A"/>
    <w:rsid w:val="00031B23"/>
    <w:rsid w:val="00033DE8"/>
    <w:rsid w:val="00041F6D"/>
    <w:rsid w:val="00061922"/>
    <w:rsid w:val="000722E6"/>
    <w:rsid w:val="00082B2A"/>
    <w:rsid w:val="00082B30"/>
    <w:rsid w:val="00086518"/>
    <w:rsid w:val="000A3777"/>
    <w:rsid w:val="000A6F23"/>
    <w:rsid w:val="000B44DE"/>
    <w:rsid w:val="000B729E"/>
    <w:rsid w:val="000C16D0"/>
    <w:rsid w:val="000C3597"/>
    <w:rsid w:val="000C3D58"/>
    <w:rsid w:val="000C6679"/>
    <w:rsid w:val="000D6782"/>
    <w:rsid w:val="00107194"/>
    <w:rsid w:val="00143C97"/>
    <w:rsid w:val="00170085"/>
    <w:rsid w:val="00173EE8"/>
    <w:rsid w:val="00190E96"/>
    <w:rsid w:val="00196F29"/>
    <w:rsid w:val="001A7359"/>
    <w:rsid w:val="001E3F53"/>
    <w:rsid w:val="001F1F4B"/>
    <w:rsid w:val="0021467B"/>
    <w:rsid w:val="00224885"/>
    <w:rsid w:val="002318E8"/>
    <w:rsid w:val="00231E66"/>
    <w:rsid w:val="002500C1"/>
    <w:rsid w:val="002520F3"/>
    <w:rsid w:val="0026371B"/>
    <w:rsid w:val="00271CD3"/>
    <w:rsid w:val="00274E25"/>
    <w:rsid w:val="0028048B"/>
    <w:rsid w:val="002B10AE"/>
    <w:rsid w:val="002E081B"/>
    <w:rsid w:val="002F71FE"/>
    <w:rsid w:val="003351AD"/>
    <w:rsid w:val="00360710"/>
    <w:rsid w:val="00373E6F"/>
    <w:rsid w:val="00392297"/>
    <w:rsid w:val="0039750C"/>
    <w:rsid w:val="003A1851"/>
    <w:rsid w:val="003A4BD5"/>
    <w:rsid w:val="003B74B3"/>
    <w:rsid w:val="003D713F"/>
    <w:rsid w:val="003E5001"/>
    <w:rsid w:val="003E7AE9"/>
    <w:rsid w:val="00403320"/>
    <w:rsid w:val="00405D73"/>
    <w:rsid w:val="00410F94"/>
    <w:rsid w:val="004151F7"/>
    <w:rsid w:val="004230DC"/>
    <w:rsid w:val="0043503C"/>
    <w:rsid w:val="0045279D"/>
    <w:rsid w:val="00452FB7"/>
    <w:rsid w:val="0046125B"/>
    <w:rsid w:val="0046477F"/>
    <w:rsid w:val="0046478C"/>
    <w:rsid w:val="004726DB"/>
    <w:rsid w:val="00494700"/>
    <w:rsid w:val="0049635C"/>
    <w:rsid w:val="004B011B"/>
    <w:rsid w:val="004C0062"/>
    <w:rsid w:val="004C4A82"/>
    <w:rsid w:val="004D3316"/>
    <w:rsid w:val="004F1AC1"/>
    <w:rsid w:val="004F73D9"/>
    <w:rsid w:val="005128B9"/>
    <w:rsid w:val="00513ADC"/>
    <w:rsid w:val="00517E6C"/>
    <w:rsid w:val="0054124C"/>
    <w:rsid w:val="00544840"/>
    <w:rsid w:val="00544FBA"/>
    <w:rsid w:val="005453FF"/>
    <w:rsid w:val="00570B48"/>
    <w:rsid w:val="00577128"/>
    <w:rsid w:val="0057777F"/>
    <w:rsid w:val="00585158"/>
    <w:rsid w:val="005A065F"/>
    <w:rsid w:val="005C6858"/>
    <w:rsid w:val="0060041F"/>
    <w:rsid w:val="00610C63"/>
    <w:rsid w:val="0061149F"/>
    <w:rsid w:val="006308F0"/>
    <w:rsid w:val="00651EE6"/>
    <w:rsid w:val="00676EA5"/>
    <w:rsid w:val="006A01A4"/>
    <w:rsid w:val="006A3589"/>
    <w:rsid w:val="006C0D60"/>
    <w:rsid w:val="006C74C7"/>
    <w:rsid w:val="006D0CAE"/>
    <w:rsid w:val="007063D3"/>
    <w:rsid w:val="00712C74"/>
    <w:rsid w:val="00734064"/>
    <w:rsid w:val="0073776B"/>
    <w:rsid w:val="007444A0"/>
    <w:rsid w:val="00770F5D"/>
    <w:rsid w:val="0079056F"/>
    <w:rsid w:val="007A0C2C"/>
    <w:rsid w:val="007A5472"/>
    <w:rsid w:val="007C3692"/>
    <w:rsid w:val="007C7D34"/>
    <w:rsid w:val="007D27B2"/>
    <w:rsid w:val="007D2F0B"/>
    <w:rsid w:val="007D60FF"/>
    <w:rsid w:val="007D6BA8"/>
    <w:rsid w:val="007E1776"/>
    <w:rsid w:val="00816083"/>
    <w:rsid w:val="00824863"/>
    <w:rsid w:val="00832FDB"/>
    <w:rsid w:val="00845D45"/>
    <w:rsid w:val="008823EE"/>
    <w:rsid w:val="00887F20"/>
    <w:rsid w:val="00894220"/>
    <w:rsid w:val="008B1D41"/>
    <w:rsid w:val="008B72AF"/>
    <w:rsid w:val="009060FA"/>
    <w:rsid w:val="00911585"/>
    <w:rsid w:val="009125F7"/>
    <w:rsid w:val="009159AE"/>
    <w:rsid w:val="00927BE5"/>
    <w:rsid w:val="009352AB"/>
    <w:rsid w:val="00944848"/>
    <w:rsid w:val="00950D95"/>
    <w:rsid w:val="0095572D"/>
    <w:rsid w:val="00961B90"/>
    <w:rsid w:val="009920A0"/>
    <w:rsid w:val="00992BE0"/>
    <w:rsid w:val="00995E2D"/>
    <w:rsid w:val="009A4AEF"/>
    <w:rsid w:val="009B4777"/>
    <w:rsid w:val="009B6F5C"/>
    <w:rsid w:val="009C42D3"/>
    <w:rsid w:val="009D1099"/>
    <w:rsid w:val="009D5427"/>
    <w:rsid w:val="009F115F"/>
    <w:rsid w:val="009F3657"/>
    <w:rsid w:val="009F7ECA"/>
    <w:rsid w:val="00A0244C"/>
    <w:rsid w:val="00A17860"/>
    <w:rsid w:val="00A240B1"/>
    <w:rsid w:val="00A24448"/>
    <w:rsid w:val="00A35243"/>
    <w:rsid w:val="00A35CC6"/>
    <w:rsid w:val="00A510BE"/>
    <w:rsid w:val="00A9648C"/>
    <w:rsid w:val="00A972D0"/>
    <w:rsid w:val="00AB19B8"/>
    <w:rsid w:val="00AB38D7"/>
    <w:rsid w:val="00AD6CFE"/>
    <w:rsid w:val="00AF204C"/>
    <w:rsid w:val="00B010AF"/>
    <w:rsid w:val="00B1084F"/>
    <w:rsid w:val="00B1601D"/>
    <w:rsid w:val="00B5243B"/>
    <w:rsid w:val="00B5343C"/>
    <w:rsid w:val="00B872E7"/>
    <w:rsid w:val="00B90466"/>
    <w:rsid w:val="00B93BC8"/>
    <w:rsid w:val="00BA0FF9"/>
    <w:rsid w:val="00BA6D01"/>
    <w:rsid w:val="00BB63A6"/>
    <w:rsid w:val="00BE6836"/>
    <w:rsid w:val="00BF0DFC"/>
    <w:rsid w:val="00BF1621"/>
    <w:rsid w:val="00BF5CC7"/>
    <w:rsid w:val="00C00D91"/>
    <w:rsid w:val="00C07E44"/>
    <w:rsid w:val="00C12F36"/>
    <w:rsid w:val="00C16A31"/>
    <w:rsid w:val="00C30D9E"/>
    <w:rsid w:val="00C44A82"/>
    <w:rsid w:val="00C55F72"/>
    <w:rsid w:val="00C645D5"/>
    <w:rsid w:val="00C70527"/>
    <w:rsid w:val="00C77241"/>
    <w:rsid w:val="00C77F94"/>
    <w:rsid w:val="00CA0755"/>
    <w:rsid w:val="00CB3972"/>
    <w:rsid w:val="00CB3D2C"/>
    <w:rsid w:val="00CC3C65"/>
    <w:rsid w:val="00CC3F3C"/>
    <w:rsid w:val="00CC7924"/>
    <w:rsid w:val="00CC7C7B"/>
    <w:rsid w:val="00CD0861"/>
    <w:rsid w:val="00D022DE"/>
    <w:rsid w:val="00D03294"/>
    <w:rsid w:val="00D073E8"/>
    <w:rsid w:val="00D15C97"/>
    <w:rsid w:val="00D550E6"/>
    <w:rsid w:val="00D61ECD"/>
    <w:rsid w:val="00D73FF9"/>
    <w:rsid w:val="00D805F1"/>
    <w:rsid w:val="00D9041A"/>
    <w:rsid w:val="00D919D2"/>
    <w:rsid w:val="00DA08C5"/>
    <w:rsid w:val="00DA1733"/>
    <w:rsid w:val="00DA301E"/>
    <w:rsid w:val="00DB0A42"/>
    <w:rsid w:val="00DB4E8E"/>
    <w:rsid w:val="00DC58D1"/>
    <w:rsid w:val="00DD0B62"/>
    <w:rsid w:val="00DE3427"/>
    <w:rsid w:val="00DE4DC1"/>
    <w:rsid w:val="00DF0231"/>
    <w:rsid w:val="00DF6842"/>
    <w:rsid w:val="00E241A3"/>
    <w:rsid w:val="00E649C4"/>
    <w:rsid w:val="00E70635"/>
    <w:rsid w:val="00E7786F"/>
    <w:rsid w:val="00E84B19"/>
    <w:rsid w:val="00E95AEC"/>
    <w:rsid w:val="00EA7190"/>
    <w:rsid w:val="00EB4E32"/>
    <w:rsid w:val="00EC6858"/>
    <w:rsid w:val="00F04A9A"/>
    <w:rsid w:val="00F15F94"/>
    <w:rsid w:val="00F3090B"/>
    <w:rsid w:val="00F3182C"/>
    <w:rsid w:val="00F4561C"/>
    <w:rsid w:val="00F50099"/>
    <w:rsid w:val="00F61568"/>
    <w:rsid w:val="00F664E6"/>
    <w:rsid w:val="00F87BD9"/>
    <w:rsid w:val="00F87C7B"/>
    <w:rsid w:val="00F955DB"/>
    <w:rsid w:val="00FA21C4"/>
    <w:rsid w:val="00FA40A6"/>
    <w:rsid w:val="00FB133C"/>
    <w:rsid w:val="00FB2104"/>
    <w:rsid w:val="00FC0C6D"/>
    <w:rsid w:val="00FD5495"/>
    <w:rsid w:val="00FE011A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1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3D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7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7F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C3F3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A21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21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1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1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1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F1AC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DF02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F0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6">
    <w:name w:val="import6"/>
    <w:basedOn w:val="Normln"/>
    <w:rsid w:val="00770F5D"/>
    <w:pPr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427"/>
  </w:style>
  <w:style w:type="paragraph" w:styleId="Zpat">
    <w:name w:val="footer"/>
    <w:basedOn w:val="Normln"/>
    <w:link w:val="ZpatChar"/>
    <w:uiPriority w:val="99"/>
    <w:unhideWhenUsed/>
    <w:rsid w:val="00DE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2023-12-20T12:09:00Z</dcterms:created>
  <dcterms:modified xsi:type="dcterms:W3CDTF">2023-12-20T12:09:00Z</dcterms:modified>
</cp:coreProperties>
</file>