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D341" w14:textId="5999FD2F" w:rsidR="00A86A94" w:rsidRDefault="00601604" w:rsidP="00601604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601604">
        <w:rPr>
          <w:rFonts w:ascii="Calibri" w:hAnsi="Calibri" w:cs="Calibri"/>
          <w:b/>
          <w:bCs/>
          <w:color w:val="auto"/>
          <w:sz w:val="28"/>
          <w:szCs w:val="28"/>
        </w:rPr>
        <w:t>Dohoda</w:t>
      </w:r>
      <w:r w:rsidR="006059E6" w:rsidRPr="00601604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Pr="00601604">
        <w:rPr>
          <w:rFonts w:ascii="Calibri" w:hAnsi="Calibri" w:cs="Calibri"/>
          <w:b/>
          <w:bCs/>
          <w:color w:val="auto"/>
          <w:sz w:val="28"/>
          <w:szCs w:val="28"/>
        </w:rPr>
        <w:t>o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vypořádání závazku </w:t>
      </w:r>
      <w:r w:rsidR="009E3A92">
        <w:rPr>
          <w:rFonts w:ascii="Calibri" w:hAnsi="Calibri" w:cs="Calibri"/>
          <w:b/>
          <w:bCs/>
          <w:color w:val="auto"/>
          <w:sz w:val="28"/>
          <w:szCs w:val="28"/>
        </w:rPr>
        <w:t>ze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Smlouvy o dílo č.j. NG/939/2022 ze dne 21. 7. 2022</w:t>
      </w:r>
      <w:r w:rsidR="00A86A94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</w:p>
    <w:p w14:paraId="0BC818C1" w14:textId="66E4147C" w:rsidR="006059E6" w:rsidRDefault="00A86A94" w:rsidP="00601604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uzavřená dle § 1746, odst. 2 zákona č. 89/2012 Sb., občanský zákoník, ve znění pozdějších předpisů</w:t>
      </w:r>
    </w:p>
    <w:p w14:paraId="024B75D3" w14:textId="77777777" w:rsidR="00601604" w:rsidRPr="00601604" w:rsidRDefault="00601604" w:rsidP="00601604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11159B5D" w14:textId="77777777" w:rsidR="006059E6" w:rsidRDefault="006059E6" w:rsidP="006059E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Smluvní strany </w:t>
      </w:r>
    </w:p>
    <w:p w14:paraId="4CA5F913" w14:textId="77777777" w:rsidR="00A86A94" w:rsidRDefault="00A86A94" w:rsidP="006059E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4F5F75C" w14:textId="27323848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Objednatel: </w:t>
      </w:r>
    </w:p>
    <w:p w14:paraId="40B9895A" w14:textId="77777777" w:rsidR="00A86A94" w:rsidRDefault="00A86A94" w:rsidP="006059E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B1F3D37" w14:textId="16511C5B" w:rsidR="006059E6" w:rsidRDefault="006059E6" w:rsidP="006059E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Národní galerie v Praze </w:t>
      </w:r>
    </w:p>
    <w:p w14:paraId="287C5B0C" w14:textId="77777777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Se sídlem: Staroměstské nám. 606/12, 110 15 Praha 1 </w:t>
      </w:r>
    </w:p>
    <w:p w14:paraId="45BD9CC6" w14:textId="77777777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Zastoupený: Alicja Knast, generální ředitelka </w:t>
      </w:r>
    </w:p>
    <w:p w14:paraId="1634215D" w14:textId="77777777" w:rsidR="006059E6" w:rsidRDefault="006059E6" w:rsidP="006059E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IČ: 00023281 </w:t>
      </w:r>
    </w:p>
    <w:p w14:paraId="68F0A08F" w14:textId="77777777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DIČ: CZ00023281 </w:t>
      </w:r>
    </w:p>
    <w:p w14:paraId="724C7B7E" w14:textId="4BEF4790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Bankovní spojení: </w:t>
      </w:r>
      <w:r w:rsidR="009376EE">
        <w:rPr>
          <w:rFonts w:ascii="Calibri" w:hAnsi="Calibri" w:cs="Calibri"/>
          <w:color w:val="auto"/>
          <w:sz w:val="22"/>
          <w:szCs w:val="22"/>
        </w:rPr>
        <w:t>XXX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B2A800A" w14:textId="6287F073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Číslo účtu: </w:t>
      </w:r>
      <w:r w:rsidR="009376EE">
        <w:rPr>
          <w:rFonts w:ascii="Calibri" w:hAnsi="Calibri" w:cs="Calibri"/>
          <w:color w:val="auto"/>
          <w:sz w:val="22"/>
          <w:szCs w:val="22"/>
        </w:rPr>
        <w:t>XXXXXXXXXXXXXXXXXX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87EF5CC" w14:textId="77777777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(dále jen "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Objednatel</w:t>
      </w:r>
      <w:r>
        <w:rPr>
          <w:rFonts w:ascii="Calibri" w:hAnsi="Calibri" w:cs="Calibri"/>
          <w:color w:val="auto"/>
          <w:sz w:val="22"/>
          <w:szCs w:val="22"/>
        </w:rPr>
        <w:t xml:space="preserve">") </w:t>
      </w:r>
    </w:p>
    <w:p w14:paraId="29A857D2" w14:textId="77777777" w:rsidR="006059E6" w:rsidRDefault="006059E6" w:rsidP="006059E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a </w:t>
      </w:r>
    </w:p>
    <w:p w14:paraId="6119D37D" w14:textId="77777777" w:rsidR="00A86A94" w:rsidRDefault="00A86A94" w:rsidP="006059E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A3DDC6B" w14:textId="28D727AD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Zhotovitel: </w:t>
      </w:r>
    </w:p>
    <w:p w14:paraId="64198E1F" w14:textId="77777777" w:rsidR="00A86A94" w:rsidRDefault="00A86A94" w:rsidP="006059E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  <w:highlight w:val="yellow"/>
        </w:rPr>
      </w:pPr>
    </w:p>
    <w:p w14:paraId="723DD97F" w14:textId="2673E819" w:rsidR="006059E6" w:rsidRDefault="006059E6" w:rsidP="006059E6">
      <w:pPr>
        <w:pStyle w:val="Default"/>
        <w:rPr>
          <w:color w:val="auto"/>
          <w:sz w:val="22"/>
          <w:szCs w:val="22"/>
        </w:rPr>
      </w:pPr>
      <w:r w:rsidRPr="00DE3FD2">
        <w:rPr>
          <w:rFonts w:ascii="Calibri" w:hAnsi="Calibri" w:cs="Calibri"/>
          <w:b/>
          <w:bCs/>
          <w:color w:val="auto"/>
          <w:sz w:val="22"/>
          <w:szCs w:val="22"/>
        </w:rPr>
        <w:t xml:space="preserve">Společnost </w:t>
      </w:r>
      <w:r w:rsidR="002A3D30" w:rsidRPr="00DE3FD2">
        <w:rPr>
          <w:rFonts w:ascii="Calibri" w:hAnsi="Calibri" w:cs="Calibri"/>
          <w:b/>
          <w:bCs/>
          <w:color w:val="auto"/>
          <w:sz w:val="22"/>
          <w:szCs w:val="22"/>
        </w:rPr>
        <w:t>NGP – Anežský</w:t>
      </w:r>
      <w:r w:rsidRPr="00DE3FD2">
        <w:rPr>
          <w:rFonts w:ascii="Calibri" w:hAnsi="Calibri" w:cs="Calibri"/>
          <w:b/>
          <w:bCs/>
          <w:color w:val="auto"/>
          <w:sz w:val="22"/>
          <w:szCs w:val="22"/>
        </w:rPr>
        <w:t xml:space="preserve"> klášter Severní brána </w:t>
      </w:r>
    </w:p>
    <w:p w14:paraId="758D65AD" w14:textId="77777777" w:rsidR="00A86A94" w:rsidRDefault="00A86A94" w:rsidP="006059E6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9CDDB2A" w14:textId="436E3253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ROADFIN BUILDING s.r.o. </w:t>
      </w:r>
    </w:p>
    <w:p w14:paraId="795DC82D" w14:textId="77777777" w:rsidR="006059E6" w:rsidRDefault="006059E6" w:rsidP="006059E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Se sídlem: Plzeňská 1044, 330 27 Vejprnice </w:t>
      </w:r>
    </w:p>
    <w:p w14:paraId="1DD55219" w14:textId="77777777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Zastoupený: Ing. David Zeman, jednatel společnosti </w:t>
      </w:r>
    </w:p>
    <w:p w14:paraId="1BBB445A" w14:textId="77777777" w:rsidR="006059E6" w:rsidRDefault="006059E6" w:rsidP="006059E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IČ: 06799736 </w:t>
      </w:r>
    </w:p>
    <w:p w14:paraId="7A39FE2B" w14:textId="77777777" w:rsidR="006059E6" w:rsidRDefault="006059E6" w:rsidP="006059E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DIČ: CZ06799736 </w:t>
      </w:r>
    </w:p>
    <w:p w14:paraId="1DD8B0C8" w14:textId="2BD3F59E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Bankovní spojení: </w:t>
      </w:r>
      <w:r w:rsidR="009376EE">
        <w:rPr>
          <w:rFonts w:ascii="Calibri" w:hAnsi="Calibri" w:cs="Calibri"/>
          <w:color w:val="auto"/>
          <w:sz w:val="22"/>
          <w:szCs w:val="22"/>
        </w:rPr>
        <w:t>XXXXXXXXXXXXXXXXXX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D02B78F" w14:textId="656896BE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Číslo účtu: </w:t>
      </w:r>
      <w:r w:rsidR="009376EE">
        <w:rPr>
          <w:rFonts w:ascii="Calibri" w:hAnsi="Calibri" w:cs="Calibri"/>
          <w:color w:val="auto"/>
          <w:sz w:val="22"/>
          <w:szCs w:val="22"/>
        </w:rPr>
        <w:t>XXXXXXXXXXXXXXXXXX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C48A6B2" w14:textId="2149E4B8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Tel.: +</w:t>
      </w:r>
      <w:r w:rsidR="009376EE">
        <w:rPr>
          <w:rFonts w:ascii="Calibri" w:hAnsi="Calibri" w:cs="Calibri"/>
          <w:color w:val="auto"/>
          <w:sz w:val="22"/>
          <w:szCs w:val="22"/>
        </w:rPr>
        <w:t>XXXXXXXXXXXX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A2FA18D" w14:textId="3368E021" w:rsidR="006059E6" w:rsidRDefault="006059E6" w:rsidP="006059E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E-mail: </w:t>
      </w:r>
      <w:r w:rsidR="00FD0A6F">
        <w:rPr>
          <w:rFonts w:ascii="Calibri" w:hAnsi="Calibri" w:cs="Calibri"/>
          <w:color w:val="auto"/>
          <w:sz w:val="22"/>
          <w:szCs w:val="22"/>
        </w:rPr>
        <w:t>XXXXXXXXXXXXXXXXX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0558279" w14:textId="77777777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Zapsaný v obchodním rejstříku vedeném Krajským soudem v Plzni, oddíl C, vložka 35809 </w:t>
      </w:r>
    </w:p>
    <w:p w14:paraId="6A429F40" w14:textId="77777777" w:rsidR="006059E6" w:rsidRDefault="006059E6" w:rsidP="006059E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B7B5D83" w14:textId="0C4FBE42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(dále jen „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vedoucí účastník</w:t>
      </w:r>
      <w:r>
        <w:rPr>
          <w:rFonts w:ascii="Calibri" w:hAnsi="Calibri" w:cs="Calibri"/>
          <w:color w:val="auto"/>
          <w:sz w:val="22"/>
          <w:szCs w:val="22"/>
        </w:rPr>
        <w:t>“ či „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správce</w:t>
      </w:r>
      <w:r>
        <w:rPr>
          <w:rFonts w:ascii="Calibri" w:hAnsi="Calibri" w:cs="Calibri"/>
          <w:color w:val="auto"/>
          <w:sz w:val="22"/>
          <w:szCs w:val="22"/>
        </w:rPr>
        <w:t xml:space="preserve">“) </w:t>
      </w:r>
    </w:p>
    <w:p w14:paraId="66BF2050" w14:textId="77777777" w:rsidR="006059E6" w:rsidRDefault="006059E6" w:rsidP="006059E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a </w:t>
      </w:r>
    </w:p>
    <w:p w14:paraId="4D477FF8" w14:textId="3E0B7DB5" w:rsidR="006059E6" w:rsidRDefault="002A3D30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KLEMPÍK – Stav</w:t>
      </w:r>
      <w:r w:rsidR="006059E6">
        <w:rPr>
          <w:rFonts w:ascii="Calibri" w:hAnsi="Calibri" w:cs="Calibri"/>
          <w:b/>
          <w:bCs/>
          <w:color w:val="auto"/>
          <w:sz w:val="22"/>
          <w:szCs w:val="22"/>
        </w:rPr>
        <w:t xml:space="preserve">, s.r.o. </w:t>
      </w:r>
    </w:p>
    <w:p w14:paraId="4B051DF1" w14:textId="77777777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Se sídlem: Plzeňská 1270/97, 150 00 Praha 5 </w:t>
      </w:r>
    </w:p>
    <w:p w14:paraId="1E5A8004" w14:textId="77777777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Zastoupený: Tomáš Kučera, jednatel společnosti </w:t>
      </w:r>
    </w:p>
    <w:p w14:paraId="10EDEEA6" w14:textId="77777777" w:rsidR="006059E6" w:rsidRDefault="006059E6" w:rsidP="006059E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IČ: 26184087 </w:t>
      </w:r>
    </w:p>
    <w:p w14:paraId="12E91DF0" w14:textId="77777777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DIČ: CZ26184087 </w:t>
      </w:r>
    </w:p>
    <w:p w14:paraId="142E4C8B" w14:textId="412AC9B9" w:rsidR="006059E6" w:rsidRDefault="006059E6" w:rsidP="006059E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Bankovní spojení: </w:t>
      </w:r>
      <w:r w:rsidR="00FD0A6F">
        <w:rPr>
          <w:rFonts w:ascii="Calibri" w:hAnsi="Calibri" w:cs="Calibri"/>
          <w:color w:val="auto"/>
          <w:sz w:val="22"/>
          <w:szCs w:val="22"/>
        </w:rPr>
        <w:t>XXXX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F3B277E" w14:textId="7E5D0B62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Číslo účtu: </w:t>
      </w:r>
      <w:r w:rsidR="00FD0A6F">
        <w:rPr>
          <w:rFonts w:ascii="Calibri" w:hAnsi="Calibri" w:cs="Calibri"/>
          <w:color w:val="auto"/>
          <w:sz w:val="22"/>
          <w:szCs w:val="22"/>
        </w:rPr>
        <w:t>XXXXXXXXXXXXX</w:t>
      </w:r>
    </w:p>
    <w:p w14:paraId="2B66F30D" w14:textId="35BF21D4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Tel.: +</w:t>
      </w:r>
      <w:r w:rsidR="00FD0A6F">
        <w:rPr>
          <w:rFonts w:ascii="Calibri" w:hAnsi="Calibri" w:cs="Calibri"/>
          <w:color w:val="auto"/>
          <w:sz w:val="22"/>
          <w:szCs w:val="22"/>
        </w:rPr>
        <w:t>XXXXXXXXXXXX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787113E" w14:textId="10913B54" w:rsidR="006059E6" w:rsidRDefault="006059E6" w:rsidP="006059E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E-mail: </w:t>
      </w:r>
      <w:r w:rsidR="00FD0A6F">
        <w:rPr>
          <w:rFonts w:ascii="Calibri" w:hAnsi="Calibri" w:cs="Calibri"/>
          <w:color w:val="auto"/>
          <w:sz w:val="22"/>
          <w:szCs w:val="22"/>
        </w:rPr>
        <w:t>XXXXXXXXXXXXXXX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3AD30FF" w14:textId="77777777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Zapsaný v obchodním rejstříku vedeném Městským soudem v Praze, oddíl C, vložka 77798 </w:t>
      </w:r>
    </w:p>
    <w:p w14:paraId="0686BE55" w14:textId="77777777" w:rsidR="006059E6" w:rsidRDefault="006059E6" w:rsidP="006059E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63D6654" w14:textId="18E439B6" w:rsidR="006059E6" w:rsidRDefault="006059E6" w:rsidP="006059E6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(dále jen „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druhý účastník</w:t>
      </w:r>
      <w:r>
        <w:rPr>
          <w:rFonts w:ascii="Calibri" w:hAnsi="Calibri" w:cs="Calibri"/>
          <w:color w:val="auto"/>
          <w:sz w:val="22"/>
          <w:szCs w:val="22"/>
        </w:rPr>
        <w:t>“ či „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druhý společník</w:t>
      </w:r>
      <w:r>
        <w:rPr>
          <w:rFonts w:ascii="Calibri" w:hAnsi="Calibri" w:cs="Calibri"/>
          <w:color w:val="auto"/>
          <w:sz w:val="22"/>
          <w:szCs w:val="22"/>
        </w:rPr>
        <w:t xml:space="preserve">“) </w:t>
      </w:r>
    </w:p>
    <w:p w14:paraId="0828479B" w14:textId="77777777" w:rsidR="006059E6" w:rsidRDefault="006059E6" w:rsidP="006059E6">
      <w:pPr>
        <w:rPr>
          <w:rFonts w:ascii="Calibri" w:hAnsi="Calibri" w:cs="Calibri"/>
        </w:rPr>
      </w:pPr>
    </w:p>
    <w:p w14:paraId="06DAC9CB" w14:textId="4A35AC85" w:rsidR="00BD0647" w:rsidRDefault="006059E6" w:rsidP="006059E6">
      <w:pPr>
        <w:rPr>
          <w:rFonts w:ascii="Calibri" w:hAnsi="Calibri" w:cs="Calibri"/>
        </w:rPr>
      </w:pPr>
      <w:r>
        <w:rPr>
          <w:rFonts w:ascii="Calibri" w:hAnsi="Calibri" w:cs="Calibri"/>
        </w:rPr>
        <w:t>(dále jen "</w:t>
      </w:r>
      <w:r>
        <w:rPr>
          <w:rFonts w:ascii="Calibri" w:hAnsi="Calibri" w:cs="Calibri"/>
          <w:b/>
          <w:bCs/>
        </w:rPr>
        <w:t>Zhotovitel</w:t>
      </w:r>
      <w:r>
        <w:rPr>
          <w:rFonts w:ascii="Calibri" w:hAnsi="Calibri" w:cs="Calibri"/>
        </w:rPr>
        <w:t>")</w:t>
      </w:r>
    </w:p>
    <w:p w14:paraId="53906C7B" w14:textId="6BD41CF4" w:rsidR="00A86A94" w:rsidRPr="00A86A94" w:rsidRDefault="00A86A94" w:rsidP="00A86A94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A86A94">
        <w:rPr>
          <w:b/>
          <w:bCs/>
        </w:rPr>
        <w:lastRenderedPageBreak/>
        <w:t>Úvodní ustanovení</w:t>
      </w:r>
    </w:p>
    <w:p w14:paraId="6C6E21E8" w14:textId="77777777" w:rsidR="00A86A94" w:rsidRDefault="00A86A94" w:rsidP="006059E6"/>
    <w:p w14:paraId="47401934" w14:textId="7483B1B6" w:rsidR="00A86A94" w:rsidRDefault="00A86A94" w:rsidP="00A86A94">
      <w:pPr>
        <w:pStyle w:val="Odstavecseseznamem"/>
        <w:numPr>
          <w:ilvl w:val="1"/>
          <w:numId w:val="1"/>
        </w:numPr>
        <w:ind w:left="426" w:hanging="568"/>
        <w:jc w:val="both"/>
      </w:pPr>
      <w:r>
        <w:t xml:space="preserve">Smluvní strany shodně prohlašují, že dne </w:t>
      </w:r>
      <w:r w:rsidRPr="005F0C27">
        <w:rPr>
          <w:b/>
          <w:bCs/>
        </w:rPr>
        <w:t>21.</w:t>
      </w:r>
      <w:r w:rsidR="007F0CB3" w:rsidRPr="005F0C27">
        <w:rPr>
          <w:b/>
          <w:bCs/>
        </w:rPr>
        <w:t> </w:t>
      </w:r>
      <w:r w:rsidRPr="005F0C27">
        <w:rPr>
          <w:b/>
          <w:bCs/>
        </w:rPr>
        <w:t>7.</w:t>
      </w:r>
      <w:r w:rsidR="007F0CB3" w:rsidRPr="005F0C27">
        <w:rPr>
          <w:b/>
          <w:bCs/>
        </w:rPr>
        <w:t> </w:t>
      </w:r>
      <w:r w:rsidRPr="005F0C27">
        <w:rPr>
          <w:b/>
          <w:bCs/>
        </w:rPr>
        <w:t>2022</w:t>
      </w:r>
      <w:r>
        <w:t xml:space="preserve"> </w:t>
      </w:r>
      <w:r w:rsidR="00C50A8F">
        <w:t xml:space="preserve">spolu </w:t>
      </w:r>
      <w:r>
        <w:t xml:space="preserve">uzavřely </w:t>
      </w:r>
      <w:r w:rsidR="00C50A8F" w:rsidRPr="00C50A8F">
        <w:t>na základě výsledku zadávacího řízení na veřejnou zakázku s názvem „</w:t>
      </w:r>
      <w:r w:rsidR="002A3D30" w:rsidRPr="00C50A8F">
        <w:rPr>
          <w:i/>
          <w:iCs/>
        </w:rPr>
        <w:t>NGP – Anežský</w:t>
      </w:r>
      <w:r w:rsidR="00C50A8F" w:rsidRPr="00C50A8F">
        <w:rPr>
          <w:i/>
          <w:iCs/>
        </w:rPr>
        <w:t xml:space="preserve"> </w:t>
      </w:r>
      <w:r w:rsidR="002A3D30" w:rsidRPr="00C50A8F">
        <w:rPr>
          <w:i/>
          <w:iCs/>
        </w:rPr>
        <w:t>klášter – rekonstrukce</w:t>
      </w:r>
      <w:r w:rsidR="00C50A8F" w:rsidRPr="00C50A8F">
        <w:rPr>
          <w:i/>
          <w:iCs/>
        </w:rPr>
        <w:t xml:space="preserve"> objektů Severní brány</w:t>
      </w:r>
      <w:r w:rsidR="00C50A8F" w:rsidRPr="00C50A8F">
        <w:t>“ smlouvu o dílo čj.</w:t>
      </w:r>
      <w:r w:rsidR="00A87D21">
        <w:t xml:space="preserve"> J.</w:t>
      </w:r>
      <w:r w:rsidR="00C50A8F" w:rsidRPr="00C50A8F">
        <w:t xml:space="preserve"> NG/939/2022 (dále jen jako „</w:t>
      </w:r>
      <w:r w:rsidR="00C50A8F" w:rsidRPr="00C50A8F">
        <w:rPr>
          <w:b/>
          <w:bCs/>
        </w:rPr>
        <w:t>Smlouva</w:t>
      </w:r>
      <w:r w:rsidR="00C50A8F" w:rsidRPr="00C50A8F">
        <w:t xml:space="preserve">“), jejímž předmětem </w:t>
      </w:r>
      <w:r w:rsidR="00C50A8F">
        <w:t xml:space="preserve">byl </w:t>
      </w:r>
      <w:r w:rsidR="00C50A8F" w:rsidRPr="00C50A8F">
        <w:t>závazek Zhotovitele provést pro Objednatele dílo „Anežský klášter – rekonstrukce objektů Severní brány v prostoru areálu Anežského kláštera</w:t>
      </w:r>
      <w:r w:rsidR="009B2458">
        <w:t>“</w:t>
      </w:r>
      <w:r w:rsidR="000B71C3">
        <w:t>;</w:t>
      </w:r>
      <w:r w:rsidR="00C50A8F" w:rsidRPr="00C50A8F">
        <w:t xml:space="preserve"> (dále jen jako „</w:t>
      </w:r>
      <w:r w:rsidR="00C50A8F" w:rsidRPr="00C50A8F">
        <w:rPr>
          <w:b/>
          <w:bCs/>
        </w:rPr>
        <w:t>dílo</w:t>
      </w:r>
      <w:r w:rsidR="00C50A8F" w:rsidRPr="00C50A8F">
        <w:t>“).</w:t>
      </w:r>
    </w:p>
    <w:p w14:paraId="05692D87" w14:textId="77777777" w:rsidR="007D1721" w:rsidRDefault="007D1721" w:rsidP="007D1721">
      <w:pPr>
        <w:pStyle w:val="Odstavecseseznamem"/>
        <w:ind w:left="426"/>
        <w:jc w:val="both"/>
      </w:pPr>
    </w:p>
    <w:p w14:paraId="7AC4BF61" w14:textId="1C5413E4" w:rsidR="007F0CB3" w:rsidRDefault="001D4976" w:rsidP="007F0CB3">
      <w:pPr>
        <w:pStyle w:val="Odstavecseseznamem"/>
        <w:numPr>
          <w:ilvl w:val="1"/>
          <w:numId w:val="1"/>
        </w:numPr>
        <w:ind w:left="426" w:hanging="568"/>
        <w:jc w:val="both"/>
      </w:pPr>
      <w:r>
        <w:t xml:space="preserve">Dílo bylo </w:t>
      </w:r>
      <w:r w:rsidR="00C50A8F">
        <w:t xml:space="preserve">Zhotovitelem </w:t>
      </w:r>
      <w:r>
        <w:t xml:space="preserve">předáno a </w:t>
      </w:r>
      <w:r w:rsidR="00C50A8F">
        <w:t xml:space="preserve">Objednatelem </w:t>
      </w:r>
      <w:r>
        <w:t xml:space="preserve">převzato na základě </w:t>
      </w:r>
      <w:r w:rsidR="00C50A8F">
        <w:t xml:space="preserve">předávacího </w:t>
      </w:r>
      <w:r>
        <w:t xml:space="preserve">protokolu ze dne </w:t>
      </w:r>
      <w:r w:rsidR="00E30860">
        <w:t xml:space="preserve">30.9.2023. </w:t>
      </w:r>
      <w:r w:rsidR="008C71D0">
        <w:t xml:space="preserve">Drobné vady vytčené Objednatelem v předávacím protokole byly </w:t>
      </w:r>
      <w:r w:rsidR="00A87D21">
        <w:t xml:space="preserve">Zhotovitelem </w:t>
      </w:r>
      <w:r w:rsidR="008C71D0">
        <w:t xml:space="preserve">odstraněny ke dni </w:t>
      </w:r>
      <w:r w:rsidR="00E30860">
        <w:t>10.10.2023.</w:t>
      </w:r>
    </w:p>
    <w:p w14:paraId="7D42B7DA" w14:textId="77777777" w:rsidR="007D1721" w:rsidRDefault="007D1721" w:rsidP="007D1721">
      <w:pPr>
        <w:pStyle w:val="Odstavecseseznamem"/>
      </w:pPr>
    </w:p>
    <w:p w14:paraId="7B5FAB96" w14:textId="26DFEFB9" w:rsidR="0031424F" w:rsidRPr="002A3D30" w:rsidRDefault="009B2458" w:rsidP="007F0CB3">
      <w:pPr>
        <w:pStyle w:val="Odstavecseseznamem"/>
        <w:numPr>
          <w:ilvl w:val="1"/>
          <w:numId w:val="1"/>
        </w:numPr>
        <w:ind w:left="426" w:hanging="568"/>
        <w:jc w:val="both"/>
      </w:pPr>
      <w:r>
        <w:t xml:space="preserve">Smluvní strany shodně konstatují, </w:t>
      </w:r>
      <w:r w:rsidR="00C50A8F">
        <w:t xml:space="preserve">že </w:t>
      </w:r>
      <w:r w:rsidR="00C50A8F" w:rsidRPr="00C50A8F">
        <w:t>oproti původnímu rozsahu předmětu díla neb</w:t>
      </w:r>
      <w:r w:rsidR="00C50A8F">
        <w:t>yly</w:t>
      </w:r>
      <w:r w:rsidR="00C50A8F" w:rsidRPr="00C50A8F">
        <w:t xml:space="preserve"> provedeny vybrané stavební práce, dodávky a služby (</w:t>
      </w:r>
      <w:r w:rsidR="0029318D">
        <w:t xml:space="preserve">dále </w:t>
      </w:r>
      <w:r w:rsidR="002A3D30">
        <w:t xml:space="preserve">jen </w:t>
      </w:r>
      <w:r w:rsidR="002A3D30" w:rsidRPr="00C50A8F">
        <w:t>„</w:t>
      </w:r>
      <w:r w:rsidR="00C50A8F" w:rsidRPr="00C50A8F">
        <w:rPr>
          <w:b/>
          <w:bCs/>
        </w:rPr>
        <w:t>méněpráce</w:t>
      </w:r>
      <w:r w:rsidR="00C50A8F" w:rsidRPr="00C50A8F">
        <w:t>“)</w:t>
      </w:r>
      <w:r w:rsidR="0031424F">
        <w:t xml:space="preserve">, jejichž celková hodnota činí </w:t>
      </w:r>
      <w:r w:rsidR="00542BEC" w:rsidRPr="00542BEC">
        <w:rPr>
          <w:b/>
          <w:bCs/>
        </w:rPr>
        <w:t>3.103.611,</w:t>
      </w:r>
      <w:r w:rsidR="00E30860">
        <w:rPr>
          <w:b/>
          <w:bCs/>
        </w:rPr>
        <w:t>31</w:t>
      </w:r>
      <w:r w:rsidR="0031424F" w:rsidRPr="00542BEC">
        <w:rPr>
          <w:b/>
          <w:bCs/>
        </w:rPr>
        <w:t xml:space="preserve"> Kč bez DPH</w:t>
      </w:r>
      <w:r w:rsidR="0031424F">
        <w:t xml:space="preserve">, tedy </w:t>
      </w:r>
      <w:r w:rsidR="00E30860">
        <w:t>3.755.369,6</w:t>
      </w:r>
      <w:r w:rsidR="006F7525">
        <w:t>85</w:t>
      </w:r>
      <w:r w:rsidR="0031424F">
        <w:t xml:space="preserve"> Kč včetně DPH</w:t>
      </w:r>
      <w:r w:rsidR="00C50A8F">
        <w:t xml:space="preserve"> a současně došlo k rozšíření </w:t>
      </w:r>
      <w:r w:rsidR="00C50A8F" w:rsidRPr="002A3D30">
        <w:t>původního rozsahu předmětu díla</w:t>
      </w:r>
      <w:r w:rsidR="00232705" w:rsidRPr="002A3D30">
        <w:t xml:space="preserve"> o nově požadované práce (</w:t>
      </w:r>
      <w:r w:rsidR="0029318D" w:rsidRPr="002A3D30">
        <w:t>dále jen</w:t>
      </w:r>
      <w:r w:rsidR="00232705" w:rsidRPr="002A3D30">
        <w:t xml:space="preserve"> „</w:t>
      </w:r>
      <w:r w:rsidR="00232705" w:rsidRPr="002A3D30">
        <w:rPr>
          <w:b/>
          <w:bCs/>
        </w:rPr>
        <w:t>vícepráce</w:t>
      </w:r>
      <w:r w:rsidR="00232705" w:rsidRPr="002A3D30">
        <w:t>“)</w:t>
      </w:r>
      <w:r w:rsidR="0031424F" w:rsidRPr="002A3D30">
        <w:t xml:space="preserve">, jejichž celková hodnota činí </w:t>
      </w:r>
      <w:r w:rsidR="00542BEC" w:rsidRPr="002A3D30">
        <w:rPr>
          <w:b/>
          <w:bCs/>
        </w:rPr>
        <w:t>5.520.578,6</w:t>
      </w:r>
      <w:r w:rsidR="00E30860" w:rsidRPr="002A3D30">
        <w:rPr>
          <w:b/>
          <w:bCs/>
        </w:rPr>
        <w:t>4</w:t>
      </w:r>
      <w:r w:rsidR="0031424F" w:rsidRPr="002A3D30">
        <w:rPr>
          <w:b/>
          <w:bCs/>
        </w:rPr>
        <w:t xml:space="preserve"> Kč bez DPH</w:t>
      </w:r>
      <w:r w:rsidR="0031424F" w:rsidRPr="002A3D30">
        <w:t>, tedy</w:t>
      </w:r>
      <w:r w:rsidR="00E30860" w:rsidRPr="002A3D30">
        <w:t xml:space="preserve"> 6</w:t>
      </w:r>
      <w:r w:rsidR="00E839CC" w:rsidRPr="002A3D30">
        <w:t>.</w:t>
      </w:r>
      <w:r w:rsidR="00E30860" w:rsidRPr="002A3D30">
        <w:t>679</w:t>
      </w:r>
      <w:r w:rsidR="00E839CC" w:rsidRPr="002A3D30">
        <w:t>.</w:t>
      </w:r>
      <w:r w:rsidR="00E30860" w:rsidRPr="002A3D30">
        <w:t>900,15</w:t>
      </w:r>
      <w:r w:rsidR="0031424F" w:rsidRPr="002A3D30">
        <w:t xml:space="preserve"> Kč včetně DPH.</w:t>
      </w:r>
      <w:r w:rsidR="00232705" w:rsidRPr="002A3D30">
        <w:t xml:space="preserve"> </w:t>
      </w:r>
      <w:r w:rsidR="0031424F" w:rsidRPr="002A3D30">
        <w:t xml:space="preserve">Bližší specifikace méněprací a víceprací včetně jejich cenové kalkulace je uvedena v příloze č. 1 této Dohody. </w:t>
      </w:r>
    </w:p>
    <w:p w14:paraId="29ACE43C" w14:textId="77777777" w:rsidR="007D1721" w:rsidRPr="002A3D30" w:rsidRDefault="007D1721" w:rsidP="007D1721">
      <w:pPr>
        <w:pStyle w:val="Odstavecseseznamem"/>
      </w:pPr>
    </w:p>
    <w:p w14:paraId="472BF97F" w14:textId="590E68F7" w:rsidR="002A632E" w:rsidRPr="002A3D30" w:rsidRDefault="0031424F" w:rsidP="00906EA1">
      <w:pPr>
        <w:pStyle w:val="Odstavecseseznamem"/>
        <w:numPr>
          <w:ilvl w:val="1"/>
          <w:numId w:val="1"/>
        </w:numPr>
        <w:ind w:left="426" w:hanging="568"/>
        <w:jc w:val="both"/>
      </w:pPr>
      <w:r w:rsidRPr="002A3D30">
        <w:t xml:space="preserve">Původní hodnota závazku se v důsledku provedených víceprací po odečtení méněprací zvýšila o částku </w:t>
      </w:r>
      <w:r w:rsidR="00542BEC" w:rsidRPr="002A3D30">
        <w:rPr>
          <w:b/>
          <w:bCs/>
        </w:rPr>
        <w:t>2.416.967,3</w:t>
      </w:r>
      <w:r w:rsidR="00E30860" w:rsidRPr="002A3D30">
        <w:rPr>
          <w:b/>
          <w:bCs/>
        </w:rPr>
        <w:t>3</w:t>
      </w:r>
      <w:r w:rsidRPr="002A3D30">
        <w:rPr>
          <w:b/>
          <w:bCs/>
        </w:rPr>
        <w:t xml:space="preserve"> Kč bez DPH</w:t>
      </w:r>
      <w:r w:rsidRPr="002A3D30">
        <w:t>, tj. o částk</w:t>
      </w:r>
      <w:r w:rsidR="00E30860" w:rsidRPr="002A3D30">
        <w:t>u 2</w:t>
      </w:r>
      <w:r w:rsidR="0012372E" w:rsidRPr="002A3D30">
        <w:t>.</w:t>
      </w:r>
      <w:r w:rsidR="00E30860" w:rsidRPr="002A3D30">
        <w:t>924</w:t>
      </w:r>
      <w:r w:rsidR="0012372E" w:rsidRPr="002A3D30">
        <w:t>.</w:t>
      </w:r>
      <w:r w:rsidR="00E30860" w:rsidRPr="002A3D30">
        <w:t>530,4</w:t>
      </w:r>
      <w:r w:rsidR="0012372E" w:rsidRPr="002A3D30">
        <w:t>7</w:t>
      </w:r>
      <w:r w:rsidRPr="002A3D30">
        <w:t xml:space="preserve"> Kč včetně DPH na </w:t>
      </w:r>
      <w:r w:rsidR="00AF3B94" w:rsidRPr="002A3D30">
        <w:t xml:space="preserve">celkovou </w:t>
      </w:r>
      <w:r w:rsidRPr="002A3D30">
        <w:t xml:space="preserve">částku </w:t>
      </w:r>
      <w:r w:rsidR="004E12B5" w:rsidRPr="002A3D30">
        <w:rPr>
          <w:b/>
          <w:bCs/>
        </w:rPr>
        <w:t>28.699.857,</w:t>
      </w:r>
      <w:r w:rsidR="0012372E" w:rsidRPr="002A3D30">
        <w:rPr>
          <w:b/>
          <w:bCs/>
        </w:rPr>
        <w:t>79</w:t>
      </w:r>
      <w:r w:rsidR="004E12B5" w:rsidRPr="002A3D30">
        <w:rPr>
          <w:b/>
          <w:bCs/>
        </w:rPr>
        <w:t xml:space="preserve"> Kč</w:t>
      </w:r>
      <w:r w:rsidR="004E12B5" w:rsidRPr="002A3D30">
        <w:t xml:space="preserve"> </w:t>
      </w:r>
      <w:r w:rsidRPr="002A3D30">
        <w:rPr>
          <w:b/>
          <w:bCs/>
        </w:rPr>
        <w:t>bez DPH</w:t>
      </w:r>
      <w:r w:rsidR="008C71D0" w:rsidRPr="002A3D30">
        <w:t xml:space="preserve">, tj. na částku </w:t>
      </w:r>
      <w:r w:rsidR="0012372E" w:rsidRPr="002A3D30">
        <w:t>34.726.827,93 Kč</w:t>
      </w:r>
      <w:r w:rsidR="004E12B5" w:rsidRPr="002A3D30">
        <w:t xml:space="preserve"> </w:t>
      </w:r>
      <w:r w:rsidR="008C71D0" w:rsidRPr="002A3D30">
        <w:t>včetně DPH.</w:t>
      </w:r>
      <w:r w:rsidR="002A632E" w:rsidRPr="002A3D30">
        <w:t xml:space="preserve"> </w:t>
      </w:r>
    </w:p>
    <w:p w14:paraId="7D0F55D9" w14:textId="77777777" w:rsidR="002A632E" w:rsidRPr="002A3D30" w:rsidRDefault="002A632E" w:rsidP="002A3D30">
      <w:pPr>
        <w:pStyle w:val="Odstavecseseznamem"/>
      </w:pPr>
    </w:p>
    <w:p w14:paraId="6A5BA0A4" w14:textId="77777777" w:rsidR="00AF3B94" w:rsidRPr="002A3D30" w:rsidRDefault="00AF3B94" w:rsidP="002A3D30">
      <w:pPr>
        <w:pStyle w:val="Odstavecseseznamem"/>
        <w:numPr>
          <w:ilvl w:val="1"/>
          <w:numId w:val="1"/>
        </w:numPr>
        <w:ind w:left="426" w:hanging="568"/>
        <w:jc w:val="both"/>
      </w:pPr>
      <w:r w:rsidRPr="002A3D30">
        <w:t>Změna rozsahu díla odpovídá podmínkám pro provedení změn smlouvy ve smyslu ustanovení § 222 zákona č. 134/2016 Sb., o zadávání veřejných zakázek, a to:</w:t>
      </w:r>
    </w:p>
    <w:p w14:paraId="661DF732" w14:textId="77777777" w:rsidR="00C54F2F" w:rsidRDefault="00C54F2F" w:rsidP="00C54F2F">
      <w:pPr>
        <w:pStyle w:val="Odstavecseseznamem"/>
      </w:pPr>
    </w:p>
    <w:p w14:paraId="1A008E24" w14:textId="3DF497C1" w:rsidR="00626864" w:rsidRDefault="00C54F2F" w:rsidP="00C54F2F">
      <w:pPr>
        <w:pStyle w:val="Odstavecseseznamem"/>
        <w:numPr>
          <w:ilvl w:val="2"/>
          <w:numId w:val="1"/>
        </w:numPr>
        <w:jc w:val="both"/>
      </w:pPr>
      <w:r>
        <w:t xml:space="preserve">v souladu </w:t>
      </w:r>
      <w:r w:rsidR="00626864">
        <w:t>s § 222 odst. 4 zákona č. 134/2016 Sb., o zadávání veřejných zakázek, kdy dodatečné práce nebyly obsaženy v původních zadávacích podmínkách, ale nemění celkovou povahu veřejné zakázky a jejichž hodnota je nižší než finanční limit pro nadlimitní veřejnou zakázku a zároveň nižší než 15 % původní hodnoty závazku ze smlouvy, přičemž v případě provedení více změn je rozhodný součet hodnot všech těchto změn.</w:t>
      </w:r>
      <w:r w:rsidR="00F5114D">
        <w:t xml:space="preserve"> </w:t>
      </w:r>
    </w:p>
    <w:p w14:paraId="34D1221A" w14:textId="77777777" w:rsidR="007D1721" w:rsidRDefault="007D1721" w:rsidP="007D1721">
      <w:pPr>
        <w:pStyle w:val="Odstavecseseznamem"/>
      </w:pPr>
    </w:p>
    <w:p w14:paraId="2259CE07" w14:textId="25846BEE" w:rsidR="00626864" w:rsidRDefault="00626864" w:rsidP="00C54F2F">
      <w:pPr>
        <w:pStyle w:val="Odstavecseseznamem"/>
        <w:numPr>
          <w:ilvl w:val="2"/>
          <w:numId w:val="1"/>
        </w:numPr>
        <w:jc w:val="both"/>
      </w:pPr>
      <w:r>
        <w:t>v souladu s § 222 odst. 5 zákona č. 134/2016 Sb., o zadávání veřejných zakázek, kdy dodatečné práce nebyly obsaženy v původních zadávacích podmínkách, přičemž se jedná o práce nezbytné pro</w:t>
      </w:r>
      <w:r w:rsidR="00C54F2F">
        <w:t xml:space="preserve"> </w:t>
      </w:r>
      <w:r w:rsidR="00DE3FD2">
        <w:t>dokončení stavby</w:t>
      </w:r>
      <w:r w:rsidR="00126BC7">
        <w:t>.</w:t>
      </w:r>
      <w:r>
        <w:t xml:space="preserve"> Z důvodů interoperability a potřeby slučitelnosti s původními dodávkami, z časového hlediska a rizika výrazného zvýšení nákladů ne</w:t>
      </w:r>
      <w:r w:rsidR="00C30BF6">
        <w:t xml:space="preserve">byla </w:t>
      </w:r>
      <w:r>
        <w:t>možná změna v osobě dodavatele. Hodnota dodatečných stavebních prací, dodávek nebo služeb nepřekroč</w:t>
      </w:r>
      <w:r w:rsidR="00C30BF6">
        <w:t>ila</w:t>
      </w:r>
      <w:r>
        <w:t xml:space="preserve"> 50% původní hodnoty závazku, resp.30% původní hodnoty závazku.</w:t>
      </w:r>
    </w:p>
    <w:p w14:paraId="415691DA" w14:textId="77777777" w:rsidR="007D1721" w:rsidRDefault="007D1721" w:rsidP="007D1721">
      <w:pPr>
        <w:pStyle w:val="Odstavecseseznamem"/>
      </w:pPr>
    </w:p>
    <w:p w14:paraId="441851B1" w14:textId="6B6E91F7" w:rsidR="00A03CCE" w:rsidRDefault="00A03CCE" w:rsidP="00C54F2F">
      <w:pPr>
        <w:pStyle w:val="Odstavecseseznamem"/>
        <w:numPr>
          <w:ilvl w:val="2"/>
          <w:numId w:val="1"/>
        </w:numPr>
        <w:jc w:val="both"/>
      </w:pPr>
      <w:r>
        <w:t>v souladu s § 222 odst. 6 zákona č. 134/2016 Sb., o zadávání veřejných zakázek, kdy z</w:t>
      </w:r>
      <w:r w:rsidRPr="00A03CCE">
        <w:t>a podstatnou změnu závazku ze smlouvy na veřejnou zakázku se nepovažuje změna, jejíž potřeba vznikla v důsledku okolností, které zadavatel jednající s náležitou péčí nemohl předvídat, a která nemění celkovou povahu veřejné zakázky.</w:t>
      </w:r>
    </w:p>
    <w:p w14:paraId="4FAA199A" w14:textId="77777777" w:rsidR="007D1721" w:rsidRDefault="007D1721" w:rsidP="007D1721">
      <w:pPr>
        <w:pStyle w:val="Odstavecseseznamem"/>
      </w:pPr>
    </w:p>
    <w:p w14:paraId="2BD2AAB7" w14:textId="48D19B69" w:rsidR="00F5114D" w:rsidRDefault="00F5114D" w:rsidP="00626864">
      <w:pPr>
        <w:pStyle w:val="Odstavecseseznamem"/>
        <w:numPr>
          <w:ilvl w:val="1"/>
          <w:numId w:val="1"/>
        </w:numPr>
        <w:ind w:left="426" w:hanging="568"/>
        <w:jc w:val="both"/>
      </w:pPr>
      <w:r>
        <w:t>Zařazení rozsahových změn tedy víceprací a méněprací do příslušné kategorie změn dle § 222 zákona č. 134/2016 Sb., o zadávání veřejných zakázek je uvedeno v příloze č. 1 této Dohody</w:t>
      </w:r>
      <w:r w:rsidR="00B73082">
        <w:t xml:space="preserve"> o vypořádání závazků</w:t>
      </w:r>
      <w:r>
        <w:t>.</w:t>
      </w:r>
    </w:p>
    <w:p w14:paraId="4C87A5AC" w14:textId="77777777" w:rsidR="007D1721" w:rsidRDefault="007D1721" w:rsidP="007D1721">
      <w:pPr>
        <w:pStyle w:val="Odstavecseseznamem"/>
      </w:pPr>
    </w:p>
    <w:p w14:paraId="6EC4E60F" w14:textId="6A45CF64" w:rsidR="0031424F" w:rsidRDefault="00780214" w:rsidP="00236196">
      <w:pPr>
        <w:pStyle w:val="Odstavecseseznamem"/>
        <w:numPr>
          <w:ilvl w:val="1"/>
          <w:numId w:val="1"/>
        </w:numPr>
        <w:spacing w:after="200" w:line="276" w:lineRule="auto"/>
        <w:ind w:left="426" w:hanging="568"/>
        <w:jc w:val="both"/>
      </w:pPr>
      <w:r w:rsidRPr="00DF044F">
        <w:t>Z</w:t>
      </w:r>
      <w:r w:rsidR="00ED32AA" w:rsidRPr="00DF044F">
        <w:t xml:space="preserve"> personálních </w:t>
      </w:r>
      <w:r w:rsidR="00DF044F" w:rsidRPr="00DF044F">
        <w:t>a organizačních</w:t>
      </w:r>
      <w:r w:rsidR="00DF044F">
        <w:t xml:space="preserve"> </w:t>
      </w:r>
      <w:r w:rsidR="00A87D21">
        <w:t xml:space="preserve">důvodů vzniklých na straně Objednatele </w:t>
      </w:r>
      <w:r w:rsidR="00232705">
        <w:t xml:space="preserve">smluvní strany </w:t>
      </w:r>
      <w:r w:rsidR="00A87D21">
        <w:t xml:space="preserve">výše </w:t>
      </w:r>
      <w:r w:rsidR="003F410B">
        <w:t xml:space="preserve">uvedené </w:t>
      </w:r>
      <w:r w:rsidR="0031424F">
        <w:t xml:space="preserve">rozsahové </w:t>
      </w:r>
      <w:r w:rsidR="003F410B">
        <w:t>změny předmětu Smlouvy</w:t>
      </w:r>
      <w:r w:rsidR="0031424F">
        <w:t xml:space="preserve"> (méněpráce a vícepráce)</w:t>
      </w:r>
      <w:r w:rsidR="003F410B">
        <w:t xml:space="preserve"> </w:t>
      </w:r>
      <w:r w:rsidR="00A87D21">
        <w:t xml:space="preserve">v rozporu s ustanovením čl. 2.10 Smlouvy </w:t>
      </w:r>
      <w:r w:rsidR="003F410B">
        <w:t>nesjednaly formou</w:t>
      </w:r>
      <w:r w:rsidR="00232705">
        <w:t xml:space="preserve"> písemn</w:t>
      </w:r>
      <w:r w:rsidR="003F410B">
        <w:t>ého</w:t>
      </w:r>
      <w:r w:rsidR="00232705">
        <w:t xml:space="preserve"> dodatk</w:t>
      </w:r>
      <w:r w:rsidR="003F410B">
        <w:t>u</w:t>
      </w:r>
      <w:r w:rsidR="002E1FF2">
        <w:t xml:space="preserve"> či dodatků</w:t>
      </w:r>
      <w:r w:rsidR="00232705">
        <w:t xml:space="preserve"> ke </w:t>
      </w:r>
      <w:r w:rsidR="000924B4">
        <w:t>S</w:t>
      </w:r>
      <w:r w:rsidR="00232705">
        <w:t>mlouvě</w:t>
      </w:r>
      <w:r w:rsidR="00A87D21">
        <w:t>,</w:t>
      </w:r>
      <w:r w:rsidR="00232705">
        <w:t xml:space="preserve"> </w:t>
      </w:r>
      <w:r w:rsidR="003F410B">
        <w:t xml:space="preserve">nýbrž </w:t>
      </w:r>
      <w:r w:rsidR="00232705">
        <w:t>veškeré změny</w:t>
      </w:r>
      <w:r w:rsidR="003F410B">
        <w:t xml:space="preserve"> byly oboustranně</w:t>
      </w:r>
      <w:r w:rsidR="00232705">
        <w:t xml:space="preserve"> odsouhlas</w:t>
      </w:r>
      <w:r w:rsidR="003F410B">
        <w:t>eny a sjednán</w:t>
      </w:r>
      <w:r w:rsidR="00DF044F">
        <w:t>y</w:t>
      </w:r>
      <w:r w:rsidR="003F410B">
        <w:t xml:space="preserve"> formou písemných změnových </w:t>
      </w:r>
      <w:r w:rsidR="003F410B" w:rsidRPr="00EB560E">
        <w:t>listů</w:t>
      </w:r>
      <w:r w:rsidR="00DF044F">
        <w:t xml:space="preserve">, přičemž nedošlo k uveřejnění předmětných </w:t>
      </w:r>
      <w:r w:rsidR="00BF297B">
        <w:t>rozsahových změn předmětu</w:t>
      </w:r>
      <w:r w:rsidR="00DF044F">
        <w:t xml:space="preserve"> Smlouvy provedených formou změnových listů v registru smluv </w:t>
      </w:r>
      <w:r w:rsidR="00DF044F" w:rsidRPr="00BF73F2">
        <w:t>dle zákona č. 340/2015 Sb., o zvláštních podmínkách účinnosti některých smluv, uveřejňování těchto smluv a o registru smluv (zákon o registru smluv)</w:t>
      </w:r>
      <w:r w:rsidR="00A3072A" w:rsidRPr="00EB560E">
        <w:t>.</w:t>
      </w:r>
      <w:r w:rsidR="00EA2E4C">
        <w:t xml:space="preserve"> </w:t>
      </w:r>
      <w:r w:rsidR="00DF044F">
        <w:t xml:space="preserve">Zhotovitel tak fakticky plnil Objednateli bez právního důvodu, čímž došlo na straně Objednatele k bezdůvodnému obohacení. </w:t>
      </w:r>
      <w:r w:rsidR="00EA2E4C">
        <w:t>Obě strany tímto potvrzují svoji</w:t>
      </w:r>
      <w:r w:rsidR="00E562E2">
        <w:t xml:space="preserve"> předešlou</w:t>
      </w:r>
      <w:r w:rsidR="00EA2E4C">
        <w:t xml:space="preserve"> vůli uzavřít </w:t>
      </w:r>
      <w:r w:rsidR="00BF297B">
        <w:t xml:space="preserve">za účelem ujednání předmětných rozsahových změn předmětu Smlouvy </w:t>
      </w:r>
      <w:r w:rsidR="00EA2E4C">
        <w:t xml:space="preserve">dodatek </w:t>
      </w:r>
      <w:r w:rsidR="00E562E2">
        <w:t xml:space="preserve">ke Smlouvě </w:t>
      </w:r>
      <w:r w:rsidR="00EA2E4C">
        <w:t>s tím, že k jeho faktickému uzavření</w:t>
      </w:r>
      <w:r w:rsidR="005326BD">
        <w:t xml:space="preserve"> a uveřejnění v registru smluv</w:t>
      </w:r>
      <w:r w:rsidR="00EA2E4C">
        <w:t xml:space="preserve"> nedošlo pouze z výše uvedených personálních a organizačních důvodů.</w:t>
      </w:r>
      <w:r w:rsidR="003F410B" w:rsidRPr="00EB560E">
        <w:t xml:space="preserve"> </w:t>
      </w:r>
      <w:r w:rsidR="00EA2E4C">
        <w:t>Z</w:t>
      </w:r>
      <w:r w:rsidR="003F410B" w:rsidRPr="00EB560E">
        <w:t>a účelem vypořádání zá</w:t>
      </w:r>
      <w:r w:rsidR="003F410B">
        <w:t xml:space="preserve">vazků vzniklých v důsledku </w:t>
      </w:r>
      <w:r w:rsidR="006E011E">
        <w:t xml:space="preserve">výše specifikovaných </w:t>
      </w:r>
      <w:r w:rsidR="0031424F">
        <w:t xml:space="preserve">rozsahových </w:t>
      </w:r>
      <w:r w:rsidR="003F410B">
        <w:t xml:space="preserve">změn předmětu </w:t>
      </w:r>
      <w:r w:rsidR="009B2458">
        <w:t>S</w:t>
      </w:r>
      <w:r w:rsidR="003F410B">
        <w:t xml:space="preserve">mlouvy </w:t>
      </w:r>
      <w:r w:rsidR="00E562E2">
        <w:t xml:space="preserve">proto nyní </w:t>
      </w:r>
      <w:r w:rsidR="00EA2E4C">
        <w:t xml:space="preserve">uzavírají smluvní strany </w:t>
      </w:r>
      <w:r w:rsidR="003F410B">
        <w:t xml:space="preserve">tuto dohodu o vypořádání závazků </w:t>
      </w:r>
      <w:r w:rsidR="009B2458">
        <w:t xml:space="preserve">ze Smlouvy </w:t>
      </w:r>
      <w:r w:rsidR="003F410B">
        <w:t>(dále jen „</w:t>
      </w:r>
      <w:r w:rsidR="003F410B" w:rsidRPr="00EA2E4C">
        <w:rPr>
          <w:b/>
          <w:bCs/>
        </w:rPr>
        <w:t>Dohoda</w:t>
      </w:r>
      <w:r w:rsidR="003F410B">
        <w:t>“).</w:t>
      </w:r>
      <w:r w:rsidR="00C50A8F" w:rsidRPr="00C50A8F">
        <w:t xml:space="preserve"> </w:t>
      </w:r>
      <w:r w:rsidR="0031424F">
        <w:t>Změnové listy ke Smlouvě č. 1-30 jsou uvedeny v příloze č. 2 této Dohody.</w:t>
      </w:r>
    </w:p>
    <w:p w14:paraId="356F18E4" w14:textId="77777777" w:rsidR="007D1721" w:rsidRDefault="007D1721" w:rsidP="007D1721">
      <w:pPr>
        <w:pStyle w:val="Odstavecseseznamem"/>
      </w:pPr>
    </w:p>
    <w:p w14:paraId="6E43ADCA" w14:textId="77777777" w:rsidR="007D1721" w:rsidRDefault="007D1721" w:rsidP="007D1721">
      <w:pPr>
        <w:pStyle w:val="Odstavecseseznamem"/>
        <w:ind w:left="426"/>
        <w:jc w:val="both"/>
      </w:pPr>
    </w:p>
    <w:p w14:paraId="10C601F5" w14:textId="60AB3A76" w:rsidR="009B2458" w:rsidRPr="00A86A94" w:rsidRDefault="009B2458" w:rsidP="009B2458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Předmět </w:t>
      </w:r>
      <w:r w:rsidR="00A72CD5">
        <w:rPr>
          <w:b/>
          <w:bCs/>
        </w:rPr>
        <w:t>D</w:t>
      </w:r>
      <w:r>
        <w:rPr>
          <w:b/>
          <w:bCs/>
        </w:rPr>
        <w:t>ohody</w:t>
      </w:r>
    </w:p>
    <w:p w14:paraId="2651E363" w14:textId="77777777" w:rsidR="00C50A8F" w:rsidRDefault="00C50A8F" w:rsidP="009B2458">
      <w:pPr>
        <w:pStyle w:val="Odstavecseseznamem"/>
        <w:ind w:left="1080"/>
        <w:jc w:val="both"/>
      </w:pPr>
    </w:p>
    <w:p w14:paraId="13202F75" w14:textId="59BCD79E" w:rsidR="00E839CC" w:rsidRPr="002A3D30" w:rsidRDefault="001D7565" w:rsidP="00E839CC">
      <w:pPr>
        <w:pStyle w:val="Odstavecseseznamem"/>
        <w:numPr>
          <w:ilvl w:val="1"/>
          <w:numId w:val="1"/>
        </w:numPr>
        <w:ind w:left="426" w:hanging="568"/>
        <w:jc w:val="both"/>
        <w:rPr>
          <w:rFonts w:ascii="Calibri" w:hAnsi="Calibri" w:cs="Calibri"/>
          <w:color w:val="000000"/>
          <w:kern w:val="0"/>
        </w:rPr>
      </w:pPr>
      <w:r>
        <w:t xml:space="preserve">Smluvní strany </w:t>
      </w:r>
      <w:r w:rsidR="00B23E7D">
        <w:t xml:space="preserve">tímto </w:t>
      </w:r>
      <w:r>
        <w:t>potvrzují,</w:t>
      </w:r>
      <w:r w:rsidR="00181896">
        <w:t xml:space="preserve"> že původní cena díla dle čl. </w:t>
      </w:r>
      <w:r w:rsidR="00181896" w:rsidRPr="002A3D30">
        <w:t xml:space="preserve">3.1 Smlouvy ve výši </w:t>
      </w:r>
      <w:r w:rsidR="00181896" w:rsidRPr="002A3D30">
        <w:rPr>
          <w:b/>
          <w:bCs/>
        </w:rPr>
        <w:t xml:space="preserve">26.282.890,46 Kč bez DPH, </w:t>
      </w:r>
      <w:r w:rsidR="00181896" w:rsidRPr="002A3D30">
        <w:t>tj. ve výši 31.802.</w:t>
      </w:r>
      <w:r w:rsidR="00F047EE" w:rsidRPr="002A3D30">
        <w:t>2</w:t>
      </w:r>
      <w:r w:rsidR="00181896" w:rsidRPr="002A3D30">
        <w:t>97,</w:t>
      </w:r>
      <w:r w:rsidR="006F7525" w:rsidRPr="002A3D30">
        <w:t>46</w:t>
      </w:r>
      <w:r w:rsidR="00181896" w:rsidRPr="002A3D30">
        <w:t xml:space="preserve"> Kč včetně DPH se snížila</w:t>
      </w:r>
      <w:r w:rsidR="00181896">
        <w:t xml:space="preserve"> o méněpráce ve výši</w:t>
      </w:r>
      <w:r>
        <w:t xml:space="preserve"> </w:t>
      </w:r>
      <w:r w:rsidR="00181896" w:rsidRPr="00E839CC">
        <w:rPr>
          <w:b/>
          <w:bCs/>
        </w:rPr>
        <w:t>3.103.611,31 Kč bez DPH</w:t>
      </w:r>
      <w:r w:rsidR="00181896">
        <w:t>, tedy 3.755.369,6</w:t>
      </w:r>
      <w:r w:rsidR="006F7525">
        <w:t>85</w:t>
      </w:r>
      <w:r w:rsidR="00181896">
        <w:t xml:space="preserve"> Kč včetně DPH. Cena díla ponížená o méněpráce tak činí částku ve výši </w:t>
      </w:r>
      <w:r w:rsidR="00181896" w:rsidRPr="00E839CC">
        <w:rPr>
          <w:b/>
          <w:bCs/>
        </w:rPr>
        <w:t>23.179.279,15 bez DPH</w:t>
      </w:r>
      <w:r w:rsidR="00181896">
        <w:t xml:space="preserve">, tj, ve </w:t>
      </w:r>
      <w:r w:rsidR="00181896" w:rsidRPr="009577F4">
        <w:t xml:space="preserve">výši </w:t>
      </w:r>
      <w:r w:rsidR="00181896" w:rsidRPr="0026767F">
        <w:t>28</w:t>
      </w:r>
      <w:r w:rsidR="00181896">
        <w:t>.</w:t>
      </w:r>
      <w:r w:rsidR="00181896" w:rsidRPr="0026767F">
        <w:t>046</w:t>
      </w:r>
      <w:r w:rsidR="00181896">
        <w:t>.</w:t>
      </w:r>
      <w:r w:rsidR="00181896" w:rsidRPr="0026767F">
        <w:t>927</w:t>
      </w:r>
      <w:r w:rsidR="00181896">
        <w:t>,</w:t>
      </w:r>
      <w:r w:rsidR="006F7525">
        <w:t>77</w:t>
      </w:r>
      <w:r w:rsidR="00181896" w:rsidRPr="0026767F">
        <w:t xml:space="preserve"> </w:t>
      </w:r>
      <w:r w:rsidR="00181896" w:rsidRPr="009577F4">
        <w:t>včetně DPH</w:t>
      </w:r>
      <w:r w:rsidR="00181896">
        <w:t xml:space="preserve">. Objednatel </w:t>
      </w:r>
      <w:r w:rsidR="003B46F8">
        <w:t xml:space="preserve">z ceny díla po odečtení ceny méněprací </w:t>
      </w:r>
      <w:r w:rsidR="005A1C37">
        <w:t xml:space="preserve">dosud </w:t>
      </w:r>
      <w:r w:rsidR="00181896">
        <w:t xml:space="preserve">uhradil Zhotoviteli částku ve výši </w:t>
      </w:r>
      <w:r w:rsidR="005A1C37" w:rsidRPr="002A3D30">
        <w:rPr>
          <w:b/>
          <w:bCs/>
        </w:rPr>
        <w:t>20.246.131,7 Kč bez DPH</w:t>
      </w:r>
      <w:r w:rsidR="005A1C37">
        <w:t>, tedy ve výši 24.497.</w:t>
      </w:r>
      <w:r w:rsidR="00F047EE">
        <w:t>8</w:t>
      </w:r>
      <w:r w:rsidR="005A1C37">
        <w:t>19,36 Kč včetně DPH.</w:t>
      </w:r>
      <w:r w:rsidR="00181896">
        <w:t xml:space="preserve"> </w:t>
      </w:r>
      <w:r w:rsidR="005A1C37">
        <w:t xml:space="preserve">Částka </w:t>
      </w:r>
      <w:r w:rsidR="005A1C37" w:rsidRPr="005A1C37">
        <w:t>ve výši</w:t>
      </w:r>
      <w:r w:rsidR="005A1C37" w:rsidRPr="002A3D30">
        <w:rPr>
          <w:b/>
          <w:bCs/>
        </w:rPr>
        <w:t xml:space="preserve"> 2.933.147,45 bez DPH</w:t>
      </w:r>
      <w:r w:rsidR="005A1C37">
        <w:t>, tj. ve výši 3.549.108,41</w:t>
      </w:r>
      <w:r w:rsidR="006F7525">
        <w:t>5</w:t>
      </w:r>
      <w:r w:rsidR="005A1C37">
        <w:t xml:space="preserve"> včetně DPH, kterou zbývá uhradit z původní ceny díla po odečtení méněprací, má být uhrazena na základě </w:t>
      </w:r>
      <w:r w:rsidR="002A3D30">
        <w:t>faktury – daňového</w:t>
      </w:r>
      <w:r w:rsidR="005A1C37">
        <w:t xml:space="preserve"> dokladu </w:t>
      </w:r>
      <w:r w:rsidR="00F047EE">
        <w:t xml:space="preserve">č. 241001 </w:t>
      </w:r>
      <w:r w:rsidR="005A1C37">
        <w:t xml:space="preserve">vystaveného Zhotovitelem dne 25.10.2023 se splatností dne 7.1.2024. </w:t>
      </w:r>
      <w:r w:rsidR="00E839CC">
        <w:t>Pro vyloučení pochybností smluvní strany uvádějí, že Zhotovitel nemá nárok na úhradu nerealizovaných prací, tedy méněprací specifikovaných v příloze č. 1 a 2 této Dohody.</w:t>
      </w:r>
    </w:p>
    <w:p w14:paraId="2E51B6E4" w14:textId="38F5A7EE" w:rsidR="001D7565" w:rsidRPr="002A3D30" w:rsidRDefault="001D7565" w:rsidP="002A3D30">
      <w:pPr>
        <w:pStyle w:val="Odstavecseseznamem"/>
        <w:ind w:left="426"/>
        <w:jc w:val="both"/>
        <w:rPr>
          <w:rFonts w:ascii="Calibri" w:hAnsi="Calibri" w:cs="Calibri"/>
          <w:color w:val="000000"/>
          <w:kern w:val="0"/>
        </w:rPr>
      </w:pPr>
    </w:p>
    <w:p w14:paraId="6475C317" w14:textId="06316FAD" w:rsidR="00F014B5" w:rsidRPr="005A1C37" w:rsidRDefault="005A1C37" w:rsidP="005A1C37">
      <w:pPr>
        <w:pStyle w:val="Odstavecseseznamem"/>
        <w:numPr>
          <w:ilvl w:val="1"/>
          <w:numId w:val="1"/>
        </w:numPr>
        <w:ind w:left="426" w:hanging="568"/>
        <w:jc w:val="both"/>
        <w:rPr>
          <w:rFonts w:ascii="Calibri" w:hAnsi="Calibri" w:cs="Calibri"/>
          <w:color w:val="000000"/>
          <w:kern w:val="0"/>
        </w:rPr>
      </w:pPr>
      <w:r>
        <w:t xml:space="preserve">Smluvní strany potvrzují, že Zhotovitel provedl vícepráce v </w:t>
      </w:r>
      <w:r w:rsidRPr="002A3D30">
        <w:t xml:space="preserve">hodnotě </w:t>
      </w:r>
      <w:r w:rsidRPr="002A3D30">
        <w:rPr>
          <w:b/>
          <w:bCs/>
        </w:rPr>
        <w:t>5.520.578,64</w:t>
      </w:r>
      <w:r w:rsidRPr="002A3D30">
        <w:t>,- Kč bez</w:t>
      </w:r>
      <w:r>
        <w:t xml:space="preserve"> DPH, tj. ve výši </w:t>
      </w:r>
      <w:bookmarkStart w:id="0" w:name="_Hlk152677878"/>
      <w:r w:rsidR="00E839CC">
        <w:t>6.679.900,15 Kč včetně DPH</w:t>
      </w:r>
      <w:bookmarkEnd w:id="0"/>
      <w:r>
        <w:t xml:space="preserve">. Hodnota víceprací nebyla ke dni uzavření této Dohody Zhotoviteli uhrazena. </w:t>
      </w:r>
      <w:r w:rsidR="008C71D0">
        <w:t xml:space="preserve">Objednatel se zavazuje uhradit Zhotoviteli částku ve výši </w:t>
      </w:r>
      <w:r w:rsidR="00820D63" w:rsidRPr="005A1C37">
        <w:rPr>
          <w:b/>
          <w:bCs/>
        </w:rPr>
        <w:t>5.520.578,64</w:t>
      </w:r>
      <w:r w:rsidR="00F5114D">
        <w:t xml:space="preserve">,- </w:t>
      </w:r>
      <w:r w:rsidR="008C71D0">
        <w:t>Kč</w:t>
      </w:r>
      <w:r w:rsidR="00F5114D">
        <w:t xml:space="preserve"> </w:t>
      </w:r>
      <w:r w:rsidR="008C71D0">
        <w:t>bez DPH, tj. ve výši</w:t>
      </w:r>
      <w:r w:rsidR="00820D63">
        <w:t xml:space="preserve"> </w:t>
      </w:r>
      <w:r w:rsidR="00F047EE" w:rsidRPr="00F047EE">
        <w:t>6.679.900,15 Kč včetně DPH</w:t>
      </w:r>
      <w:r w:rsidR="00F5114D">
        <w:t xml:space="preserve"> </w:t>
      </w:r>
      <w:r w:rsidR="008C71D0">
        <w:t>Kč včetně DPH, jakožto náhradu za provedené vícepráce</w:t>
      </w:r>
      <w:r w:rsidR="00FA0708" w:rsidRPr="005A1C37">
        <w:rPr>
          <w:rFonts w:ascii="Calibri" w:hAnsi="Calibri" w:cs="Calibri"/>
          <w:color w:val="000000"/>
          <w:kern w:val="0"/>
        </w:rPr>
        <w:t xml:space="preserve">; specifikace víceprací je uvedena v přílohách č. 1 a 2 této Dohody. </w:t>
      </w:r>
      <w:r w:rsidR="00F047EE">
        <w:rPr>
          <w:rFonts w:ascii="Calibri" w:hAnsi="Calibri" w:cs="Calibri"/>
          <w:color w:val="000000"/>
          <w:kern w:val="0"/>
        </w:rPr>
        <w:t xml:space="preserve"> </w:t>
      </w:r>
    </w:p>
    <w:p w14:paraId="223161CB" w14:textId="77777777" w:rsidR="001D7565" w:rsidRPr="002A3D30" w:rsidRDefault="001D7565" w:rsidP="002A3D30">
      <w:pPr>
        <w:pStyle w:val="Odstavecseseznamem"/>
        <w:rPr>
          <w:rFonts w:ascii="Calibri" w:hAnsi="Calibri" w:cs="Calibri"/>
          <w:color w:val="000000"/>
          <w:kern w:val="0"/>
        </w:rPr>
      </w:pPr>
    </w:p>
    <w:p w14:paraId="022A5B41" w14:textId="53652C7C" w:rsidR="00977B20" w:rsidRPr="00BD72FD" w:rsidRDefault="00A65204" w:rsidP="00BD72FD">
      <w:pPr>
        <w:pStyle w:val="Odstavecseseznamem"/>
        <w:numPr>
          <w:ilvl w:val="1"/>
          <w:numId w:val="1"/>
        </w:numPr>
        <w:ind w:left="426" w:hanging="568"/>
        <w:jc w:val="both"/>
      </w:pPr>
      <w:r w:rsidRPr="002A3D30">
        <w:t>Částka</w:t>
      </w:r>
      <w:r>
        <w:rPr>
          <w:rFonts w:ascii="Calibri" w:hAnsi="Calibri" w:cs="Calibri"/>
        </w:rPr>
        <w:t xml:space="preserve"> dle čl. 2.</w:t>
      </w:r>
      <w:r w:rsidR="001D7565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bude uhrazena na bankoví účet Zhotovitele č. ú</w:t>
      </w:r>
      <w:r w:rsidR="0090026C">
        <w:rPr>
          <w:rFonts w:ascii="Calibri" w:hAnsi="Calibri" w:cs="Calibri"/>
        </w:rPr>
        <w:t xml:space="preserve">. </w:t>
      </w:r>
      <w:r w:rsidR="009B660F">
        <w:rPr>
          <w:rFonts w:ascii="Calibri" w:hAnsi="Calibri" w:cs="Calibri"/>
        </w:rPr>
        <w:t>XXXXXXXXXXXXXXXXXX</w:t>
      </w:r>
      <w:r w:rsidR="0090026C">
        <w:rPr>
          <w:rFonts w:ascii="Calibri" w:hAnsi="Calibri" w:cs="Calibri"/>
        </w:rPr>
        <w:t xml:space="preserve"> </w:t>
      </w:r>
      <w:r w:rsidRPr="00BD72FD">
        <w:rPr>
          <w:rFonts w:ascii="Calibri" w:hAnsi="Calibri" w:cs="Calibri"/>
        </w:rPr>
        <w:t xml:space="preserve">vedený u </w:t>
      </w:r>
      <w:r w:rsidR="009B660F">
        <w:rPr>
          <w:rFonts w:ascii="Calibri" w:hAnsi="Calibri" w:cs="Calibri"/>
        </w:rPr>
        <w:t>XXXXXXXXXXXXXXXX</w:t>
      </w:r>
      <w:r w:rsidRPr="00BD72FD">
        <w:rPr>
          <w:rFonts w:ascii="Calibri" w:hAnsi="Calibri" w:cs="Calibri"/>
          <w:color w:val="000000"/>
          <w:kern w:val="0"/>
        </w:rPr>
        <w:t xml:space="preserve">, a to na základě faktury vystavené Zhotovitelem po nabytí účinnosti této Dohody se splatností 45 kalendářních dnů od jejího </w:t>
      </w:r>
      <w:r w:rsidRPr="00A65204">
        <w:t>prokazatelného</w:t>
      </w:r>
      <w:r w:rsidRPr="00BD72FD">
        <w:rPr>
          <w:rFonts w:ascii="Calibri" w:hAnsi="Calibri" w:cs="Calibri"/>
          <w:color w:val="000000"/>
          <w:kern w:val="0"/>
        </w:rPr>
        <w:t xml:space="preserve"> doručení Objednateli. Dnem zaplacení se rozumí den, kdy došlo k odepsání příslušné částky, na kterou byla faktura vystavena, z účtu Objednatele ve prospěch účtu Zhotovitele. Fakturu Zhotovitel zašle též elektronicky na emailovou adresu Objednatele: </w:t>
      </w:r>
      <w:r w:rsidR="009B660F">
        <w:rPr>
          <w:rFonts w:ascii="Calibri" w:hAnsi="Calibri" w:cs="Calibri"/>
          <w:color w:val="000000"/>
          <w:kern w:val="0"/>
        </w:rPr>
        <w:t>XXXXXXXXXXXXXXX</w:t>
      </w:r>
      <w:r w:rsidRPr="00BD72FD">
        <w:rPr>
          <w:rFonts w:ascii="Calibri" w:hAnsi="Calibri" w:cs="Calibri"/>
          <w:color w:val="000000"/>
          <w:kern w:val="0"/>
        </w:rPr>
        <w:t xml:space="preserve">. </w:t>
      </w:r>
    </w:p>
    <w:p w14:paraId="2E6E1595" w14:textId="77777777" w:rsidR="00977B20" w:rsidRPr="00977B20" w:rsidRDefault="00977B20" w:rsidP="00977B20">
      <w:pPr>
        <w:pStyle w:val="Odstavecseseznamem"/>
        <w:ind w:left="426"/>
        <w:jc w:val="both"/>
        <w:rPr>
          <w:rFonts w:ascii="Calibri" w:hAnsi="Calibri" w:cs="Calibri"/>
          <w:color w:val="000000"/>
          <w:kern w:val="0"/>
        </w:rPr>
      </w:pPr>
    </w:p>
    <w:p w14:paraId="2DFB80FD" w14:textId="6E40B88E" w:rsidR="00977B20" w:rsidRDefault="00977B20" w:rsidP="00977B20">
      <w:pPr>
        <w:pStyle w:val="Odstavecseseznamem"/>
        <w:numPr>
          <w:ilvl w:val="1"/>
          <w:numId w:val="1"/>
        </w:numPr>
        <w:ind w:left="426" w:hanging="568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Faktura musí </w:t>
      </w:r>
      <w:r w:rsidRPr="00977B20">
        <w:rPr>
          <w:rFonts w:ascii="Calibri" w:hAnsi="Calibri" w:cs="Calibri"/>
          <w:color w:val="000000"/>
          <w:kern w:val="0"/>
        </w:rPr>
        <w:t xml:space="preserve">obsahovat </w:t>
      </w:r>
      <w:r>
        <w:rPr>
          <w:rFonts w:ascii="Calibri" w:hAnsi="Calibri" w:cs="Calibri"/>
          <w:color w:val="000000"/>
          <w:kern w:val="0"/>
        </w:rPr>
        <w:t xml:space="preserve">veškeré povinné zákonné </w:t>
      </w:r>
      <w:r w:rsidRPr="00977B20">
        <w:rPr>
          <w:rFonts w:ascii="Calibri" w:hAnsi="Calibri" w:cs="Calibri"/>
          <w:color w:val="000000"/>
          <w:kern w:val="0"/>
        </w:rPr>
        <w:t>náležitosti</w:t>
      </w:r>
      <w:r>
        <w:rPr>
          <w:rFonts w:ascii="Calibri" w:hAnsi="Calibri" w:cs="Calibri"/>
          <w:color w:val="000000"/>
          <w:kern w:val="0"/>
        </w:rPr>
        <w:t xml:space="preserve">, zejména náležitosti </w:t>
      </w:r>
      <w:r w:rsidRPr="00977B20">
        <w:rPr>
          <w:rFonts w:ascii="Calibri" w:hAnsi="Calibri" w:cs="Calibri"/>
          <w:color w:val="000000"/>
          <w:kern w:val="0"/>
        </w:rPr>
        <w:t>daňového dokladu podle platných právních předpisů</w:t>
      </w:r>
      <w:r w:rsidR="000F4FA0">
        <w:rPr>
          <w:rFonts w:ascii="Calibri" w:hAnsi="Calibri" w:cs="Calibri"/>
          <w:color w:val="000000"/>
          <w:kern w:val="0"/>
        </w:rPr>
        <w:t>.</w:t>
      </w:r>
      <w:r>
        <w:rPr>
          <w:rFonts w:ascii="Calibri" w:hAnsi="Calibri" w:cs="Calibri"/>
          <w:color w:val="000000"/>
          <w:kern w:val="0"/>
        </w:rPr>
        <w:t xml:space="preserve"> </w:t>
      </w:r>
      <w:r w:rsidRPr="00977B20">
        <w:rPr>
          <w:rFonts w:ascii="Calibri" w:hAnsi="Calibri" w:cs="Calibri"/>
          <w:color w:val="000000"/>
          <w:kern w:val="0"/>
        </w:rPr>
        <w:t xml:space="preserve">Nebude-li faktura obsahovat povinné náležitosti nebo </w:t>
      </w:r>
      <w:r w:rsidRPr="00977B20">
        <w:rPr>
          <w:rFonts w:ascii="Calibri" w:hAnsi="Calibri" w:cs="Calibri"/>
          <w:color w:val="000000"/>
          <w:kern w:val="0"/>
        </w:rPr>
        <w:lastRenderedPageBreak/>
        <w:t xml:space="preserve">v ní budou uvedeny nesprávné údaje, je Objednatel oprávněn vrátit bez zbytečného odkladu fakturu Zhotoviteli s vymezením chybějících náležitostí nebo nesprávných údajů. V takovém případě začíná doba splatnosti běžet až dnem doručení řádně opravené faktury Objednateli. </w:t>
      </w:r>
    </w:p>
    <w:p w14:paraId="3E16E8B0" w14:textId="77777777" w:rsidR="000F4FA0" w:rsidRPr="00977B20" w:rsidRDefault="000F4FA0" w:rsidP="000F4FA0">
      <w:pPr>
        <w:pStyle w:val="Odstavecseseznamem"/>
        <w:ind w:left="426"/>
        <w:jc w:val="both"/>
        <w:rPr>
          <w:rFonts w:ascii="Calibri" w:hAnsi="Calibri" w:cs="Calibri"/>
          <w:color w:val="000000"/>
          <w:kern w:val="0"/>
        </w:rPr>
      </w:pPr>
    </w:p>
    <w:p w14:paraId="42082AFF" w14:textId="577C6E6C" w:rsidR="00977B20" w:rsidRPr="00DA5EB4" w:rsidRDefault="000F4FA0" w:rsidP="000F4FA0">
      <w:pPr>
        <w:pStyle w:val="Odstavecseseznamem"/>
        <w:numPr>
          <w:ilvl w:val="1"/>
          <w:numId w:val="1"/>
        </w:numPr>
        <w:ind w:left="426" w:hanging="568"/>
        <w:jc w:val="both"/>
        <w:rPr>
          <w:rFonts w:ascii="Calibri" w:hAnsi="Calibri" w:cs="Calibri"/>
          <w:color w:val="000000"/>
          <w:kern w:val="0"/>
        </w:rPr>
      </w:pPr>
      <w:r w:rsidRPr="000F4FA0">
        <w:rPr>
          <w:rFonts w:ascii="Calibri" w:hAnsi="Calibri" w:cs="Calibri"/>
          <w:color w:val="000000"/>
          <w:kern w:val="0"/>
        </w:rPr>
        <w:t xml:space="preserve">Objednatel je oprávněn z vystavené faktury </w:t>
      </w:r>
      <w:r w:rsidR="00977B20" w:rsidRPr="000F4FA0">
        <w:rPr>
          <w:rFonts w:ascii="Calibri" w:hAnsi="Calibri" w:cs="Calibri"/>
          <w:color w:val="000000"/>
          <w:kern w:val="0"/>
        </w:rPr>
        <w:t xml:space="preserve">pozastavit jako zádržné </w:t>
      </w:r>
      <w:r w:rsidR="00DE3FD2">
        <w:rPr>
          <w:rFonts w:ascii="Calibri" w:hAnsi="Calibri" w:cs="Calibri"/>
          <w:color w:val="000000"/>
          <w:kern w:val="0"/>
        </w:rPr>
        <w:t>5</w:t>
      </w:r>
      <w:r w:rsidR="00977B20" w:rsidRPr="000F4FA0">
        <w:rPr>
          <w:rFonts w:ascii="Calibri" w:hAnsi="Calibri" w:cs="Calibri"/>
          <w:color w:val="000000"/>
          <w:kern w:val="0"/>
        </w:rPr>
        <w:t xml:space="preserve"> % fakturované částky, přičemž nárok na úhradu zádržného vznikne Zhotoviteli a celé zádržné z této faktury bude Objednatelem uvolněno a uhrazeno na základě písemné výzvy Zhotovitele do 45 dní, ne však dříve než po uplynutí lhůty 45 dní od uplynutí záruční doby za jakost díla</w:t>
      </w:r>
      <w:r>
        <w:rPr>
          <w:rFonts w:ascii="Calibri" w:hAnsi="Calibri" w:cs="Calibri"/>
          <w:color w:val="000000"/>
          <w:kern w:val="0"/>
        </w:rPr>
        <w:t xml:space="preserve"> dle Smlouvy</w:t>
      </w:r>
      <w:r w:rsidR="00977B20" w:rsidRPr="000F4FA0">
        <w:rPr>
          <w:rFonts w:ascii="Calibri" w:hAnsi="Calibri" w:cs="Calibri"/>
          <w:color w:val="000000"/>
          <w:kern w:val="0"/>
        </w:rPr>
        <w:t xml:space="preserve">. Nebyla-li k poslednímu dni </w:t>
      </w:r>
      <w:r w:rsidR="00977B20" w:rsidRPr="00DA5EB4">
        <w:rPr>
          <w:rFonts w:ascii="Calibri" w:hAnsi="Calibri" w:cs="Calibri"/>
          <w:color w:val="000000"/>
          <w:kern w:val="0"/>
        </w:rPr>
        <w:t xml:space="preserve">záruční doby odstraněna některá vada či nedodělek uplatněná (reklamovaná) Objednatelem, je Objednatel povinen zádržné uhradit až po odstranění veškerých takových vad či nedodělků. </w:t>
      </w:r>
      <w:r w:rsidR="00977B20" w:rsidRPr="00DA5EB4">
        <w:rPr>
          <w:rFonts w:ascii="Calibri" w:hAnsi="Calibri" w:cs="Calibri"/>
          <w:kern w:val="0"/>
        </w:rPr>
        <w:t>Objednatel je oprávněn použít zádržné na opravy vad díla, náhradu vzniklé škody, na úhradu vyúčtované smluvní pokuty, či na úhradu jiných pohledávek, které mu v budoucnu vzniknou z</w:t>
      </w:r>
      <w:r w:rsidRPr="00DA5EB4">
        <w:rPr>
          <w:rFonts w:ascii="Calibri" w:hAnsi="Calibri" w:cs="Calibri"/>
          <w:kern w:val="0"/>
        </w:rPr>
        <w:t> </w:t>
      </w:r>
      <w:r w:rsidR="00977B20" w:rsidRPr="00DA5EB4">
        <w:rPr>
          <w:rFonts w:ascii="Calibri" w:hAnsi="Calibri" w:cs="Calibri"/>
          <w:kern w:val="0"/>
        </w:rPr>
        <w:t>titulu</w:t>
      </w:r>
      <w:r w:rsidRPr="00DA5EB4">
        <w:rPr>
          <w:rFonts w:ascii="Calibri" w:hAnsi="Calibri" w:cs="Calibri"/>
          <w:kern w:val="0"/>
        </w:rPr>
        <w:t xml:space="preserve"> </w:t>
      </w:r>
      <w:r w:rsidR="00977B20" w:rsidRPr="00DA5EB4">
        <w:rPr>
          <w:rFonts w:ascii="Calibri" w:hAnsi="Calibri" w:cs="Calibri"/>
          <w:kern w:val="0"/>
        </w:rPr>
        <w:t xml:space="preserve">Smlouvy vůči Zhotoviteli. V takovém případě je Zhotovitel povinen neprodleně po výzvě Objednatele doplnit zádržné do původní výše. </w:t>
      </w:r>
    </w:p>
    <w:p w14:paraId="2C7AE9EB" w14:textId="77777777" w:rsidR="000F4FA0" w:rsidRPr="00DA5EB4" w:rsidRDefault="000F4FA0" w:rsidP="000F4FA0">
      <w:pPr>
        <w:pStyle w:val="Odstavecseseznamem"/>
        <w:rPr>
          <w:rFonts w:ascii="Calibri" w:hAnsi="Calibri" w:cs="Calibri"/>
          <w:color w:val="000000"/>
          <w:kern w:val="0"/>
        </w:rPr>
      </w:pPr>
    </w:p>
    <w:p w14:paraId="69B54D3F" w14:textId="49E6129C" w:rsidR="008C71D0" w:rsidRPr="00DA5EB4" w:rsidRDefault="00E27EA1" w:rsidP="008C71D0">
      <w:pPr>
        <w:pStyle w:val="Odstavecseseznamem"/>
        <w:numPr>
          <w:ilvl w:val="1"/>
          <w:numId w:val="1"/>
        </w:numPr>
        <w:ind w:left="426" w:hanging="568"/>
        <w:jc w:val="both"/>
      </w:pPr>
      <w:r w:rsidRPr="00DA5EB4">
        <w:t>Na provedené</w:t>
      </w:r>
      <w:r w:rsidR="005326BD">
        <w:t xml:space="preserve"> méněpráce a</w:t>
      </w:r>
      <w:r w:rsidRPr="00DA5EB4">
        <w:t xml:space="preserve"> vícepráce se vztahují veškerá relevantní ustanovení Smlouvy, zejména ustanovení o záruce za </w:t>
      </w:r>
      <w:r w:rsidR="00A65204" w:rsidRPr="00DA5EB4">
        <w:t>j</w:t>
      </w:r>
      <w:r w:rsidRPr="00DA5EB4">
        <w:t>akost díla a odpovědnosti za vady.</w:t>
      </w:r>
    </w:p>
    <w:p w14:paraId="7E24D415" w14:textId="77777777" w:rsidR="000F4FA0" w:rsidRDefault="000F4FA0" w:rsidP="000F4FA0">
      <w:pPr>
        <w:pStyle w:val="Odstavecseseznamem"/>
      </w:pPr>
    </w:p>
    <w:p w14:paraId="56FC6F73" w14:textId="75E80946" w:rsidR="00E27EA1" w:rsidRDefault="00E27EA1" w:rsidP="008C71D0">
      <w:pPr>
        <w:pStyle w:val="Odstavecseseznamem"/>
        <w:numPr>
          <w:ilvl w:val="1"/>
          <w:numId w:val="1"/>
        </w:numPr>
        <w:ind w:left="426" w:hanging="568"/>
        <w:jc w:val="both"/>
      </w:pPr>
      <w:r>
        <w:t>Tato Dohoda nemá vliv na případné další nároky či závazky smluvních stran ze Smlouvy.</w:t>
      </w:r>
    </w:p>
    <w:p w14:paraId="57B2E5AE" w14:textId="77777777" w:rsidR="00BF73F2" w:rsidRDefault="00BF73F2" w:rsidP="00BF73F2">
      <w:pPr>
        <w:pStyle w:val="Odstavecseseznamem"/>
      </w:pPr>
    </w:p>
    <w:p w14:paraId="3527ECC4" w14:textId="77777777" w:rsidR="00BF73F2" w:rsidRDefault="00BF73F2" w:rsidP="00BF73F2">
      <w:pPr>
        <w:pStyle w:val="Odstavecseseznamem"/>
        <w:ind w:left="426"/>
        <w:jc w:val="both"/>
      </w:pPr>
    </w:p>
    <w:p w14:paraId="113DF362" w14:textId="2084E1AD" w:rsidR="00BF73F2" w:rsidRDefault="00BF73F2" w:rsidP="00BF73F2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BF73F2">
        <w:rPr>
          <w:b/>
          <w:bCs/>
        </w:rPr>
        <w:t>Závěrečná ustanovení</w:t>
      </w:r>
    </w:p>
    <w:p w14:paraId="639B119E" w14:textId="77777777" w:rsidR="00BF73F2" w:rsidRPr="00BF73F2" w:rsidRDefault="00BF73F2" w:rsidP="00BF73F2">
      <w:pPr>
        <w:pStyle w:val="Odstavecseseznamem"/>
        <w:ind w:left="1080"/>
        <w:rPr>
          <w:b/>
          <w:bCs/>
        </w:rPr>
      </w:pPr>
    </w:p>
    <w:p w14:paraId="39338A65" w14:textId="00B1640D" w:rsidR="00BF73F2" w:rsidRDefault="00BF73F2" w:rsidP="00BF73F2">
      <w:pPr>
        <w:pStyle w:val="Odstavecseseznamem"/>
        <w:numPr>
          <w:ilvl w:val="1"/>
          <w:numId w:val="1"/>
        </w:numPr>
        <w:ind w:left="426" w:hanging="568"/>
        <w:jc w:val="both"/>
      </w:pPr>
      <w:r>
        <w:t xml:space="preserve">Tato Dohoda nabývá platnosti dnem podpisu oběma smluvními stranami. </w:t>
      </w:r>
    </w:p>
    <w:p w14:paraId="50CC16B7" w14:textId="77777777" w:rsidR="00A87D21" w:rsidRDefault="00A87D21" w:rsidP="00A87D21">
      <w:pPr>
        <w:pStyle w:val="Odstavecseseznamem"/>
        <w:ind w:left="426"/>
        <w:jc w:val="both"/>
      </w:pPr>
    </w:p>
    <w:p w14:paraId="73EB6468" w14:textId="154353F0" w:rsidR="00BF73F2" w:rsidRDefault="00BF73F2" w:rsidP="00BF73F2">
      <w:pPr>
        <w:pStyle w:val="Odstavecseseznamem"/>
        <w:numPr>
          <w:ilvl w:val="1"/>
          <w:numId w:val="1"/>
        </w:numPr>
        <w:ind w:left="426" w:hanging="568"/>
        <w:jc w:val="both"/>
      </w:pPr>
      <w:r>
        <w:t>Tato Dohoda</w:t>
      </w:r>
      <w:r w:rsidRPr="00BF73F2">
        <w:t xml:space="preserve"> podléhá povinnosti uveřejnění </w:t>
      </w:r>
      <w:r w:rsidR="00BF297B">
        <w:t xml:space="preserve">v registru smluv </w:t>
      </w:r>
      <w:r w:rsidRPr="00BF73F2">
        <w:t xml:space="preserve">dle zákona č. 340/2015 Sb., o zvláštních podmínkách účinnosti některých smluv, uveřejňování těchto smluv a o registru smluv (zákon o registru smluv). Smluvní strany sjednávají, že uveřejnění provede </w:t>
      </w:r>
      <w:r w:rsidR="00BF297B">
        <w:t>O</w:t>
      </w:r>
      <w:r w:rsidRPr="00BF73F2">
        <w:t xml:space="preserve">bjednatel. Obě 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</w:t>
      </w:r>
      <w:r>
        <w:t>O</w:t>
      </w:r>
      <w:r w:rsidRPr="00BF73F2">
        <w:t xml:space="preserve">bjednatele současně s uzavřením </w:t>
      </w:r>
      <w:r w:rsidR="00F5114D">
        <w:t>této Dohody</w:t>
      </w:r>
      <w:r w:rsidRPr="00BF73F2">
        <w:t xml:space="preserve"> písemně upozornit.</w:t>
      </w:r>
    </w:p>
    <w:p w14:paraId="59BF480D" w14:textId="77777777" w:rsidR="00A87D21" w:rsidRDefault="00A87D21" w:rsidP="00A87D21">
      <w:pPr>
        <w:pStyle w:val="Odstavecseseznamem"/>
      </w:pPr>
    </w:p>
    <w:p w14:paraId="1B83586E" w14:textId="0BCC644C" w:rsidR="00BF73F2" w:rsidRPr="00F5114D" w:rsidRDefault="00BF73F2" w:rsidP="00F5114D">
      <w:pPr>
        <w:pStyle w:val="Odstavecseseznamem"/>
        <w:numPr>
          <w:ilvl w:val="1"/>
          <w:numId w:val="1"/>
        </w:numPr>
        <w:ind w:left="426" w:hanging="568"/>
        <w:jc w:val="both"/>
      </w:pPr>
      <w:r w:rsidRPr="00F5114D">
        <w:t>Nedílnou součástí t</w:t>
      </w:r>
      <w:r w:rsidR="00F5114D">
        <w:t>éto Dohody</w:t>
      </w:r>
      <w:r w:rsidRPr="00F5114D">
        <w:t xml:space="preserve"> jsou následující přílohy: </w:t>
      </w:r>
    </w:p>
    <w:p w14:paraId="18E443D6" w14:textId="77777777" w:rsidR="00BF73F2" w:rsidRDefault="00BF73F2" w:rsidP="00BF73F2">
      <w:pPr>
        <w:ind w:left="705"/>
        <w:rPr>
          <w:rFonts w:ascii="Arial" w:hAnsi="Arial" w:cs="Arial"/>
        </w:rPr>
      </w:pPr>
    </w:p>
    <w:p w14:paraId="080B3459" w14:textId="3391977E" w:rsidR="00BF73F2" w:rsidRPr="00F5114D" w:rsidRDefault="00BF73F2" w:rsidP="00BF73F2">
      <w:pPr>
        <w:ind w:left="705"/>
      </w:pPr>
      <w:r w:rsidRPr="00F5114D">
        <w:t>Příloha č. 1 – specifikace méněprací</w:t>
      </w:r>
      <w:r w:rsidR="00F5114D">
        <w:t xml:space="preserve"> a víceprací</w:t>
      </w:r>
      <w:r w:rsidRPr="00F5114D">
        <w:t xml:space="preserve"> včetně jejich cenové kalkulace a zařazení do kategorie změn </w:t>
      </w:r>
    </w:p>
    <w:p w14:paraId="30E3F860" w14:textId="27278E7A" w:rsidR="00BF73F2" w:rsidRPr="00F5114D" w:rsidRDefault="00BF73F2" w:rsidP="00BF73F2">
      <w:pPr>
        <w:ind w:left="705"/>
      </w:pPr>
      <w:r w:rsidRPr="00F5114D">
        <w:t xml:space="preserve">Příloha č. 2 </w:t>
      </w:r>
      <w:r w:rsidR="00F5114D">
        <w:t>– změnové listy</w:t>
      </w:r>
    </w:p>
    <w:p w14:paraId="34BC3DA3" w14:textId="77777777" w:rsidR="00BF73F2" w:rsidRPr="00F5114D" w:rsidRDefault="00BF73F2" w:rsidP="00F5114D">
      <w:pPr>
        <w:pStyle w:val="Odstavecseseznamem"/>
        <w:ind w:left="426"/>
        <w:jc w:val="both"/>
      </w:pPr>
    </w:p>
    <w:p w14:paraId="349569FC" w14:textId="57FDB85A" w:rsidR="00BF73F2" w:rsidRPr="00F5114D" w:rsidRDefault="00BF73F2" w:rsidP="00F5114D">
      <w:pPr>
        <w:pStyle w:val="Odstavecseseznamem"/>
        <w:numPr>
          <w:ilvl w:val="1"/>
          <w:numId w:val="1"/>
        </w:numPr>
        <w:ind w:left="426" w:hanging="568"/>
        <w:jc w:val="both"/>
      </w:pPr>
      <w:r w:rsidRPr="00F5114D">
        <w:t xml:space="preserve">Obě smluvní strany prohlašují, že </w:t>
      </w:r>
      <w:r w:rsidR="00F5114D">
        <w:t>tato Dohoda</w:t>
      </w:r>
      <w:r w:rsidRPr="00F5114D">
        <w:t xml:space="preserve"> je projevem jejich svobodné, vážně míněné a omylu prosté vůle, což stvrzují svými podpisy.</w:t>
      </w:r>
    </w:p>
    <w:p w14:paraId="04E83D4B" w14:textId="77777777" w:rsidR="00BF73F2" w:rsidRDefault="00BF73F2" w:rsidP="006059E6"/>
    <w:p w14:paraId="724F6A63" w14:textId="77777777" w:rsidR="007D1721" w:rsidRDefault="007D1721" w:rsidP="007D17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DACFA14" w14:textId="77777777" w:rsidR="007D1721" w:rsidRDefault="007D1721" w:rsidP="007D17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0FCFD3A" w14:textId="77777777" w:rsidR="002A3D30" w:rsidRDefault="002A3D30" w:rsidP="007D17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0641770" w14:textId="77777777" w:rsidR="002A3D30" w:rsidRDefault="002A3D30" w:rsidP="007D17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429ACA7" w14:textId="6BB158EA" w:rsidR="007D1721" w:rsidRPr="007D1721" w:rsidRDefault="007D1721" w:rsidP="007D17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7D1721">
        <w:rPr>
          <w:rFonts w:ascii="Calibri" w:hAnsi="Calibri" w:cs="Calibri"/>
          <w:color w:val="000000"/>
          <w:kern w:val="0"/>
        </w:rPr>
        <w:t>V Praze dne ………………………………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2A3D30">
        <w:rPr>
          <w:rFonts w:ascii="Calibri" w:hAnsi="Calibri" w:cs="Calibri"/>
          <w:color w:val="000000"/>
          <w:kern w:val="0"/>
        </w:rPr>
        <w:t>Ve Vejprnicích dne</w:t>
      </w:r>
      <w:r w:rsidRPr="007D1721">
        <w:rPr>
          <w:rFonts w:ascii="Calibri" w:hAnsi="Calibri" w:cs="Calibri"/>
          <w:color w:val="000000"/>
          <w:kern w:val="0"/>
        </w:rPr>
        <w:t xml:space="preserve"> ………………………….. </w:t>
      </w:r>
    </w:p>
    <w:p w14:paraId="7011A1F8" w14:textId="77777777" w:rsidR="007D1721" w:rsidRDefault="007D1721" w:rsidP="007D1721">
      <w:pPr>
        <w:rPr>
          <w:rFonts w:ascii="Calibri" w:hAnsi="Calibri" w:cs="Calibri"/>
          <w:color w:val="000000"/>
          <w:kern w:val="0"/>
        </w:rPr>
      </w:pPr>
    </w:p>
    <w:p w14:paraId="0DDA909A" w14:textId="77777777" w:rsidR="007D1721" w:rsidRDefault="007D1721" w:rsidP="007D1721">
      <w:pPr>
        <w:rPr>
          <w:rFonts w:ascii="Calibri" w:hAnsi="Calibri" w:cs="Calibri"/>
          <w:color w:val="000000"/>
          <w:kern w:val="0"/>
        </w:rPr>
      </w:pPr>
    </w:p>
    <w:p w14:paraId="533D5B7B" w14:textId="6F7F9DED" w:rsidR="00BF73F2" w:rsidRDefault="007D1721" w:rsidP="007D1721">
      <w:r w:rsidRPr="007D1721">
        <w:rPr>
          <w:rFonts w:ascii="Calibri" w:hAnsi="Calibri" w:cs="Calibri"/>
          <w:color w:val="000000"/>
          <w:kern w:val="0"/>
        </w:rPr>
        <w:t xml:space="preserve">Objednatel </w:t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>
        <w:rPr>
          <w:rFonts w:ascii="Calibri" w:hAnsi="Calibri" w:cs="Calibri"/>
          <w:color w:val="000000"/>
          <w:kern w:val="0"/>
        </w:rPr>
        <w:tab/>
      </w:r>
      <w:r w:rsidRPr="007D1721">
        <w:rPr>
          <w:rFonts w:ascii="Calibri" w:hAnsi="Calibri" w:cs="Calibri"/>
          <w:color w:val="000000"/>
          <w:kern w:val="0"/>
        </w:rPr>
        <w:t>Zhotovitel</w:t>
      </w:r>
    </w:p>
    <w:sectPr w:rsidR="00BF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0AC"/>
    <w:multiLevelType w:val="multilevel"/>
    <w:tmpl w:val="74708C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F5505FF"/>
    <w:multiLevelType w:val="multilevel"/>
    <w:tmpl w:val="74708C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54100A0"/>
    <w:multiLevelType w:val="multilevel"/>
    <w:tmpl w:val="35D6E53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34272B"/>
    <w:multiLevelType w:val="hybridMultilevel"/>
    <w:tmpl w:val="F6000078"/>
    <w:lvl w:ilvl="0" w:tplc="049C2BAE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923760599">
    <w:abstractNumId w:val="0"/>
  </w:num>
  <w:num w:numId="2" w16cid:durableId="2144543845">
    <w:abstractNumId w:val="2"/>
  </w:num>
  <w:num w:numId="3" w16cid:durableId="1211377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2779595">
    <w:abstractNumId w:val="1"/>
  </w:num>
  <w:num w:numId="5" w16cid:durableId="7849304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E6"/>
    <w:rsid w:val="000463A8"/>
    <w:rsid w:val="000924B4"/>
    <w:rsid w:val="000B71C3"/>
    <w:rsid w:val="000F4FA0"/>
    <w:rsid w:val="00100324"/>
    <w:rsid w:val="0012372E"/>
    <w:rsid w:val="00126BC7"/>
    <w:rsid w:val="00133CEC"/>
    <w:rsid w:val="00167C7A"/>
    <w:rsid w:val="00181896"/>
    <w:rsid w:val="001D4976"/>
    <w:rsid w:val="001D7565"/>
    <w:rsid w:val="00232705"/>
    <w:rsid w:val="0029318D"/>
    <w:rsid w:val="002A3D30"/>
    <w:rsid w:val="002A632E"/>
    <w:rsid w:val="002E1FF2"/>
    <w:rsid w:val="002E4BD3"/>
    <w:rsid w:val="0031424F"/>
    <w:rsid w:val="003B46F8"/>
    <w:rsid w:val="003C5E75"/>
    <w:rsid w:val="003F410B"/>
    <w:rsid w:val="00420D39"/>
    <w:rsid w:val="00461583"/>
    <w:rsid w:val="004C5E51"/>
    <w:rsid w:val="004E12B5"/>
    <w:rsid w:val="00527500"/>
    <w:rsid w:val="00530763"/>
    <w:rsid w:val="005326BD"/>
    <w:rsid w:val="00542BEC"/>
    <w:rsid w:val="0054612B"/>
    <w:rsid w:val="005700B1"/>
    <w:rsid w:val="00586FC6"/>
    <w:rsid w:val="005A1C37"/>
    <w:rsid w:val="005A5DE2"/>
    <w:rsid w:val="005D2D8F"/>
    <w:rsid w:val="005F0B6E"/>
    <w:rsid w:val="005F0C27"/>
    <w:rsid w:val="00601604"/>
    <w:rsid w:val="006059E6"/>
    <w:rsid w:val="00626864"/>
    <w:rsid w:val="006478FD"/>
    <w:rsid w:val="006E011E"/>
    <w:rsid w:val="006F7525"/>
    <w:rsid w:val="007100E9"/>
    <w:rsid w:val="00723A73"/>
    <w:rsid w:val="00780214"/>
    <w:rsid w:val="007D1721"/>
    <w:rsid w:val="007D587D"/>
    <w:rsid w:val="007F0CB3"/>
    <w:rsid w:val="00820D63"/>
    <w:rsid w:val="008650ED"/>
    <w:rsid w:val="008C71D0"/>
    <w:rsid w:val="0090026C"/>
    <w:rsid w:val="00907F16"/>
    <w:rsid w:val="009376EE"/>
    <w:rsid w:val="009577F4"/>
    <w:rsid w:val="00977B20"/>
    <w:rsid w:val="009B2458"/>
    <w:rsid w:val="009B660F"/>
    <w:rsid w:val="009E3A92"/>
    <w:rsid w:val="009E4980"/>
    <w:rsid w:val="009E7F87"/>
    <w:rsid w:val="00A03CCE"/>
    <w:rsid w:val="00A3072A"/>
    <w:rsid w:val="00A65204"/>
    <w:rsid w:val="00A71EF0"/>
    <w:rsid w:val="00A72CD5"/>
    <w:rsid w:val="00A86A94"/>
    <w:rsid w:val="00A87D21"/>
    <w:rsid w:val="00AF3B94"/>
    <w:rsid w:val="00B23E7D"/>
    <w:rsid w:val="00B73082"/>
    <w:rsid w:val="00B97260"/>
    <w:rsid w:val="00BD0647"/>
    <w:rsid w:val="00BD72FD"/>
    <w:rsid w:val="00BF297B"/>
    <w:rsid w:val="00BF73F2"/>
    <w:rsid w:val="00C30BF6"/>
    <w:rsid w:val="00C50A8F"/>
    <w:rsid w:val="00C54F2F"/>
    <w:rsid w:val="00DA5EB4"/>
    <w:rsid w:val="00DE3FD2"/>
    <w:rsid w:val="00DF044F"/>
    <w:rsid w:val="00DF3936"/>
    <w:rsid w:val="00E146BB"/>
    <w:rsid w:val="00E27EA1"/>
    <w:rsid w:val="00E30860"/>
    <w:rsid w:val="00E505B6"/>
    <w:rsid w:val="00E55890"/>
    <w:rsid w:val="00E562E2"/>
    <w:rsid w:val="00E61726"/>
    <w:rsid w:val="00E839CC"/>
    <w:rsid w:val="00EA152E"/>
    <w:rsid w:val="00EA2E4C"/>
    <w:rsid w:val="00EB3BEF"/>
    <w:rsid w:val="00EB560E"/>
    <w:rsid w:val="00ED2B40"/>
    <w:rsid w:val="00ED32AA"/>
    <w:rsid w:val="00F014B5"/>
    <w:rsid w:val="00F02CE6"/>
    <w:rsid w:val="00F047EE"/>
    <w:rsid w:val="00F5114D"/>
    <w:rsid w:val="00FA0708"/>
    <w:rsid w:val="00FD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9DF5"/>
  <w15:chartTrackingRefBased/>
  <w15:docId w15:val="{EBBE6EC7-76EC-47FB-8CDD-BFC1577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05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86A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F73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73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73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3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3F2"/>
    <w:rPr>
      <w:b/>
      <w:bCs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2B40"/>
  </w:style>
  <w:style w:type="paragraph" w:styleId="Revize">
    <w:name w:val="Revision"/>
    <w:hidden/>
    <w:uiPriority w:val="99"/>
    <w:semiHidden/>
    <w:rsid w:val="002A6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1512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Zdenka Šímová</cp:lastModifiedBy>
  <cp:revision>6</cp:revision>
  <dcterms:created xsi:type="dcterms:W3CDTF">2023-12-07T10:47:00Z</dcterms:created>
  <dcterms:modified xsi:type="dcterms:W3CDTF">2023-12-20T11:41:00Z</dcterms:modified>
</cp:coreProperties>
</file>