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224D00D5" w:rsidR="00107454" w:rsidRDefault="004C1794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Dodatek č. 1 S</w:t>
      </w:r>
      <w:r w:rsidR="00107454" w:rsidRPr="00107454">
        <w:rPr>
          <w:b/>
          <w:sz w:val="30"/>
        </w:rPr>
        <w:t>mlouv</w:t>
      </w:r>
      <w:r>
        <w:rPr>
          <w:b/>
          <w:sz w:val="30"/>
        </w:rPr>
        <w:t>y</w:t>
      </w:r>
      <w:r w:rsidR="00107454" w:rsidRPr="00107454">
        <w:rPr>
          <w:b/>
          <w:sz w:val="30"/>
        </w:rPr>
        <w:t xml:space="preserve"> o dílo č. </w:t>
      </w:r>
      <w:r w:rsidR="00D570F1">
        <w:rPr>
          <w:b/>
          <w:sz w:val="30"/>
        </w:rPr>
        <w:t>202318</w:t>
      </w:r>
      <w:r w:rsidR="006B02C3">
        <w:rPr>
          <w:b/>
          <w:sz w:val="30"/>
        </w:rPr>
        <w:t>,</w:t>
      </w:r>
    </w:p>
    <w:p w14:paraId="6FAC3703" w14:textId="5D7EF86D" w:rsidR="006B02C3" w:rsidRDefault="006B02C3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č. OIRM 0042/2023</w:t>
      </w:r>
    </w:p>
    <w:p w14:paraId="41C68B8E" w14:textId="77777777"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4917580E"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ú.: </w:t>
      </w:r>
      <w:r w:rsidR="00DE156E">
        <w:t>xxxxxxxxxxxxxxxxxxxxx</w:t>
      </w:r>
    </w:p>
    <w:p w14:paraId="0CFA8EE7" w14:textId="6A1F7CA9"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423855">
        <w:t xml:space="preserve"> </w:t>
      </w:r>
      <w:r w:rsidR="00DE156E">
        <w:t>xxxxxxxxxxxxxxxxxxxxxxxxxxxxxxxxxxxx</w:t>
      </w:r>
      <w:bookmarkStart w:id="0" w:name="_GoBack"/>
      <w:bookmarkEnd w:id="0"/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656EC5B7" w:rsidR="00107454" w:rsidRDefault="001E6477" w:rsidP="00107454">
      <w:pPr>
        <w:spacing w:after="0" w:line="240" w:lineRule="auto"/>
        <w:ind w:left="2832" w:hanging="2832"/>
      </w:pPr>
      <w:r>
        <w:t>Ulehla Ivan s.r.o.</w:t>
      </w:r>
    </w:p>
    <w:p w14:paraId="531EC113" w14:textId="65A3E9D3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1E6477">
        <w:t xml:space="preserve"> 29212375</w:t>
      </w:r>
    </w:p>
    <w:p w14:paraId="5DE1CB9E" w14:textId="3F8E5140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1E6477">
        <w:t xml:space="preserve"> CZ29212375</w:t>
      </w:r>
    </w:p>
    <w:p w14:paraId="46212F11" w14:textId="300F714B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1E6477">
        <w:t xml:space="preserve"> Svitavská 159/52, Lány, 568 02 Svitavy</w:t>
      </w:r>
    </w:p>
    <w:p w14:paraId="6B6950E9" w14:textId="39628141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1E6477">
        <w:t xml:space="preserve">  Ivan Ulehla, jednatel společnosti</w:t>
      </w:r>
    </w:p>
    <w:p w14:paraId="5C4AFD03" w14:textId="6D2FCAC7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1E6477">
        <w:t xml:space="preserve"> MONETY Money Bank, č.ú. </w:t>
      </w:r>
      <w:r w:rsidR="00DE156E">
        <w:t>xxxxxxxxxxxxxxxxxxxxxx</w:t>
      </w:r>
    </w:p>
    <w:p w14:paraId="017F37A4" w14:textId="567FBB74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1E6477">
        <w:t xml:space="preserve"> Ivan Ulehla, jednatel společnosti</w:t>
      </w:r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78B8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17155415" w14:textId="43825017" w:rsidR="004C1794" w:rsidRDefault="004C1794" w:rsidP="004C1794">
      <w:pPr>
        <w:pStyle w:val="Standard"/>
        <w:spacing w:after="0" w:line="240" w:lineRule="auto"/>
      </w:pPr>
      <w:r>
        <w:t xml:space="preserve">uzavřely níže uvedeného dne, měsíce a roku dle ustanovení § 2586 násl. zákona č. 89/2012 Sb., občanský zákoník, ve znění pozdějších předpisů, tento Dodatek č. 1 </w:t>
      </w:r>
      <w:r w:rsidR="00595FBA">
        <w:t xml:space="preserve">ke </w:t>
      </w:r>
      <w:r>
        <w:t>smlouv</w:t>
      </w:r>
      <w:r w:rsidR="00595FBA">
        <w:t>ě</w:t>
      </w:r>
      <w:r>
        <w:t xml:space="preserve"> o dílo </w:t>
      </w:r>
      <w:r w:rsidR="00595FBA">
        <w:t>č. OIRM 0042-23</w:t>
      </w:r>
      <w:r w:rsidR="00314DCE">
        <w:t xml:space="preserve"> (dále jen „Dodatek č. 1</w:t>
      </w:r>
      <w:r>
        <w:t>“):</w:t>
      </w:r>
    </w:p>
    <w:p w14:paraId="284778C1" w14:textId="77777777" w:rsidR="004C1794" w:rsidRPr="00107454" w:rsidRDefault="004C1794" w:rsidP="004C1794">
      <w:pPr>
        <w:spacing w:after="0" w:line="240" w:lineRule="auto"/>
      </w:pPr>
    </w:p>
    <w:p w14:paraId="346B4413" w14:textId="77777777" w:rsidR="00107454" w:rsidRPr="00107454" w:rsidRDefault="00107454" w:rsidP="00107454">
      <w:pPr>
        <w:spacing w:after="0" w:line="240" w:lineRule="auto"/>
      </w:pPr>
    </w:p>
    <w:p w14:paraId="10F4F31A" w14:textId="77777777" w:rsidR="009C0D08" w:rsidRDefault="009C0D08" w:rsidP="00A07DB5">
      <w:pPr>
        <w:spacing w:after="0" w:line="240" w:lineRule="auto"/>
        <w:jc w:val="center"/>
      </w:pPr>
    </w:p>
    <w:p w14:paraId="6D5D4D6C" w14:textId="77777777" w:rsidR="00A07DB5" w:rsidRDefault="00A07DB5" w:rsidP="00A07DB5">
      <w:pPr>
        <w:spacing w:after="0" w:line="240" w:lineRule="auto"/>
        <w:jc w:val="center"/>
      </w:pPr>
    </w:p>
    <w:p w14:paraId="2F701B40" w14:textId="77777777" w:rsidR="00A07DB5" w:rsidRDefault="00A07DB5" w:rsidP="00A07DB5">
      <w:pPr>
        <w:spacing w:after="0" w:line="240" w:lineRule="auto"/>
        <w:jc w:val="center"/>
      </w:pPr>
    </w:p>
    <w:p w14:paraId="7AD23931" w14:textId="77777777" w:rsidR="00A07DB5" w:rsidRDefault="00A07DB5" w:rsidP="00A07DB5">
      <w:pPr>
        <w:spacing w:after="0" w:line="240" w:lineRule="auto"/>
        <w:jc w:val="center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lastRenderedPageBreak/>
        <w:t>Předmět smlouvy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3BF53E8C" w14:textId="3FBD31F3" w:rsidR="004C1794" w:rsidRPr="004C1794" w:rsidRDefault="004C1794" w:rsidP="004C1794">
      <w:pPr>
        <w:spacing w:after="0" w:line="240" w:lineRule="auto"/>
      </w:pPr>
      <w:r w:rsidRPr="004C1794">
        <w:t>Předmětem</w:t>
      </w:r>
      <w:r>
        <w:t xml:space="preserve"> Dodatku č. 1 </w:t>
      </w:r>
      <w:r w:rsidRPr="004C1794">
        <w:t>je změna ceny díla o méněpráce a vícepráce v článku III. Odst.1.  Cena za dílo a podmínky pro změnu sjednané ceny dle položkových rozpočtů méně a víceprací jsou nedílnou přílohou Dodatku č. 1.</w:t>
      </w:r>
    </w:p>
    <w:p w14:paraId="606AE346" w14:textId="77777777" w:rsidR="00107454" w:rsidRPr="00107454" w:rsidRDefault="00107454" w:rsidP="00107454">
      <w:pPr>
        <w:spacing w:after="0" w:line="240" w:lineRule="auto"/>
      </w:pPr>
    </w:p>
    <w:p w14:paraId="0B6F596F" w14:textId="49C6AE52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14:paraId="52053B56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14:paraId="2DC223EA" w14:textId="77777777" w:rsidR="00107454" w:rsidRPr="00107454" w:rsidRDefault="00107454" w:rsidP="00107454">
      <w:pPr>
        <w:spacing w:after="0" w:line="240" w:lineRule="auto"/>
      </w:pPr>
    </w:p>
    <w:p w14:paraId="28A41EF6" w14:textId="77777777" w:rsidR="004C1794" w:rsidRDefault="004C1794" w:rsidP="004C1794">
      <w:pPr>
        <w:pStyle w:val="Odstavecseseznamem"/>
        <w:numPr>
          <w:ilvl w:val="0"/>
          <w:numId w:val="50"/>
        </w:numPr>
        <w:autoSpaceDN w:val="0"/>
        <w:spacing w:after="0" w:line="240" w:lineRule="auto"/>
        <w:contextualSpacing w:val="0"/>
        <w:textAlignment w:val="baseline"/>
      </w:pPr>
      <w:r>
        <w:t>Dohodnutá cena za provedené dílo je dána nabídkou zhotovitele takto:</w:t>
      </w:r>
    </w:p>
    <w:p w14:paraId="3B448F0C" w14:textId="77777777" w:rsidR="004C1794" w:rsidRDefault="004C1794" w:rsidP="004C179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Výše sjednané ceny</w:t>
      </w:r>
    </w:p>
    <w:p w14:paraId="5030845E" w14:textId="77777777" w:rsidR="004C1794" w:rsidRDefault="004C1794" w:rsidP="004C179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Cena za splnění díla je sjednána ve výši:</w:t>
      </w:r>
    </w:p>
    <w:p w14:paraId="7052EF26" w14:textId="7ADDE59F" w:rsidR="004C1794" w:rsidRDefault="004C1794" w:rsidP="004C1794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Cena bez DPH původní </w:t>
      </w:r>
      <w:r>
        <w:rPr>
          <w:rFonts w:ascii="Arial" w:hAnsi="Arial" w:cs="Arial"/>
        </w:rPr>
        <w:tab/>
        <w:t>786 357 Kč</w:t>
      </w:r>
    </w:p>
    <w:p w14:paraId="38AD7F50" w14:textId="15FCE6E8" w:rsidR="004C1794" w:rsidRDefault="004C1794" w:rsidP="004C1794">
      <w:pPr>
        <w:ind w:firstLine="7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bez DPH nová </w:t>
      </w:r>
      <w:r>
        <w:rPr>
          <w:rFonts w:ascii="Arial" w:hAnsi="Arial" w:cs="Arial"/>
          <w:b/>
        </w:rPr>
        <w:tab/>
        <w:t>784 988 Kč</w:t>
      </w:r>
    </w:p>
    <w:p w14:paraId="6FDF9CCD" w14:textId="77777777" w:rsidR="00107454" w:rsidRPr="00107454" w:rsidRDefault="00107454" w:rsidP="00107454">
      <w:pPr>
        <w:spacing w:after="0" w:line="240" w:lineRule="auto"/>
      </w:pPr>
    </w:p>
    <w:p w14:paraId="366940E9" w14:textId="6F071923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 xml:space="preserve">Článek </w:t>
      </w:r>
      <w:r w:rsidR="00314DCE">
        <w:rPr>
          <w:b/>
        </w:rPr>
        <w:t>II</w:t>
      </w:r>
      <w:r w:rsidRPr="00107454">
        <w:rPr>
          <w:b/>
        </w:rPr>
        <w:t>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4CCB9678" w14:textId="77777777" w:rsidR="004C1794" w:rsidRPr="004C1794" w:rsidRDefault="004C1794" w:rsidP="004C1794">
      <w:pPr>
        <w:spacing w:after="0" w:line="240" w:lineRule="auto"/>
      </w:pPr>
    </w:p>
    <w:p w14:paraId="39586052" w14:textId="77777777" w:rsidR="004C1794" w:rsidRPr="004C1794" w:rsidRDefault="004C1794" w:rsidP="004C1794">
      <w:pPr>
        <w:spacing w:after="0" w:line="240" w:lineRule="auto"/>
      </w:pPr>
      <w:r w:rsidRPr="004C1794">
        <w:t>Tento dodatek je vystaven ve 2 vyhotoveních, z nichž každé má platnost a závaznost                                 originálu. Každá smluvní strana obdrží jedno vyhotovení.</w:t>
      </w:r>
    </w:p>
    <w:p w14:paraId="0E7404C1" w14:textId="77777777" w:rsidR="004C1794" w:rsidRPr="004C1794" w:rsidRDefault="004C1794" w:rsidP="004C1794">
      <w:pPr>
        <w:spacing w:after="0" w:line="240" w:lineRule="auto"/>
      </w:pPr>
    </w:p>
    <w:p w14:paraId="13E72739" w14:textId="77777777" w:rsidR="004C1794" w:rsidRPr="004C1794" w:rsidRDefault="004C1794" w:rsidP="004C1794">
      <w:pPr>
        <w:spacing w:after="0" w:line="240" w:lineRule="auto"/>
      </w:pPr>
      <w:r w:rsidRPr="004C1794">
        <w:t>Ostatní ujednání smlouvy se nemění.</w:t>
      </w:r>
    </w:p>
    <w:p w14:paraId="25D877A5" w14:textId="77777777" w:rsidR="004C1794" w:rsidRPr="004C1794" w:rsidRDefault="004C1794" w:rsidP="004C1794">
      <w:pPr>
        <w:spacing w:after="0" w:line="240" w:lineRule="auto"/>
      </w:pPr>
    </w:p>
    <w:p w14:paraId="7C72C8C8" w14:textId="0F1AA680" w:rsidR="004C1794" w:rsidRPr="004C1794" w:rsidRDefault="004C1794" w:rsidP="004C1794">
      <w:pPr>
        <w:spacing w:after="0" w:line="240" w:lineRule="auto"/>
      </w:pPr>
      <w:r w:rsidRPr="004C1794">
        <w:t xml:space="preserve">Tento dodatek nabývá platnosti dnem podpisu oběma smluvními stranami a účinnosti dnem uveřejněním v registru smluv (§ 6 zák. č. 340/2015 Sb.). Smluvní strany s přihlédnutím k uveřejnění prohlašují, že skutečnosti uvedené v tomto dodatku nepovažují za obchodní tajemství ve smyslu ustanovení § 504 a násl. zák. č. 89/2012 Sb., občanský zákoník. Uveřejnění </w:t>
      </w:r>
      <w:r w:rsidR="00314DCE">
        <w:t>D</w:t>
      </w:r>
      <w:r w:rsidRPr="004C1794">
        <w:t>odatku</w:t>
      </w:r>
      <w:r w:rsidR="00314DCE">
        <w:t xml:space="preserve"> č. 1</w:t>
      </w:r>
      <w:r w:rsidRPr="004C1794">
        <w:t xml:space="preserve"> prostřednictvím registru smluv (§ 5 zák. č. 340/2015 Sb.) zabezpečí Město Moravská Třebová a to nejpozději do 30 dnů od podpisu dodatku. </w:t>
      </w:r>
    </w:p>
    <w:p w14:paraId="5A8DAAAC" w14:textId="77777777" w:rsidR="004C1794" w:rsidRPr="004C1794" w:rsidRDefault="004C1794" w:rsidP="004C1794">
      <w:pPr>
        <w:spacing w:after="0" w:line="240" w:lineRule="auto"/>
      </w:pPr>
    </w:p>
    <w:p w14:paraId="07D978CE" w14:textId="0C5323AF" w:rsidR="004C1794" w:rsidRPr="004C1794" w:rsidRDefault="004C1794" w:rsidP="004C1794">
      <w:pPr>
        <w:spacing w:after="0" w:line="240" w:lineRule="auto"/>
      </w:pPr>
      <w:r w:rsidRPr="004C1794">
        <w:t>Dodatek</w:t>
      </w:r>
      <w:r w:rsidR="00314DCE">
        <w:t xml:space="preserve"> č. 1</w:t>
      </w:r>
      <w:r w:rsidRPr="004C1794">
        <w:t xml:space="preserve"> je v souladu s  usnesením rady města č. </w:t>
      </w:r>
      <w:r w:rsidR="00DE156E" w:rsidRPr="00DE156E">
        <w:t>1038/R/181223</w:t>
      </w:r>
      <w:r w:rsidRPr="004C1794">
        <w:t>/R/</w:t>
      </w:r>
      <w:r>
        <w:t>181223 ze dne 18</w:t>
      </w:r>
      <w:r w:rsidRPr="004C1794">
        <w:t>.12.2023.</w:t>
      </w:r>
    </w:p>
    <w:p w14:paraId="3CFC3507" w14:textId="77777777" w:rsidR="004C1794" w:rsidRPr="004C1794" w:rsidRDefault="004C1794" w:rsidP="004C1794">
      <w:pPr>
        <w:spacing w:after="0" w:line="240" w:lineRule="auto"/>
      </w:pPr>
    </w:p>
    <w:p w14:paraId="1FF4BEF8" w14:textId="77777777" w:rsidR="004C1794" w:rsidRDefault="004C1794" w:rsidP="00107454">
      <w:pPr>
        <w:spacing w:after="0" w:line="240" w:lineRule="auto"/>
      </w:pPr>
    </w:p>
    <w:p w14:paraId="120EEC0B" w14:textId="77777777" w:rsidR="00314DCE" w:rsidRDefault="00314DCE" w:rsidP="00107454">
      <w:pPr>
        <w:spacing w:after="0" w:line="240" w:lineRule="auto"/>
      </w:pPr>
    </w:p>
    <w:p w14:paraId="61821F83" w14:textId="77777777" w:rsidR="00314DCE" w:rsidRDefault="00314DCE" w:rsidP="00107454">
      <w:pPr>
        <w:spacing w:after="0" w:line="240" w:lineRule="auto"/>
      </w:pPr>
    </w:p>
    <w:p w14:paraId="57FFC34C" w14:textId="77777777" w:rsidR="00314DCE" w:rsidRDefault="00314DCE" w:rsidP="00107454">
      <w:pPr>
        <w:spacing w:after="0" w:line="240" w:lineRule="auto"/>
      </w:pPr>
    </w:p>
    <w:p w14:paraId="09F42B3B" w14:textId="77777777" w:rsidR="00314DCE" w:rsidRDefault="00314DCE" w:rsidP="00107454">
      <w:pPr>
        <w:spacing w:after="0" w:line="240" w:lineRule="auto"/>
      </w:pPr>
    </w:p>
    <w:p w14:paraId="1BD4CB96" w14:textId="7F7F77CC" w:rsidR="00107454" w:rsidRPr="00107454" w:rsidRDefault="001E6477" w:rsidP="00107454">
      <w:pPr>
        <w:spacing w:after="0" w:line="240" w:lineRule="auto"/>
      </w:pPr>
      <w:r>
        <w:t>V</w:t>
      </w:r>
      <w:r w:rsidR="00314DCE">
        <w:t>e</w:t>
      </w:r>
      <w:r>
        <w:t> Svitav</w:t>
      </w:r>
      <w:r w:rsidR="00314DCE">
        <w:t>ách</w:t>
      </w:r>
      <w:r>
        <w:t xml:space="preserve"> </w:t>
      </w:r>
      <w:r w:rsidR="00AB22CA">
        <w:t xml:space="preserve">  </w:t>
      </w:r>
      <w:r w:rsidR="00107454">
        <w:t xml:space="preserve"> dne</w:t>
      </w:r>
      <w:r w:rsidR="00D934A1">
        <w:t xml:space="preserve"> 1</w:t>
      </w:r>
      <w:r w:rsidR="004C1794">
        <w:t>9</w:t>
      </w:r>
      <w:r>
        <w:t>.</w:t>
      </w:r>
      <w:r w:rsidR="004C1794">
        <w:t>12</w:t>
      </w:r>
      <w:r w:rsidR="00D934A1">
        <w:t>.</w:t>
      </w:r>
      <w:r>
        <w:t>2023</w:t>
      </w:r>
      <w:r w:rsidR="00107454">
        <w:tab/>
      </w:r>
      <w:r w:rsidR="00314DCE">
        <w:t xml:space="preserve">  </w:t>
      </w:r>
      <w:r w:rsidR="00107454">
        <w:tab/>
      </w:r>
      <w:r w:rsidR="00D934A1">
        <w:tab/>
      </w:r>
      <w:r w:rsidR="00314DCE">
        <w:t xml:space="preserve">       </w:t>
      </w:r>
      <w:r w:rsidR="00107454">
        <w:t>V Moravské Třebové dne</w:t>
      </w:r>
      <w:r w:rsidR="00D934A1">
        <w:t xml:space="preserve"> 1</w:t>
      </w:r>
      <w:r w:rsidR="004C1794">
        <w:t>9.12</w:t>
      </w:r>
      <w:r w:rsidR="00D934A1">
        <w:t>.2023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3715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09EA52AF" w14:textId="7E8C7CFA" w:rsidR="00107454" w:rsidRDefault="001E6477" w:rsidP="00107454">
            <w:pPr>
              <w:spacing w:after="0" w:line="240" w:lineRule="auto"/>
            </w:pPr>
            <w:r>
              <w:t>Ivan Ulehla</w:t>
            </w:r>
          </w:p>
          <w:p w14:paraId="6EA36FB1" w14:textId="490D6145" w:rsidR="001E6477" w:rsidRPr="00107454" w:rsidRDefault="001E6477" w:rsidP="00107454">
            <w:pPr>
              <w:spacing w:after="0" w:line="240" w:lineRule="auto"/>
            </w:pPr>
            <w:r>
              <w:t>jednatel společnosti</w:t>
            </w:r>
          </w:p>
          <w:p w14:paraId="7D72A823" w14:textId="068E66CB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2A145DD" w14:textId="77777777" w:rsidR="00107454" w:rsidRDefault="00107454" w:rsidP="00107454">
      <w:pPr>
        <w:spacing w:after="0" w:line="240" w:lineRule="auto"/>
      </w:pPr>
    </w:p>
    <w:p w14:paraId="0CEF1665" w14:textId="77777777" w:rsidR="00107454" w:rsidRDefault="00107454" w:rsidP="00107454">
      <w:pPr>
        <w:spacing w:after="0" w:line="240" w:lineRule="auto"/>
      </w:pPr>
    </w:p>
    <w:p w14:paraId="4B3AD285" w14:textId="77777777" w:rsidR="00107454" w:rsidRDefault="00107454" w:rsidP="00107454">
      <w:pPr>
        <w:spacing w:after="0" w:line="240" w:lineRule="auto"/>
      </w:pPr>
    </w:p>
    <w:p w14:paraId="772B2A22" w14:textId="77777777" w:rsidR="00314DCE" w:rsidRDefault="00314DCE" w:rsidP="00107454">
      <w:pPr>
        <w:spacing w:after="0" w:line="240" w:lineRule="auto"/>
      </w:pPr>
    </w:p>
    <w:p w14:paraId="4DFC40EE" w14:textId="77777777" w:rsidR="00314DCE" w:rsidRDefault="00314DCE" w:rsidP="00107454">
      <w:pPr>
        <w:spacing w:after="0" w:line="240" w:lineRule="auto"/>
      </w:pPr>
    </w:p>
    <w:p w14:paraId="0359E816" w14:textId="63B5E5A1" w:rsidR="00107454" w:rsidRPr="00107454" w:rsidRDefault="00107454" w:rsidP="00107454">
      <w:pPr>
        <w:spacing w:after="0" w:line="240" w:lineRule="auto"/>
      </w:pPr>
      <w:r w:rsidRPr="00107454">
        <w:t xml:space="preserve">Nedílnou součástí </w:t>
      </w:r>
      <w:r w:rsidR="00314DCE">
        <w:t>Dodatku č. 1</w:t>
      </w:r>
      <w:r w:rsidRPr="00107454">
        <w:t xml:space="preserve"> je:</w:t>
      </w:r>
    </w:p>
    <w:p w14:paraId="1FF86555" w14:textId="77777777" w:rsidR="00314DCE" w:rsidRPr="00314DCE" w:rsidRDefault="00314DCE" w:rsidP="00314DCE">
      <w:pPr>
        <w:spacing w:after="0" w:line="240" w:lineRule="auto"/>
      </w:pPr>
      <w:r w:rsidRPr="00314DCE">
        <w:t>Rozpočet méněprací, víceprací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346169AF" w14:textId="7E5C4334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2CF3" w14:textId="77777777" w:rsidR="00B85279" w:rsidRDefault="00B85279">
      <w:pPr>
        <w:spacing w:after="0" w:line="240" w:lineRule="auto"/>
      </w:pPr>
      <w:r>
        <w:separator/>
      </w:r>
    </w:p>
  </w:endnote>
  <w:endnote w:type="continuationSeparator" w:id="0">
    <w:p w14:paraId="6430FF62" w14:textId="77777777" w:rsidR="00B85279" w:rsidRDefault="00B8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156E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DE156E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E9738" w14:textId="77777777" w:rsidR="00B85279" w:rsidRDefault="00B85279">
      <w:pPr>
        <w:spacing w:after="0" w:line="240" w:lineRule="auto"/>
      </w:pPr>
      <w:r>
        <w:separator/>
      </w:r>
    </w:p>
  </w:footnote>
  <w:footnote w:type="continuationSeparator" w:id="0">
    <w:p w14:paraId="5BF2CA60" w14:textId="77777777" w:rsidR="00B85279" w:rsidRDefault="00B8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D307D"/>
    <w:multiLevelType w:val="multilevel"/>
    <w:tmpl w:val="E75668B8"/>
    <w:styleLink w:val="WWNum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6"/>
  </w:num>
  <w:num w:numId="8">
    <w:abstractNumId w:val="30"/>
  </w:num>
  <w:num w:numId="9">
    <w:abstractNumId w:val="38"/>
  </w:num>
  <w:num w:numId="10">
    <w:abstractNumId w:val="8"/>
  </w:num>
  <w:num w:numId="11">
    <w:abstractNumId w:val="0"/>
  </w:num>
  <w:num w:numId="12">
    <w:abstractNumId w:val="25"/>
  </w:num>
  <w:num w:numId="13">
    <w:abstractNumId w:val="28"/>
  </w:num>
  <w:num w:numId="14">
    <w:abstractNumId w:val="40"/>
  </w:num>
  <w:num w:numId="15">
    <w:abstractNumId w:val="20"/>
  </w:num>
  <w:num w:numId="16">
    <w:abstractNumId w:val="35"/>
  </w:num>
  <w:num w:numId="17">
    <w:abstractNumId w:val="2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6"/>
  </w:num>
  <w:num w:numId="24">
    <w:abstractNumId w:val="1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1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3"/>
  </w:num>
  <w:num w:numId="34">
    <w:abstractNumId w:val="1"/>
  </w:num>
  <w:num w:numId="35">
    <w:abstractNumId w:val="13"/>
  </w:num>
  <w:num w:numId="36">
    <w:abstractNumId w:val="23"/>
  </w:num>
  <w:num w:numId="37">
    <w:abstractNumId w:val="31"/>
  </w:num>
  <w:num w:numId="38">
    <w:abstractNumId w:val="29"/>
  </w:num>
  <w:num w:numId="39">
    <w:abstractNumId w:val="2"/>
  </w:num>
  <w:num w:numId="40">
    <w:abstractNumId w:val="39"/>
  </w:num>
  <w:num w:numId="41">
    <w:abstractNumId w:val="19"/>
  </w:num>
  <w:num w:numId="42">
    <w:abstractNumId w:val="37"/>
  </w:num>
  <w:num w:numId="43">
    <w:abstractNumId w:val="17"/>
  </w:num>
  <w:num w:numId="44">
    <w:abstractNumId w:val="14"/>
  </w:num>
  <w:num w:numId="45">
    <w:abstractNumId w:val="24"/>
  </w:num>
  <w:num w:numId="46">
    <w:abstractNumId w:val="33"/>
  </w:num>
  <w:num w:numId="47">
    <w:abstractNumId w:val="18"/>
  </w:num>
  <w:num w:numId="48">
    <w:abstractNumId w:val="42"/>
  </w:num>
  <w:num w:numId="49">
    <w:abstractNumId w:val="22"/>
  </w:num>
  <w:num w:numId="50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C8"/>
    <w:rsid w:val="00062564"/>
    <w:rsid w:val="00064EB1"/>
    <w:rsid w:val="000833BC"/>
    <w:rsid w:val="000A35CE"/>
    <w:rsid w:val="000D35C5"/>
    <w:rsid w:val="000E46FD"/>
    <w:rsid w:val="00107454"/>
    <w:rsid w:val="00116AD0"/>
    <w:rsid w:val="00125787"/>
    <w:rsid w:val="00137452"/>
    <w:rsid w:val="00146867"/>
    <w:rsid w:val="00154734"/>
    <w:rsid w:val="0015523B"/>
    <w:rsid w:val="00165245"/>
    <w:rsid w:val="00166642"/>
    <w:rsid w:val="00166ABD"/>
    <w:rsid w:val="0017041C"/>
    <w:rsid w:val="0019253F"/>
    <w:rsid w:val="001A1397"/>
    <w:rsid w:val="001B292B"/>
    <w:rsid w:val="001C6E55"/>
    <w:rsid w:val="001E0FAF"/>
    <w:rsid w:val="001E6477"/>
    <w:rsid w:val="001F7F2A"/>
    <w:rsid w:val="00241D1A"/>
    <w:rsid w:val="00244496"/>
    <w:rsid w:val="00252C41"/>
    <w:rsid w:val="002636FF"/>
    <w:rsid w:val="00294047"/>
    <w:rsid w:val="002A5B6A"/>
    <w:rsid w:val="002A6E25"/>
    <w:rsid w:val="002A7664"/>
    <w:rsid w:val="002B1318"/>
    <w:rsid w:val="002D532B"/>
    <w:rsid w:val="002E1C93"/>
    <w:rsid w:val="002E5A64"/>
    <w:rsid w:val="00306DBB"/>
    <w:rsid w:val="00314DCE"/>
    <w:rsid w:val="003270E5"/>
    <w:rsid w:val="003371AF"/>
    <w:rsid w:val="003439F5"/>
    <w:rsid w:val="00385D6B"/>
    <w:rsid w:val="003C34C4"/>
    <w:rsid w:val="003D7EB6"/>
    <w:rsid w:val="00423855"/>
    <w:rsid w:val="00426EB7"/>
    <w:rsid w:val="00447769"/>
    <w:rsid w:val="004544F0"/>
    <w:rsid w:val="00470558"/>
    <w:rsid w:val="00470F5B"/>
    <w:rsid w:val="00482610"/>
    <w:rsid w:val="004832CD"/>
    <w:rsid w:val="0049246B"/>
    <w:rsid w:val="00492D48"/>
    <w:rsid w:val="004A78AD"/>
    <w:rsid w:val="004B43AC"/>
    <w:rsid w:val="004C1794"/>
    <w:rsid w:val="004C1F6E"/>
    <w:rsid w:val="004D1DB3"/>
    <w:rsid w:val="00500C8D"/>
    <w:rsid w:val="00544757"/>
    <w:rsid w:val="00555435"/>
    <w:rsid w:val="00584F1E"/>
    <w:rsid w:val="00595FBA"/>
    <w:rsid w:val="00641B2F"/>
    <w:rsid w:val="00652834"/>
    <w:rsid w:val="00656281"/>
    <w:rsid w:val="00663A28"/>
    <w:rsid w:val="0067086E"/>
    <w:rsid w:val="00671EA7"/>
    <w:rsid w:val="006742BA"/>
    <w:rsid w:val="0068000C"/>
    <w:rsid w:val="00683426"/>
    <w:rsid w:val="00696782"/>
    <w:rsid w:val="006B02C3"/>
    <w:rsid w:val="006B1E36"/>
    <w:rsid w:val="006B2A35"/>
    <w:rsid w:val="006C64DA"/>
    <w:rsid w:val="006D6B07"/>
    <w:rsid w:val="006E0F0C"/>
    <w:rsid w:val="007363D2"/>
    <w:rsid w:val="00742CEC"/>
    <w:rsid w:val="00765E32"/>
    <w:rsid w:val="0077127F"/>
    <w:rsid w:val="007A16D4"/>
    <w:rsid w:val="007A336C"/>
    <w:rsid w:val="00821885"/>
    <w:rsid w:val="0084228A"/>
    <w:rsid w:val="00846C9D"/>
    <w:rsid w:val="0085748C"/>
    <w:rsid w:val="008926C8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95766"/>
    <w:rsid w:val="009B177C"/>
    <w:rsid w:val="009C0D08"/>
    <w:rsid w:val="009C1FB2"/>
    <w:rsid w:val="009C4F7B"/>
    <w:rsid w:val="009C67FF"/>
    <w:rsid w:val="009E3EF8"/>
    <w:rsid w:val="009E4BAE"/>
    <w:rsid w:val="009F7F27"/>
    <w:rsid w:val="00A037BD"/>
    <w:rsid w:val="00A0517C"/>
    <w:rsid w:val="00A07B86"/>
    <w:rsid w:val="00A07DB5"/>
    <w:rsid w:val="00A43E58"/>
    <w:rsid w:val="00A7314A"/>
    <w:rsid w:val="00A940AB"/>
    <w:rsid w:val="00AB22CA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53194"/>
    <w:rsid w:val="00B85279"/>
    <w:rsid w:val="00BB4A73"/>
    <w:rsid w:val="00BC4E7C"/>
    <w:rsid w:val="00C11768"/>
    <w:rsid w:val="00C1633B"/>
    <w:rsid w:val="00C47E8D"/>
    <w:rsid w:val="00C52AA3"/>
    <w:rsid w:val="00C57907"/>
    <w:rsid w:val="00C62AF5"/>
    <w:rsid w:val="00C65F53"/>
    <w:rsid w:val="00C856EA"/>
    <w:rsid w:val="00CE4D6B"/>
    <w:rsid w:val="00CF4281"/>
    <w:rsid w:val="00D12758"/>
    <w:rsid w:val="00D370BE"/>
    <w:rsid w:val="00D47AB6"/>
    <w:rsid w:val="00D51D38"/>
    <w:rsid w:val="00D54F18"/>
    <w:rsid w:val="00D570F1"/>
    <w:rsid w:val="00D6485F"/>
    <w:rsid w:val="00D648F3"/>
    <w:rsid w:val="00D8598A"/>
    <w:rsid w:val="00D934A1"/>
    <w:rsid w:val="00DB3BE8"/>
    <w:rsid w:val="00DB57C5"/>
    <w:rsid w:val="00DD6E71"/>
    <w:rsid w:val="00DE156E"/>
    <w:rsid w:val="00DF1C56"/>
    <w:rsid w:val="00E336CE"/>
    <w:rsid w:val="00E371B7"/>
    <w:rsid w:val="00E562E7"/>
    <w:rsid w:val="00EE6EB8"/>
    <w:rsid w:val="00EF2112"/>
    <w:rsid w:val="00F02328"/>
    <w:rsid w:val="00F51888"/>
    <w:rsid w:val="00F610AB"/>
    <w:rsid w:val="00F83836"/>
    <w:rsid w:val="00FB4FDF"/>
    <w:rsid w:val="00FC1ED7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docId w15:val="{9020F48E-84F1-4020-9CDE-3DA055D6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11768"/>
    <w:rPr>
      <w:color w:val="954F72" w:themeColor="followedHyperlink"/>
      <w:u w:val="single"/>
    </w:rPr>
  </w:style>
  <w:style w:type="paragraph" w:customStyle="1" w:styleId="Standard">
    <w:name w:val="Standard"/>
    <w:rsid w:val="004C1794"/>
    <w:pPr>
      <w:widowControl w:val="0"/>
      <w:suppressAutoHyphens/>
      <w:autoSpaceDN w:val="0"/>
      <w:spacing w:after="142" w:line="288" w:lineRule="auto"/>
      <w:jc w:val="both"/>
      <w:textAlignment w:val="baseline"/>
    </w:pPr>
    <w:rPr>
      <w:rFonts w:ascii="Open Sans" w:hAnsi="Open Sans"/>
      <w:kern w:val="3"/>
    </w:rPr>
  </w:style>
  <w:style w:type="numbering" w:customStyle="1" w:styleId="WWNum46">
    <w:name w:val="WWNum46"/>
    <w:basedOn w:val="Bezseznamu"/>
    <w:rsid w:val="004C1794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3A1EB2-FFDD-40A7-A72D-62F80821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creator>Petra Zábranová</dc:creator>
  <cp:lastModifiedBy>Eva Štěpařová</cp:lastModifiedBy>
  <cp:revision>11</cp:revision>
  <cp:lastPrinted>2023-07-12T11:07:00Z</cp:lastPrinted>
  <dcterms:created xsi:type="dcterms:W3CDTF">2023-06-28T04:46:00Z</dcterms:created>
  <dcterms:modified xsi:type="dcterms:W3CDTF">2023-12-20T11:17:00Z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