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AD9F5F" w14:textId="77777777" w:rsidR="00F56079" w:rsidRDefault="005474AF">
      <w:pPr>
        <w:spacing w:line="1" w:lineRule="exact"/>
      </w:pPr>
      <w:r>
        <w:rPr>
          <w:noProof/>
        </w:rPr>
        <w:drawing>
          <wp:anchor distT="0" distB="0" distL="114300" distR="114300" simplePos="0" relativeHeight="125829378" behindDoc="0" locked="0" layoutInCell="1" allowOverlap="1" wp14:anchorId="79E23FB5" wp14:editId="77B30BF2">
            <wp:simplePos x="0" y="0"/>
            <wp:positionH relativeFrom="page">
              <wp:posOffset>3825240</wp:posOffset>
            </wp:positionH>
            <wp:positionV relativeFrom="paragraph">
              <wp:posOffset>12700</wp:posOffset>
            </wp:positionV>
            <wp:extent cx="1060450" cy="597535"/>
            <wp:effectExtent l="0" t="0" r="0" b="0"/>
            <wp:wrapSquare wrapText="left"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1060450" cy="5975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7C7C439" w14:textId="4D8CFD04" w:rsidR="00F56079" w:rsidRDefault="005474AF">
      <w:pPr>
        <w:pStyle w:val="Nadpis10"/>
        <w:keepNext/>
        <w:keepLines/>
        <w:shd w:val="clear" w:color="auto" w:fill="auto"/>
      </w:pPr>
      <w:bookmarkStart w:id="0" w:name="bookmark0"/>
      <w:bookmarkStart w:id="1" w:name="bookmark1"/>
      <w:r>
        <w:t>Krajská správa                             a údržba silnic Vysočiny</w:t>
      </w:r>
      <w:bookmarkEnd w:id="0"/>
      <w:bookmarkEnd w:id="1"/>
    </w:p>
    <w:p w14:paraId="3F8DD9DD" w14:textId="77777777" w:rsidR="001152B0" w:rsidRDefault="001152B0">
      <w:pPr>
        <w:pStyle w:val="Zkladntext20"/>
        <w:shd w:val="clear" w:color="auto" w:fill="auto"/>
        <w:spacing w:after="520"/>
      </w:pPr>
    </w:p>
    <w:p w14:paraId="35BF87D7" w14:textId="20678CB6" w:rsidR="00F56079" w:rsidRDefault="005474AF">
      <w:pPr>
        <w:pStyle w:val="Zkladntext20"/>
        <w:shd w:val="clear" w:color="auto" w:fill="auto"/>
        <w:spacing w:after="520"/>
      </w:pPr>
      <w:r>
        <w:t xml:space="preserve">Zajištění výkonu technického dozoru stavebníka na staveništi akce: III/1338 </w:t>
      </w:r>
      <w:proofErr w:type="gramStart"/>
      <w:r>
        <w:t>Boršov - most</w:t>
      </w:r>
      <w:proofErr w:type="gramEnd"/>
      <w:r>
        <w:t xml:space="preserve"> ev. č. 1338-1</w:t>
      </w:r>
    </w:p>
    <w:p w14:paraId="0FCB0160" w14:textId="77777777" w:rsidR="00F56079" w:rsidRDefault="005474AF">
      <w:pPr>
        <w:pStyle w:val="Zkladntext30"/>
        <w:shd w:val="clear" w:color="auto" w:fill="auto"/>
      </w:pPr>
      <w:r>
        <w:t>DODATEK Č. 1 k SMLOUVĚ</w:t>
      </w:r>
    </w:p>
    <w:p w14:paraId="7A00712D" w14:textId="77777777" w:rsidR="00F56079" w:rsidRDefault="005474AF">
      <w:pPr>
        <w:pStyle w:val="Zkladntext1"/>
        <w:shd w:val="clear" w:color="auto" w:fill="auto"/>
        <w:jc w:val="center"/>
      </w:pPr>
      <w:r>
        <w:rPr>
          <w:b/>
          <w:bCs/>
        </w:rPr>
        <w:t>o zajištění výkonu technického dozoru stavebníka</w:t>
      </w:r>
    </w:p>
    <w:p w14:paraId="7E02B91D" w14:textId="77777777" w:rsidR="00F56079" w:rsidRDefault="005474AF">
      <w:pPr>
        <w:pStyle w:val="Zkladntext1"/>
        <w:shd w:val="clear" w:color="auto" w:fill="auto"/>
        <w:spacing w:after="660"/>
        <w:jc w:val="center"/>
      </w:pPr>
      <w:r>
        <w:rPr>
          <w:b/>
          <w:bCs/>
        </w:rPr>
        <w:t xml:space="preserve">na staveništi „III/1338 </w:t>
      </w:r>
      <w:proofErr w:type="gramStart"/>
      <w:r>
        <w:rPr>
          <w:b/>
          <w:bCs/>
        </w:rPr>
        <w:t>Boršov - most</w:t>
      </w:r>
      <w:proofErr w:type="gramEnd"/>
      <w:r>
        <w:rPr>
          <w:b/>
          <w:bCs/>
        </w:rPr>
        <w:t xml:space="preserve"> ev. č. 1338-1“, ze dne 19. 04. 2023</w:t>
      </w:r>
    </w:p>
    <w:p w14:paraId="498491C9" w14:textId="77777777" w:rsidR="00F56079" w:rsidRDefault="005474AF">
      <w:pPr>
        <w:pStyle w:val="Titulektabulky0"/>
        <w:shd w:val="clear" w:color="auto" w:fill="auto"/>
        <w:spacing w:line="240" w:lineRule="auto"/>
        <w:ind w:left="5088"/>
      </w:pPr>
      <w:r>
        <w:rPr>
          <w:b/>
          <w:bCs/>
        </w:rPr>
        <w:t>Článek 1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72"/>
        <w:gridCol w:w="8467"/>
      </w:tblGrid>
      <w:tr w:rsidR="00F56079" w14:paraId="23A5FD22" w14:textId="77777777">
        <w:trPr>
          <w:trHeight w:hRule="exact" w:val="293"/>
          <w:jc w:val="center"/>
        </w:trPr>
        <w:tc>
          <w:tcPr>
            <w:tcW w:w="1872" w:type="dxa"/>
            <w:shd w:val="clear" w:color="auto" w:fill="FFFFFF"/>
          </w:tcPr>
          <w:p w14:paraId="7DD9966B" w14:textId="77777777" w:rsidR="00F56079" w:rsidRDefault="00F56079">
            <w:pPr>
              <w:rPr>
                <w:sz w:val="10"/>
                <w:szCs w:val="10"/>
              </w:rPr>
            </w:pPr>
          </w:p>
        </w:tc>
        <w:tc>
          <w:tcPr>
            <w:tcW w:w="8467" w:type="dxa"/>
            <w:shd w:val="clear" w:color="auto" w:fill="FFFFFF"/>
            <w:vAlign w:val="bottom"/>
          </w:tcPr>
          <w:p w14:paraId="1F6C953D" w14:textId="77777777" w:rsidR="00F56079" w:rsidRDefault="005474AF">
            <w:pPr>
              <w:pStyle w:val="Jin0"/>
              <w:shd w:val="clear" w:color="auto" w:fill="auto"/>
              <w:spacing w:after="0"/>
              <w:jc w:val="center"/>
            </w:pPr>
            <w:r>
              <w:rPr>
                <w:b/>
                <w:bCs/>
              </w:rPr>
              <w:t>Smluvní strany</w:t>
            </w:r>
          </w:p>
        </w:tc>
      </w:tr>
      <w:tr w:rsidR="00F56079" w14:paraId="0AE63AF4" w14:textId="77777777">
        <w:trPr>
          <w:trHeight w:hRule="exact" w:val="326"/>
          <w:jc w:val="center"/>
        </w:trPr>
        <w:tc>
          <w:tcPr>
            <w:tcW w:w="1872" w:type="dxa"/>
            <w:shd w:val="clear" w:color="auto" w:fill="FFFFFF"/>
            <w:vAlign w:val="bottom"/>
          </w:tcPr>
          <w:p w14:paraId="31ECCF21" w14:textId="77777777" w:rsidR="00F56079" w:rsidRDefault="005474AF">
            <w:pPr>
              <w:pStyle w:val="Jin0"/>
              <w:shd w:val="clear" w:color="auto" w:fill="auto"/>
              <w:spacing w:after="0"/>
            </w:pPr>
            <w:r>
              <w:rPr>
                <w:b/>
                <w:bCs/>
              </w:rPr>
              <w:t>Objednatel:</w:t>
            </w:r>
          </w:p>
        </w:tc>
        <w:tc>
          <w:tcPr>
            <w:tcW w:w="8467" w:type="dxa"/>
            <w:shd w:val="clear" w:color="auto" w:fill="FFFFFF"/>
            <w:vAlign w:val="bottom"/>
          </w:tcPr>
          <w:p w14:paraId="64D2ED4B" w14:textId="77777777" w:rsidR="00F56079" w:rsidRDefault="005474AF">
            <w:pPr>
              <w:pStyle w:val="Jin0"/>
              <w:shd w:val="clear" w:color="auto" w:fill="auto"/>
              <w:spacing w:after="0"/>
              <w:ind w:firstLine="260"/>
            </w:pPr>
            <w:r>
              <w:rPr>
                <w:b/>
                <w:bCs/>
              </w:rPr>
              <w:t>Krajská správa a údržba silnic Vysočiny, příspěvková organizace</w:t>
            </w:r>
          </w:p>
        </w:tc>
      </w:tr>
      <w:tr w:rsidR="00F56079" w14:paraId="6A98C96E" w14:textId="77777777">
        <w:trPr>
          <w:trHeight w:hRule="exact" w:val="274"/>
          <w:jc w:val="center"/>
        </w:trPr>
        <w:tc>
          <w:tcPr>
            <w:tcW w:w="1872" w:type="dxa"/>
            <w:shd w:val="clear" w:color="auto" w:fill="FFFFFF"/>
            <w:vAlign w:val="bottom"/>
          </w:tcPr>
          <w:p w14:paraId="3D705AEA" w14:textId="77777777" w:rsidR="00F56079" w:rsidRDefault="005474AF">
            <w:pPr>
              <w:pStyle w:val="Jin0"/>
              <w:shd w:val="clear" w:color="auto" w:fill="auto"/>
              <w:spacing w:after="0"/>
            </w:pPr>
            <w:r>
              <w:t>se sídlem:</w:t>
            </w:r>
          </w:p>
        </w:tc>
        <w:tc>
          <w:tcPr>
            <w:tcW w:w="8467" w:type="dxa"/>
            <w:shd w:val="clear" w:color="auto" w:fill="FFFFFF"/>
            <w:vAlign w:val="bottom"/>
          </w:tcPr>
          <w:p w14:paraId="1A5C864C" w14:textId="77777777" w:rsidR="00F56079" w:rsidRDefault="005474AF">
            <w:pPr>
              <w:pStyle w:val="Jin0"/>
              <w:shd w:val="clear" w:color="auto" w:fill="auto"/>
              <w:spacing w:after="0"/>
              <w:ind w:firstLine="260"/>
            </w:pPr>
            <w:r>
              <w:t>Kosovská 1122/16, 586 01 Jihlava</w:t>
            </w:r>
          </w:p>
        </w:tc>
      </w:tr>
      <w:tr w:rsidR="00F56079" w14:paraId="7D8E70CA" w14:textId="77777777">
        <w:trPr>
          <w:trHeight w:hRule="exact" w:val="283"/>
          <w:jc w:val="center"/>
        </w:trPr>
        <w:tc>
          <w:tcPr>
            <w:tcW w:w="1872" w:type="dxa"/>
            <w:shd w:val="clear" w:color="auto" w:fill="FFFFFF"/>
            <w:vAlign w:val="bottom"/>
          </w:tcPr>
          <w:p w14:paraId="0274672B" w14:textId="77777777" w:rsidR="00F56079" w:rsidRDefault="005474AF">
            <w:pPr>
              <w:pStyle w:val="Jin0"/>
              <w:shd w:val="clear" w:color="auto" w:fill="auto"/>
              <w:spacing w:after="0"/>
            </w:pPr>
            <w:r>
              <w:rPr>
                <w:b/>
                <w:bCs/>
              </w:rPr>
              <w:t>zastoupený:</w:t>
            </w:r>
          </w:p>
        </w:tc>
        <w:tc>
          <w:tcPr>
            <w:tcW w:w="8467" w:type="dxa"/>
            <w:shd w:val="clear" w:color="auto" w:fill="FFFFFF"/>
            <w:vAlign w:val="bottom"/>
          </w:tcPr>
          <w:p w14:paraId="46A686CE" w14:textId="77777777" w:rsidR="00F56079" w:rsidRDefault="005474AF">
            <w:pPr>
              <w:pStyle w:val="Jin0"/>
              <w:shd w:val="clear" w:color="auto" w:fill="auto"/>
              <w:spacing w:after="0"/>
              <w:ind w:firstLine="260"/>
            </w:pPr>
            <w:r>
              <w:rPr>
                <w:b/>
                <w:bCs/>
              </w:rPr>
              <w:t xml:space="preserve">Ing. Radovanem </w:t>
            </w:r>
            <w:proofErr w:type="spellStart"/>
            <w:r>
              <w:rPr>
                <w:b/>
                <w:bCs/>
              </w:rPr>
              <w:t>Necidem</w:t>
            </w:r>
            <w:proofErr w:type="spellEnd"/>
            <w:r>
              <w:rPr>
                <w:b/>
                <w:bCs/>
              </w:rPr>
              <w:t>, ředitelem organizace</w:t>
            </w:r>
          </w:p>
        </w:tc>
      </w:tr>
    </w:tbl>
    <w:p w14:paraId="5C89F210" w14:textId="77777777" w:rsidR="00F56079" w:rsidRDefault="00F56079">
      <w:pPr>
        <w:spacing w:line="1" w:lineRule="exact"/>
      </w:pPr>
    </w:p>
    <w:p w14:paraId="3318333E" w14:textId="77777777" w:rsidR="00F56079" w:rsidRDefault="005474AF">
      <w:pPr>
        <w:pStyle w:val="Titulektabulky0"/>
        <w:shd w:val="clear" w:color="auto" w:fill="auto"/>
        <w:spacing w:line="300" w:lineRule="auto"/>
      </w:pPr>
      <w:r>
        <w:t>Osoby pověřené jednat jménem objednatele ve věcech smluvních: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72"/>
        <w:gridCol w:w="8467"/>
      </w:tblGrid>
      <w:tr w:rsidR="00F56079" w14:paraId="04FD9DD2" w14:textId="77777777">
        <w:trPr>
          <w:trHeight w:hRule="exact" w:val="322"/>
          <w:jc w:val="center"/>
        </w:trPr>
        <w:tc>
          <w:tcPr>
            <w:tcW w:w="1872" w:type="dxa"/>
            <w:shd w:val="clear" w:color="auto" w:fill="FFFFFF"/>
            <w:vAlign w:val="bottom"/>
          </w:tcPr>
          <w:p w14:paraId="4272ACC9" w14:textId="77777777" w:rsidR="00F56079" w:rsidRDefault="005474AF">
            <w:pPr>
              <w:pStyle w:val="Jin0"/>
              <w:shd w:val="clear" w:color="auto" w:fill="auto"/>
              <w:spacing w:after="0"/>
            </w:pPr>
            <w:r>
              <w:t>IČO:</w:t>
            </w:r>
          </w:p>
        </w:tc>
        <w:tc>
          <w:tcPr>
            <w:tcW w:w="8467" w:type="dxa"/>
            <w:shd w:val="clear" w:color="auto" w:fill="FFFFFF"/>
            <w:vAlign w:val="bottom"/>
          </w:tcPr>
          <w:p w14:paraId="445B7E00" w14:textId="77777777" w:rsidR="00F56079" w:rsidRDefault="005474AF">
            <w:pPr>
              <w:pStyle w:val="Jin0"/>
              <w:shd w:val="clear" w:color="auto" w:fill="auto"/>
              <w:spacing w:after="0"/>
              <w:ind w:firstLine="260"/>
            </w:pPr>
            <w:r>
              <w:t>00090450</w:t>
            </w:r>
          </w:p>
        </w:tc>
      </w:tr>
      <w:tr w:rsidR="00F56079" w14:paraId="0D29DD54" w14:textId="77777777">
        <w:trPr>
          <w:trHeight w:hRule="exact" w:val="245"/>
          <w:jc w:val="center"/>
        </w:trPr>
        <w:tc>
          <w:tcPr>
            <w:tcW w:w="1872" w:type="dxa"/>
            <w:shd w:val="clear" w:color="auto" w:fill="FFFFFF"/>
            <w:vAlign w:val="bottom"/>
          </w:tcPr>
          <w:p w14:paraId="109C3046" w14:textId="77777777" w:rsidR="00F56079" w:rsidRDefault="005474AF">
            <w:pPr>
              <w:pStyle w:val="Jin0"/>
              <w:shd w:val="clear" w:color="auto" w:fill="auto"/>
              <w:spacing w:after="0"/>
            </w:pPr>
            <w:r>
              <w:t>DIČ:</w:t>
            </w:r>
          </w:p>
        </w:tc>
        <w:tc>
          <w:tcPr>
            <w:tcW w:w="8467" w:type="dxa"/>
            <w:shd w:val="clear" w:color="auto" w:fill="FFFFFF"/>
            <w:vAlign w:val="bottom"/>
          </w:tcPr>
          <w:p w14:paraId="52F49CA2" w14:textId="77777777" w:rsidR="00F56079" w:rsidRDefault="005474AF">
            <w:pPr>
              <w:pStyle w:val="Jin0"/>
              <w:shd w:val="clear" w:color="auto" w:fill="auto"/>
              <w:spacing w:after="0"/>
              <w:ind w:firstLine="260"/>
            </w:pPr>
            <w:r>
              <w:t>CZ00090450</w:t>
            </w:r>
          </w:p>
        </w:tc>
      </w:tr>
    </w:tbl>
    <w:p w14:paraId="1A1C9744" w14:textId="77777777" w:rsidR="00F56079" w:rsidRDefault="00F56079">
      <w:pPr>
        <w:spacing w:after="99" w:line="1" w:lineRule="exact"/>
      </w:pPr>
    </w:p>
    <w:p w14:paraId="55E3C493" w14:textId="77777777" w:rsidR="00F56079" w:rsidRDefault="005474AF">
      <w:pPr>
        <w:pStyle w:val="Zkladntext1"/>
        <w:shd w:val="clear" w:color="auto" w:fill="auto"/>
        <w:spacing w:after="240"/>
      </w:pPr>
      <w:r>
        <w:t>(dále jen „</w:t>
      </w:r>
      <w:r>
        <w:rPr>
          <w:b/>
          <w:bCs/>
        </w:rPr>
        <w:t>Objednatel“</w:t>
      </w:r>
      <w:r>
        <w:t>)</w:t>
      </w:r>
    </w:p>
    <w:p w14:paraId="1DF91013" w14:textId="77777777" w:rsidR="00F56079" w:rsidRDefault="005474AF">
      <w:pPr>
        <w:pStyle w:val="Nadpis20"/>
        <w:keepNext/>
        <w:keepLines/>
        <w:shd w:val="clear" w:color="auto" w:fill="auto"/>
        <w:spacing w:after="240"/>
        <w:ind w:firstLine="0"/>
      </w:pPr>
      <w:bookmarkStart w:id="2" w:name="bookmark2"/>
      <w:bookmarkStart w:id="3" w:name="bookmark3"/>
      <w:r>
        <w:t>a</w:t>
      </w:r>
      <w:bookmarkEnd w:id="2"/>
      <w:bookmarkEnd w:id="3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72"/>
        <w:gridCol w:w="8467"/>
      </w:tblGrid>
      <w:tr w:rsidR="00F56079" w14:paraId="0B2B77D3" w14:textId="77777777">
        <w:trPr>
          <w:trHeight w:hRule="exact" w:val="245"/>
          <w:jc w:val="center"/>
        </w:trPr>
        <w:tc>
          <w:tcPr>
            <w:tcW w:w="1872" w:type="dxa"/>
            <w:shd w:val="clear" w:color="auto" w:fill="FFFFFF"/>
            <w:vAlign w:val="bottom"/>
          </w:tcPr>
          <w:p w14:paraId="76EA661E" w14:textId="77777777" w:rsidR="00F56079" w:rsidRDefault="005474AF">
            <w:pPr>
              <w:pStyle w:val="Jin0"/>
              <w:shd w:val="clear" w:color="auto" w:fill="auto"/>
              <w:spacing w:after="0"/>
            </w:pPr>
            <w:r>
              <w:rPr>
                <w:b/>
                <w:bCs/>
              </w:rPr>
              <w:t>Dodavatel:</w:t>
            </w:r>
          </w:p>
        </w:tc>
        <w:tc>
          <w:tcPr>
            <w:tcW w:w="8467" w:type="dxa"/>
            <w:shd w:val="clear" w:color="auto" w:fill="FFFFFF"/>
            <w:vAlign w:val="bottom"/>
          </w:tcPr>
          <w:p w14:paraId="195C761A" w14:textId="77777777" w:rsidR="00F56079" w:rsidRDefault="005474AF">
            <w:pPr>
              <w:pStyle w:val="Jin0"/>
              <w:shd w:val="clear" w:color="auto" w:fill="auto"/>
              <w:spacing w:after="0"/>
              <w:ind w:firstLine="260"/>
            </w:pPr>
            <w:r>
              <w:rPr>
                <w:b/>
                <w:bCs/>
              </w:rPr>
              <w:t>Ladislav Bacil</w:t>
            </w:r>
          </w:p>
        </w:tc>
      </w:tr>
      <w:tr w:rsidR="00F56079" w14:paraId="3F06B0A5" w14:textId="77777777">
        <w:trPr>
          <w:trHeight w:hRule="exact" w:val="293"/>
          <w:jc w:val="center"/>
        </w:trPr>
        <w:tc>
          <w:tcPr>
            <w:tcW w:w="1872" w:type="dxa"/>
            <w:shd w:val="clear" w:color="auto" w:fill="FFFFFF"/>
            <w:vAlign w:val="bottom"/>
          </w:tcPr>
          <w:p w14:paraId="1DA08BDB" w14:textId="77777777" w:rsidR="00F56079" w:rsidRDefault="005474AF">
            <w:pPr>
              <w:pStyle w:val="Jin0"/>
              <w:shd w:val="clear" w:color="auto" w:fill="auto"/>
              <w:spacing w:after="0"/>
            </w:pPr>
            <w:r>
              <w:t>se sídlem:</w:t>
            </w:r>
          </w:p>
        </w:tc>
        <w:tc>
          <w:tcPr>
            <w:tcW w:w="8467" w:type="dxa"/>
            <w:shd w:val="clear" w:color="auto" w:fill="FFFFFF"/>
            <w:vAlign w:val="bottom"/>
          </w:tcPr>
          <w:p w14:paraId="33221EDC" w14:textId="77777777" w:rsidR="00F56079" w:rsidRDefault="005474AF">
            <w:pPr>
              <w:pStyle w:val="Jin0"/>
              <w:shd w:val="clear" w:color="auto" w:fill="auto"/>
              <w:spacing w:after="0"/>
              <w:ind w:firstLine="260"/>
            </w:pPr>
            <w:r>
              <w:t>Pod Baštou 40, 391 43 Mladá Vožice</w:t>
            </w:r>
          </w:p>
        </w:tc>
      </w:tr>
      <w:tr w:rsidR="00F56079" w14:paraId="3146674C" w14:textId="77777777">
        <w:trPr>
          <w:trHeight w:hRule="exact" w:val="283"/>
          <w:jc w:val="center"/>
        </w:trPr>
        <w:tc>
          <w:tcPr>
            <w:tcW w:w="1872" w:type="dxa"/>
            <w:shd w:val="clear" w:color="auto" w:fill="FFFFFF"/>
            <w:vAlign w:val="bottom"/>
          </w:tcPr>
          <w:p w14:paraId="7EB371CB" w14:textId="77777777" w:rsidR="00F56079" w:rsidRDefault="005474AF">
            <w:pPr>
              <w:pStyle w:val="Jin0"/>
              <w:shd w:val="clear" w:color="auto" w:fill="auto"/>
              <w:spacing w:after="0"/>
            </w:pPr>
            <w:r>
              <w:t>zastoupený:</w:t>
            </w:r>
          </w:p>
        </w:tc>
        <w:tc>
          <w:tcPr>
            <w:tcW w:w="8467" w:type="dxa"/>
            <w:shd w:val="clear" w:color="auto" w:fill="FFFFFF"/>
            <w:vAlign w:val="bottom"/>
          </w:tcPr>
          <w:p w14:paraId="4521805E" w14:textId="77777777" w:rsidR="00F56079" w:rsidRDefault="005474AF">
            <w:pPr>
              <w:pStyle w:val="Jin0"/>
              <w:shd w:val="clear" w:color="auto" w:fill="auto"/>
              <w:spacing w:after="0"/>
              <w:ind w:firstLine="260"/>
            </w:pPr>
            <w:r>
              <w:rPr>
                <w:b/>
                <w:bCs/>
              </w:rPr>
              <w:t>Ladislavem Bacilem</w:t>
            </w:r>
          </w:p>
        </w:tc>
      </w:tr>
    </w:tbl>
    <w:p w14:paraId="74F59D95" w14:textId="77777777" w:rsidR="00F56079" w:rsidRDefault="00F56079">
      <w:pPr>
        <w:spacing w:line="1" w:lineRule="exact"/>
      </w:pPr>
    </w:p>
    <w:p w14:paraId="0DAB4834" w14:textId="77777777" w:rsidR="00F56079" w:rsidRDefault="005474AF">
      <w:pPr>
        <w:pStyle w:val="Titulektabulky0"/>
        <w:shd w:val="clear" w:color="auto" w:fill="auto"/>
        <w:spacing w:line="240" w:lineRule="auto"/>
      </w:pPr>
      <w:r>
        <w:t>Osoba pověřená jednat jménem zhotovitele ve věcech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72"/>
        <w:gridCol w:w="8467"/>
      </w:tblGrid>
      <w:tr w:rsidR="00F56079" w14:paraId="3F07C63D" w14:textId="77777777">
        <w:trPr>
          <w:trHeight w:hRule="exact" w:val="542"/>
          <w:jc w:val="center"/>
        </w:trPr>
        <w:tc>
          <w:tcPr>
            <w:tcW w:w="1872" w:type="dxa"/>
            <w:shd w:val="clear" w:color="auto" w:fill="FFFFFF"/>
            <w:vAlign w:val="bottom"/>
          </w:tcPr>
          <w:p w14:paraId="7EFDBC18" w14:textId="77777777" w:rsidR="00F56079" w:rsidRDefault="005474AF">
            <w:pPr>
              <w:pStyle w:val="Jin0"/>
              <w:shd w:val="clear" w:color="auto" w:fill="auto"/>
              <w:spacing w:after="60"/>
            </w:pPr>
            <w:r>
              <w:t>smluvních</w:t>
            </w:r>
          </w:p>
          <w:p w14:paraId="6725D050" w14:textId="77777777" w:rsidR="00F56079" w:rsidRDefault="005474AF">
            <w:pPr>
              <w:pStyle w:val="Jin0"/>
              <w:shd w:val="clear" w:color="auto" w:fill="auto"/>
              <w:spacing w:after="0"/>
            </w:pPr>
            <w:r>
              <w:t>IČO:</w:t>
            </w:r>
          </w:p>
        </w:tc>
        <w:tc>
          <w:tcPr>
            <w:tcW w:w="8467" w:type="dxa"/>
            <w:shd w:val="clear" w:color="auto" w:fill="FFFFFF"/>
            <w:vAlign w:val="bottom"/>
          </w:tcPr>
          <w:p w14:paraId="30B586F9" w14:textId="77777777" w:rsidR="00F56079" w:rsidRDefault="005474AF">
            <w:pPr>
              <w:pStyle w:val="Jin0"/>
              <w:shd w:val="clear" w:color="auto" w:fill="auto"/>
              <w:spacing w:after="0"/>
              <w:ind w:firstLine="260"/>
            </w:pPr>
            <w:r>
              <w:t>47616253</w:t>
            </w:r>
          </w:p>
        </w:tc>
      </w:tr>
      <w:tr w:rsidR="00F56079" w14:paraId="6E1C5437" w14:textId="77777777">
        <w:trPr>
          <w:trHeight w:hRule="exact" w:val="288"/>
          <w:jc w:val="center"/>
        </w:trPr>
        <w:tc>
          <w:tcPr>
            <w:tcW w:w="1872" w:type="dxa"/>
            <w:shd w:val="clear" w:color="auto" w:fill="FFFFFF"/>
            <w:vAlign w:val="bottom"/>
          </w:tcPr>
          <w:p w14:paraId="284CEC73" w14:textId="77777777" w:rsidR="00F56079" w:rsidRDefault="005474AF">
            <w:pPr>
              <w:pStyle w:val="Jin0"/>
              <w:shd w:val="clear" w:color="auto" w:fill="auto"/>
              <w:spacing w:after="0"/>
            </w:pPr>
            <w:r>
              <w:t>DIČ:</w:t>
            </w:r>
          </w:p>
        </w:tc>
        <w:tc>
          <w:tcPr>
            <w:tcW w:w="8467" w:type="dxa"/>
            <w:shd w:val="clear" w:color="auto" w:fill="FFFFFF"/>
            <w:vAlign w:val="bottom"/>
          </w:tcPr>
          <w:p w14:paraId="2A17CCE6" w14:textId="77777777" w:rsidR="00F56079" w:rsidRDefault="005474AF">
            <w:pPr>
              <w:pStyle w:val="Jin0"/>
              <w:shd w:val="clear" w:color="auto" w:fill="auto"/>
              <w:spacing w:after="0"/>
              <w:ind w:firstLine="260"/>
            </w:pPr>
            <w:r>
              <w:t>CZ6312111465</w:t>
            </w:r>
          </w:p>
        </w:tc>
      </w:tr>
      <w:tr w:rsidR="00F56079" w14:paraId="58FA41F3" w14:textId="77777777">
        <w:trPr>
          <w:trHeight w:hRule="exact" w:val="1502"/>
          <w:jc w:val="center"/>
        </w:trPr>
        <w:tc>
          <w:tcPr>
            <w:tcW w:w="1872" w:type="dxa"/>
            <w:shd w:val="clear" w:color="auto" w:fill="FFFFFF"/>
          </w:tcPr>
          <w:p w14:paraId="4FD7B8D1" w14:textId="77777777" w:rsidR="00F56079" w:rsidRDefault="005474AF">
            <w:pPr>
              <w:pStyle w:val="Jin0"/>
              <w:shd w:val="clear" w:color="auto" w:fill="auto"/>
              <w:spacing w:after="60"/>
            </w:pPr>
            <w:r>
              <w:t>(dále jen „</w:t>
            </w:r>
            <w:r>
              <w:rPr>
                <w:b/>
                <w:bCs/>
              </w:rPr>
              <w:t>TDS“)</w:t>
            </w:r>
          </w:p>
          <w:p w14:paraId="21DA0710" w14:textId="77777777" w:rsidR="00F56079" w:rsidRDefault="005474AF">
            <w:pPr>
              <w:pStyle w:val="Jin0"/>
              <w:shd w:val="clear" w:color="auto" w:fill="auto"/>
              <w:spacing w:after="0"/>
            </w:pPr>
            <w:r>
              <w:t>(společně také jako</w:t>
            </w:r>
          </w:p>
        </w:tc>
        <w:tc>
          <w:tcPr>
            <w:tcW w:w="8467" w:type="dxa"/>
            <w:shd w:val="clear" w:color="auto" w:fill="FFFFFF"/>
            <w:vAlign w:val="bottom"/>
          </w:tcPr>
          <w:p w14:paraId="444DC22F" w14:textId="77777777" w:rsidR="00F56079" w:rsidRDefault="005474AF">
            <w:pPr>
              <w:pStyle w:val="Jin0"/>
              <w:shd w:val="clear" w:color="auto" w:fill="auto"/>
              <w:spacing w:after="460"/>
            </w:pPr>
            <w:r>
              <w:t>„</w:t>
            </w:r>
            <w:r>
              <w:rPr>
                <w:b/>
                <w:bCs/>
                <w:i/>
                <w:iCs/>
              </w:rPr>
              <w:t>Smluvní strany</w:t>
            </w:r>
            <w:r>
              <w:t>“ nebo jednotlivě „</w:t>
            </w:r>
            <w:r>
              <w:rPr>
                <w:b/>
                <w:bCs/>
                <w:i/>
                <w:iCs/>
              </w:rPr>
              <w:t>Smluvní strana</w:t>
            </w:r>
            <w:r>
              <w:t>“)</w:t>
            </w:r>
          </w:p>
          <w:p w14:paraId="761F68F3" w14:textId="77777777" w:rsidR="00F56079" w:rsidRDefault="005474AF">
            <w:pPr>
              <w:pStyle w:val="Jin0"/>
              <w:shd w:val="clear" w:color="auto" w:fill="auto"/>
              <w:spacing w:after="0"/>
              <w:ind w:left="2860"/>
            </w:pPr>
            <w:r>
              <w:rPr>
                <w:b/>
                <w:bCs/>
              </w:rPr>
              <w:t>Článek 2</w:t>
            </w:r>
          </w:p>
          <w:p w14:paraId="2E0A375A" w14:textId="77777777" w:rsidR="00F56079" w:rsidRDefault="005474AF">
            <w:pPr>
              <w:pStyle w:val="Jin0"/>
              <w:shd w:val="clear" w:color="auto" w:fill="auto"/>
              <w:spacing w:after="0"/>
              <w:ind w:left="1940"/>
            </w:pPr>
            <w:r>
              <w:rPr>
                <w:b/>
                <w:bCs/>
              </w:rPr>
              <w:t>Změna smluvních podmínek</w:t>
            </w:r>
          </w:p>
        </w:tc>
      </w:tr>
    </w:tbl>
    <w:p w14:paraId="13C0E158" w14:textId="77777777" w:rsidR="00F56079" w:rsidRDefault="00F56079">
      <w:pPr>
        <w:spacing w:after="99" w:line="1" w:lineRule="exact"/>
      </w:pPr>
    </w:p>
    <w:p w14:paraId="6991AD2E" w14:textId="77777777" w:rsidR="00F56079" w:rsidRDefault="005474AF">
      <w:pPr>
        <w:pStyle w:val="Zkladntext1"/>
        <w:numPr>
          <w:ilvl w:val="0"/>
          <w:numId w:val="1"/>
        </w:numPr>
        <w:shd w:val="clear" w:color="auto" w:fill="auto"/>
        <w:tabs>
          <w:tab w:val="left" w:pos="710"/>
        </w:tabs>
      </w:pPr>
      <w:r>
        <w:t>Smluvní strany se dohodly na tomto Dodatku č. 1 z důvodu složitosti stavby a prodloužení lhůty výstavby, nutnost většího počtu návštěv TDS na staveništi a s tím spojeného zpracování dokumentace v kanceláři oproti předpokládanému rozsahu hodin dle Kalkulace odměny TDS uvedené v Příloze č. 1 Smlouvy o zajištění výkonu technického dozoru stavebníka na staveništi č. objednatele 091/2023-KSÚSV ze dne 19. 04. 2023.</w:t>
      </w:r>
    </w:p>
    <w:p w14:paraId="14ADB11A" w14:textId="77777777" w:rsidR="00F56079" w:rsidRDefault="005474AF">
      <w:pPr>
        <w:pStyle w:val="Zkladntext1"/>
        <w:numPr>
          <w:ilvl w:val="0"/>
          <w:numId w:val="1"/>
        </w:numPr>
        <w:shd w:val="clear" w:color="auto" w:fill="auto"/>
        <w:tabs>
          <w:tab w:val="left" w:pos="710"/>
        </w:tabs>
        <w:spacing w:after="0"/>
      </w:pPr>
      <w:r>
        <w:t>V této souvislosti se navyšuje počet hodin TDS takto:</w:t>
      </w:r>
    </w:p>
    <w:p w14:paraId="667001CB" w14:textId="77777777" w:rsidR="00F56079" w:rsidRDefault="005474AF">
      <w:pPr>
        <w:pStyle w:val="Zkladntext1"/>
        <w:shd w:val="clear" w:color="auto" w:fill="auto"/>
        <w:tabs>
          <w:tab w:val="left" w:pos="8477"/>
        </w:tabs>
        <w:spacing w:after="0"/>
        <w:ind w:firstLine="720"/>
      </w:pPr>
      <w:r>
        <w:t>a) Práce spojené s výkonem TDS v kanceláři (bez nároku na cestovné)</w:t>
      </w:r>
      <w:r>
        <w:tab/>
        <w:t>+ 4 hodin</w:t>
      </w:r>
    </w:p>
    <w:p w14:paraId="7201B04B" w14:textId="77777777" w:rsidR="00F56079" w:rsidRDefault="005474AF">
      <w:pPr>
        <w:pStyle w:val="Zkladntext1"/>
        <w:shd w:val="clear" w:color="auto" w:fill="auto"/>
        <w:tabs>
          <w:tab w:val="left" w:pos="8477"/>
        </w:tabs>
        <w:ind w:firstLine="720"/>
        <w:sectPr w:rsidR="00F56079">
          <w:headerReference w:type="default" r:id="rId8"/>
          <w:footerReference w:type="default" r:id="rId9"/>
          <w:pgSz w:w="12240" w:h="15840"/>
          <w:pgMar w:top="336" w:right="725" w:bottom="965" w:left="1157" w:header="0" w:footer="3" w:gutter="0"/>
          <w:pgNumType w:start="1"/>
          <w:cols w:space="720"/>
          <w:noEndnote/>
          <w:docGrid w:linePitch="360"/>
        </w:sectPr>
      </w:pPr>
      <w:r>
        <w:t>b) Práce spojené s výkonem TDS na staveništi (včetně cestovného)</w:t>
      </w:r>
      <w:r>
        <w:tab/>
        <w:t>+ 8 hodin</w:t>
      </w:r>
    </w:p>
    <w:p w14:paraId="45D52E7F" w14:textId="77777777" w:rsidR="00F56079" w:rsidRDefault="005474AF">
      <w:pPr>
        <w:spacing w:line="1" w:lineRule="exact"/>
      </w:pPr>
      <w:r>
        <w:rPr>
          <w:noProof/>
        </w:rPr>
        <w:lastRenderedPageBreak/>
        <w:drawing>
          <wp:anchor distT="0" distB="0" distL="114300" distR="114300" simplePos="0" relativeHeight="125829379" behindDoc="0" locked="0" layoutInCell="1" allowOverlap="1" wp14:anchorId="2ADE333C" wp14:editId="29604310">
            <wp:simplePos x="0" y="0"/>
            <wp:positionH relativeFrom="page">
              <wp:posOffset>3825240</wp:posOffset>
            </wp:positionH>
            <wp:positionV relativeFrom="paragraph">
              <wp:posOffset>12700</wp:posOffset>
            </wp:positionV>
            <wp:extent cx="1060450" cy="597535"/>
            <wp:effectExtent l="0" t="0" r="0" b="0"/>
            <wp:wrapSquare wrapText="left"/>
            <wp:docPr id="9" name="Shap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box 10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1060450" cy="5975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E65A4B7" w14:textId="77777777" w:rsidR="00F56079" w:rsidRDefault="005474AF">
      <w:pPr>
        <w:pStyle w:val="Nadpis10"/>
        <w:keepNext/>
        <w:keepLines/>
        <w:shd w:val="clear" w:color="auto" w:fill="auto"/>
      </w:pPr>
      <w:bookmarkStart w:id="4" w:name="bookmark4"/>
      <w:bookmarkStart w:id="5" w:name="bookmark5"/>
      <w:r>
        <w:t>Krajská správa • a údržba silníc Vysočiny</w:t>
      </w:r>
      <w:bookmarkEnd w:id="4"/>
      <w:bookmarkEnd w:id="5"/>
    </w:p>
    <w:p w14:paraId="3C6CCD82" w14:textId="77777777" w:rsidR="00F56079" w:rsidRDefault="005474AF">
      <w:pPr>
        <w:pStyle w:val="Zkladntext20"/>
        <w:shd w:val="clear" w:color="auto" w:fill="auto"/>
        <w:spacing w:after="400"/>
      </w:pPr>
      <w:r>
        <w:t xml:space="preserve">Zajištění výkonu technického dozoru stavebníka na staveništi akce: III/1338 </w:t>
      </w:r>
      <w:proofErr w:type="gramStart"/>
      <w:r>
        <w:t>Boršov - most</w:t>
      </w:r>
      <w:proofErr w:type="gramEnd"/>
      <w:r>
        <w:t xml:space="preserve"> ev. č. 1338-1</w:t>
      </w:r>
    </w:p>
    <w:p w14:paraId="3514C394" w14:textId="77777777" w:rsidR="00F56079" w:rsidRDefault="005474AF">
      <w:pPr>
        <w:pStyle w:val="Zkladntext1"/>
        <w:numPr>
          <w:ilvl w:val="0"/>
          <w:numId w:val="1"/>
        </w:numPr>
        <w:shd w:val="clear" w:color="auto" w:fill="auto"/>
        <w:tabs>
          <w:tab w:val="left" w:pos="719"/>
        </w:tabs>
        <w:spacing w:after="220"/>
        <w:jc w:val="both"/>
      </w:pPr>
      <w:r>
        <w:t xml:space="preserve">V souvislosti s navýšením počtu hodin výkonu TDS dochází k navýšení celkové ceny díla dle cen uvedených v odst. 5.1. b) Výkon </w:t>
      </w:r>
      <w:proofErr w:type="gramStart"/>
      <w:r>
        <w:t>TDS - práce</w:t>
      </w:r>
      <w:proofErr w:type="gramEnd"/>
      <w:r>
        <w:t xml:space="preserve"> spojené s prováděním stavby, takto:</w:t>
      </w:r>
    </w:p>
    <w:p w14:paraId="789FC5F3" w14:textId="77777777" w:rsidR="00F56079" w:rsidRDefault="005474AF">
      <w:pPr>
        <w:pStyle w:val="Nadpis20"/>
        <w:keepNext/>
        <w:keepLines/>
        <w:shd w:val="clear" w:color="auto" w:fill="auto"/>
        <w:spacing w:after="100"/>
        <w:ind w:firstLine="740"/>
        <w:jc w:val="both"/>
      </w:pPr>
      <w:bookmarkStart w:id="6" w:name="bookmark6"/>
      <w:bookmarkStart w:id="7" w:name="bookmark7"/>
      <w:r>
        <w:t>Původní cena díla bez DPH 84 600,00 Kč</w:t>
      </w:r>
      <w:bookmarkEnd w:id="6"/>
      <w:bookmarkEnd w:id="7"/>
    </w:p>
    <w:p w14:paraId="2479FC88" w14:textId="77777777" w:rsidR="00F56079" w:rsidRDefault="005474AF">
      <w:pPr>
        <w:pStyle w:val="Zkladntext1"/>
        <w:shd w:val="clear" w:color="auto" w:fill="auto"/>
        <w:tabs>
          <w:tab w:val="left" w:pos="7247"/>
        </w:tabs>
        <w:ind w:firstLine="740"/>
        <w:jc w:val="both"/>
      </w:pPr>
      <w:r>
        <w:t>Vícepráce: a) práce spojené s výkonem TDS v kanceláři</w:t>
      </w:r>
      <w:r>
        <w:tab/>
        <w:t>2 200,00 Kč</w:t>
      </w:r>
    </w:p>
    <w:p w14:paraId="76D9AD9E" w14:textId="77777777" w:rsidR="00F56079" w:rsidRDefault="005474AF">
      <w:pPr>
        <w:pStyle w:val="Zkladntext1"/>
        <w:shd w:val="clear" w:color="auto" w:fill="auto"/>
        <w:tabs>
          <w:tab w:val="left" w:leader="underscore" w:pos="7247"/>
        </w:tabs>
        <w:ind w:firstLine="740"/>
        <w:jc w:val="both"/>
      </w:pPr>
      <w:r>
        <w:rPr>
          <w:u w:val="single"/>
        </w:rPr>
        <w:t>Vícepráce: b) práce spojené s výkonem TDS na staveništi</w:t>
      </w:r>
      <w:r>
        <w:rPr>
          <w:u w:val="single"/>
        </w:rPr>
        <w:tab/>
        <w:t>8 000,00 Kč</w:t>
      </w:r>
    </w:p>
    <w:p w14:paraId="17E679CA" w14:textId="77777777" w:rsidR="00F56079" w:rsidRDefault="005474AF">
      <w:pPr>
        <w:pStyle w:val="Zkladntext1"/>
        <w:shd w:val="clear" w:color="auto" w:fill="auto"/>
        <w:tabs>
          <w:tab w:val="left" w:pos="7247"/>
        </w:tabs>
        <w:ind w:firstLine="740"/>
        <w:jc w:val="both"/>
      </w:pPr>
      <w:r>
        <w:rPr>
          <w:b/>
          <w:bCs/>
        </w:rPr>
        <w:t>Nově sjednaná cena dle Dodatku č. 1 bez DPH</w:t>
      </w:r>
      <w:r>
        <w:rPr>
          <w:b/>
          <w:bCs/>
        </w:rPr>
        <w:tab/>
        <w:t>94 800,00 Kč</w:t>
      </w:r>
    </w:p>
    <w:p w14:paraId="7FDB09BA" w14:textId="77777777" w:rsidR="00F56079" w:rsidRDefault="005474AF">
      <w:pPr>
        <w:pStyle w:val="Zkladntext1"/>
        <w:shd w:val="clear" w:color="auto" w:fill="auto"/>
        <w:tabs>
          <w:tab w:val="left" w:pos="7247"/>
        </w:tabs>
        <w:ind w:firstLine="740"/>
        <w:jc w:val="both"/>
      </w:pPr>
      <w:r>
        <w:t xml:space="preserve">DPH </w:t>
      </w:r>
      <w:proofErr w:type="gramStart"/>
      <w:r>
        <w:t>21%</w:t>
      </w:r>
      <w:proofErr w:type="gramEnd"/>
      <w:r>
        <w:tab/>
        <w:t>19 908,00 Kč</w:t>
      </w:r>
    </w:p>
    <w:p w14:paraId="1111327D" w14:textId="77777777" w:rsidR="00F56079" w:rsidRDefault="005474AF">
      <w:pPr>
        <w:pStyle w:val="Zkladntext1"/>
        <w:shd w:val="clear" w:color="auto" w:fill="auto"/>
        <w:tabs>
          <w:tab w:val="left" w:pos="7247"/>
        </w:tabs>
        <w:spacing w:after="220"/>
        <w:ind w:firstLine="740"/>
        <w:jc w:val="both"/>
      </w:pPr>
      <w:r>
        <w:rPr>
          <w:b/>
          <w:bCs/>
        </w:rPr>
        <w:t>Nově sjednaná cena včetně DPH</w:t>
      </w:r>
      <w:r>
        <w:rPr>
          <w:b/>
          <w:bCs/>
        </w:rPr>
        <w:tab/>
        <w:t>114 708,00 Kč</w:t>
      </w:r>
    </w:p>
    <w:p w14:paraId="5BCA9A15" w14:textId="77777777" w:rsidR="00F56079" w:rsidRDefault="005474AF">
      <w:pPr>
        <w:pStyle w:val="Zkladntext1"/>
        <w:numPr>
          <w:ilvl w:val="0"/>
          <w:numId w:val="1"/>
        </w:numPr>
        <w:shd w:val="clear" w:color="auto" w:fill="auto"/>
        <w:tabs>
          <w:tab w:val="left" w:pos="719"/>
        </w:tabs>
        <w:spacing w:after="560"/>
        <w:jc w:val="both"/>
      </w:pPr>
      <w:r>
        <w:t xml:space="preserve">Ostatní ujednání Smlouvy nedotčené </w:t>
      </w:r>
      <w:r>
        <w:rPr>
          <w:b/>
          <w:bCs/>
        </w:rPr>
        <w:t xml:space="preserve">Dodatkem č. 1 </w:t>
      </w:r>
      <w:r>
        <w:t>zůstávají v platnosti v původním znění.</w:t>
      </w:r>
    </w:p>
    <w:p w14:paraId="06860C12" w14:textId="77777777" w:rsidR="00F56079" w:rsidRDefault="005474AF">
      <w:pPr>
        <w:pStyle w:val="Zkladntext1"/>
        <w:shd w:val="clear" w:color="auto" w:fill="auto"/>
        <w:spacing w:after="0"/>
        <w:jc w:val="center"/>
      </w:pPr>
      <w:r>
        <w:rPr>
          <w:b/>
          <w:bCs/>
        </w:rPr>
        <w:t>Článek 3</w:t>
      </w:r>
    </w:p>
    <w:p w14:paraId="5F89CC5A" w14:textId="77777777" w:rsidR="00F56079" w:rsidRDefault="005474AF">
      <w:pPr>
        <w:pStyle w:val="Zkladntext1"/>
        <w:shd w:val="clear" w:color="auto" w:fill="auto"/>
        <w:jc w:val="center"/>
      </w:pPr>
      <w:r>
        <w:rPr>
          <w:b/>
          <w:bCs/>
        </w:rPr>
        <w:t>Ostatní ujednání</w:t>
      </w:r>
    </w:p>
    <w:p w14:paraId="44719347" w14:textId="77777777" w:rsidR="00F56079" w:rsidRDefault="005474AF">
      <w:pPr>
        <w:pStyle w:val="Zkladntext1"/>
        <w:numPr>
          <w:ilvl w:val="0"/>
          <w:numId w:val="2"/>
        </w:numPr>
        <w:shd w:val="clear" w:color="auto" w:fill="auto"/>
        <w:tabs>
          <w:tab w:val="left" w:pos="719"/>
        </w:tabs>
        <w:jc w:val="both"/>
      </w:pPr>
      <w:r>
        <w:t>Dodatek č. 1 je nedílnou součástí stávající smlouvy.</w:t>
      </w:r>
    </w:p>
    <w:p w14:paraId="542BEAED" w14:textId="77777777" w:rsidR="00F56079" w:rsidRDefault="005474AF">
      <w:pPr>
        <w:pStyle w:val="Zkladntext1"/>
        <w:numPr>
          <w:ilvl w:val="0"/>
          <w:numId w:val="2"/>
        </w:numPr>
        <w:shd w:val="clear" w:color="auto" w:fill="auto"/>
        <w:tabs>
          <w:tab w:val="left" w:pos="719"/>
        </w:tabs>
        <w:jc w:val="both"/>
      </w:pPr>
      <w:r>
        <w:t>Dodatek č. 1 je vyhotoven v elektronické podobě, přičemž obě smluvní strany obdrží její elektronický originál.</w:t>
      </w:r>
    </w:p>
    <w:p w14:paraId="33E061A9" w14:textId="77777777" w:rsidR="00F56079" w:rsidRDefault="005474AF">
      <w:pPr>
        <w:pStyle w:val="Zkladntext1"/>
        <w:numPr>
          <w:ilvl w:val="0"/>
          <w:numId w:val="2"/>
        </w:numPr>
        <w:shd w:val="clear" w:color="auto" w:fill="auto"/>
        <w:tabs>
          <w:tab w:val="left" w:pos="719"/>
        </w:tabs>
        <w:jc w:val="both"/>
      </w:pPr>
      <w:r>
        <w:t xml:space="preserve">Dodatek č. 1 je </w:t>
      </w:r>
      <w:r>
        <w:rPr>
          <w:b/>
          <w:bCs/>
          <w:u w:val="single"/>
        </w:rPr>
        <w:t>platný</w:t>
      </w:r>
      <w:r>
        <w:rPr>
          <w:b/>
          <w:bCs/>
        </w:rPr>
        <w:t xml:space="preserve"> </w:t>
      </w:r>
      <w:r>
        <w:t>dnem připojení platného uznávaného elektronického podpisu dle zákona č. 297/2016 Sb., o službách vytvářejících důvěru pro elektronické transakce, ve znění pozdějších předpisů, do tohoto dodatku a jeho jednotlivých příloh, nejsou-li součástí jediného elektronického dokumentu (tj. do všech samostatných souborů tvořících v souhrnu dodatek, a to oběma smluvními stranami).</w:t>
      </w:r>
    </w:p>
    <w:p w14:paraId="420F68E3" w14:textId="77777777" w:rsidR="00F56079" w:rsidRDefault="005474AF">
      <w:pPr>
        <w:pStyle w:val="Zkladntext1"/>
        <w:numPr>
          <w:ilvl w:val="0"/>
          <w:numId w:val="2"/>
        </w:numPr>
        <w:shd w:val="clear" w:color="auto" w:fill="auto"/>
        <w:tabs>
          <w:tab w:val="left" w:pos="719"/>
        </w:tabs>
      </w:pPr>
      <w:r>
        <w:t xml:space="preserve">Dodatek č. 1 je </w:t>
      </w:r>
      <w:r>
        <w:rPr>
          <w:b/>
          <w:bCs/>
          <w:u w:val="single"/>
        </w:rPr>
        <w:t>účinný</w:t>
      </w:r>
      <w:r>
        <w:rPr>
          <w:b/>
          <w:bCs/>
        </w:rPr>
        <w:t xml:space="preserve"> </w:t>
      </w:r>
      <w:r>
        <w:t>dnem jejího uveřejnění v registru smluv.</w:t>
      </w:r>
    </w:p>
    <w:p w14:paraId="643793CB" w14:textId="77777777" w:rsidR="00F56079" w:rsidRDefault="005474AF">
      <w:pPr>
        <w:pStyle w:val="Zkladntext1"/>
        <w:numPr>
          <w:ilvl w:val="0"/>
          <w:numId w:val="2"/>
        </w:numPr>
        <w:shd w:val="clear" w:color="auto" w:fill="auto"/>
        <w:tabs>
          <w:tab w:val="left" w:pos="719"/>
        </w:tabs>
        <w:jc w:val="both"/>
      </w:pPr>
      <w:r>
        <w:t>Dodatek č. 1 podléhá zveřejnění dle zákona č. 340/2015 Sb. o zvláštních podmínkách účinnosti některých smluv, uveřejňování těchto smluv a o registru smluv (zákon o registru smluv), v platném a účinném znění.</w:t>
      </w:r>
    </w:p>
    <w:p w14:paraId="432DCFF4" w14:textId="77777777" w:rsidR="00F56079" w:rsidRDefault="005474AF">
      <w:pPr>
        <w:pStyle w:val="Zkladntext1"/>
        <w:numPr>
          <w:ilvl w:val="0"/>
          <w:numId w:val="2"/>
        </w:numPr>
        <w:shd w:val="clear" w:color="auto" w:fill="auto"/>
        <w:tabs>
          <w:tab w:val="left" w:pos="719"/>
        </w:tabs>
        <w:spacing w:after="460"/>
        <w:jc w:val="both"/>
      </w:pPr>
      <w:r>
        <w:t>Obě smluvní strany potvrzují autentičnost tohoto dodatku a prohlašují, že si jej přečetly, s jeho obsahem souhlasí, že Dodatek č. 1 byl sepsán na základě pravdivých údajů, z jejich pravé a svobodné vůle a nebyl uzavřen v tísni za jednostranně nevýhodných podmínek.</w:t>
      </w:r>
    </w:p>
    <w:p w14:paraId="4F8F8B1F" w14:textId="77777777" w:rsidR="00F56079" w:rsidRDefault="005474AF">
      <w:pPr>
        <w:pStyle w:val="Zkladntext1"/>
        <w:shd w:val="clear" w:color="auto" w:fill="auto"/>
        <w:spacing w:after="460"/>
        <w:jc w:val="both"/>
      </w:pPr>
      <w:r>
        <w:t>NA DŮKAZ SVÉHO SOUHLASU S OBSAHEM TOHOTO DODATKU K NĚMU SMLUVNÍ STRANY PŘIPOJILY SVÉ UZNÁVANÉ ELEKTRONICKÉ PODPISY DLE ZÁKONA Č. 297/2016 SB., O SLUŽBÁCH VYTVÁŘEJÍCÍCH DŮVĚRU PRO ELEKTRONICKÉ TRANSAKCE, VE ZNĚNÍ POZDĚJŠÍCH PŘEDPISŮ.</w:t>
      </w:r>
    </w:p>
    <w:p w14:paraId="50D9090A" w14:textId="77777777" w:rsidR="00F56079" w:rsidRDefault="005474AF">
      <w:pPr>
        <w:pStyle w:val="Zkladntext1"/>
        <w:shd w:val="clear" w:color="auto" w:fill="auto"/>
        <w:spacing w:after="1820"/>
        <w:ind w:firstLine="86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80" behindDoc="0" locked="0" layoutInCell="1" allowOverlap="1" wp14:anchorId="6CF9947A" wp14:editId="3DC1FA17">
                <wp:simplePos x="0" y="0"/>
                <wp:positionH relativeFrom="page">
                  <wp:posOffset>4300855</wp:posOffset>
                </wp:positionH>
                <wp:positionV relativeFrom="paragraph">
                  <wp:posOffset>12700</wp:posOffset>
                </wp:positionV>
                <wp:extent cx="1438910" cy="173990"/>
                <wp:effectExtent l="0" t="0" r="0" b="0"/>
                <wp:wrapSquare wrapText="left"/>
                <wp:docPr id="1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8910" cy="1739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D482948" w14:textId="77777777" w:rsidR="00F56079" w:rsidRDefault="005474AF">
                            <w:pPr>
                              <w:pStyle w:val="Zkladntext1"/>
                              <w:shd w:val="clear" w:color="auto" w:fill="auto"/>
                              <w:spacing w:after="0"/>
                            </w:pPr>
                            <w:r>
                              <w:t>V Jihlavě dne: viz podpis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7" type="#_x0000_t202" style="position:absolute;margin-left:338.64999999999998pt;margin-top:1.pt;width:113.3pt;height:13.699999999999999pt;z-index:-125829373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1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V Jihlavě dne: viz podpis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t xml:space="preserve">V Mladé </w:t>
      </w:r>
      <w:proofErr w:type="spellStart"/>
      <w:r>
        <w:t>Vožici</w:t>
      </w:r>
      <w:proofErr w:type="spellEnd"/>
      <w:r>
        <w:t xml:space="preserve"> dne: viz podpis</w:t>
      </w:r>
    </w:p>
    <w:p w14:paraId="313CAA3D" w14:textId="23907483" w:rsidR="00F56079" w:rsidRDefault="005474AF" w:rsidP="005474AF">
      <w:pPr>
        <w:pStyle w:val="Zkladntext20"/>
        <w:shd w:val="clear" w:color="auto" w:fill="auto"/>
        <w:spacing w:after="0"/>
        <w:ind w:left="4952" w:firstLine="68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82" behindDoc="0" locked="0" layoutInCell="1" allowOverlap="1" wp14:anchorId="55A4223D" wp14:editId="14C26EDB">
                <wp:simplePos x="0" y="0"/>
                <wp:positionH relativeFrom="page">
                  <wp:posOffset>1268095</wp:posOffset>
                </wp:positionH>
                <wp:positionV relativeFrom="paragraph">
                  <wp:posOffset>12700</wp:posOffset>
                </wp:positionV>
                <wp:extent cx="664210" cy="140335"/>
                <wp:effectExtent l="0" t="0" r="0" b="0"/>
                <wp:wrapSquare wrapText="right"/>
                <wp:docPr id="13" name="Shap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4210" cy="1403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FF3EFCA" w14:textId="77777777" w:rsidR="00F56079" w:rsidRDefault="005474AF">
                            <w:pPr>
                              <w:pStyle w:val="Zkladntext20"/>
                              <w:shd w:val="clear" w:color="auto" w:fill="auto"/>
                              <w:spacing w:after="0"/>
                            </w:pPr>
                            <w:r>
                              <w:rPr>
                                <w:b w:val="0"/>
                                <w:bCs w:val="0"/>
                              </w:rPr>
                              <w:t>Ladislav Bacil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9" type="#_x0000_t202" style="position:absolute;margin-left:99.849999999999994pt;margin-top:1.pt;width:52.299999999999997pt;height:11.050000000000001pt;z-index:-125829371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b w:val="0"/>
                          <w:bCs w:val="0"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Ladislav Bacil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b w:val="0"/>
          <w:bCs w:val="0"/>
        </w:rPr>
        <w:t xml:space="preserve">Ing. Radovan Necid, </w:t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  <w:t>ředitel organizace</w:t>
      </w:r>
    </w:p>
    <w:p w14:paraId="7F5BA552" w14:textId="61D44354" w:rsidR="00F56079" w:rsidRDefault="005474AF">
      <w:pPr>
        <w:pStyle w:val="Zkladntext20"/>
        <w:shd w:val="clear" w:color="auto" w:fill="auto"/>
        <w:spacing w:after="100"/>
        <w:ind w:left="5640"/>
      </w:pPr>
      <w:r>
        <w:rPr>
          <w:b w:val="0"/>
          <w:bCs w:val="0"/>
        </w:rPr>
        <w:t xml:space="preserve">Krajská správa a údržba silnic Vysočiny, </w:t>
      </w:r>
      <w:r>
        <w:rPr>
          <w:b w:val="0"/>
          <w:bCs w:val="0"/>
        </w:rPr>
        <w:tab/>
      </w:r>
      <w:r>
        <w:rPr>
          <w:b w:val="0"/>
          <w:bCs w:val="0"/>
        </w:rPr>
        <w:tab/>
        <w:t>příspěvková organizace</w:t>
      </w:r>
    </w:p>
    <w:sectPr w:rsidR="00F56079">
      <w:pgSz w:w="12240" w:h="15840"/>
      <w:pgMar w:top="336" w:right="724" w:bottom="965" w:left="114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778BCA" w14:textId="77777777" w:rsidR="005474AF" w:rsidRDefault="005474AF">
      <w:r>
        <w:separator/>
      </w:r>
    </w:p>
  </w:endnote>
  <w:endnote w:type="continuationSeparator" w:id="0">
    <w:p w14:paraId="08142B0C" w14:textId="77777777" w:rsidR="005474AF" w:rsidRDefault="005474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CCC90A" w14:textId="77777777" w:rsidR="00F56079" w:rsidRDefault="005474AF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7A17F18F" wp14:editId="039AFA55">
              <wp:simplePos x="0" y="0"/>
              <wp:positionH relativeFrom="page">
                <wp:posOffset>3724910</wp:posOffset>
              </wp:positionH>
              <wp:positionV relativeFrom="page">
                <wp:posOffset>9445625</wp:posOffset>
              </wp:positionV>
              <wp:extent cx="600710" cy="91440"/>
              <wp:effectExtent l="0" t="0" r="0" b="0"/>
              <wp:wrapNone/>
              <wp:docPr id="6" name="Shap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0710" cy="914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F34CF04" w14:textId="77777777" w:rsidR="00F56079" w:rsidRDefault="005474AF">
                          <w:pPr>
                            <w:pStyle w:val="Zhlavnebozpat2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 xml:space="preserve">Stránka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#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 xml:space="preserve"> z 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2" type="#_x0000_t202" style="position:absolute;margin-left:293.30000000000001pt;margin-top:743.75pt;width:47.299999999999997pt;height:7.2000000000000002pt;z-index:-18874406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 xml:space="preserve">Stránka </w:t>
                    </w:r>
                    <w:fldSimple w:instr=" PAGE \* MERGEFORMAT ">
                      <w:r>
                        <w:rPr>
                          <w:rFonts w:ascii="Arial" w:eastAsia="Arial" w:hAnsi="Arial" w:cs="Arial"/>
                          <w:color w:val="000000"/>
                          <w:spacing w:val="0"/>
                          <w:w w:val="100"/>
                          <w:position w:val="0"/>
                          <w:sz w:val="16"/>
                          <w:szCs w:val="16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 xml:space="preserve"> z 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6B823A43" wp14:editId="7E01FCB2">
              <wp:simplePos x="0" y="0"/>
              <wp:positionH relativeFrom="page">
                <wp:posOffset>734695</wp:posOffset>
              </wp:positionH>
              <wp:positionV relativeFrom="page">
                <wp:posOffset>9407525</wp:posOffset>
              </wp:positionV>
              <wp:extent cx="6577330" cy="0"/>
              <wp:effectExtent l="0" t="0" r="0" b="0"/>
              <wp:wrapNone/>
              <wp:docPr id="8" name="Shap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7733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57.850000000000001pt;margin-top:740.75pt;width:517.89999999999998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47CD87" w14:textId="77777777" w:rsidR="00F56079" w:rsidRDefault="00F56079"/>
  </w:footnote>
  <w:footnote w:type="continuationSeparator" w:id="0">
    <w:p w14:paraId="2A06D53F" w14:textId="77777777" w:rsidR="00F56079" w:rsidRDefault="00F5607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F0DD20" w14:textId="77777777" w:rsidR="00F56079" w:rsidRDefault="005474AF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allowOverlap="1" wp14:anchorId="19E939E5" wp14:editId="235ECA87">
              <wp:simplePos x="0" y="0"/>
              <wp:positionH relativeFrom="page">
                <wp:posOffset>4605655</wp:posOffset>
              </wp:positionH>
              <wp:positionV relativeFrom="page">
                <wp:posOffset>786130</wp:posOffset>
              </wp:positionV>
              <wp:extent cx="2155190" cy="21336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55190" cy="21336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B6A1D5C" w14:textId="77777777" w:rsidR="00F56079" w:rsidRDefault="005474AF">
                          <w:pPr>
                            <w:pStyle w:val="Zhlavnebozpat2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6"/>
                              <w:szCs w:val="16"/>
                            </w:rPr>
                            <w:t>Číslo smlouvy objednatele: 091/2023-KSÚSV</w:t>
                          </w:r>
                        </w:p>
                        <w:p w14:paraId="00F518B5" w14:textId="77777777" w:rsidR="00F56079" w:rsidRDefault="005474AF">
                          <w:pPr>
                            <w:pStyle w:val="Zhlavnebozpat2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6"/>
                              <w:szCs w:val="16"/>
                            </w:rPr>
                            <w:t>Číslo smlouvy zhotovitele: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362.64999999999998pt;margin-top:61.899999999999999pt;width:169.69999999999999pt;height:16.800000000000001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>Číslo smlouvy objednatele: 091/2023-KSÚSV</w:t>
                    </w:r>
                  </w:p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>Číslo smlouvy zhotovitele: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068C69B3" wp14:editId="53BFA489">
              <wp:simplePos x="0" y="0"/>
              <wp:positionH relativeFrom="page">
                <wp:posOffset>734695</wp:posOffset>
              </wp:positionH>
              <wp:positionV relativeFrom="page">
                <wp:posOffset>1080135</wp:posOffset>
              </wp:positionV>
              <wp:extent cx="6577330" cy="0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7733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57.850000000000001pt;margin-top:85.049999999999997pt;width:517.89999999999998pt;height:0;z-index:-251658240;mso-position-horizontal-relative:page;mso-position-vertical-relative:page">
              <v:stroke weight="1.pt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5819DD"/>
    <w:multiLevelType w:val="multilevel"/>
    <w:tmpl w:val="ED22E202"/>
    <w:lvl w:ilvl="0">
      <w:start w:val="1"/>
      <w:numFmt w:val="decimal"/>
      <w:lvlText w:val="2.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FA76568"/>
    <w:multiLevelType w:val="multilevel"/>
    <w:tmpl w:val="36A274A4"/>
    <w:lvl w:ilvl="0">
      <w:start w:val="1"/>
      <w:numFmt w:val="decimal"/>
      <w:lvlText w:val="3.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105955150">
    <w:abstractNumId w:val="0"/>
  </w:num>
  <w:num w:numId="2" w16cid:durableId="19986047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6079"/>
    <w:rsid w:val="001152B0"/>
    <w:rsid w:val="005474AF"/>
    <w:rsid w:val="00F56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DD17F"/>
  <w15:docId w15:val="{324C32AB-138D-4A56-A764-5BC144919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color w:val="3A3D58"/>
      <w:sz w:val="30"/>
      <w:szCs w:val="30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100" w:line="300" w:lineRule="auto"/>
      <w:outlineLvl w:val="0"/>
    </w:pPr>
    <w:rPr>
      <w:rFonts w:ascii="Arial" w:eastAsia="Arial" w:hAnsi="Arial" w:cs="Arial"/>
      <w:b/>
      <w:bCs/>
      <w:color w:val="3A3D58"/>
      <w:sz w:val="30"/>
      <w:szCs w:val="30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250"/>
    </w:pPr>
    <w:rPr>
      <w:rFonts w:ascii="Arial" w:eastAsia="Arial" w:hAnsi="Arial" w:cs="Arial"/>
      <w:b/>
      <w:bCs/>
      <w:sz w:val="16"/>
      <w:szCs w:val="16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100"/>
      <w:jc w:val="center"/>
    </w:pPr>
    <w:rPr>
      <w:rFonts w:ascii="Arial" w:eastAsia="Arial" w:hAnsi="Arial" w:cs="Arial"/>
      <w:b/>
      <w:bCs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100"/>
    </w:pPr>
    <w:rPr>
      <w:rFonts w:ascii="Arial" w:eastAsia="Arial" w:hAnsi="Arial" w:cs="Arial"/>
      <w:sz w:val="20"/>
      <w:szCs w:val="20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line="269" w:lineRule="auto"/>
    </w:pPr>
    <w:rPr>
      <w:rFonts w:ascii="Arial" w:eastAsia="Arial" w:hAnsi="Arial" w:cs="Arial"/>
      <w:sz w:val="20"/>
      <w:szCs w:val="20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100"/>
    </w:pPr>
    <w:rPr>
      <w:rFonts w:ascii="Arial" w:eastAsia="Arial" w:hAnsi="Arial" w:cs="Arial"/>
      <w:sz w:val="20"/>
      <w:szCs w:val="20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170"/>
      <w:ind w:firstLine="370"/>
      <w:outlineLvl w:val="1"/>
    </w:pPr>
    <w:rPr>
      <w:rFonts w:ascii="Arial" w:eastAsia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550</Words>
  <Characters>3249</Characters>
  <Application>Microsoft Office Word</Application>
  <DocSecurity>0</DocSecurity>
  <Lines>27</Lines>
  <Paragraphs>7</Paragraphs>
  <ScaleCrop>false</ScaleCrop>
  <Company/>
  <LinksUpToDate>false</LinksUpToDate>
  <CharactersWithSpaces>3792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kostelecka</dc:creator>
  <cp:keywords/>
  <cp:lastModifiedBy>Marešová Marie</cp:lastModifiedBy>
  <cp:revision>3</cp:revision>
  <dcterms:created xsi:type="dcterms:W3CDTF">2023-12-20T07:30:00Z</dcterms:created>
  <dcterms:modified xsi:type="dcterms:W3CDTF">2023-12-20T07:31:00Z</dcterms:modified>
</cp:coreProperties>
</file>