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3BC" w14:textId="06C1BAAE" w:rsidR="008706AB" w:rsidRPr="00166BF5" w:rsidRDefault="00C40CB4" w:rsidP="00C40CB4">
      <w:pPr>
        <w:pStyle w:val="Zkladntext1"/>
        <w:shd w:val="clear" w:color="auto" w:fill="auto"/>
        <w:ind w:hanging="1280"/>
        <w:rPr>
          <w:rFonts w:ascii="Arial" w:hAnsi="Arial" w:cs="Arial"/>
          <w:b/>
        </w:rPr>
      </w:pP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="00DD1215">
        <w:rPr>
          <w:rFonts w:ascii="Arial" w:hAnsi="Arial" w:cs="Arial"/>
        </w:rPr>
        <w:tab/>
      </w:r>
      <w:r w:rsidR="00DD1215">
        <w:rPr>
          <w:rFonts w:ascii="Arial" w:hAnsi="Arial" w:cs="Arial"/>
        </w:rPr>
        <w:tab/>
      </w:r>
      <w:r w:rsidR="00DD1215">
        <w:rPr>
          <w:rFonts w:ascii="Arial" w:hAnsi="Arial" w:cs="Arial"/>
        </w:rPr>
        <w:tab/>
      </w:r>
      <w:r w:rsidR="00DD1215">
        <w:rPr>
          <w:rFonts w:ascii="Arial" w:hAnsi="Arial" w:cs="Arial"/>
        </w:rPr>
        <w:tab/>
        <w:t>Čj. NG/1946/2023</w:t>
      </w:r>
    </w:p>
    <w:p w14:paraId="69D08768" w14:textId="5140DA8C" w:rsidR="00C56F93" w:rsidRPr="00166BF5" w:rsidRDefault="006431E6" w:rsidP="2910DA7F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2910DA7F">
        <w:rPr>
          <w:rFonts w:ascii="Arial" w:hAnsi="Arial" w:cs="Arial"/>
          <w:b/>
          <w:bCs/>
          <w:sz w:val="22"/>
        </w:rPr>
        <w:t xml:space="preserve">DAROVACÍ </w:t>
      </w:r>
      <w:r w:rsidR="00C40CB4" w:rsidRPr="2910DA7F">
        <w:rPr>
          <w:rFonts w:ascii="Arial" w:hAnsi="Arial" w:cs="Arial"/>
          <w:b/>
          <w:bCs/>
          <w:sz w:val="22"/>
        </w:rPr>
        <w:t xml:space="preserve">SMLOUVA </w:t>
      </w:r>
    </w:p>
    <w:p w14:paraId="3DD430F5" w14:textId="77777777" w:rsidR="005F093B" w:rsidRPr="00166BF5" w:rsidRDefault="005F093B" w:rsidP="00C56F93">
      <w:pPr>
        <w:spacing w:after="0" w:line="240" w:lineRule="auto"/>
        <w:jc w:val="center"/>
        <w:rPr>
          <w:rFonts w:ascii="Arial" w:hAnsi="Arial" w:cs="Arial"/>
          <w:b/>
          <w:sz w:val="22"/>
        </w:rPr>
      </w:pPr>
    </w:p>
    <w:p w14:paraId="7FE7875B" w14:textId="5E49AAC1" w:rsidR="00C56F93" w:rsidRPr="00166BF5" w:rsidRDefault="00D55941" w:rsidP="2910DA7F">
      <w:pPr>
        <w:spacing w:after="0" w:line="240" w:lineRule="auto"/>
        <w:jc w:val="center"/>
        <w:rPr>
          <w:rFonts w:ascii="Arial" w:hAnsi="Arial" w:cs="Arial"/>
          <w:sz w:val="22"/>
        </w:rPr>
      </w:pPr>
      <w:r w:rsidRPr="2910DA7F">
        <w:rPr>
          <w:rFonts w:ascii="Arial" w:hAnsi="Arial" w:cs="Arial"/>
          <w:sz w:val="22"/>
        </w:rPr>
        <w:t>u</w:t>
      </w:r>
      <w:r w:rsidR="00C56F93" w:rsidRPr="2910DA7F">
        <w:rPr>
          <w:rFonts w:ascii="Arial" w:hAnsi="Arial" w:cs="Arial"/>
          <w:sz w:val="22"/>
        </w:rPr>
        <w:t>zavřená podle § 2055 a násl. zákona č. 89/2012 Sb., občanský zákoník</w:t>
      </w:r>
      <w:r w:rsidR="00AE11ED" w:rsidRPr="2910DA7F">
        <w:rPr>
          <w:rFonts w:ascii="Arial" w:hAnsi="Arial" w:cs="Arial"/>
          <w:sz w:val="22"/>
        </w:rPr>
        <w:t>,</w:t>
      </w:r>
      <w:r w:rsidR="00C56F93" w:rsidRPr="2910DA7F">
        <w:rPr>
          <w:rFonts w:ascii="Arial" w:hAnsi="Arial" w:cs="Arial"/>
          <w:sz w:val="22"/>
        </w:rPr>
        <w:t xml:space="preserve"> v platném znění</w:t>
      </w:r>
    </w:p>
    <w:p w14:paraId="7040A172" w14:textId="77777777" w:rsidR="00C56F93" w:rsidRPr="00166BF5" w:rsidRDefault="00C56F93" w:rsidP="2910DA7F">
      <w:pPr>
        <w:spacing w:after="0" w:line="240" w:lineRule="auto"/>
        <w:jc w:val="center"/>
        <w:rPr>
          <w:rFonts w:ascii="Arial" w:hAnsi="Arial" w:cs="Arial"/>
          <w:sz w:val="22"/>
        </w:rPr>
      </w:pPr>
      <w:r w:rsidRPr="2910DA7F">
        <w:rPr>
          <w:rFonts w:ascii="Arial" w:hAnsi="Arial" w:cs="Arial"/>
          <w:sz w:val="22"/>
        </w:rPr>
        <w:t>(dále jen „</w:t>
      </w:r>
      <w:r w:rsidRPr="2910DA7F">
        <w:rPr>
          <w:rFonts w:ascii="Arial" w:hAnsi="Arial" w:cs="Arial"/>
          <w:b/>
          <w:bCs/>
          <w:sz w:val="22"/>
        </w:rPr>
        <w:t>občanský zákoník</w:t>
      </w:r>
      <w:r w:rsidRPr="2910DA7F">
        <w:rPr>
          <w:rFonts w:ascii="Arial" w:hAnsi="Arial" w:cs="Arial"/>
          <w:sz w:val="22"/>
        </w:rPr>
        <w:t>“)</w:t>
      </w:r>
    </w:p>
    <w:p w14:paraId="01ED2A34" w14:textId="35DECDC0" w:rsidR="00D55941" w:rsidRPr="00166BF5" w:rsidRDefault="00D55941" w:rsidP="2910DA7F">
      <w:pPr>
        <w:spacing w:after="0" w:line="240" w:lineRule="auto"/>
        <w:jc w:val="center"/>
        <w:rPr>
          <w:rFonts w:ascii="Arial" w:hAnsi="Arial" w:cs="Arial"/>
          <w:sz w:val="22"/>
        </w:rPr>
      </w:pPr>
      <w:r w:rsidRPr="2910DA7F">
        <w:rPr>
          <w:rFonts w:ascii="Arial" w:hAnsi="Arial" w:cs="Arial"/>
          <w:sz w:val="22"/>
        </w:rPr>
        <w:t xml:space="preserve">(dále jen jako </w:t>
      </w:r>
      <w:r w:rsidRPr="2910DA7F">
        <w:rPr>
          <w:rFonts w:ascii="Arial" w:hAnsi="Arial" w:cs="Arial"/>
          <w:b/>
          <w:bCs/>
          <w:sz w:val="22"/>
        </w:rPr>
        <w:t>„Smlouva“</w:t>
      </w:r>
      <w:r w:rsidRPr="2910DA7F">
        <w:rPr>
          <w:rFonts w:ascii="Arial" w:hAnsi="Arial" w:cs="Arial"/>
          <w:sz w:val="22"/>
        </w:rPr>
        <w:t>)</w:t>
      </w:r>
    </w:p>
    <w:p w14:paraId="7A7E8820" w14:textId="77777777" w:rsidR="00C56F93" w:rsidRPr="00166BF5" w:rsidRDefault="00C56F93" w:rsidP="00C56F93">
      <w:pPr>
        <w:pStyle w:val="Nadpis10"/>
        <w:keepNext/>
        <w:keepLines/>
        <w:shd w:val="clear" w:color="auto" w:fill="auto"/>
        <w:spacing w:after="0"/>
        <w:rPr>
          <w:rFonts w:ascii="Arial" w:hAnsi="Arial" w:cs="Arial"/>
          <w:sz w:val="22"/>
          <w:szCs w:val="22"/>
        </w:rPr>
      </w:pPr>
    </w:p>
    <w:p w14:paraId="63391B40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Arial" w:hAnsi="Arial" w:cs="Arial"/>
          <w:b/>
          <w:sz w:val="22"/>
        </w:rPr>
      </w:pPr>
      <w:r w:rsidRPr="00166BF5">
        <w:rPr>
          <w:rFonts w:ascii="Arial" w:hAnsi="Arial" w:cs="Arial"/>
          <w:b/>
          <w:sz w:val="22"/>
        </w:rPr>
        <w:t xml:space="preserve">Účastníci: </w:t>
      </w:r>
      <w:r w:rsidRPr="00166BF5">
        <w:rPr>
          <w:rFonts w:ascii="Arial" w:hAnsi="Arial" w:cs="Arial"/>
          <w:b/>
          <w:sz w:val="22"/>
        </w:rPr>
        <w:tab/>
      </w:r>
    </w:p>
    <w:p w14:paraId="20D7482F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Arial" w:hAnsi="Arial" w:cs="Arial"/>
          <w:b/>
          <w:sz w:val="22"/>
        </w:rPr>
      </w:pPr>
      <w:r w:rsidRPr="00166BF5">
        <w:rPr>
          <w:rFonts w:ascii="Arial" w:hAnsi="Arial" w:cs="Arial"/>
          <w:b/>
          <w:sz w:val="22"/>
        </w:rPr>
        <w:tab/>
      </w:r>
    </w:p>
    <w:p w14:paraId="7DF8F60F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Arial" w:hAnsi="Arial" w:cs="Arial"/>
          <w:b/>
          <w:sz w:val="22"/>
        </w:rPr>
      </w:pPr>
      <w:r w:rsidRPr="00166BF5">
        <w:rPr>
          <w:rFonts w:ascii="Arial" w:hAnsi="Arial" w:cs="Arial"/>
          <w:b/>
          <w:bCs/>
          <w:sz w:val="22"/>
        </w:rPr>
        <w:t>Národní galerie v Praze</w:t>
      </w:r>
    </w:p>
    <w:p w14:paraId="53048620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166BF5">
        <w:rPr>
          <w:rFonts w:ascii="Arial" w:hAnsi="Arial" w:cs="Arial"/>
          <w:sz w:val="22"/>
        </w:rPr>
        <w:t xml:space="preserve">se sídlem: </w:t>
      </w:r>
      <w:r w:rsidRPr="00166BF5">
        <w:rPr>
          <w:rFonts w:ascii="Arial" w:hAnsi="Arial" w:cs="Arial"/>
          <w:sz w:val="22"/>
        </w:rPr>
        <w:tab/>
        <w:t xml:space="preserve">Staroměstské nám. </w:t>
      </w:r>
      <w:r w:rsidR="00FD2EAA" w:rsidRPr="00166BF5">
        <w:rPr>
          <w:rFonts w:ascii="Arial" w:hAnsi="Arial" w:cs="Arial"/>
          <w:sz w:val="22"/>
        </w:rPr>
        <w:t>606/</w:t>
      </w:r>
      <w:r w:rsidRPr="00166BF5">
        <w:rPr>
          <w:rFonts w:ascii="Arial" w:hAnsi="Arial" w:cs="Arial"/>
          <w:sz w:val="22"/>
        </w:rPr>
        <w:t>12, 110 15 Praha 1</w:t>
      </w:r>
    </w:p>
    <w:p w14:paraId="6F9A4A05" w14:textId="16CF7448" w:rsidR="00C56F93" w:rsidRPr="00166BF5" w:rsidRDefault="00C56F93" w:rsidP="2910DA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2910DA7F">
        <w:rPr>
          <w:rFonts w:ascii="Arial" w:hAnsi="Arial" w:cs="Arial"/>
          <w:sz w:val="22"/>
        </w:rPr>
        <w:t xml:space="preserve">IČ: </w:t>
      </w:r>
      <w:r>
        <w:tab/>
      </w:r>
      <w:r>
        <w:tab/>
      </w:r>
      <w:r w:rsidRPr="2910DA7F">
        <w:rPr>
          <w:rFonts w:ascii="Arial" w:hAnsi="Arial" w:cs="Arial"/>
          <w:sz w:val="22"/>
        </w:rPr>
        <w:t>00023281</w:t>
      </w:r>
    </w:p>
    <w:p w14:paraId="0D169E33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166BF5">
        <w:rPr>
          <w:rFonts w:ascii="Arial" w:hAnsi="Arial" w:cs="Arial"/>
          <w:sz w:val="22"/>
        </w:rPr>
        <w:t xml:space="preserve">DIČ: </w:t>
      </w:r>
      <w:r w:rsidRPr="00166BF5">
        <w:rPr>
          <w:rFonts w:ascii="Arial" w:hAnsi="Arial" w:cs="Arial"/>
          <w:sz w:val="22"/>
        </w:rPr>
        <w:tab/>
      </w:r>
      <w:r w:rsidRPr="00166BF5">
        <w:rPr>
          <w:rFonts w:ascii="Arial" w:hAnsi="Arial" w:cs="Arial"/>
          <w:sz w:val="22"/>
        </w:rPr>
        <w:tab/>
        <w:t>CZ00023281</w:t>
      </w:r>
    </w:p>
    <w:p w14:paraId="37BFD216" w14:textId="5AD381D8" w:rsidR="00C56F93" w:rsidRPr="00166BF5" w:rsidRDefault="00FC4D69" w:rsidP="00C56F93">
      <w:pPr>
        <w:spacing w:after="0" w:line="240" w:lineRule="auto"/>
        <w:rPr>
          <w:rFonts w:ascii="Arial" w:hAnsi="Arial" w:cs="Arial"/>
          <w:sz w:val="22"/>
        </w:rPr>
      </w:pPr>
      <w:r w:rsidRPr="00166BF5">
        <w:rPr>
          <w:rFonts w:ascii="Arial" w:hAnsi="Arial" w:cs="Arial"/>
          <w:sz w:val="22"/>
        </w:rPr>
        <w:t>z</w:t>
      </w:r>
      <w:r w:rsidR="006430B9" w:rsidRPr="00166BF5">
        <w:rPr>
          <w:rFonts w:ascii="Arial" w:hAnsi="Arial" w:cs="Arial"/>
          <w:sz w:val="22"/>
        </w:rPr>
        <w:t>astoupená:</w:t>
      </w:r>
      <w:r w:rsidR="006430B9" w:rsidRPr="00166BF5">
        <w:rPr>
          <w:rFonts w:ascii="Arial" w:hAnsi="Arial" w:cs="Arial"/>
          <w:sz w:val="22"/>
        </w:rPr>
        <w:tab/>
      </w:r>
      <w:r w:rsidR="008A2C29">
        <w:rPr>
          <w:rFonts w:ascii="Arial" w:hAnsi="Arial" w:cs="Arial"/>
          <w:sz w:val="22"/>
        </w:rPr>
        <w:t>Irenou Žáčkovou, finanční ředitelkou</w:t>
      </w:r>
    </w:p>
    <w:p w14:paraId="54EB5B60" w14:textId="19959166" w:rsidR="00C56F93" w:rsidRPr="00166BF5" w:rsidRDefault="00FC4D69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166BF5">
        <w:rPr>
          <w:rFonts w:ascii="Arial" w:hAnsi="Arial" w:cs="Arial"/>
          <w:sz w:val="22"/>
        </w:rPr>
        <w:t>b</w:t>
      </w:r>
      <w:r w:rsidR="00C56F93" w:rsidRPr="00166BF5">
        <w:rPr>
          <w:rFonts w:ascii="Arial" w:hAnsi="Arial" w:cs="Arial"/>
          <w:sz w:val="22"/>
        </w:rPr>
        <w:t xml:space="preserve">ank. spoj.: </w:t>
      </w:r>
      <w:r w:rsidR="00C56F93" w:rsidRPr="00166BF5">
        <w:rPr>
          <w:rFonts w:ascii="Arial" w:hAnsi="Arial" w:cs="Arial"/>
          <w:sz w:val="22"/>
        </w:rPr>
        <w:tab/>
      </w:r>
      <w:r w:rsidR="002B27B5">
        <w:rPr>
          <w:rFonts w:ascii="Arial" w:hAnsi="Arial" w:cs="Arial"/>
          <w:sz w:val="22"/>
        </w:rPr>
        <w:t>XXXXXXXXXXXX</w:t>
      </w:r>
      <w:r w:rsidR="00C56F93" w:rsidRPr="00166BF5">
        <w:rPr>
          <w:rFonts w:ascii="Arial" w:hAnsi="Arial" w:cs="Arial"/>
          <w:sz w:val="22"/>
        </w:rPr>
        <w:t xml:space="preserve">, č. </w:t>
      </w:r>
      <w:proofErr w:type="spellStart"/>
      <w:r w:rsidR="00C56F93" w:rsidRPr="00166BF5">
        <w:rPr>
          <w:rFonts w:ascii="Arial" w:hAnsi="Arial" w:cs="Arial"/>
          <w:sz w:val="22"/>
        </w:rPr>
        <w:t>ú.</w:t>
      </w:r>
      <w:proofErr w:type="spellEnd"/>
      <w:r w:rsidR="00C56F93" w:rsidRPr="00166BF5">
        <w:rPr>
          <w:rFonts w:ascii="Arial" w:hAnsi="Arial" w:cs="Arial"/>
          <w:sz w:val="22"/>
        </w:rPr>
        <w:t xml:space="preserve"> </w:t>
      </w:r>
      <w:r w:rsidR="002B27B5">
        <w:rPr>
          <w:rFonts w:ascii="Arial" w:hAnsi="Arial" w:cs="Arial"/>
          <w:sz w:val="22"/>
        </w:rPr>
        <w:t>XXXXXXXXXXXXXXXXX</w:t>
      </w:r>
    </w:p>
    <w:p w14:paraId="641D535B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166BF5">
        <w:rPr>
          <w:rFonts w:ascii="Arial" w:hAnsi="Arial" w:cs="Arial"/>
          <w:sz w:val="22"/>
        </w:rPr>
        <w:t>(dále jen „</w:t>
      </w:r>
      <w:r w:rsidRPr="00166BF5">
        <w:rPr>
          <w:rFonts w:ascii="Arial" w:hAnsi="Arial" w:cs="Arial"/>
          <w:b/>
          <w:sz w:val="22"/>
        </w:rPr>
        <w:t>Obdarovaný</w:t>
      </w:r>
      <w:r w:rsidRPr="00166BF5">
        <w:rPr>
          <w:rFonts w:ascii="Arial" w:hAnsi="Arial" w:cs="Arial"/>
          <w:sz w:val="22"/>
        </w:rPr>
        <w:t>“ nebo „</w:t>
      </w:r>
      <w:r w:rsidRPr="00166BF5">
        <w:rPr>
          <w:rFonts w:ascii="Arial" w:hAnsi="Arial" w:cs="Arial"/>
          <w:b/>
          <w:sz w:val="22"/>
        </w:rPr>
        <w:t>NGP</w:t>
      </w:r>
      <w:r w:rsidRPr="00166BF5">
        <w:rPr>
          <w:rFonts w:ascii="Arial" w:hAnsi="Arial" w:cs="Arial"/>
          <w:sz w:val="22"/>
        </w:rPr>
        <w:t>“)</w:t>
      </w:r>
      <w:r w:rsidRPr="00166BF5">
        <w:rPr>
          <w:rFonts w:ascii="Arial" w:hAnsi="Arial" w:cs="Arial"/>
          <w:bCs/>
          <w:sz w:val="22"/>
          <w:lang w:eastAsia="sk-SK"/>
        </w:rPr>
        <w:t xml:space="preserve"> na straně jedné</w:t>
      </w:r>
    </w:p>
    <w:p w14:paraId="5413AFF6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12524B68" w14:textId="77777777" w:rsidR="00C56F93" w:rsidRPr="00166BF5" w:rsidRDefault="00C56F93" w:rsidP="00907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166BF5">
        <w:rPr>
          <w:rFonts w:ascii="Arial" w:hAnsi="Arial" w:cs="Arial"/>
          <w:sz w:val="22"/>
        </w:rPr>
        <w:tab/>
      </w:r>
      <w:r w:rsidRPr="00166BF5">
        <w:rPr>
          <w:rFonts w:ascii="Arial" w:hAnsi="Arial" w:cs="Arial"/>
          <w:sz w:val="22"/>
        </w:rPr>
        <w:tab/>
        <w:t>a</w:t>
      </w:r>
    </w:p>
    <w:p w14:paraId="7A23A2DA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63619F4" w14:textId="0A1EBB10" w:rsidR="00C56F93" w:rsidRPr="00343900" w:rsidRDefault="00343900" w:rsidP="00C56F93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lang w:eastAsia="sk-SK"/>
        </w:rPr>
      </w:pPr>
      <w:proofErr w:type="spellStart"/>
      <w:r w:rsidRPr="00343900">
        <w:rPr>
          <w:rFonts w:ascii="Arial" w:eastAsia="Times New Roman" w:hAnsi="Arial" w:cs="Arial"/>
          <w:b/>
          <w:bCs/>
          <w:color w:val="1A1A18"/>
          <w:sz w:val="22"/>
        </w:rPr>
        <w:t>M</w:t>
      </w:r>
      <w:r w:rsidRPr="00343900">
        <w:rPr>
          <w:rFonts w:ascii="Arial" w:hAnsi="Arial" w:cs="Arial"/>
          <w:b/>
          <w:bCs/>
          <w:sz w:val="22"/>
        </w:rPr>
        <w:t>cCANN</w:t>
      </w:r>
      <w:proofErr w:type="spellEnd"/>
      <w:r w:rsidRPr="00343900">
        <w:rPr>
          <w:rFonts w:ascii="Arial" w:hAnsi="Arial" w:cs="Arial"/>
          <w:b/>
          <w:bCs/>
          <w:sz w:val="22"/>
        </w:rPr>
        <w:t xml:space="preserve"> – ERICKSON PRAGUE spol. s r. o., INTERNATIONAL ADVERTISING AGENCY</w:t>
      </w:r>
      <w:r>
        <w:rPr>
          <w:rFonts w:ascii="Arial" w:hAnsi="Arial" w:cs="Arial"/>
          <w:b/>
          <w:bCs/>
          <w:sz w:val="22"/>
        </w:rPr>
        <w:br/>
      </w:r>
      <w:r w:rsidR="00C56F93" w:rsidRPr="00343900">
        <w:rPr>
          <w:rFonts w:ascii="Arial" w:hAnsi="Arial" w:cs="Arial"/>
          <w:color w:val="000000" w:themeColor="text1"/>
          <w:sz w:val="22"/>
          <w:lang w:eastAsia="sk-SK"/>
        </w:rPr>
        <w:t>se sídlem:</w:t>
      </w:r>
      <w:r w:rsidR="00C56F93" w:rsidRPr="00343900">
        <w:rPr>
          <w:rFonts w:ascii="Arial" w:hAnsi="Arial" w:cs="Arial"/>
          <w:b/>
          <w:bCs/>
          <w:color w:val="000000" w:themeColor="text1"/>
          <w:sz w:val="22"/>
          <w:lang w:eastAsia="sk-SK"/>
        </w:rPr>
        <w:t xml:space="preserve"> </w:t>
      </w:r>
      <w:r w:rsidR="00C56F93" w:rsidRPr="00343900">
        <w:rPr>
          <w:rFonts w:ascii="Arial" w:hAnsi="Arial" w:cs="Arial"/>
          <w:b/>
          <w:bCs/>
          <w:color w:val="000000" w:themeColor="text1"/>
          <w:sz w:val="22"/>
          <w:lang w:eastAsia="sk-SK"/>
        </w:rPr>
        <w:tab/>
      </w:r>
      <w:r w:rsidRPr="00343900">
        <w:rPr>
          <w:rFonts w:ascii="Arial" w:hAnsi="Arial" w:cs="Arial"/>
          <w:sz w:val="22"/>
        </w:rPr>
        <w:t>Riegrovy sady 28, 120 00 Praha 2</w:t>
      </w:r>
    </w:p>
    <w:p w14:paraId="748E8CBD" w14:textId="5636E2FB" w:rsidR="00C56F93" w:rsidRPr="00343900" w:rsidRDefault="00C56F93" w:rsidP="00C56F93">
      <w:pPr>
        <w:pStyle w:val="Nadpis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343900">
        <w:rPr>
          <w:rFonts w:ascii="Arial" w:hAnsi="Arial" w:cs="Arial"/>
          <w:b w:val="0"/>
          <w:color w:val="000000" w:themeColor="text1"/>
          <w:sz w:val="22"/>
          <w:szCs w:val="22"/>
          <w:lang w:eastAsia="sk-SK"/>
        </w:rPr>
        <w:t xml:space="preserve">IČ: </w:t>
      </w:r>
      <w:r w:rsidRPr="00343900">
        <w:rPr>
          <w:rFonts w:ascii="Arial" w:hAnsi="Arial" w:cs="Arial"/>
          <w:b w:val="0"/>
          <w:color w:val="000000" w:themeColor="text1"/>
          <w:sz w:val="22"/>
          <w:szCs w:val="22"/>
          <w:lang w:eastAsia="sk-SK"/>
        </w:rPr>
        <w:tab/>
      </w:r>
      <w:r w:rsidRPr="00343900">
        <w:rPr>
          <w:rFonts w:ascii="Arial" w:hAnsi="Arial" w:cs="Arial"/>
          <w:b w:val="0"/>
          <w:color w:val="000000" w:themeColor="text1"/>
          <w:sz w:val="22"/>
          <w:szCs w:val="22"/>
          <w:lang w:eastAsia="sk-SK"/>
        </w:rPr>
        <w:tab/>
      </w:r>
      <w:r w:rsidR="00343900" w:rsidRPr="00343900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17046041</w:t>
      </w:r>
    </w:p>
    <w:p w14:paraId="1BBA2C78" w14:textId="58AB9E1D" w:rsidR="00C56F93" w:rsidRPr="00343900" w:rsidRDefault="00C56F93" w:rsidP="00C56F93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</w:rPr>
      </w:pPr>
      <w:r w:rsidRPr="00343900">
        <w:rPr>
          <w:rFonts w:ascii="Arial" w:hAnsi="Arial" w:cs="Arial"/>
          <w:bCs/>
          <w:color w:val="000000" w:themeColor="text1"/>
          <w:sz w:val="22"/>
          <w:lang w:eastAsia="sk-SK"/>
        </w:rPr>
        <w:t>DIČ:</w:t>
      </w:r>
      <w:r w:rsidRPr="00343900">
        <w:rPr>
          <w:rFonts w:ascii="Arial" w:hAnsi="Arial" w:cs="Arial"/>
          <w:bCs/>
          <w:color w:val="000000" w:themeColor="text1"/>
          <w:sz w:val="22"/>
          <w:lang w:eastAsia="sk-SK"/>
        </w:rPr>
        <w:tab/>
      </w:r>
      <w:hyperlink r:id="rId11" w:history="1">
        <w:r w:rsidR="00343900" w:rsidRPr="00343900">
          <w:rPr>
            <w:rStyle w:val="Hypertextovodkaz"/>
            <w:rFonts w:ascii="Arial" w:hAnsi="Arial" w:cs="Arial"/>
            <w:color w:val="000000" w:themeColor="text1"/>
            <w:sz w:val="22"/>
            <w:u w:val="none"/>
          </w:rPr>
          <w:t>CZ</w:t>
        </w:r>
      </w:hyperlink>
      <w:r w:rsidR="00343900" w:rsidRPr="00343900">
        <w:rPr>
          <w:rStyle w:val="Hypertextovodkaz"/>
          <w:rFonts w:ascii="Arial" w:hAnsi="Arial" w:cs="Arial"/>
          <w:color w:val="000000" w:themeColor="text1"/>
          <w:sz w:val="22"/>
          <w:u w:val="none"/>
        </w:rPr>
        <w:t xml:space="preserve"> </w:t>
      </w:r>
      <w:r w:rsidR="00343900" w:rsidRPr="00343900">
        <w:rPr>
          <w:rFonts w:ascii="Arial" w:hAnsi="Arial" w:cs="Arial"/>
          <w:sz w:val="22"/>
        </w:rPr>
        <w:t>17046041</w:t>
      </w:r>
    </w:p>
    <w:p w14:paraId="5048AA2B" w14:textId="7512CE76" w:rsidR="00C56F93" w:rsidRPr="00343900" w:rsidRDefault="00C56F93" w:rsidP="00C56F93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lang w:eastAsia="sk-SK"/>
        </w:rPr>
      </w:pPr>
      <w:r w:rsidRPr="00343900">
        <w:rPr>
          <w:rFonts w:ascii="Arial" w:hAnsi="Arial" w:cs="Arial"/>
          <w:bCs/>
          <w:color w:val="000000" w:themeColor="text1"/>
          <w:sz w:val="22"/>
          <w:lang w:eastAsia="sk-SK"/>
        </w:rPr>
        <w:t xml:space="preserve">zastoupená: </w:t>
      </w:r>
      <w:r w:rsidRPr="00343900">
        <w:rPr>
          <w:rFonts w:ascii="Arial" w:hAnsi="Arial" w:cs="Arial"/>
          <w:bCs/>
          <w:color w:val="000000" w:themeColor="text1"/>
          <w:sz w:val="22"/>
          <w:lang w:eastAsia="sk-SK"/>
        </w:rPr>
        <w:tab/>
      </w:r>
      <w:r w:rsidR="00343900" w:rsidRPr="00343900">
        <w:rPr>
          <w:rFonts w:ascii="Arial" w:hAnsi="Arial" w:cs="Arial"/>
          <w:sz w:val="22"/>
        </w:rPr>
        <w:t>jednatelem Janem Binarem nebo Jitkou Kuchařovou</w:t>
      </w:r>
    </w:p>
    <w:p w14:paraId="0EB524C4" w14:textId="691C848C" w:rsidR="00AE11ED" w:rsidRPr="00343900" w:rsidRDefault="00C56F93" w:rsidP="00F25D4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lang w:eastAsia="sk-SK"/>
        </w:rPr>
      </w:pPr>
      <w:r w:rsidRPr="00343900">
        <w:rPr>
          <w:rFonts w:ascii="Arial" w:hAnsi="Arial" w:cs="Arial"/>
          <w:bCs/>
          <w:color w:val="000000" w:themeColor="text1"/>
          <w:sz w:val="22"/>
          <w:lang w:eastAsia="sk-SK"/>
        </w:rPr>
        <w:t xml:space="preserve">zapsaná: </w:t>
      </w:r>
      <w:r w:rsidRPr="00343900">
        <w:rPr>
          <w:rFonts w:ascii="Arial" w:hAnsi="Arial" w:cs="Arial"/>
          <w:bCs/>
          <w:color w:val="000000" w:themeColor="text1"/>
          <w:sz w:val="22"/>
          <w:lang w:eastAsia="sk-SK"/>
        </w:rPr>
        <w:tab/>
      </w:r>
      <w:r w:rsidR="001E7A18" w:rsidRPr="001E7A18">
        <w:rPr>
          <w:rFonts w:ascii="Arial" w:hAnsi="Arial" w:cs="Arial"/>
          <w:color w:val="000000" w:themeColor="text1"/>
          <w:sz w:val="22"/>
        </w:rPr>
        <w:t>v OR vedeném Městským soudem v Praze v oddíle C, vložka 2080</w:t>
      </w:r>
    </w:p>
    <w:p w14:paraId="56503151" w14:textId="757E8C57" w:rsidR="00C56F93" w:rsidRPr="00166BF5" w:rsidRDefault="00FC4D69" w:rsidP="00C56F93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lang w:eastAsia="sk-SK"/>
        </w:rPr>
      </w:pPr>
      <w:r w:rsidRPr="00343900">
        <w:rPr>
          <w:rFonts w:ascii="Arial" w:hAnsi="Arial" w:cs="Arial"/>
          <w:bCs/>
          <w:color w:val="000000" w:themeColor="text1"/>
          <w:sz w:val="22"/>
          <w:lang w:eastAsia="sk-SK"/>
        </w:rPr>
        <w:t>b</w:t>
      </w:r>
      <w:r w:rsidR="00C56F93" w:rsidRPr="00343900">
        <w:rPr>
          <w:rFonts w:ascii="Arial" w:hAnsi="Arial" w:cs="Arial"/>
          <w:bCs/>
          <w:color w:val="000000" w:themeColor="text1"/>
          <w:sz w:val="22"/>
          <w:lang w:eastAsia="sk-SK"/>
        </w:rPr>
        <w:t xml:space="preserve">ank. spoj.: </w:t>
      </w:r>
      <w:r w:rsidR="00C56F93" w:rsidRPr="00343900">
        <w:rPr>
          <w:rFonts w:ascii="Arial" w:hAnsi="Arial" w:cs="Arial"/>
          <w:bCs/>
          <w:color w:val="000000" w:themeColor="text1"/>
          <w:sz w:val="22"/>
          <w:lang w:eastAsia="sk-SK"/>
        </w:rPr>
        <w:tab/>
      </w:r>
      <w:r w:rsidR="002B27B5">
        <w:rPr>
          <w:rFonts w:ascii="Arial" w:hAnsi="Arial" w:cs="Arial"/>
          <w:sz w:val="22"/>
        </w:rPr>
        <w:t>XXXXXXXXXXXXXXXX</w:t>
      </w:r>
      <w:r w:rsidR="001E7A18" w:rsidRPr="001E7A18">
        <w:rPr>
          <w:rFonts w:ascii="Arial" w:hAnsi="Arial" w:cs="Arial"/>
          <w:sz w:val="22"/>
        </w:rPr>
        <w:t>, číslo účtu: </w:t>
      </w:r>
      <w:r w:rsidR="002B27B5">
        <w:rPr>
          <w:rFonts w:ascii="Arial" w:hAnsi="Arial" w:cs="Arial"/>
          <w:sz w:val="22"/>
        </w:rPr>
        <w:t>XXXXXXXXXXXXXXX</w:t>
      </w:r>
    </w:p>
    <w:p w14:paraId="5D80E084" w14:textId="77777777" w:rsidR="00C56F93" w:rsidRPr="00166BF5" w:rsidRDefault="00C56F93" w:rsidP="00C56F93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lang w:eastAsia="sk-SK"/>
        </w:rPr>
      </w:pPr>
      <w:r w:rsidRPr="00166BF5">
        <w:rPr>
          <w:rFonts w:ascii="Arial" w:hAnsi="Arial" w:cs="Arial"/>
          <w:bCs/>
          <w:color w:val="000000" w:themeColor="text1"/>
          <w:sz w:val="22"/>
          <w:lang w:eastAsia="sk-SK"/>
        </w:rPr>
        <w:t>(dále jen „</w:t>
      </w:r>
      <w:r w:rsidRPr="00166BF5">
        <w:rPr>
          <w:rFonts w:ascii="Arial" w:hAnsi="Arial" w:cs="Arial"/>
          <w:b/>
          <w:bCs/>
          <w:color w:val="000000" w:themeColor="text1"/>
          <w:sz w:val="22"/>
          <w:lang w:eastAsia="sk-SK"/>
        </w:rPr>
        <w:t>Dárce</w:t>
      </w:r>
      <w:r w:rsidRPr="00166BF5">
        <w:rPr>
          <w:rFonts w:ascii="Arial" w:hAnsi="Arial" w:cs="Arial"/>
          <w:bCs/>
          <w:color w:val="000000" w:themeColor="text1"/>
          <w:sz w:val="22"/>
          <w:lang w:eastAsia="sk-SK"/>
        </w:rPr>
        <w:t>“) na straně druhé</w:t>
      </w:r>
    </w:p>
    <w:p w14:paraId="34321DF7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</w:rPr>
      </w:pPr>
    </w:p>
    <w:p w14:paraId="01B469CC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166BF5">
        <w:rPr>
          <w:rFonts w:ascii="Arial" w:hAnsi="Arial" w:cs="Arial"/>
          <w:sz w:val="22"/>
        </w:rPr>
        <w:t>dále společně jen „</w:t>
      </w:r>
      <w:r w:rsidRPr="00166BF5">
        <w:rPr>
          <w:rFonts w:ascii="Arial" w:hAnsi="Arial" w:cs="Arial"/>
          <w:b/>
          <w:sz w:val="22"/>
        </w:rPr>
        <w:t>smluvní strany</w:t>
      </w:r>
      <w:r w:rsidRPr="00166BF5">
        <w:rPr>
          <w:rFonts w:ascii="Arial" w:hAnsi="Arial" w:cs="Arial"/>
          <w:sz w:val="22"/>
        </w:rPr>
        <w:t>“</w:t>
      </w:r>
    </w:p>
    <w:p w14:paraId="014B5B27" w14:textId="77777777" w:rsidR="00C56F93" w:rsidRPr="00166BF5" w:rsidRDefault="00C56F93" w:rsidP="00C56F93">
      <w:pPr>
        <w:pStyle w:val="Zkladntext1"/>
        <w:shd w:val="clear" w:color="auto" w:fill="auto"/>
        <w:jc w:val="both"/>
        <w:rPr>
          <w:rFonts w:ascii="Arial" w:hAnsi="Arial" w:cs="Arial"/>
        </w:rPr>
      </w:pPr>
    </w:p>
    <w:p w14:paraId="42F4A8CF" w14:textId="177F4BBB" w:rsidR="00C56F93" w:rsidRPr="00166BF5" w:rsidRDefault="00C56F93" w:rsidP="00C56F93">
      <w:pPr>
        <w:pStyle w:val="Zkladntext1"/>
        <w:shd w:val="clear" w:color="auto" w:fill="auto"/>
        <w:jc w:val="both"/>
        <w:rPr>
          <w:rFonts w:ascii="Arial" w:hAnsi="Arial" w:cs="Arial"/>
        </w:rPr>
      </w:pPr>
      <w:r w:rsidRPr="2910DA7F">
        <w:rPr>
          <w:rFonts w:ascii="Arial" w:hAnsi="Arial" w:cs="Arial"/>
        </w:rPr>
        <w:t xml:space="preserve">uzavírají níže uvedeného dne měsíce a </w:t>
      </w:r>
      <w:r w:rsidR="00C40CB4" w:rsidRPr="2910DA7F">
        <w:rPr>
          <w:rFonts w:ascii="Arial" w:hAnsi="Arial" w:cs="Arial"/>
        </w:rPr>
        <w:t xml:space="preserve">roku tuto </w:t>
      </w:r>
      <w:r w:rsidR="00A16DD0" w:rsidRPr="2910DA7F">
        <w:rPr>
          <w:rFonts w:ascii="Arial" w:hAnsi="Arial" w:cs="Arial"/>
        </w:rPr>
        <w:t>S</w:t>
      </w:r>
      <w:r w:rsidR="00C40CB4" w:rsidRPr="2910DA7F">
        <w:rPr>
          <w:rFonts w:ascii="Arial" w:hAnsi="Arial" w:cs="Arial"/>
        </w:rPr>
        <w:t>mlouvu</w:t>
      </w:r>
      <w:r w:rsidR="00B5520A" w:rsidRPr="2910DA7F">
        <w:rPr>
          <w:rFonts w:ascii="Arial" w:hAnsi="Arial" w:cs="Arial"/>
        </w:rPr>
        <w:t>:</w:t>
      </w:r>
    </w:p>
    <w:p w14:paraId="3EFCDC2B" w14:textId="77777777" w:rsidR="00C56F93" w:rsidRPr="00166BF5" w:rsidRDefault="00C56F93" w:rsidP="00C56F93">
      <w:pPr>
        <w:pStyle w:val="Zkladntext1"/>
        <w:shd w:val="clear" w:color="auto" w:fill="auto"/>
        <w:jc w:val="both"/>
        <w:rPr>
          <w:rFonts w:ascii="Arial" w:hAnsi="Arial" w:cs="Arial"/>
        </w:rPr>
      </w:pPr>
    </w:p>
    <w:p w14:paraId="05973597" w14:textId="77777777" w:rsidR="00C56F93" w:rsidRPr="00166BF5" w:rsidRDefault="00C56F93" w:rsidP="00C56F9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ascii="Arial" w:hAnsi="Arial" w:cs="Arial"/>
          <w:b/>
          <w:sz w:val="22"/>
          <w:lang w:val="cs-CZ"/>
        </w:rPr>
      </w:pPr>
      <w:r w:rsidRPr="00166BF5">
        <w:rPr>
          <w:rFonts w:ascii="Arial" w:hAnsi="Arial" w:cs="Arial"/>
          <w:b/>
          <w:sz w:val="22"/>
          <w:lang w:val="cs-CZ"/>
        </w:rPr>
        <w:t>Úvodní ustanovení</w:t>
      </w:r>
    </w:p>
    <w:p w14:paraId="14EF9EC6" w14:textId="77777777" w:rsidR="00C56F93" w:rsidRPr="00166BF5" w:rsidRDefault="00C56F93" w:rsidP="00C56F93">
      <w:pPr>
        <w:pStyle w:val="Odstavecseseznamem"/>
        <w:tabs>
          <w:tab w:val="left" w:pos="1985"/>
        </w:tabs>
        <w:spacing w:line="240" w:lineRule="auto"/>
        <w:ind w:left="1080"/>
        <w:rPr>
          <w:rFonts w:ascii="Arial" w:hAnsi="Arial" w:cs="Arial"/>
          <w:b/>
          <w:sz w:val="22"/>
          <w:lang w:val="cs-CZ"/>
        </w:rPr>
      </w:pPr>
    </w:p>
    <w:p w14:paraId="47AADF41" w14:textId="6A295CBE" w:rsidR="00C56F93" w:rsidRPr="00166BF5" w:rsidRDefault="00C56F93" w:rsidP="2910DA7F">
      <w:pPr>
        <w:pStyle w:val="ListParagraph1"/>
        <w:widowControl/>
        <w:numPr>
          <w:ilvl w:val="0"/>
          <w:numId w:val="2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Obdarovaný je státní příspěvková organizace zřízená mj. pro odborné shromažďování, správu a zpřístupňování sbírek muzejní povahy a vědeckovýzkumnou činnost včetně činnosti kulturně výchovné a metodické s celostátní působností. NGP </w:t>
      </w:r>
      <w:r w:rsidR="00E22BB9" w:rsidRPr="2910DA7F">
        <w:rPr>
          <w:rFonts w:eastAsiaTheme="minorEastAsia"/>
          <w:sz w:val="22"/>
          <w:szCs w:val="22"/>
        </w:rPr>
        <w:t xml:space="preserve">byla zřízena a </w:t>
      </w:r>
      <w:r w:rsidRPr="2910DA7F">
        <w:rPr>
          <w:rFonts w:eastAsiaTheme="minorEastAsia"/>
          <w:sz w:val="22"/>
          <w:szCs w:val="22"/>
        </w:rPr>
        <w:t>je</w:t>
      </w:r>
      <w:r w:rsidR="00E22BB9" w:rsidRPr="2910DA7F">
        <w:rPr>
          <w:rFonts w:eastAsiaTheme="minorEastAsia"/>
          <w:sz w:val="22"/>
          <w:szCs w:val="22"/>
        </w:rPr>
        <w:t>jí působnost</w:t>
      </w:r>
      <w:r w:rsidRPr="2910DA7F">
        <w:rPr>
          <w:rFonts w:eastAsiaTheme="minorEastAsia"/>
          <w:sz w:val="22"/>
          <w:szCs w:val="22"/>
        </w:rPr>
        <w:t xml:space="preserve"> </w:t>
      </w:r>
      <w:r w:rsidR="00ED335F" w:rsidRPr="2910DA7F">
        <w:rPr>
          <w:rFonts w:eastAsiaTheme="minorEastAsia"/>
          <w:sz w:val="22"/>
          <w:szCs w:val="22"/>
        </w:rPr>
        <w:t xml:space="preserve">je </w:t>
      </w:r>
      <w:r w:rsidRPr="2910DA7F">
        <w:rPr>
          <w:rFonts w:eastAsiaTheme="minorEastAsia"/>
          <w:sz w:val="22"/>
          <w:szCs w:val="22"/>
        </w:rPr>
        <w:t xml:space="preserve">založena zákonem č. 148/1949 Sb., o Národní galerii v Praze. Její činnost se bezprostředně řídí Statutem Národní galerie v Praze (dále jen </w:t>
      </w:r>
      <w:r w:rsidR="003F4309" w:rsidRPr="2910DA7F">
        <w:rPr>
          <w:rFonts w:eastAsiaTheme="minorEastAsia"/>
          <w:sz w:val="22"/>
          <w:szCs w:val="22"/>
        </w:rPr>
        <w:t>„</w:t>
      </w:r>
      <w:r w:rsidRPr="2910DA7F">
        <w:rPr>
          <w:rFonts w:eastAsiaTheme="minorEastAsia"/>
          <w:b/>
          <w:bCs/>
          <w:sz w:val="22"/>
          <w:szCs w:val="22"/>
        </w:rPr>
        <w:t>Statut</w:t>
      </w:r>
      <w:r w:rsidR="003F4309" w:rsidRPr="2910DA7F">
        <w:rPr>
          <w:rFonts w:eastAsiaTheme="minorEastAsia"/>
          <w:sz w:val="22"/>
          <w:szCs w:val="22"/>
        </w:rPr>
        <w:t>“</w:t>
      </w:r>
      <w:r w:rsidRPr="2910DA7F">
        <w:rPr>
          <w:rFonts w:eastAsiaTheme="minorEastAsia"/>
          <w:sz w:val="22"/>
          <w:szCs w:val="22"/>
        </w:rPr>
        <w:t xml:space="preserve">). </w:t>
      </w:r>
    </w:p>
    <w:p w14:paraId="6559216D" w14:textId="5AB96E6F" w:rsidR="00A00A14" w:rsidRPr="00A00A14" w:rsidRDefault="003931E4" w:rsidP="2910DA7F">
      <w:pPr>
        <w:pStyle w:val="ListParagraph1"/>
        <w:widowControl/>
        <w:numPr>
          <w:ilvl w:val="0"/>
          <w:numId w:val="2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Dárce je společností, jejímž předmětem podnikání je </w:t>
      </w:r>
      <w:r w:rsidR="001E7A18">
        <w:rPr>
          <w:color w:val="333333"/>
          <w:sz w:val="22"/>
          <w:szCs w:val="22"/>
          <w:shd w:val="clear" w:color="auto" w:fill="FFFFFF"/>
        </w:rPr>
        <w:t>marketingová komunikace a poradenství.</w:t>
      </w:r>
    </w:p>
    <w:p w14:paraId="0143ABD7" w14:textId="4B163C4B" w:rsidR="003931E4" w:rsidRDefault="003931E4" w:rsidP="2910DA7F">
      <w:pPr>
        <w:pStyle w:val="ListParagraph1"/>
        <w:widowControl/>
        <w:numPr>
          <w:ilvl w:val="0"/>
          <w:numId w:val="2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lastRenderedPageBreak/>
        <w:t>Dárce má zájem finančně podpořit</w:t>
      </w:r>
      <w:r w:rsidRPr="2910DA7F">
        <w:rPr>
          <w:sz w:val="22"/>
          <w:szCs w:val="22"/>
        </w:rPr>
        <w:t xml:space="preserve"> </w:t>
      </w:r>
      <w:r w:rsidRPr="2910DA7F">
        <w:rPr>
          <w:rFonts w:eastAsiaTheme="minorEastAsia"/>
          <w:sz w:val="22"/>
          <w:szCs w:val="22"/>
        </w:rPr>
        <w:t>Obdarovaného formou poskytnutí daru na financování kulturní činnosti Obdarovaného, a to konkrétně za účelem uvedeným v čl. II odst. 1 níže.</w:t>
      </w:r>
      <w:r w:rsidR="007E69E9" w:rsidRPr="2910DA7F">
        <w:rPr>
          <w:rFonts w:eastAsiaTheme="minorEastAsia"/>
          <w:sz w:val="22"/>
          <w:szCs w:val="22"/>
        </w:rPr>
        <w:t xml:space="preserve"> Obdarovaný má zájem pen</w:t>
      </w:r>
      <w:r w:rsidR="008A1089" w:rsidRPr="2910DA7F">
        <w:rPr>
          <w:rFonts w:eastAsiaTheme="minorEastAsia"/>
          <w:sz w:val="22"/>
          <w:szCs w:val="22"/>
        </w:rPr>
        <w:t xml:space="preserve">ěžitý dar od Dárce přijmout a použít jej v souladu se svým Statutem. </w:t>
      </w:r>
    </w:p>
    <w:p w14:paraId="2D4C6C97" w14:textId="77777777" w:rsidR="00C56F93" w:rsidRPr="00166BF5" w:rsidRDefault="00C56F93" w:rsidP="273EAA8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ascii="Arial" w:hAnsi="Arial" w:cs="Arial"/>
          <w:b/>
          <w:bCs/>
          <w:sz w:val="22"/>
          <w:lang w:val="cs-CZ"/>
        </w:rPr>
      </w:pPr>
      <w:r w:rsidRPr="273EAA83">
        <w:rPr>
          <w:rFonts w:ascii="Arial" w:hAnsi="Arial" w:cs="Arial"/>
          <w:b/>
          <w:bCs/>
          <w:sz w:val="22"/>
          <w:lang w:val="cs-CZ"/>
        </w:rPr>
        <w:t xml:space="preserve">Předmět </w:t>
      </w:r>
      <w:r w:rsidR="00A0722C" w:rsidRPr="273EAA83">
        <w:rPr>
          <w:rFonts w:ascii="Arial" w:hAnsi="Arial" w:cs="Arial"/>
          <w:b/>
          <w:bCs/>
          <w:sz w:val="22"/>
          <w:lang w:val="cs-CZ"/>
        </w:rPr>
        <w:t>s</w:t>
      </w:r>
      <w:r w:rsidRPr="273EAA83">
        <w:rPr>
          <w:rFonts w:ascii="Arial" w:hAnsi="Arial" w:cs="Arial"/>
          <w:b/>
          <w:bCs/>
          <w:sz w:val="22"/>
          <w:lang w:val="cs-CZ"/>
        </w:rPr>
        <w:t>mlouvy</w:t>
      </w:r>
    </w:p>
    <w:p w14:paraId="67EE9A68" w14:textId="77777777" w:rsidR="00E67DDE" w:rsidRPr="00166BF5" w:rsidRDefault="00E67DDE" w:rsidP="008706AB">
      <w:pPr>
        <w:tabs>
          <w:tab w:val="left" w:pos="1985"/>
        </w:tabs>
        <w:spacing w:after="0" w:line="240" w:lineRule="auto"/>
        <w:ind w:left="360"/>
        <w:rPr>
          <w:rFonts w:ascii="Arial" w:hAnsi="Arial" w:cs="Arial"/>
          <w:b/>
          <w:sz w:val="22"/>
        </w:rPr>
      </w:pPr>
    </w:p>
    <w:p w14:paraId="47A67D28" w14:textId="52A4ACBC" w:rsidR="00C56F93" w:rsidRPr="00F76FFC" w:rsidRDefault="00C56F93" w:rsidP="0023501A">
      <w:pPr>
        <w:pStyle w:val="ListParagraph1"/>
        <w:widowControl/>
        <w:numPr>
          <w:ilvl w:val="0"/>
          <w:numId w:val="3"/>
        </w:numPr>
        <w:spacing w:after="0"/>
        <w:ind w:left="360"/>
        <w:jc w:val="left"/>
        <w:rPr>
          <w:rFonts w:eastAsiaTheme="minorEastAsia"/>
          <w:sz w:val="22"/>
          <w:szCs w:val="22"/>
        </w:rPr>
      </w:pPr>
      <w:r w:rsidRPr="00F76FFC">
        <w:rPr>
          <w:rFonts w:eastAsiaTheme="minorEastAsia"/>
          <w:sz w:val="22"/>
          <w:szCs w:val="22"/>
        </w:rPr>
        <w:t xml:space="preserve">Dárce touto </w:t>
      </w:r>
      <w:r w:rsidR="00A0722C" w:rsidRPr="00F76FFC">
        <w:rPr>
          <w:rFonts w:eastAsiaTheme="minorEastAsia"/>
          <w:sz w:val="22"/>
          <w:szCs w:val="22"/>
        </w:rPr>
        <w:t>s</w:t>
      </w:r>
      <w:r w:rsidRPr="00F76FFC">
        <w:rPr>
          <w:rFonts w:eastAsiaTheme="minorEastAsia"/>
          <w:sz w:val="22"/>
          <w:szCs w:val="22"/>
        </w:rPr>
        <w:t>mlouvou zavazuje poskytnout Obdarovanému peněžitý</w:t>
      </w:r>
      <w:r w:rsidR="00770974" w:rsidRPr="00F76FFC">
        <w:rPr>
          <w:rFonts w:eastAsiaTheme="minorEastAsia"/>
          <w:sz w:val="22"/>
          <w:szCs w:val="22"/>
        </w:rPr>
        <w:t xml:space="preserve"> </w:t>
      </w:r>
      <w:r w:rsidRPr="00F76FFC">
        <w:rPr>
          <w:rFonts w:eastAsiaTheme="minorEastAsia"/>
          <w:sz w:val="22"/>
          <w:szCs w:val="22"/>
        </w:rPr>
        <w:t xml:space="preserve">dar ve výši </w:t>
      </w:r>
      <w:r w:rsidR="00C0633D" w:rsidRPr="0023501A">
        <w:rPr>
          <w:rFonts w:eastAsiaTheme="minorEastAsia"/>
          <w:b/>
          <w:bCs/>
          <w:sz w:val="22"/>
          <w:szCs w:val="22"/>
        </w:rPr>
        <w:t>100</w:t>
      </w:r>
      <w:r w:rsidR="001E7A18" w:rsidRPr="00F76FFC">
        <w:rPr>
          <w:rFonts w:eastAsiaTheme="minorEastAsia"/>
          <w:b/>
          <w:bCs/>
          <w:sz w:val="22"/>
          <w:szCs w:val="22"/>
        </w:rPr>
        <w:t> 000 Kč</w:t>
      </w:r>
      <w:r w:rsidRPr="00F76FFC">
        <w:rPr>
          <w:rFonts w:eastAsiaTheme="minorEastAsia"/>
          <w:sz w:val="22"/>
          <w:szCs w:val="22"/>
        </w:rPr>
        <w:t xml:space="preserve"> (slovy: </w:t>
      </w:r>
      <w:r w:rsidR="00C0633D" w:rsidRPr="0023501A">
        <w:rPr>
          <w:rFonts w:eastAsiaTheme="minorEastAsia"/>
          <w:sz w:val="22"/>
          <w:szCs w:val="22"/>
        </w:rPr>
        <w:t>sto tisíc korun</w:t>
      </w:r>
      <w:r w:rsidR="00103471" w:rsidRPr="00F76FFC">
        <w:rPr>
          <w:rFonts w:eastAsiaTheme="minorEastAsia"/>
          <w:sz w:val="22"/>
          <w:szCs w:val="22"/>
        </w:rPr>
        <w:t xml:space="preserve"> </w:t>
      </w:r>
      <w:r w:rsidRPr="00F76FFC">
        <w:rPr>
          <w:rFonts w:eastAsiaTheme="minorEastAsia"/>
          <w:sz w:val="22"/>
          <w:szCs w:val="22"/>
        </w:rPr>
        <w:t xml:space="preserve">českých), a to za účelem </w:t>
      </w:r>
      <w:r w:rsidR="00770974" w:rsidRPr="00F76FFC">
        <w:rPr>
          <w:rFonts w:eastAsiaTheme="minorEastAsia"/>
          <w:sz w:val="22"/>
          <w:szCs w:val="22"/>
        </w:rPr>
        <w:t>financování kulturní činnosti Obdarovaného</w:t>
      </w:r>
      <w:r w:rsidRPr="00F76FFC">
        <w:rPr>
          <w:rFonts w:eastAsiaTheme="minorEastAsia"/>
          <w:i/>
          <w:iCs/>
          <w:sz w:val="22"/>
          <w:szCs w:val="22"/>
        </w:rPr>
        <w:t xml:space="preserve"> </w:t>
      </w:r>
      <w:r w:rsidRPr="00F76FFC">
        <w:rPr>
          <w:rFonts w:eastAsiaTheme="minorEastAsia"/>
          <w:sz w:val="22"/>
          <w:szCs w:val="22"/>
        </w:rPr>
        <w:t>(dále jen „</w:t>
      </w:r>
      <w:r w:rsidR="0052489E" w:rsidRPr="00F76FFC">
        <w:rPr>
          <w:rFonts w:eastAsiaTheme="minorEastAsia"/>
          <w:b/>
          <w:bCs/>
          <w:sz w:val="22"/>
          <w:szCs w:val="22"/>
        </w:rPr>
        <w:t>D</w:t>
      </w:r>
      <w:r w:rsidRPr="00F76FFC">
        <w:rPr>
          <w:rFonts w:eastAsiaTheme="minorEastAsia"/>
          <w:b/>
          <w:bCs/>
          <w:sz w:val="22"/>
          <w:szCs w:val="22"/>
        </w:rPr>
        <w:t>ar</w:t>
      </w:r>
      <w:r w:rsidRPr="00F76FFC">
        <w:rPr>
          <w:rFonts w:eastAsiaTheme="minorEastAsia"/>
          <w:sz w:val="22"/>
          <w:szCs w:val="22"/>
        </w:rPr>
        <w:t>")</w:t>
      </w:r>
      <w:r w:rsidR="00E67DDE" w:rsidRPr="00F76FFC">
        <w:rPr>
          <w:rFonts w:eastAsiaTheme="minorEastAsia"/>
          <w:sz w:val="22"/>
          <w:szCs w:val="22"/>
        </w:rPr>
        <w:t>.</w:t>
      </w:r>
    </w:p>
    <w:p w14:paraId="591C42F1" w14:textId="317C7DD6" w:rsidR="00C56F93" w:rsidRPr="00166BF5" w:rsidRDefault="00C56F93" w:rsidP="2910DA7F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Obdarovaný </w:t>
      </w:r>
      <w:r w:rsidR="0052489E" w:rsidRPr="2910DA7F">
        <w:rPr>
          <w:rFonts w:eastAsiaTheme="minorEastAsia"/>
          <w:sz w:val="22"/>
          <w:szCs w:val="22"/>
        </w:rPr>
        <w:t>D</w:t>
      </w:r>
      <w:r w:rsidRPr="2910DA7F">
        <w:rPr>
          <w:rFonts w:eastAsiaTheme="minorEastAsia"/>
          <w:sz w:val="22"/>
          <w:szCs w:val="22"/>
        </w:rPr>
        <w:t>ar přijímá.</w:t>
      </w:r>
    </w:p>
    <w:p w14:paraId="2C410878" w14:textId="0E6E8D9E" w:rsidR="00C56F93" w:rsidRPr="00166BF5" w:rsidRDefault="00C56F93" w:rsidP="2910DA7F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Částku </w:t>
      </w:r>
      <w:r w:rsidR="0052489E" w:rsidRPr="2910DA7F">
        <w:rPr>
          <w:rFonts w:eastAsiaTheme="minorEastAsia"/>
          <w:sz w:val="22"/>
          <w:szCs w:val="22"/>
        </w:rPr>
        <w:t>D</w:t>
      </w:r>
      <w:r w:rsidR="00337A94" w:rsidRPr="2910DA7F">
        <w:rPr>
          <w:rFonts w:eastAsiaTheme="minorEastAsia"/>
          <w:sz w:val="22"/>
          <w:szCs w:val="22"/>
        </w:rPr>
        <w:t xml:space="preserve">aru </w:t>
      </w:r>
      <w:r w:rsidRPr="2910DA7F">
        <w:rPr>
          <w:rFonts w:eastAsiaTheme="minorEastAsia"/>
          <w:sz w:val="22"/>
          <w:szCs w:val="22"/>
        </w:rPr>
        <w:t xml:space="preserve">sjednanou v čl. II. této </w:t>
      </w:r>
      <w:r w:rsidR="00775CE3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poukáže Dárce formou bezhotovostního převodu na účet Obdarovaného uvedený v záhlaví této </w:t>
      </w:r>
      <w:r w:rsidR="00775CE3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nejpozději do </w:t>
      </w:r>
      <w:bookmarkStart w:id="0" w:name="_Hlk38045347"/>
      <w:r w:rsidR="00B40B1D" w:rsidRPr="2910DA7F">
        <w:rPr>
          <w:rFonts w:eastAsiaTheme="minorEastAsia"/>
          <w:sz w:val="22"/>
          <w:szCs w:val="22"/>
        </w:rPr>
        <w:t>třiceti (</w:t>
      </w:r>
      <w:r w:rsidRPr="2910DA7F">
        <w:rPr>
          <w:rFonts w:eastAsiaTheme="minorEastAsia"/>
          <w:sz w:val="22"/>
          <w:szCs w:val="22"/>
        </w:rPr>
        <w:t>30</w:t>
      </w:r>
      <w:r w:rsidR="00B40B1D" w:rsidRPr="2910DA7F">
        <w:rPr>
          <w:rFonts w:eastAsiaTheme="minorEastAsia"/>
          <w:sz w:val="22"/>
          <w:szCs w:val="22"/>
        </w:rPr>
        <w:t>) kalendářních</w:t>
      </w:r>
      <w:r w:rsidRPr="2910DA7F">
        <w:rPr>
          <w:rFonts w:eastAsiaTheme="minorEastAsia"/>
          <w:sz w:val="22"/>
          <w:szCs w:val="22"/>
        </w:rPr>
        <w:t xml:space="preserve"> </w:t>
      </w:r>
      <w:bookmarkEnd w:id="0"/>
      <w:r w:rsidRPr="2910DA7F">
        <w:rPr>
          <w:rFonts w:eastAsiaTheme="minorEastAsia"/>
          <w:sz w:val="22"/>
          <w:szCs w:val="22"/>
        </w:rPr>
        <w:t xml:space="preserve">dnů ode dne podpisu této </w:t>
      </w:r>
      <w:r w:rsidR="000101A6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mlouvy, přičemž za den předání </w:t>
      </w:r>
      <w:r w:rsidR="000352F3" w:rsidRPr="2910DA7F">
        <w:rPr>
          <w:rFonts w:eastAsiaTheme="minorEastAsia"/>
          <w:sz w:val="22"/>
          <w:szCs w:val="22"/>
        </w:rPr>
        <w:t>D</w:t>
      </w:r>
      <w:r w:rsidRPr="2910DA7F">
        <w:rPr>
          <w:rFonts w:eastAsiaTheme="minorEastAsia"/>
          <w:sz w:val="22"/>
          <w:szCs w:val="22"/>
        </w:rPr>
        <w:t xml:space="preserve">aru se rozumí den odepsání finanční částky z bankovního účtu Dárce ve prospěch bankovního účtu Obdarovaného. </w:t>
      </w:r>
    </w:p>
    <w:p w14:paraId="55EEB32B" w14:textId="77777777" w:rsidR="00C56F93" w:rsidRPr="00166BF5" w:rsidRDefault="00C56F93" w:rsidP="00C56F93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eastAsiaTheme="minorHAnsi"/>
          <w:sz w:val="22"/>
          <w:szCs w:val="22"/>
        </w:rPr>
      </w:pPr>
      <w:r w:rsidRPr="00166BF5">
        <w:rPr>
          <w:rFonts w:eastAsiaTheme="minorHAnsi"/>
          <w:sz w:val="22"/>
          <w:szCs w:val="22"/>
        </w:rPr>
        <w:t>Obdarovaný uveřejní poděkování Dárci ve výroční zprávě NGP</w:t>
      </w:r>
      <w:r w:rsidR="00B40B1D" w:rsidRPr="00166BF5">
        <w:rPr>
          <w:rFonts w:eastAsiaTheme="minorHAnsi"/>
          <w:sz w:val="22"/>
          <w:szCs w:val="22"/>
        </w:rPr>
        <w:t>.</w:t>
      </w:r>
    </w:p>
    <w:p w14:paraId="415C4EB7" w14:textId="77777777" w:rsidR="00C56F93" w:rsidRPr="00166BF5" w:rsidRDefault="00C56F93" w:rsidP="00C56F93">
      <w:pPr>
        <w:pStyle w:val="Zkladntext1"/>
        <w:shd w:val="clear" w:color="auto" w:fill="auto"/>
        <w:tabs>
          <w:tab w:val="left" w:pos="358"/>
        </w:tabs>
        <w:jc w:val="both"/>
        <w:rPr>
          <w:rFonts w:ascii="Arial" w:hAnsi="Arial" w:cs="Arial"/>
        </w:rPr>
      </w:pPr>
    </w:p>
    <w:p w14:paraId="0D449102" w14:textId="77777777" w:rsidR="00C56F93" w:rsidRPr="00166BF5" w:rsidRDefault="00C56F93" w:rsidP="273EAA8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ascii="Arial" w:hAnsi="Arial" w:cs="Arial"/>
          <w:b/>
          <w:bCs/>
          <w:sz w:val="22"/>
          <w:lang w:val="cs-CZ"/>
        </w:rPr>
      </w:pPr>
      <w:r w:rsidRPr="273EAA83">
        <w:rPr>
          <w:rFonts w:ascii="Arial" w:hAnsi="Arial" w:cs="Arial"/>
          <w:b/>
          <w:bCs/>
          <w:sz w:val="22"/>
          <w:lang w:val="cs-CZ"/>
        </w:rPr>
        <w:t>Ochrana osobních údajů</w:t>
      </w:r>
    </w:p>
    <w:p w14:paraId="1A7BBAFE" w14:textId="77777777" w:rsidR="00C56F93" w:rsidRPr="00166BF5" w:rsidRDefault="00C56F93" w:rsidP="00C56F93">
      <w:pPr>
        <w:pStyle w:val="Odstavecseseznamem"/>
        <w:tabs>
          <w:tab w:val="left" w:pos="1985"/>
        </w:tabs>
        <w:spacing w:line="240" w:lineRule="auto"/>
        <w:ind w:left="1080"/>
        <w:rPr>
          <w:rFonts w:ascii="Arial" w:hAnsi="Arial" w:cs="Arial"/>
          <w:b/>
          <w:sz w:val="22"/>
          <w:lang w:val="cs-CZ"/>
        </w:rPr>
      </w:pPr>
    </w:p>
    <w:p w14:paraId="17C15DC5" w14:textId="45116143" w:rsidR="00C56F93" w:rsidRPr="00166BF5" w:rsidRDefault="00C56F93" w:rsidP="2910DA7F">
      <w:pPr>
        <w:pStyle w:val="ListParagraph1"/>
        <w:widowControl/>
        <w:numPr>
          <w:ilvl w:val="0"/>
          <w:numId w:val="4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>Smluvní strany tímto prohlašují, že berou na vědomí skutečnost, že Dárce i Obdarovaný v souladu s platnými právními předpisy o ochraně osobních údajů zpracováv</w:t>
      </w:r>
      <w:r w:rsidR="00E07192" w:rsidRPr="2910DA7F">
        <w:rPr>
          <w:rFonts w:eastAsiaTheme="minorEastAsia"/>
          <w:sz w:val="22"/>
          <w:szCs w:val="22"/>
        </w:rPr>
        <w:t>ají</w:t>
      </w:r>
      <w:r w:rsidRPr="2910DA7F">
        <w:rPr>
          <w:rFonts w:eastAsiaTheme="minorEastAsia"/>
          <w:sz w:val="22"/>
          <w:szCs w:val="22"/>
        </w:rPr>
        <w:t xml:space="preserve"> a shromažďuj</w:t>
      </w:r>
      <w:r w:rsidR="00E07192" w:rsidRPr="2910DA7F">
        <w:rPr>
          <w:rFonts w:eastAsiaTheme="minorEastAsia"/>
          <w:sz w:val="22"/>
          <w:szCs w:val="22"/>
        </w:rPr>
        <w:t>í</w:t>
      </w:r>
      <w:r w:rsidRPr="2910DA7F">
        <w:rPr>
          <w:rFonts w:eastAsiaTheme="minorEastAsia"/>
          <w:sz w:val="22"/>
          <w:szCs w:val="22"/>
        </w:rPr>
        <w:t xml:space="preserve"> osobní údaje o druhé smluvní straně za účelem realizace této </w:t>
      </w:r>
      <w:r w:rsidR="00942528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mlouvy, a to zejména </w:t>
      </w:r>
      <w:r w:rsidR="00C552BD" w:rsidRPr="2910DA7F">
        <w:rPr>
          <w:rFonts w:eastAsiaTheme="minorEastAsia"/>
          <w:sz w:val="22"/>
          <w:szCs w:val="22"/>
        </w:rPr>
        <w:t xml:space="preserve">údaje o </w:t>
      </w:r>
      <w:r w:rsidRPr="2910DA7F">
        <w:rPr>
          <w:rFonts w:eastAsiaTheme="minorEastAsia"/>
          <w:sz w:val="22"/>
          <w:szCs w:val="22"/>
        </w:rPr>
        <w:t>statutární</w:t>
      </w:r>
      <w:r w:rsidR="00C552BD" w:rsidRPr="2910DA7F">
        <w:rPr>
          <w:rFonts w:eastAsiaTheme="minorEastAsia"/>
          <w:sz w:val="22"/>
          <w:szCs w:val="22"/>
        </w:rPr>
        <w:t>ch</w:t>
      </w:r>
      <w:r w:rsidRPr="2910DA7F">
        <w:rPr>
          <w:rFonts w:eastAsiaTheme="minorEastAsia"/>
          <w:sz w:val="22"/>
          <w:szCs w:val="22"/>
        </w:rPr>
        <w:t xml:space="preserve"> a kontaktní</w:t>
      </w:r>
      <w:r w:rsidR="00C552BD" w:rsidRPr="2910DA7F">
        <w:rPr>
          <w:rFonts w:eastAsiaTheme="minorEastAsia"/>
          <w:sz w:val="22"/>
          <w:szCs w:val="22"/>
        </w:rPr>
        <w:t>ch</w:t>
      </w:r>
      <w:r w:rsidRPr="2910DA7F">
        <w:rPr>
          <w:rFonts w:eastAsiaTheme="minorEastAsia"/>
          <w:sz w:val="22"/>
          <w:szCs w:val="22"/>
        </w:rPr>
        <w:t xml:space="preserve"> osob</w:t>
      </w:r>
      <w:r w:rsidR="00C552BD" w:rsidRPr="2910DA7F">
        <w:rPr>
          <w:rFonts w:eastAsiaTheme="minorEastAsia"/>
          <w:sz w:val="22"/>
          <w:szCs w:val="22"/>
        </w:rPr>
        <w:t>ách</w:t>
      </w:r>
      <w:r w:rsidRPr="2910DA7F">
        <w:rPr>
          <w:rFonts w:eastAsiaTheme="minorEastAsia"/>
          <w:sz w:val="22"/>
          <w:szCs w:val="22"/>
        </w:rPr>
        <w:t>.</w:t>
      </w:r>
    </w:p>
    <w:p w14:paraId="70370A95" w14:textId="77777777" w:rsidR="00C56F93" w:rsidRPr="00166BF5" w:rsidRDefault="00C56F93" w:rsidP="00C56F93">
      <w:pPr>
        <w:pStyle w:val="Zkladntext1"/>
        <w:shd w:val="clear" w:color="auto" w:fill="auto"/>
        <w:jc w:val="center"/>
        <w:rPr>
          <w:rFonts w:ascii="Arial" w:hAnsi="Arial" w:cs="Arial"/>
          <w:b/>
          <w:bCs/>
        </w:rPr>
      </w:pPr>
    </w:p>
    <w:p w14:paraId="0A9DE2EE" w14:textId="77777777" w:rsidR="00C56F93" w:rsidRPr="00166BF5" w:rsidRDefault="00C56F93" w:rsidP="273EAA8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ascii="Arial" w:hAnsi="Arial" w:cs="Arial"/>
          <w:b/>
          <w:bCs/>
          <w:sz w:val="22"/>
          <w:lang w:val="cs-CZ"/>
        </w:rPr>
      </w:pPr>
      <w:r w:rsidRPr="273EAA83">
        <w:rPr>
          <w:rFonts w:ascii="Arial" w:hAnsi="Arial" w:cs="Arial"/>
          <w:b/>
          <w:bCs/>
          <w:sz w:val="22"/>
          <w:lang w:val="cs-CZ"/>
        </w:rPr>
        <w:t>Další ujednání</w:t>
      </w:r>
    </w:p>
    <w:p w14:paraId="66176E0B" w14:textId="77777777" w:rsidR="00C56F93" w:rsidRPr="00166BF5" w:rsidRDefault="00C56F93" w:rsidP="00C56F93">
      <w:pPr>
        <w:pStyle w:val="Odstavecseseznamem"/>
        <w:tabs>
          <w:tab w:val="left" w:pos="1985"/>
        </w:tabs>
        <w:spacing w:line="240" w:lineRule="auto"/>
        <w:ind w:left="1080"/>
        <w:rPr>
          <w:rFonts w:ascii="Arial" w:hAnsi="Arial" w:cs="Arial"/>
          <w:b/>
          <w:sz w:val="22"/>
        </w:rPr>
      </w:pPr>
    </w:p>
    <w:p w14:paraId="2BE594EF" w14:textId="376E5907" w:rsidR="00C56F93" w:rsidRPr="00166BF5" w:rsidRDefault="00F737AA" w:rsidP="2910DA7F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sz w:val="22"/>
          <w:szCs w:val="22"/>
        </w:rPr>
        <w:t>Smluvní strany se zavazují</w:t>
      </w:r>
      <w:r w:rsidR="00C56F93" w:rsidRPr="2910DA7F">
        <w:rPr>
          <w:rFonts w:eastAsiaTheme="minorEastAsia"/>
          <w:sz w:val="22"/>
          <w:szCs w:val="22"/>
        </w:rPr>
        <w:t xml:space="preserve"> zachovávat mlčenlivost o všech skutečnostech, které se dozví v souvislosti s plněním této </w:t>
      </w:r>
      <w:r w:rsidRPr="2910DA7F">
        <w:rPr>
          <w:rFonts w:eastAsiaTheme="minorEastAsia"/>
          <w:sz w:val="22"/>
          <w:szCs w:val="22"/>
        </w:rPr>
        <w:t>S</w:t>
      </w:r>
      <w:r w:rsidR="00C56F93" w:rsidRPr="2910DA7F">
        <w:rPr>
          <w:rFonts w:eastAsiaTheme="minorEastAsia"/>
          <w:sz w:val="22"/>
          <w:szCs w:val="22"/>
        </w:rPr>
        <w:t>mlouvy, ledaže se jedná o skutečnosti obecně známé a dostupné.</w:t>
      </w:r>
    </w:p>
    <w:p w14:paraId="218F4EBF" w14:textId="7904CD49" w:rsidR="00C56F93" w:rsidRPr="00265D57" w:rsidRDefault="00C56F93" w:rsidP="00C56F93">
      <w:pPr>
        <w:pStyle w:val="ListParagraph1"/>
        <w:widowControl/>
        <w:numPr>
          <w:ilvl w:val="0"/>
          <w:numId w:val="6"/>
        </w:numPr>
        <w:spacing w:after="0"/>
        <w:ind w:left="360"/>
        <w:rPr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Kontaktní osobou </w:t>
      </w:r>
      <w:r w:rsidR="000828CA" w:rsidRPr="2910DA7F">
        <w:rPr>
          <w:rFonts w:eastAsiaTheme="minorEastAsia"/>
          <w:sz w:val="22"/>
          <w:szCs w:val="22"/>
        </w:rPr>
        <w:t xml:space="preserve">v záležitostech spojených s touto Smlouvou </w:t>
      </w:r>
      <w:r w:rsidRPr="2910DA7F">
        <w:rPr>
          <w:rFonts w:eastAsiaTheme="minorEastAsia"/>
          <w:sz w:val="22"/>
          <w:szCs w:val="22"/>
        </w:rPr>
        <w:t xml:space="preserve">na straně NGP je: </w:t>
      </w:r>
      <w:r w:rsidR="002B27B5">
        <w:rPr>
          <w:rFonts w:eastAsiaTheme="minorEastAsia"/>
          <w:sz w:val="22"/>
          <w:szCs w:val="22"/>
        </w:rPr>
        <w:t>XXX</w:t>
      </w:r>
      <w:r w:rsidR="00606200" w:rsidRPr="2910DA7F">
        <w:rPr>
          <w:rFonts w:eastAsiaTheme="minorEastAsia"/>
          <w:sz w:val="22"/>
          <w:szCs w:val="22"/>
        </w:rPr>
        <w:t xml:space="preserve"> </w:t>
      </w:r>
      <w:r w:rsidR="002B27B5">
        <w:rPr>
          <w:rFonts w:eastAsiaTheme="minorEastAsia"/>
          <w:sz w:val="22"/>
          <w:szCs w:val="22"/>
        </w:rPr>
        <w:t>XXXXXXXXX</w:t>
      </w:r>
      <w:r w:rsidR="00606200" w:rsidRPr="00265D57">
        <w:rPr>
          <w:rFonts w:eastAsiaTheme="minorEastAsia"/>
          <w:sz w:val="22"/>
          <w:szCs w:val="22"/>
        </w:rPr>
        <w:t xml:space="preserve">; </w:t>
      </w:r>
      <w:hyperlink r:id="rId12" w:history="1">
        <w:r w:rsidR="002B27B5">
          <w:rPr>
            <w:rStyle w:val="Hypertextovodkaz"/>
            <w:rFonts w:eastAsiaTheme="minorEastAsia"/>
            <w:sz w:val="22"/>
            <w:szCs w:val="22"/>
          </w:rPr>
          <w:t>XXXXXXXXXXXXXXXXX</w:t>
        </w:r>
      </w:hyperlink>
      <w:r w:rsidR="00553415" w:rsidRPr="00265D57">
        <w:rPr>
          <w:rFonts w:eastAsiaTheme="minorEastAsia"/>
          <w:sz w:val="22"/>
          <w:szCs w:val="22"/>
        </w:rPr>
        <w:t>, tel:</w:t>
      </w:r>
      <w:r w:rsidR="00245B6D">
        <w:rPr>
          <w:rFonts w:eastAsiaTheme="minorEastAsia"/>
          <w:sz w:val="22"/>
          <w:szCs w:val="22"/>
        </w:rPr>
        <w:t xml:space="preserve"> </w:t>
      </w:r>
      <w:r w:rsidR="002B27B5">
        <w:rPr>
          <w:rFonts w:eastAsiaTheme="minorEastAsia"/>
          <w:sz w:val="22"/>
          <w:szCs w:val="22"/>
        </w:rPr>
        <w:t>XXXXXXXXX</w:t>
      </w:r>
      <w:r w:rsidR="00553415" w:rsidRPr="00265D57">
        <w:rPr>
          <w:rFonts w:eastAsiaTheme="minorEastAsia"/>
          <w:sz w:val="22"/>
          <w:szCs w:val="22"/>
        </w:rPr>
        <w:t>.</w:t>
      </w:r>
    </w:p>
    <w:p w14:paraId="11CCB887" w14:textId="635F3276" w:rsidR="00C56F93" w:rsidRPr="00265D57" w:rsidRDefault="00C56F93" w:rsidP="00C56F93">
      <w:pPr>
        <w:pStyle w:val="ListParagraph1"/>
        <w:widowControl/>
        <w:numPr>
          <w:ilvl w:val="0"/>
          <w:numId w:val="6"/>
        </w:numPr>
        <w:spacing w:after="0"/>
        <w:ind w:left="360"/>
        <w:rPr>
          <w:rStyle w:val="Hypertextovodkaz"/>
          <w:color w:val="auto"/>
          <w:sz w:val="22"/>
          <w:szCs w:val="22"/>
          <w:u w:val="none"/>
        </w:rPr>
      </w:pPr>
      <w:r w:rsidRPr="00265D57">
        <w:rPr>
          <w:rFonts w:eastAsiaTheme="minorEastAsia"/>
          <w:sz w:val="22"/>
          <w:szCs w:val="22"/>
        </w:rPr>
        <w:t xml:space="preserve">Kontaktní osobou </w:t>
      </w:r>
      <w:r w:rsidR="00553415" w:rsidRPr="00265D57">
        <w:rPr>
          <w:rFonts w:eastAsiaTheme="minorEastAsia"/>
          <w:sz w:val="22"/>
          <w:szCs w:val="22"/>
        </w:rPr>
        <w:t xml:space="preserve">v záležitostech spojených s touto Smlouvou </w:t>
      </w:r>
      <w:r w:rsidRPr="00265D57">
        <w:rPr>
          <w:rFonts w:eastAsiaTheme="minorEastAsia"/>
          <w:sz w:val="22"/>
          <w:szCs w:val="22"/>
        </w:rPr>
        <w:t xml:space="preserve">na straně </w:t>
      </w:r>
      <w:r w:rsidR="00536268" w:rsidRPr="00265D57">
        <w:rPr>
          <w:rFonts w:eastAsiaTheme="minorEastAsia"/>
          <w:sz w:val="22"/>
          <w:szCs w:val="22"/>
        </w:rPr>
        <w:t>Dárce</w:t>
      </w:r>
      <w:r w:rsidRPr="00265D57">
        <w:rPr>
          <w:rFonts w:eastAsiaTheme="minorEastAsia"/>
          <w:sz w:val="22"/>
          <w:szCs w:val="22"/>
        </w:rPr>
        <w:t xml:space="preserve"> je: </w:t>
      </w:r>
      <w:r w:rsidR="002B27B5">
        <w:rPr>
          <w:rFonts w:eastAsiaTheme="minorEastAsia"/>
          <w:sz w:val="22"/>
          <w:szCs w:val="22"/>
        </w:rPr>
        <w:t>XXXXX</w:t>
      </w:r>
      <w:r w:rsidR="00E024C2" w:rsidRPr="00265D57">
        <w:rPr>
          <w:rFonts w:eastAsiaTheme="minorEastAsia"/>
          <w:sz w:val="22"/>
          <w:szCs w:val="22"/>
        </w:rPr>
        <w:t xml:space="preserve"> </w:t>
      </w:r>
      <w:r w:rsidR="002B27B5">
        <w:rPr>
          <w:rFonts w:eastAsiaTheme="minorEastAsia"/>
          <w:sz w:val="22"/>
          <w:szCs w:val="22"/>
        </w:rPr>
        <w:t>XXXXXXX</w:t>
      </w:r>
      <w:r w:rsidR="00E024C2" w:rsidRPr="00265D57">
        <w:rPr>
          <w:rFonts w:eastAsiaTheme="minorEastAsia"/>
          <w:sz w:val="22"/>
          <w:szCs w:val="22"/>
        </w:rPr>
        <w:t xml:space="preserve">, </w:t>
      </w:r>
      <w:hyperlink r:id="rId13" w:history="1">
        <w:r w:rsidR="002B27B5">
          <w:rPr>
            <w:rStyle w:val="Hypertextovodkaz"/>
            <w:rFonts w:eastAsiaTheme="minorEastAsia"/>
            <w:sz w:val="22"/>
            <w:szCs w:val="22"/>
          </w:rPr>
          <w:t>XXXXXXXXXXXXXXXX</w:t>
        </w:r>
      </w:hyperlink>
      <w:r w:rsidR="00E024C2" w:rsidRPr="00265D57">
        <w:rPr>
          <w:rFonts w:eastAsiaTheme="minorEastAsia"/>
          <w:sz w:val="22"/>
          <w:szCs w:val="22"/>
        </w:rPr>
        <w:t xml:space="preserve">, tel.: </w:t>
      </w:r>
      <w:r w:rsidR="002B27B5">
        <w:rPr>
          <w:rFonts w:eastAsiaTheme="minorEastAsia"/>
          <w:sz w:val="22"/>
          <w:szCs w:val="22"/>
        </w:rPr>
        <w:t>XXXXXXXXX</w:t>
      </w:r>
      <w:r w:rsidR="00E024C2" w:rsidRPr="00265D57">
        <w:rPr>
          <w:rFonts w:eastAsiaTheme="minorEastAsia"/>
          <w:sz w:val="22"/>
          <w:szCs w:val="22"/>
        </w:rPr>
        <w:t>.</w:t>
      </w:r>
    </w:p>
    <w:p w14:paraId="3D8FBE8B" w14:textId="78928410" w:rsidR="00C56F93" w:rsidRPr="00166BF5" w:rsidRDefault="00C56F93" w:rsidP="008706AB">
      <w:pPr>
        <w:pStyle w:val="ListParagraph1"/>
        <w:widowControl/>
        <w:spacing w:after="0"/>
        <w:ind w:left="0"/>
        <w:rPr>
          <w:sz w:val="22"/>
          <w:szCs w:val="22"/>
        </w:rPr>
      </w:pPr>
    </w:p>
    <w:p w14:paraId="4E8DAA72" w14:textId="77777777" w:rsidR="00C56F93" w:rsidRPr="00166BF5" w:rsidRDefault="00C56F93" w:rsidP="273EAA83">
      <w:pPr>
        <w:pStyle w:val="Odstavecseseznamem"/>
        <w:numPr>
          <w:ilvl w:val="0"/>
          <w:numId w:val="1"/>
        </w:numPr>
        <w:tabs>
          <w:tab w:val="left" w:pos="1985"/>
        </w:tabs>
        <w:spacing w:line="240" w:lineRule="auto"/>
        <w:jc w:val="center"/>
        <w:rPr>
          <w:rFonts w:ascii="Arial" w:hAnsi="Arial" w:cs="Arial"/>
          <w:b/>
          <w:bCs/>
          <w:sz w:val="22"/>
        </w:rPr>
      </w:pPr>
      <w:r w:rsidRPr="273EAA83">
        <w:rPr>
          <w:rFonts w:ascii="Arial" w:hAnsi="Arial" w:cs="Arial"/>
          <w:b/>
          <w:bCs/>
          <w:sz w:val="22"/>
          <w:lang w:val="cs-CZ"/>
        </w:rPr>
        <w:t>Závěrečná ujednání</w:t>
      </w:r>
    </w:p>
    <w:p w14:paraId="2BD0A9FD" w14:textId="77777777" w:rsidR="00C56F93" w:rsidRPr="00166BF5" w:rsidRDefault="00C56F93" w:rsidP="00C56F93">
      <w:pPr>
        <w:pStyle w:val="Nadpis21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14:paraId="0B5D9685" w14:textId="214556A2" w:rsidR="00C56F93" w:rsidRPr="00166BF5" w:rsidRDefault="00C56F93" w:rsidP="2910DA7F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Tato </w:t>
      </w:r>
      <w:r w:rsidR="009C061F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mlouva nabývá platnosti a účinnosti dnem podpisu oprávněnými zástupci obou smluvních stran. Pokud se však na </w:t>
      </w:r>
      <w:r w:rsidR="00F773B1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mlouvu vztahuje povinnost jejího uveřejnění v registru smluv, nabývá tato </w:t>
      </w:r>
      <w:r w:rsidR="00F773B1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>mlouva účinnosti až dnem jejího uveřejnění.</w:t>
      </w:r>
    </w:p>
    <w:p w14:paraId="20641634" w14:textId="2FAC4747" w:rsidR="00C56F93" w:rsidRPr="00166BF5" w:rsidRDefault="00C56F93" w:rsidP="2910DA7F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Tuto </w:t>
      </w:r>
      <w:r w:rsidR="00F773B1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>mlouvu lze měnit pouze po vzájemné dohodě smluvních stran formou písemných, vzestupně číslovaných, dodatků.</w:t>
      </w:r>
    </w:p>
    <w:p w14:paraId="3AB490F9" w14:textId="759BDE89" w:rsidR="00C56F93" w:rsidRPr="00166BF5" w:rsidRDefault="009625A7" w:rsidP="2910DA7F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>Tato Smlouva, p</w:t>
      </w:r>
      <w:r w:rsidR="00C56F93" w:rsidRPr="2910DA7F">
        <w:rPr>
          <w:rFonts w:eastAsiaTheme="minorEastAsia"/>
          <w:sz w:val="22"/>
          <w:szCs w:val="22"/>
        </w:rPr>
        <w:t xml:space="preserve">ráva a povinnosti </w:t>
      </w:r>
      <w:r w:rsidRPr="2910DA7F">
        <w:rPr>
          <w:rFonts w:eastAsiaTheme="minorEastAsia"/>
          <w:sz w:val="22"/>
          <w:szCs w:val="22"/>
        </w:rPr>
        <w:t>z ní vyplývají</w:t>
      </w:r>
      <w:r w:rsidR="00A601C8" w:rsidRPr="2910DA7F">
        <w:rPr>
          <w:rFonts w:eastAsiaTheme="minorEastAsia"/>
          <w:sz w:val="22"/>
          <w:szCs w:val="22"/>
        </w:rPr>
        <w:t>cí</w:t>
      </w:r>
      <w:r w:rsidR="00FE521E" w:rsidRPr="2910DA7F">
        <w:rPr>
          <w:rFonts w:eastAsiaTheme="minorEastAsia"/>
          <w:sz w:val="22"/>
          <w:szCs w:val="22"/>
        </w:rPr>
        <w:t>,</w:t>
      </w:r>
      <w:r w:rsidR="00A601C8" w:rsidRPr="2910DA7F">
        <w:rPr>
          <w:rFonts w:eastAsiaTheme="minorEastAsia"/>
          <w:sz w:val="22"/>
          <w:szCs w:val="22"/>
        </w:rPr>
        <w:t xml:space="preserve"> </w:t>
      </w:r>
      <w:r w:rsidR="00C56F93" w:rsidRPr="2910DA7F">
        <w:rPr>
          <w:rFonts w:eastAsiaTheme="minorEastAsia"/>
          <w:sz w:val="22"/>
          <w:szCs w:val="22"/>
        </w:rPr>
        <w:t xml:space="preserve">se řídí českým právním řádem, a to zejména příslušnými ustanoveními občanského zákoníku a dalších obecně závazných právních předpisů.  </w:t>
      </w:r>
    </w:p>
    <w:p w14:paraId="3C2A7042" w14:textId="3D7C4137" w:rsidR="00C56F93" w:rsidRPr="00166BF5" w:rsidRDefault="00C56F93" w:rsidP="2910DA7F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Pokud se jakékoliv ustanovení této </w:t>
      </w:r>
      <w:r w:rsidR="00A601C8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později ukáže nebo bude určeno jako neplatné, neúčinné nebo nevynutitelné, pak taková neplatnost, neúčinnost nebo nevynutitelnost nezpůsobuje neplatnost, neúčinnost nebo nevynutitelnost </w:t>
      </w:r>
      <w:r w:rsidR="00D077ED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jako celku. V takovém případě se smluvní strany zavazují bez zbytečného prodlení nahradit po vzájemné dohodě neplatné, neúčinné nebo nevynutitelné ustanovení </w:t>
      </w:r>
      <w:r w:rsidR="00D077ED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novým ustanovením, jež </w:t>
      </w:r>
      <w:r w:rsidRPr="2910DA7F">
        <w:rPr>
          <w:rFonts w:eastAsiaTheme="minorEastAsia"/>
          <w:sz w:val="22"/>
          <w:szCs w:val="22"/>
        </w:rPr>
        <w:lastRenderedPageBreak/>
        <w:t xml:space="preserve">nejblíže, v rozsahu povoleném právními předpisy České republiky, odpovídá úmyslu smluvních stran v době uzavření této </w:t>
      </w:r>
      <w:r w:rsidR="00D077ED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>mlouvy.</w:t>
      </w:r>
    </w:p>
    <w:p w14:paraId="4321589C" w14:textId="77777777" w:rsidR="00C56F93" w:rsidRPr="00166BF5" w:rsidRDefault="00C56F93" w:rsidP="00C56F93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eastAsiaTheme="minorHAnsi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>Obě smluvní strany na sebe berou nebezpečí změny okolností ve smyslu § 1765 odst. 2 občanského zákoníku, a též vylučují užití obchodních zvyklostí.</w:t>
      </w:r>
    </w:p>
    <w:p w14:paraId="71514132" w14:textId="1FDE2F32" w:rsidR="00C56F93" w:rsidRPr="00166BF5" w:rsidRDefault="00C56F93" w:rsidP="2910DA7F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Pro případ povinnosti uveřejnění této </w:t>
      </w:r>
      <w:r w:rsidR="00D077ED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dle zákona č. 340/2015 Sb., o zvláštních podmínkách účinnosti některých smluv, uveřejňování těchto smluv a o registru smluv (zákon o registru smluv) smluvní strany sjednávají, že uveřejnění provede Obdarovaný. Obě strany berou na vědomí, že nebudou uveřejněny pouze ty informace, které nelze poskytnout podle předpisů upravujících svobodný přístup k informacím. Považuje-li Dárce některé informace uvedené v této </w:t>
      </w:r>
      <w:r w:rsidR="00312476" w:rsidRPr="2910DA7F">
        <w:rPr>
          <w:rFonts w:eastAsiaTheme="minorEastAsia"/>
          <w:sz w:val="22"/>
          <w:szCs w:val="22"/>
        </w:rPr>
        <w:t>S</w:t>
      </w:r>
      <w:r w:rsidR="009A13AF" w:rsidRPr="2910DA7F">
        <w:rPr>
          <w:rFonts w:eastAsiaTheme="minorEastAsia"/>
          <w:sz w:val="22"/>
          <w:szCs w:val="22"/>
        </w:rPr>
        <w:t xml:space="preserve">mlouvě </w:t>
      </w:r>
      <w:r w:rsidRPr="2910DA7F">
        <w:rPr>
          <w:rFonts w:eastAsiaTheme="minorEastAsia"/>
          <w:sz w:val="22"/>
          <w:szCs w:val="22"/>
        </w:rPr>
        <w:t xml:space="preserve">za informace, které nemají být uveřejněny v registru smluv dle zákona o registru smluv, je povinen na to Obdarovaného současně s uzavřením této </w:t>
      </w:r>
      <w:r w:rsidR="00312476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písemně upozornit. Dárce výslovně souhlasí s tím, že Obdarovaný v případě pochybností o tom, zda je dána povinnost uveřejnění této </w:t>
      </w:r>
      <w:r w:rsidR="00312476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v registru smluv, tuto </w:t>
      </w:r>
      <w:r w:rsidR="00312476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mlouvu v zájmu transparentnosti a právní jistoty uveřejní. </w:t>
      </w:r>
    </w:p>
    <w:p w14:paraId="553F03EA" w14:textId="07A4BD66" w:rsidR="00C56F93" w:rsidRPr="00166BF5" w:rsidRDefault="00C56F93" w:rsidP="2910DA7F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Smluvní strany se seznámily s obsahem této </w:t>
      </w:r>
      <w:r w:rsidR="00312476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mlouvy, souhlasí s ním a svůj souhlas vyjadřují vlastnoručním podpisem oprávněných zástupců smluvních stran na této </w:t>
      </w:r>
      <w:r w:rsidR="00F75F6A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>mlouvě.</w:t>
      </w:r>
    </w:p>
    <w:p w14:paraId="6D85FF72" w14:textId="505B2414" w:rsidR="00C56F93" w:rsidRPr="00166BF5" w:rsidRDefault="00C56F93" w:rsidP="2910DA7F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Tato </w:t>
      </w:r>
      <w:r w:rsidR="00F75F6A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mlouva je vyhotovena ve dvou stejnopisech, z nichž jeden </w:t>
      </w:r>
      <w:proofErr w:type="gramStart"/>
      <w:r w:rsidRPr="2910DA7F">
        <w:rPr>
          <w:rFonts w:eastAsiaTheme="minorEastAsia"/>
          <w:sz w:val="22"/>
          <w:szCs w:val="22"/>
        </w:rPr>
        <w:t>obdrží</w:t>
      </w:r>
      <w:proofErr w:type="gramEnd"/>
      <w:r w:rsidRPr="2910DA7F">
        <w:rPr>
          <w:rFonts w:eastAsiaTheme="minorEastAsia"/>
          <w:sz w:val="22"/>
          <w:szCs w:val="22"/>
        </w:rPr>
        <w:t xml:space="preserve"> Obdarovaný a jeden Dárce.</w:t>
      </w:r>
    </w:p>
    <w:p w14:paraId="48A5B7A4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</w:p>
    <w:p w14:paraId="1882F8E7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</w:p>
    <w:p w14:paraId="73938617" w14:textId="3FD9224B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  <w:r w:rsidRPr="00166BF5">
        <w:rPr>
          <w:rFonts w:ascii="Arial" w:hAnsi="Arial" w:cs="Arial"/>
        </w:rPr>
        <w:tab/>
        <w:t>V Praze dne</w:t>
      </w:r>
      <w:r w:rsidR="00E024C2" w:rsidRPr="00166BF5">
        <w:rPr>
          <w:rFonts w:ascii="Arial" w:hAnsi="Arial" w:cs="Arial"/>
        </w:rPr>
        <w:t>________________</w:t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  <w:t>V Praze dne________________</w:t>
      </w:r>
    </w:p>
    <w:p w14:paraId="7D8C07D4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</w:p>
    <w:p w14:paraId="00154A61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4BD3102D" w14:textId="1477050A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  <w:r w:rsidRPr="00166BF5">
        <w:rPr>
          <w:rFonts w:ascii="Arial" w:hAnsi="Arial" w:cs="Arial"/>
        </w:rPr>
        <w:tab/>
      </w:r>
      <w:r w:rsidR="00F75F6A">
        <w:rPr>
          <w:rFonts w:ascii="Arial" w:hAnsi="Arial" w:cs="Arial"/>
        </w:rPr>
        <w:t>O</w:t>
      </w:r>
      <w:r w:rsidRPr="00166BF5">
        <w:rPr>
          <w:rFonts w:ascii="Arial" w:hAnsi="Arial" w:cs="Arial"/>
        </w:rPr>
        <w:t>bdarovaný</w:t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="00F75F6A">
        <w:rPr>
          <w:rFonts w:ascii="Arial" w:hAnsi="Arial" w:cs="Arial"/>
        </w:rPr>
        <w:t>D</w:t>
      </w:r>
      <w:r w:rsidRPr="00166BF5">
        <w:rPr>
          <w:rFonts w:ascii="Arial" w:hAnsi="Arial" w:cs="Arial"/>
        </w:rPr>
        <w:t xml:space="preserve">árce     </w:t>
      </w:r>
    </w:p>
    <w:p w14:paraId="7B207D3D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28719468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28572E61" w14:textId="4EE0A9D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1BE06ABC" w14:textId="065B8D48" w:rsidR="005F093B" w:rsidRPr="00166BF5" w:rsidRDefault="005F093B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0147A720" w14:textId="77777777" w:rsidR="005F093B" w:rsidRPr="00166BF5" w:rsidRDefault="005F093B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61910AA6" w14:textId="77777777" w:rsidR="008706AB" w:rsidRPr="00166BF5" w:rsidRDefault="008706AB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339AF57D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  <w:t xml:space="preserve"> _______________________</w:t>
      </w:r>
      <w:r w:rsidR="00B219BF" w:rsidRPr="00166BF5">
        <w:rPr>
          <w:rFonts w:ascii="Arial" w:hAnsi="Arial" w:cs="Arial"/>
        </w:rPr>
        <w:t>__</w:t>
      </w:r>
      <w:r w:rsidRPr="00166BF5">
        <w:rPr>
          <w:rFonts w:ascii="Arial" w:hAnsi="Arial" w:cs="Arial"/>
        </w:rPr>
        <w:t>_</w:t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  <w:t>____________________</w:t>
      </w:r>
    </w:p>
    <w:p w14:paraId="5AC8835E" w14:textId="306B5070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="00160EDC">
        <w:rPr>
          <w:rFonts w:ascii="Arial" w:hAnsi="Arial" w:cs="Arial"/>
        </w:rPr>
        <w:t>Irena Žáčková</w:t>
      </w:r>
      <w:r w:rsidR="004D1FB0" w:rsidRPr="00166BF5">
        <w:rPr>
          <w:rFonts w:ascii="Arial" w:hAnsi="Arial" w:cs="Arial"/>
        </w:rPr>
        <w:tab/>
      </w:r>
      <w:r w:rsidR="004D1FB0" w:rsidRPr="00166BF5">
        <w:rPr>
          <w:rFonts w:ascii="Arial" w:hAnsi="Arial" w:cs="Arial"/>
        </w:rPr>
        <w:tab/>
      </w:r>
      <w:r w:rsidR="004D1FB0"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="009F3232">
        <w:rPr>
          <w:rFonts w:ascii="Arial" w:hAnsi="Arial" w:cs="Arial"/>
        </w:rPr>
        <w:t>Jitka Kuchařová</w:t>
      </w:r>
    </w:p>
    <w:p w14:paraId="59648783" w14:textId="08DC0546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  <w:i/>
        </w:rPr>
      </w:pP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="00160EDC" w:rsidRPr="00160EDC">
        <w:rPr>
          <w:rFonts w:ascii="Arial" w:hAnsi="Arial" w:cs="Arial"/>
          <w:iCs/>
        </w:rPr>
        <w:t>CFO</w:t>
      </w: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="00160EDC">
        <w:rPr>
          <w:rFonts w:ascii="Arial" w:hAnsi="Arial" w:cs="Arial"/>
          <w:i/>
        </w:rPr>
        <w:tab/>
      </w:r>
      <w:r w:rsidR="00160EDC">
        <w:rPr>
          <w:rFonts w:ascii="Arial" w:hAnsi="Arial" w:cs="Arial"/>
          <w:i/>
        </w:rPr>
        <w:tab/>
      </w:r>
      <w:proofErr w:type="spellStart"/>
      <w:r w:rsidR="009F3232">
        <w:rPr>
          <w:rFonts w:ascii="Arial" w:hAnsi="Arial" w:cs="Arial"/>
        </w:rPr>
        <w:t>CFO</w:t>
      </w:r>
      <w:proofErr w:type="spellEnd"/>
    </w:p>
    <w:p w14:paraId="00AF88AE" w14:textId="7C8612B2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  <w:b/>
          <w:bCs/>
        </w:rPr>
      </w:pPr>
      <w:r w:rsidRPr="00166BF5">
        <w:rPr>
          <w:rFonts w:ascii="Arial" w:hAnsi="Arial" w:cs="Arial"/>
        </w:rPr>
        <w:tab/>
      </w:r>
      <w:r w:rsidR="008706AB" w:rsidRPr="00166BF5">
        <w:rPr>
          <w:rFonts w:ascii="Arial" w:hAnsi="Arial" w:cs="Arial"/>
          <w:b/>
          <w:bCs/>
        </w:rPr>
        <w:tab/>
        <w:t>Národní Galerie v Praze</w:t>
      </w:r>
      <w:r w:rsidRPr="00166BF5">
        <w:rPr>
          <w:rFonts w:ascii="Arial" w:hAnsi="Arial" w:cs="Arial"/>
          <w:b/>
          <w:bCs/>
        </w:rPr>
        <w:tab/>
      </w:r>
      <w:r w:rsidRPr="00166BF5">
        <w:rPr>
          <w:rFonts w:ascii="Arial" w:hAnsi="Arial" w:cs="Arial"/>
          <w:b/>
          <w:bCs/>
        </w:rPr>
        <w:tab/>
      </w:r>
      <w:r w:rsidRPr="00166BF5">
        <w:rPr>
          <w:rFonts w:ascii="Arial" w:hAnsi="Arial" w:cs="Arial"/>
          <w:b/>
          <w:bCs/>
        </w:rPr>
        <w:tab/>
      </w:r>
      <w:r w:rsidRPr="00166BF5">
        <w:rPr>
          <w:rFonts w:ascii="Arial" w:hAnsi="Arial" w:cs="Arial"/>
          <w:b/>
          <w:bCs/>
        </w:rPr>
        <w:tab/>
      </w:r>
      <w:r w:rsidR="009F3232">
        <w:rPr>
          <w:rFonts w:ascii="Arial" w:hAnsi="Arial" w:cs="Arial"/>
          <w:b/>
          <w:bCs/>
        </w:rPr>
        <w:t>McCann Prague</w:t>
      </w:r>
    </w:p>
    <w:p w14:paraId="523C3D4B" w14:textId="3FC6A3EF" w:rsidR="007D7327" w:rsidRPr="00166BF5" w:rsidRDefault="00160EDC" w:rsidP="00C56F93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na základě pověření</w:t>
      </w:r>
    </w:p>
    <w:sectPr w:rsidR="007D7327" w:rsidRPr="00166BF5" w:rsidSect="00980D1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1276" w:bottom="2268" w:left="1418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E215" w14:textId="77777777" w:rsidR="007615EE" w:rsidRDefault="007615EE" w:rsidP="00440334">
      <w:r>
        <w:separator/>
      </w:r>
    </w:p>
  </w:endnote>
  <w:endnote w:type="continuationSeparator" w:id="0">
    <w:p w14:paraId="5D7CB9EA" w14:textId="77777777" w:rsidR="007615EE" w:rsidRDefault="007615EE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453E" w14:textId="77777777"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041138EC" wp14:editId="23C1588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5" name="Obrázek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C02B" w14:textId="77777777" w:rsidR="00C56F93" w:rsidRDefault="00C56F93">
    <w:pPr>
      <w:pStyle w:val="Zpat"/>
      <w:jc w:val="right"/>
    </w:pPr>
  </w:p>
  <w:p w14:paraId="60FA0457" w14:textId="77777777" w:rsidR="004067F8" w:rsidRPr="00C010B8" w:rsidRDefault="004067F8" w:rsidP="00440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7D79" w14:textId="77777777" w:rsidR="007615EE" w:rsidRDefault="007615EE" w:rsidP="00440334">
      <w:r>
        <w:separator/>
      </w:r>
    </w:p>
  </w:footnote>
  <w:footnote w:type="continuationSeparator" w:id="0">
    <w:p w14:paraId="5942A347" w14:textId="77777777" w:rsidR="007615EE" w:rsidRDefault="007615EE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CE3B" w14:textId="77777777"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54F3E1CA" wp14:editId="2B29F7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74" name="Obrázek 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8A2A" w14:textId="77777777"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4B6D0B21" wp14:editId="3150C8A8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6" name="Obrázek 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215900" distL="114300" distR="114300" simplePos="0" relativeHeight="251666432" behindDoc="0" locked="1" layoutInCell="1" allowOverlap="1" wp14:anchorId="032E9C71" wp14:editId="2E34528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TopAndBottom/>
          <wp:docPr id="577" name="Obrázek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117"/>
    <w:multiLevelType w:val="hybridMultilevel"/>
    <w:tmpl w:val="5B7AD464"/>
    <w:lvl w:ilvl="0" w:tplc="774E4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A16CA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F32C3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22EF6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07665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56558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94082">
    <w:abstractNumId w:val="0"/>
  </w:num>
  <w:num w:numId="2" w16cid:durableId="1286354057">
    <w:abstractNumId w:val="2"/>
  </w:num>
  <w:num w:numId="3" w16cid:durableId="974140086">
    <w:abstractNumId w:val="4"/>
  </w:num>
  <w:num w:numId="4" w16cid:durableId="394863588">
    <w:abstractNumId w:val="3"/>
  </w:num>
  <w:num w:numId="5" w16cid:durableId="1395203743">
    <w:abstractNumId w:val="1"/>
  </w:num>
  <w:num w:numId="6" w16cid:durableId="2117288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101A6"/>
    <w:rsid w:val="000329F0"/>
    <w:rsid w:val="000352F3"/>
    <w:rsid w:val="00055D2D"/>
    <w:rsid w:val="00061A23"/>
    <w:rsid w:val="000828CA"/>
    <w:rsid w:val="000913BB"/>
    <w:rsid w:val="000B2390"/>
    <w:rsid w:val="000B4A21"/>
    <w:rsid w:val="000D5BD8"/>
    <w:rsid w:val="000E03B8"/>
    <w:rsid w:val="00103471"/>
    <w:rsid w:val="0010420C"/>
    <w:rsid w:val="00120914"/>
    <w:rsid w:val="00132D92"/>
    <w:rsid w:val="001455CC"/>
    <w:rsid w:val="00150CB9"/>
    <w:rsid w:val="001545B7"/>
    <w:rsid w:val="00160EDC"/>
    <w:rsid w:val="00166BF5"/>
    <w:rsid w:val="001C76B0"/>
    <w:rsid w:val="001D4182"/>
    <w:rsid w:val="001E7A18"/>
    <w:rsid w:val="00202FDA"/>
    <w:rsid w:val="00203CEC"/>
    <w:rsid w:val="002079E5"/>
    <w:rsid w:val="00221705"/>
    <w:rsid w:val="0023501A"/>
    <w:rsid w:val="00236AAF"/>
    <w:rsid w:val="00243336"/>
    <w:rsid w:val="00245B6D"/>
    <w:rsid w:val="00265D57"/>
    <w:rsid w:val="00271F83"/>
    <w:rsid w:val="002A3218"/>
    <w:rsid w:val="002B27B5"/>
    <w:rsid w:val="002B39F7"/>
    <w:rsid w:val="002B603B"/>
    <w:rsid w:val="002C7FBB"/>
    <w:rsid w:val="002E6A54"/>
    <w:rsid w:val="002F4140"/>
    <w:rsid w:val="00312476"/>
    <w:rsid w:val="00335F35"/>
    <w:rsid w:val="00337A94"/>
    <w:rsid w:val="00343900"/>
    <w:rsid w:val="00345303"/>
    <w:rsid w:val="00373F00"/>
    <w:rsid w:val="00376D06"/>
    <w:rsid w:val="00385EC5"/>
    <w:rsid w:val="00387649"/>
    <w:rsid w:val="00392F25"/>
    <w:rsid w:val="003931E4"/>
    <w:rsid w:val="003F4309"/>
    <w:rsid w:val="004067F8"/>
    <w:rsid w:val="00412D44"/>
    <w:rsid w:val="00414A42"/>
    <w:rsid w:val="0043636B"/>
    <w:rsid w:val="00440334"/>
    <w:rsid w:val="004574AC"/>
    <w:rsid w:val="004B37D4"/>
    <w:rsid w:val="004B4F8C"/>
    <w:rsid w:val="004D1FB0"/>
    <w:rsid w:val="004E1470"/>
    <w:rsid w:val="00512CCD"/>
    <w:rsid w:val="0052489E"/>
    <w:rsid w:val="005260CC"/>
    <w:rsid w:val="00536268"/>
    <w:rsid w:val="00553415"/>
    <w:rsid w:val="00571E51"/>
    <w:rsid w:val="005A55F9"/>
    <w:rsid w:val="005F093B"/>
    <w:rsid w:val="00606200"/>
    <w:rsid w:val="00606308"/>
    <w:rsid w:val="00625D28"/>
    <w:rsid w:val="00635819"/>
    <w:rsid w:val="00641727"/>
    <w:rsid w:val="006430B9"/>
    <w:rsid w:val="006431E6"/>
    <w:rsid w:val="006614B0"/>
    <w:rsid w:val="00683958"/>
    <w:rsid w:val="006848EF"/>
    <w:rsid w:val="006A2F7E"/>
    <w:rsid w:val="006B07A0"/>
    <w:rsid w:val="006C529C"/>
    <w:rsid w:val="006D77CF"/>
    <w:rsid w:val="006E49D1"/>
    <w:rsid w:val="00712650"/>
    <w:rsid w:val="0071424E"/>
    <w:rsid w:val="00715034"/>
    <w:rsid w:val="00717D4D"/>
    <w:rsid w:val="00724F76"/>
    <w:rsid w:val="007405D3"/>
    <w:rsid w:val="007435C5"/>
    <w:rsid w:val="00743A97"/>
    <w:rsid w:val="007615EE"/>
    <w:rsid w:val="00764ACC"/>
    <w:rsid w:val="00764C84"/>
    <w:rsid w:val="00770974"/>
    <w:rsid w:val="00775CE3"/>
    <w:rsid w:val="0079580C"/>
    <w:rsid w:val="007A562A"/>
    <w:rsid w:val="007A75A3"/>
    <w:rsid w:val="007B1583"/>
    <w:rsid w:val="007C2314"/>
    <w:rsid w:val="007D7327"/>
    <w:rsid w:val="007E69E9"/>
    <w:rsid w:val="007F784E"/>
    <w:rsid w:val="00807ADD"/>
    <w:rsid w:val="0085137F"/>
    <w:rsid w:val="00861AE2"/>
    <w:rsid w:val="0086561B"/>
    <w:rsid w:val="008678D2"/>
    <w:rsid w:val="008706AB"/>
    <w:rsid w:val="00890227"/>
    <w:rsid w:val="008956F0"/>
    <w:rsid w:val="008A1089"/>
    <w:rsid w:val="008A2C29"/>
    <w:rsid w:val="008A4773"/>
    <w:rsid w:val="008F32F2"/>
    <w:rsid w:val="00900074"/>
    <w:rsid w:val="009075B1"/>
    <w:rsid w:val="00921F58"/>
    <w:rsid w:val="00922B76"/>
    <w:rsid w:val="009238C4"/>
    <w:rsid w:val="00942528"/>
    <w:rsid w:val="00952B2D"/>
    <w:rsid w:val="00961018"/>
    <w:rsid w:val="009625A7"/>
    <w:rsid w:val="00962696"/>
    <w:rsid w:val="00980D15"/>
    <w:rsid w:val="009940A1"/>
    <w:rsid w:val="009A13AF"/>
    <w:rsid w:val="009A6B53"/>
    <w:rsid w:val="009B4F0C"/>
    <w:rsid w:val="009C061F"/>
    <w:rsid w:val="009C0C5F"/>
    <w:rsid w:val="009D7FE8"/>
    <w:rsid w:val="009E4C58"/>
    <w:rsid w:val="009F3232"/>
    <w:rsid w:val="009F387B"/>
    <w:rsid w:val="00A00A14"/>
    <w:rsid w:val="00A0722C"/>
    <w:rsid w:val="00A16DD0"/>
    <w:rsid w:val="00A23A99"/>
    <w:rsid w:val="00A23D3B"/>
    <w:rsid w:val="00A36BEA"/>
    <w:rsid w:val="00A43C2D"/>
    <w:rsid w:val="00A5153A"/>
    <w:rsid w:val="00A54DE6"/>
    <w:rsid w:val="00A601C8"/>
    <w:rsid w:val="00A6023F"/>
    <w:rsid w:val="00AD0397"/>
    <w:rsid w:val="00AE11ED"/>
    <w:rsid w:val="00B06FBD"/>
    <w:rsid w:val="00B219BF"/>
    <w:rsid w:val="00B40B1D"/>
    <w:rsid w:val="00B5520A"/>
    <w:rsid w:val="00B93222"/>
    <w:rsid w:val="00BC31B9"/>
    <w:rsid w:val="00C010B8"/>
    <w:rsid w:val="00C01F0D"/>
    <w:rsid w:val="00C0633D"/>
    <w:rsid w:val="00C241EB"/>
    <w:rsid w:val="00C40CB4"/>
    <w:rsid w:val="00C42C70"/>
    <w:rsid w:val="00C526EF"/>
    <w:rsid w:val="00C552BD"/>
    <w:rsid w:val="00C56F93"/>
    <w:rsid w:val="00C6273F"/>
    <w:rsid w:val="00C83F15"/>
    <w:rsid w:val="00C86354"/>
    <w:rsid w:val="00CA79A5"/>
    <w:rsid w:val="00CE5AFE"/>
    <w:rsid w:val="00D05901"/>
    <w:rsid w:val="00D077ED"/>
    <w:rsid w:val="00D10AF9"/>
    <w:rsid w:val="00D434E9"/>
    <w:rsid w:val="00D55941"/>
    <w:rsid w:val="00D92202"/>
    <w:rsid w:val="00DD1215"/>
    <w:rsid w:val="00DD25BF"/>
    <w:rsid w:val="00DE4083"/>
    <w:rsid w:val="00DF5C24"/>
    <w:rsid w:val="00E024C2"/>
    <w:rsid w:val="00E07192"/>
    <w:rsid w:val="00E224F1"/>
    <w:rsid w:val="00E22BB9"/>
    <w:rsid w:val="00E421ED"/>
    <w:rsid w:val="00E508BD"/>
    <w:rsid w:val="00E67DDE"/>
    <w:rsid w:val="00E70A88"/>
    <w:rsid w:val="00E93782"/>
    <w:rsid w:val="00E94147"/>
    <w:rsid w:val="00E95C18"/>
    <w:rsid w:val="00EA0A40"/>
    <w:rsid w:val="00EB0115"/>
    <w:rsid w:val="00EC7CEA"/>
    <w:rsid w:val="00ED335F"/>
    <w:rsid w:val="00EE5AFD"/>
    <w:rsid w:val="00F10E97"/>
    <w:rsid w:val="00F232C1"/>
    <w:rsid w:val="00F25D40"/>
    <w:rsid w:val="00F51B0B"/>
    <w:rsid w:val="00F54341"/>
    <w:rsid w:val="00F5458B"/>
    <w:rsid w:val="00F55C17"/>
    <w:rsid w:val="00F737AA"/>
    <w:rsid w:val="00F75F6A"/>
    <w:rsid w:val="00F76FFC"/>
    <w:rsid w:val="00F773B1"/>
    <w:rsid w:val="00F77BF2"/>
    <w:rsid w:val="00F916E6"/>
    <w:rsid w:val="00FC345B"/>
    <w:rsid w:val="00FC4D69"/>
    <w:rsid w:val="00FD2EAA"/>
    <w:rsid w:val="00FE521E"/>
    <w:rsid w:val="00FF307F"/>
    <w:rsid w:val="00FF7DB0"/>
    <w:rsid w:val="273EAA83"/>
    <w:rsid w:val="2910DA7F"/>
    <w:rsid w:val="538C3B63"/>
    <w:rsid w:val="55A38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CE314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paragraph" w:styleId="Nadpis2">
    <w:name w:val="heading 2"/>
    <w:basedOn w:val="Normln"/>
    <w:link w:val="Nadpis2Char"/>
    <w:uiPriority w:val="9"/>
    <w:qFormat/>
    <w:rsid w:val="00C56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56F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kladntext">
    <w:name w:val="Základní text_"/>
    <w:basedOn w:val="Standardnpsmoodstavce"/>
    <w:link w:val="Zkladntext1"/>
    <w:rsid w:val="00C56F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C56F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C56F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56F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paragraph" w:customStyle="1" w:styleId="Nadpis10">
    <w:name w:val="Nadpis #1"/>
    <w:basedOn w:val="Normln"/>
    <w:link w:val="Nadpis1"/>
    <w:rsid w:val="00C56F93"/>
    <w:pPr>
      <w:widowControl w:val="0"/>
      <w:shd w:val="clear" w:color="auto" w:fill="FFFFFF"/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rsid w:val="00C56F93"/>
    <w:pPr>
      <w:widowControl w:val="0"/>
      <w:shd w:val="clear" w:color="auto" w:fill="FFFFFF"/>
      <w:spacing w:after="270" w:line="26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</w:rPr>
  </w:style>
  <w:style w:type="paragraph" w:styleId="Odstavecseseznamem">
    <w:name w:val="List Paragraph"/>
    <w:basedOn w:val="Normln"/>
    <w:uiPriority w:val="34"/>
    <w:qFormat/>
    <w:rsid w:val="00C56F93"/>
    <w:pPr>
      <w:spacing w:after="0" w:line="276" w:lineRule="auto"/>
      <w:ind w:left="720"/>
      <w:contextualSpacing/>
    </w:pPr>
    <w:rPr>
      <w:rFonts w:asciiTheme="minorHAnsi" w:hAnsiTheme="minorHAnsi"/>
      <w:sz w:val="24"/>
      <w:lang w:val="sk-SK"/>
    </w:rPr>
  </w:style>
  <w:style w:type="paragraph" w:customStyle="1" w:styleId="ListParagraph1">
    <w:name w:val="List Paragraph1"/>
    <w:basedOn w:val="Normln"/>
    <w:uiPriority w:val="34"/>
    <w:qFormat/>
    <w:rsid w:val="00C56F93"/>
    <w:pPr>
      <w:widowControl w:val="0"/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56F9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B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A6B53"/>
    <w:pPr>
      <w:spacing w:after="0" w:line="240" w:lineRule="auto"/>
    </w:pPr>
    <w:rPr>
      <w:rFonts w:ascii="Georgia" w:hAnsi="Georgi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5341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1E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cie.srbkova@mccan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.chmelicek@ngprague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.penize.cz/dph/cz24741515-hodinarstvi-bechyne-s-r-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CCC34F083E784DB11BB0E7F1E6E631" ma:contentTypeVersion="12" ma:contentTypeDescription="Vytvoří nový dokument" ma:contentTypeScope="" ma:versionID="c45b40f1c6960e63ed969c67fc830607">
  <xsd:schema xmlns:xsd="http://www.w3.org/2001/XMLSchema" xmlns:xs="http://www.w3.org/2001/XMLSchema" xmlns:p="http://schemas.microsoft.com/office/2006/metadata/properties" xmlns:ns2="65f11603-79ab-4fa7-a09b-4ebb8f451ad2" xmlns:ns3="bef666b4-36c9-47f2-9c8f-47727be23ace" targetNamespace="http://schemas.microsoft.com/office/2006/metadata/properties" ma:root="true" ma:fieldsID="2a4f538054c4133df0496443670569b6" ns2:_="" ns3:_="">
    <xsd:import namespace="65f11603-79ab-4fa7-a09b-4ebb8f451ad2"/>
    <xsd:import namespace="bef666b4-36c9-47f2-9c8f-47727be2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11603-79ab-4fa7-a09b-4ebb8f451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66b4-36c9-47f2-9c8f-47727be23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1F7DA-7EA9-451E-8D01-F0AECB716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61020-D6DB-4870-9F42-8107895E3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11603-79ab-4fa7-a09b-4ebb8f451ad2"/>
    <ds:schemaRef ds:uri="bef666b4-36c9-47f2-9c8f-47727be23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E4BD0-6E9C-4163-846E-C06E4E4B0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4DCB5-89BE-444F-BB4C-7632177FF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22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12</cp:revision>
  <cp:lastPrinted>2021-06-14T07:03:00Z</cp:lastPrinted>
  <dcterms:created xsi:type="dcterms:W3CDTF">2023-12-12T12:08:00Z</dcterms:created>
  <dcterms:modified xsi:type="dcterms:W3CDTF">2023-12-19T13:19:00Z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0x010100D4CCC34F083E784DB11BB0E7F1E6E631</vt:lpwstr>
  </property>
</Properties>
</file>