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3844" w14:textId="369125FC" w:rsidR="00122576" w:rsidRPr="00AB372F" w:rsidRDefault="00190336" w:rsidP="00EE0748">
      <w:pPr>
        <w:pStyle w:val="Default"/>
        <w:jc w:val="both"/>
        <w:rPr>
          <w:rFonts w:ascii="Arial" w:hAnsi="Arial" w:cs="Arial"/>
          <w:b/>
          <w:color w:val="auto"/>
        </w:rPr>
      </w:pPr>
      <w:r w:rsidRPr="00190336">
        <w:rPr>
          <w:rFonts w:ascii="Arial" w:hAnsi="Arial" w:cs="Arial"/>
          <w:b/>
        </w:rPr>
        <w:t xml:space="preserve">Příloha k </w:t>
      </w:r>
      <w:r w:rsidRPr="00AB372F">
        <w:rPr>
          <w:rFonts w:ascii="Arial" w:hAnsi="Arial" w:cs="Arial"/>
          <w:b/>
          <w:color w:val="auto"/>
        </w:rPr>
        <w:t>pojistné smlouvě</w:t>
      </w:r>
      <w:r w:rsidR="00EE0748" w:rsidRPr="00AB372F">
        <w:rPr>
          <w:rFonts w:ascii="Arial" w:hAnsi="Arial" w:cs="Arial"/>
          <w:b/>
          <w:color w:val="auto"/>
        </w:rPr>
        <w:t xml:space="preserve"> </w:t>
      </w:r>
      <w:r w:rsidR="00083111">
        <w:rPr>
          <w:rFonts w:ascii="Arial" w:hAnsi="Arial" w:cs="Arial"/>
          <w:b/>
          <w:color w:val="auto"/>
        </w:rPr>
        <w:t xml:space="preserve">o pojištění majetku a odpovědnosti </w:t>
      </w:r>
      <w:r w:rsidRPr="00AB372F">
        <w:rPr>
          <w:rFonts w:ascii="Arial" w:hAnsi="Arial" w:cs="Arial"/>
          <w:b/>
          <w:color w:val="auto"/>
        </w:rPr>
        <w:t xml:space="preserve">č. </w:t>
      </w:r>
      <w:r w:rsidR="00AB372F" w:rsidRPr="00083111">
        <w:rPr>
          <w:rFonts w:ascii="Arial" w:hAnsi="Arial" w:cs="Arial"/>
          <w:b/>
          <w:bCs/>
          <w:color w:val="auto"/>
        </w:rPr>
        <w:t>2735327799</w:t>
      </w:r>
      <w:r w:rsidRPr="00AB372F">
        <w:rPr>
          <w:rFonts w:ascii="Arial" w:hAnsi="Arial" w:cs="Arial"/>
          <w:color w:val="auto"/>
        </w:rPr>
        <w:t xml:space="preserve"> </w:t>
      </w:r>
      <w:r w:rsidRPr="00AB372F">
        <w:rPr>
          <w:rFonts w:ascii="Arial" w:hAnsi="Arial" w:cs="Arial"/>
          <w:b/>
          <w:color w:val="auto"/>
        </w:rPr>
        <w:t>zveřejňované v registru smluv podle zákona č. 340/2015 Sb.</w:t>
      </w:r>
      <w:r w:rsidR="00643385" w:rsidRPr="00AB372F">
        <w:rPr>
          <w:rFonts w:ascii="Arial" w:hAnsi="Arial" w:cs="Arial"/>
          <w:b/>
          <w:color w:val="auto"/>
        </w:rPr>
        <w:t xml:space="preserve">, </w:t>
      </w:r>
      <w:r w:rsidRPr="00AB372F">
        <w:rPr>
          <w:rFonts w:ascii="Arial" w:hAnsi="Arial" w:cs="Arial"/>
          <w:b/>
          <w:color w:val="auto"/>
        </w:rPr>
        <w:t xml:space="preserve">o registru smluv </w:t>
      </w:r>
    </w:p>
    <w:p w14:paraId="65186E27" w14:textId="77777777" w:rsidR="00E645D0" w:rsidRPr="00AB372F" w:rsidRDefault="00E645D0" w:rsidP="00EE0748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546CC1F" w14:textId="77777777" w:rsidR="00135BC0" w:rsidRPr="00AB372F" w:rsidRDefault="00135BC0" w:rsidP="0095344E">
      <w:pPr>
        <w:pStyle w:val="Default"/>
        <w:rPr>
          <w:rFonts w:ascii="Arial" w:hAnsi="Arial" w:cs="Arial"/>
          <w:b/>
          <w:color w:val="auto"/>
        </w:rPr>
      </w:pPr>
    </w:p>
    <w:p w14:paraId="3811A810" w14:textId="77777777" w:rsidR="00904685" w:rsidRPr="00AB372F" w:rsidRDefault="00632288" w:rsidP="00D731D2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>Poji</w:t>
      </w:r>
      <w:r w:rsidR="00EA0928" w:rsidRPr="00AB372F">
        <w:rPr>
          <w:rFonts w:ascii="Arial" w:hAnsi="Arial" w:cs="Arial"/>
        </w:rPr>
        <w:t xml:space="preserve">stník </w:t>
      </w:r>
      <w:r w:rsidR="00435206" w:rsidRPr="00AB372F">
        <w:rPr>
          <w:rFonts w:ascii="Arial" w:hAnsi="Arial" w:cs="Arial"/>
        </w:rPr>
        <w:t xml:space="preserve">se </w:t>
      </w:r>
      <w:r w:rsidRPr="00AB372F">
        <w:rPr>
          <w:rFonts w:ascii="Arial" w:hAnsi="Arial" w:cs="Arial"/>
        </w:rPr>
        <w:t>jako povinný subjekt tímto zavazuje k uveřejnění smlouvy</w:t>
      </w:r>
      <w:r w:rsidR="00F47B95" w:rsidRPr="00AB372F">
        <w:rPr>
          <w:rFonts w:ascii="Arial" w:hAnsi="Arial" w:cs="Arial"/>
        </w:rPr>
        <w:t xml:space="preserve"> (včetně všech jejich dodatků)</w:t>
      </w:r>
      <w:r w:rsidRPr="00AB372F">
        <w:rPr>
          <w:rFonts w:ascii="Arial" w:hAnsi="Arial" w:cs="Arial"/>
        </w:rPr>
        <w:t xml:space="preserve"> v registru smluv, a to ve lhůtě </w:t>
      </w:r>
      <w:r w:rsidR="00CE6C26" w:rsidRPr="00AB372F">
        <w:rPr>
          <w:rFonts w:ascii="Arial" w:hAnsi="Arial" w:cs="Arial"/>
        </w:rPr>
        <w:t>15 dn</w:t>
      </w:r>
      <w:r w:rsidR="000D78E1" w:rsidRPr="00AB372F">
        <w:rPr>
          <w:rFonts w:ascii="Arial" w:hAnsi="Arial" w:cs="Arial"/>
        </w:rPr>
        <w:t>ů</w:t>
      </w:r>
      <w:r w:rsidR="00CE6C26" w:rsidRPr="00AB372F">
        <w:rPr>
          <w:rFonts w:ascii="Arial" w:hAnsi="Arial" w:cs="Arial"/>
        </w:rPr>
        <w:t xml:space="preserve"> </w:t>
      </w:r>
      <w:r w:rsidRPr="00AB372F">
        <w:rPr>
          <w:rFonts w:ascii="Arial" w:hAnsi="Arial" w:cs="Arial"/>
        </w:rPr>
        <w:t>od data uzavření smlouvy</w:t>
      </w:r>
      <w:r w:rsidR="00904685" w:rsidRPr="00AB372F">
        <w:rPr>
          <w:rFonts w:ascii="Arial" w:hAnsi="Arial" w:cs="Arial"/>
        </w:rPr>
        <w:t>.</w:t>
      </w:r>
      <w:r w:rsidR="0016165D" w:rsidRPr="00AB372F">
        <w:rPr>
          <w:rFonts w:ascii="Arial" w:hAnsi="Arial" w:cs="Arial"/>
        </w:rPr>
        <w:t xml:space="preserve"> </w:t>
      </w:r>
      <w:r w:rsidR="009C1314" w:rsidRPr="00AB372F">
        <w:rPr>
          <w:rFonts w:ascii="Arial" w:hAnsi="Arial" w:cs="Arial"/>
        </w:rPr>
        <w:t>Pojistník se dále zavazuje, že před zasláním smlouvy k uveřejnění zajistí znečitelnění neuveřejnitelných informací (např. osobních údajů o fyzických osobách).</w:t>
      </w:r>
      <w:r w:rsidR="00E85151" w:rsidRPr="00AB372F">
        <w:rPr>
          <w:rFonts w:ascii="Arial" w:hAnsi="Arial" w:cs="Arial"/>
        </w:rPr>
        <w:t xml:space="preserve"> </w:t>
      </w:r>
      <w:r w:rsidR="0016165D" w:rsidRPr="00AB372F">
        <w:rPr>
          <w:rFonts w:ascii="Arial" w:hAnsi="Arial" w:cs="Arial"/>
        </w:rPr>
        <w:t>Pojistník je povinen bezodkladně informovat pojistitele o zaslání smlouvy správci registru smluv zpr</w:t>
      </w:r>
      <w:r w:rsidR="005E1A2F" w:rsidRPr="00AB372F">
        <w:rPr>
          <w:rFonts w:ascii="Arial" w:hAnsi="Arial" w:cs="Arial"/>
        </w:rPr>
        <w:t>ávou do </w:t>
      </w:r>
      <w:r w:rsidR="0016165D" w:rsidRPr="00AB372F">
        <w:rPr>
          <w:rFonts w:ascii="Arial" w:hAnsi="Arial" w:cs="Arial"/>
        </w:rPr>
        <w:t xml:space="preserve">datové schránky ID: </w:t>
      </w:r>
      <w:proofErr w:type="spellStart"/>
      <w:r w:rsidR="0016165D" w:rsidRPr="00AB372F">
        <w:rPr>
          <w:rFonts w:ascii="Arial" w:hAnsi="Arial" w:cs="Arial"/>
        </w:rPr>
        <w:t>andcicx</w:t>
      </w:r>
      <w:proofErr w:type="spellEnd"/>
      <w:r w:rsidR="0016165D" w:rsidRPr="00AB372F">
        <w:rPr>
          <w:rFonts w:ascii="Arial" w:hAnsi="Arial" w:cs="Arial"/>
        </w:rPr>
        <w:t>.</w:t>
      </w:r>
      <w:r w:rsidR="003C0653" w:rsidRPr="00AB372F">
        <w:rPr>
          <w:rFonts w:ascii="Arial" w:hAnsi="Arial" w:cs="Arial"/>
        </w:rPr>
        <w:t xml:space="preserve"> </w:t>
      </w:r>
      <w:r w:rsidR="00F91805" w:rsidRPr="00AB372F">
        <w:rPr>
          <w:rFonts w:ascii="Arial" w:hAnsi="Arial" w:cs="Arial"/>
        </w:rPr>
        <w:t>Potvrzení obsahuje metadata, je ve formátu .</w:t>
      </w:r>
      <w:proofErr w:type="spellStart"/>
      <w:r w:rsidR="00F91805" w:rsidRPr="00AB372F">
        <w:rPr>
          <w:rFonts w:ascii="Arial" w:hAnsi="Arial" w:cs="Arial"/>
        </w:rPr>
        <w:t>pdf</w:t>
      </w:r>
      <w:proofErr w:type="spellEnd"/>
      <w:r w:rsidR="00F91805" w:rsidRPr="00AB372F">
        <w:rPr>
          <w:rFonts w:ascii="Arial" w:hAnsi="Arial" w:cs="Arial"/>
        </w:rPr>
        <w:t>, je označeno uznávanou elektronickou značkou a opatřeno kvalifikovaným časovým razítkem.</w:t>
      </w:r>
    </w:p>
    <w:p w14:paraId="18694FBF" w14:textId="77777777" w:rsidR="00632288" w:rsidRPr="00AB372F" w:rsidRDefault="00904685" w:rsidP="00D731D2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>Pojistník bere na vědomí, že UNIQA je oprávněna smlouvu rovněž zveřejnit (aniž by tímto byla dotčena sjednaná povinnost pojistníka ke zveřejnění smlouvy). V</w:t>
      </w:r>
      <w:r w:rsidR="00632288" w:rsidRPr="00AB372F">
        <w:rPr>
          <w:rFonts w:ascii="Arial" w:hAnsi="Arial" w:cs="Arial"/>
        </w:rPr>
        <w:t xml:space="preserve"> případě, že smlouva bude uveřejněna v registru smluv přímo UNIQA, </w:t>
      </w:r>
      <w:r w:rsidRPr="00AB372F">
        <w:rPr>
          <w:rFonts w:ascii="Arial" w:hAnsi="Arial" w:cs="Arial"/>
        </w:rPr>
        <w:t xml:space="preserve">pojistník výslovně prohlašuje, že </w:t>
      </w:r>
      <w:r w:rsidR="00632288" w:rsidRPr="00AB372F">
        <w:rPr>
          <w:rFonts w:ascii="Arial" w:hAnsi="Arial" w:cs="Arial"/>
        </w:rPr>
        <w:t>nepovažuje toto uveřejnění za porušení povinnosti mlčenlivosti dle § 127 zákona č. 277/2009 Sb., o pojišťovnictví.</w:t>
      </w:r>
    </w:p>
    <w:p w14:paraId="1B251560" w14:textId="77777777" w:rsidR="00435206" w:rsidRPr="00AB372F" w:rsidRDefault="00435206" w:rsidP="00D731D2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 xml:space="preserve">Smluvní strany ujednávají, že veškeré vztahy upravené smlouvou a vzniklé mezi stranami od </w:t>
      </w:r>
      <w:r w:rsidR="000169C4" w:rsidRPr="00AB372F">
        <w:rPr>
          <w:rFonts w:ascii="Arial" w:hAnsi="Arial" w:cs="Arial"/>
        </w:rPr>
        <w:t>data vzniku pojištění, které bylo sjednáno</w:t>
      </w:r>
      <w:r w:rsidR="005C3C06" w:rsidRPr="00AB372F">
        <w:rPr>
          <w:rFonts w:ascii="Arial" w:hAnsi="Arial" w:cs="Arial"/>
        </w:rPr>
        <w:t xml:space="preserve"> </w:t>
      </w:r>
      <w:r w:rsidR="000169C4" w:rsidRPr="00AB372F">
        <w:rPr>
          <w:rFonts w:ascii="Arial" w:hAnsi="Arial" w:cs="Arial"/>
        </w:rPr>
        <w:t xml:space="preserve">touto </w:t>
      </w:r>
      <w:r w:rsidR="005C3C06" w:rsidRPr="00AB372F">
        <w:rPr>
          <w:rFonts w:ascii="Arial" w:hAnsi="Arial" w:cs="Arial"/>
        </w:rPr>
        <w:t>smlouvou</w:t>
      </w:r>
      <w:r w:rsidR="000169C4" w:rsidRPr="00AB372F">
        <w:rPr>
          <w:rFonts w:ascii="Arial" w:hAnsi="Arial" w:cs="Arial"/>
        </w:rPr>
        <w:t>,</w:t>
      </w:r>
      <w:r w:rsidR="005C3C06" w:rsidRPr="00AB372F">
        <w:rPr>
          <w:rFonts w:ascii="Arial" w:hAnsi="Arial" w:cs="Arial"/>
        </w:rPr>
        <w:t xml:space="preserve"> </w:t>
      </w:r>
      <w:r w:rsidR="000169C4" w:rsidRPr="00AB372F">
        <w:rPr>
          <w:rFonts w:ascii="Arial" w:hAnsi="Arial" w:cs="Arial"/>
        </w:rPr>
        <w:t>do doby nabytí</w:t>
      </w:r>
      <w:r w:rsidRPr="00AB372F">
        <w:rPr>
          <w:rFonts w:ascii="Arial" w:hAnsi="Arial" w:cs="Arial"/>
        </w:rPr>
        <w:t xml:space="preserve"> účinnosti</w:t>
      </w:r>
      <w:r w:rsidR="000169C4" w:rsidRPr="00AB372F">
        <w:rPr>
          <w:rFonts w:ascii="Arial" w:hAnsi="Arial" w:cs="Arial"/>
        </w:rPr>
        <w:t xml:space="preserve"> této smlouvy</w:t>
      </w:r>
      <w:r w:rsidR="004E07C1" w:rsidRPr="00AB372F">
        <w:rPr>
          <w:rFonts w:ascii="Arial" w:hAnsi="Arial" w:cs="Arial"/>
        </w:rPr>
        <w:t>, se této smlouvě podřizují</w:t>
      </w:r>
      <w:r w:rsidRPr="00AB372F">
        <w:rPr>
          <w:rFonts w:ascii="Arial" w:hAnsi="Arial" w:cs="Arial"/>
        </w:rPr>
        <w:t xml:space="preserve"> </w:t>
      </w:r>
      <w:r w:rsidR="004E07C1" w:rsidRPr="00AB372F">
        <w:rPr>
          <w:rFonts w:ascii="Arial" w:hAnsi="Arial" w:cs="Arial"/>
        </w:rPr>
        <w:t xml:space="preserve">s výjimkou případů, kdy </w:t>
      </w:r>
      <w:r w:rsidR="00EA0928" w:rsidRPr="00AB372F">
        <w:rPr>
          <w:rFonts w:ascii="Arial" w:hAnsi="Arial" w:cs="Arial"/>
        </w:rPr>
        <w:t xml:space="preserve">pojistník v </w:t>
      </w:r>
      <w:r w:rsidR="004E07C1" w:rsidRPr="00AB372F">
        <w:rPr>
          <w:rFonts w:ascii="Arial" w:hAnsi="Arial" w:cs="Arial"/>
        </w:rPr>
        <w:t xml:space="preserve">době nabytí účinnosti smlouvy věděl nebo vědět měl a </w:t>
      </w:r>
      <w:r w:rsidR="00EA0928" w:rsidRPr="00AB372F">
        <w:rPr>
          <w:rFonts w:ascii="Arial" w:hAnsi="Arial" w:cs="Arial"/>
        </w:rPr>
        <w:t>mohl, že pojistná událost již nastala.</w:t>
      </w:r>
    </w:p>
    <w:p w14:paraId="78B1C62F" w14:textId="77777777" w:rsidR="00435206" w:rsidRPr="00AB372F" w:rsidRDefault="00435206" w:rsidP="00435206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>UNIQA a poji</w:t>
      </w:r>
      <w:r w:rsidR="00B37024" w:rsidRPr="00AB372F">
        <w:rPr>
          <w:rFonts w:ascii="Arial" w:hAnsi="Arial" w:cs="Arial"/>
        </w:rPr>
        <w:t>stník</w:t>
      </w:r>
      <w:r w:rsidRPr="00AB372F">
        <w:rPr>
          <w:rFonts w:ascii="Arial" w:hAnsi="Arial" w:cs="Arial"/>
        </w:rPr>
        <w:t xml:space="preserve"> dále ujednávají, že v případě zrušení smlouvy od počátku</w:t>
      </w:r>
      <w:r w:rsidR="00EA0928" w:rsidRPr="00AB372F">
        <w:rPr>
          <w:rFonts w:ascii="Arial" w:hAnsi="Arial" w:cs="Arial"/>
        </w:rPr>
        <w:t xml:space="preserve"> z důvodu jejího neuveřejnění v registru smluv </w:t>
      </w:r>
      <w:r w:rsidR="00AB437B" w:rsidRPr="00AB372F">
        <w:rPr>
          <w:rFonts w:ascii="Arial" w:hAnsi="Arial" w:cs="Arial"/>
        </w:rPr>
        <w:t xml:space="preserve">pojistníkem </w:t>
      </w:r>
      <w:r w:rsidR="00EA0928" w:rsidRPr="00AB372F">
        <w:rPr>
          <w:rFonts w:ascii="Arial" w:hAnsi="Arial" w:cs="Arial"/>
        </w:rPr>
        <w:t>v zákonem stanovené lhůtě</w:t>
      </w:r>
      <w:r w:rsidR="00996981" w:rsidRPr="00AB372F">
        <w:rPr>
          <w:rFonts w:ascii="Arial" w:hAnsi="Arial" w:cs="Arial"/>
        </w:rPr>
        <w:t xml:space="preserve"> </w:t>
      </w:r>
      <w:r w:rsidR="00EA0928" w:rsidRPr="00AB372F">
        <w:rPr>
          <w:rFonts w:ascii="Arial" w:hAnsi="Arial" w:cs="Arial"/>
        </w:rPr>
        <w:t>má UNIQA nárok na úhradu administrativních nákladů, které jí vznik</w:t>
      </w:r>
      <w:r w:rsidR="00B37024" w:rsidRPr="00AB372F">
        <w:rPr>
          <w:rFonts w:ascii="Arial" w:hAnsi="Arial" w:cs="Arial"/>
        </w:rPr>
        <w:t>nou</w:t>
      </w:r>
      <w:r w:rsidR="00EA0928" w:rsidRPr="00AB372F">
        <w:rPr>
          <w:rFonts w:ascii="Arial" w:hAnsi="Arial" w:cs="Arial"/>
        </w:rPr>
        <w:t xml:space="preserve"> v souvislosti se zpracováním smlouvy a její správou.</w:t>
      </w:r>
      <w:r w:rsidR="00B37024" w:rsidRPr="00AB372F">
        <w:rPr>
          <w:rFonts w:ascii="Arial" w:hAnsi="Arial" w:cs="Arial"/>
        </w:rPr>
        <w:t xml:space="preserve"> Výše těchto nákladů se ujednává na</w:t>
      </w:r>
      <w:r w:rsidR="00D67FDF" w:rsidRPr="00AB372F">
        <w:rPr>
          <w:rFonts w:ascii="Arial" w:hAnsi="Arial" w:cs="Arial"/>
        </w:rPr>
        <w:t xml:space="preserve"> </w:t>
      </w:r>
      <w:r w:rsidR="00CE6C26" w:rsidRPr="00AB372F">
        <w:rPr>
          <w:rFonts w:ascii="Arial" w:hAnsi="Arial" w:cs="Arial"/>
        </w:rPr>
        <w:t>1 % z výše ročního pojistného</w:t>
      </w:r>
      <w:r w:rsidR="00B37024" w:rsidRPr="00AB372F">
        <w:rPr>
          <w:rFonts w:ascii="Arial" w:hAnsi="Arial" w:cs="Arial"/>
        </w:rPr>
        <w:t>. Pojistník se dále zavazuje k úhradě případné škody, která by UNIQA nad rámec ujednaných administrativních nákladů vznikla v důsledku porušení jeho povinnosti smlouvu uveřejnit v registru smluv.</w:t>
      </w:r>
    </w:p>
    <w:p w14:paraId="570CEFC2" w14:textId="77777777" w:rsidR="00EA0928" w:rsidRPr="00AB372F" w:rsidRDefault="00EA0928" w:rsidP="00435206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 xml:space="preserve">Obě strany výslovně prohlašují, že určenou výši </w:t>
      </w:r>
      <w:r w:rsidR="00B37024" w:rsidRPr="00AB372F">
        <w:rPr>
          <w:rFonts w:ascii="Arial" w:hAnsi="Arial" w:cs="Arial"/>
        </w:rPr>
        <w:t>administrativních</w:t>
      </w:r>
      <w:r w:rsidRPr="00AB372F">
        <w:rPr>
          <w:rFonts w:ascii="Arial" w:hAnsi="Arial" w:cs="Arial"/>
        </w:rPr>
        <w:t xml:space="preserve"> nákladů považují za přiměřenou a</w:t>
      </w:r>
      <w:r w:rsidR="005E1A2F" w:rsidRPr="00AB372F">
        <w:rPr>
          <w:rFonts w:ascii="Arial" w:hAnsi="Arial" w:cs="Arial"/>
        </w:rPr>
        <w:t> </w:t>
      </w:r>
      <w:r w:rsidRPr="00AB372F">
        <w:rPr>
          <w:rFonts w:ascii="Arial" w:hAnsi="Arial" w:cs="Arial"/>
        </w:rPr>
        <w:t>odpovídající obchodním zvyklostem</w:t>
      </w:r>
      <w:r w:rsidR="00AB437B" w:rsidRPr="00AB372F">
        <w:rPr>
          <w:rFonts w:ascii="Arial" w:hAnsi="Arial" w:cs="Arial"/>
        </w:rPr>
        <w:t>.</w:t>
      </w:r>
    </w:p>
    <w:p w14:paraId="2656DAE4" w14:textId="48370A1E" w:rsidR="00D731D2" w:rsidRPr="005E1A2F" w:rsidRDefault="00D731D2" w:rsidP="00D731D2">
      <w:pPr>
        <w:jc w:val="both"/>
        <w:rPr>
          <w:rFonts w:ascii="Arial" w:hAnsi="Arial" w:cs="Arial"/>
        </w:rPr>
      </w:pPr>
      <w:r w:rsidRPr="00AB372F">
        <w:rPr>
          <w:rFonts w:ascii="Arial" w:hAnsi="Arial" w:cs="Arial"/>
        </w:rPr>
        <w:t xml:space="preserve">Tato příloha je nedílnou součástí pojistné </w:t>
      </w:r>
      <w:r w:rsidR="00A24714" w:rsidRPr="00AB372F">
        <w:rPr>
          <w:rFonts w:ascii="Arial" w:hAnsi="Arial" w:cs="Arial"/>
        </w:rPr>
        <w:t xml:space="preserve">smlouvy </w:t>
      </w:r>
      <w:r w:rsidR="00EA0928" w:rsidRPr="00AB372F">
        <w:rPr>
          <w:rFonts w:ascii="Arial" w:hAnsi="Arial" w:cs="Arial"/>
        </w:rPr>
        <w:t xml:space="preserve">č. </w:t>
      </w:r>
      <w:r w:rsidR="00AB372F" w:rsidRPr="00AB372F">
        <w:rPr>
          <w:rFonts w:ascii="Arial" w:hAnsi="Arial" w:cs="Arial"/>
          <w:b/>
        </w:rPr>
        <w:t>2735327799</w:t>
      </w:r>
      <w:r w:rsidR="00A24714" w:rsidRPr="00AB372F">
        <w:rPr>
          <w:rFonts w:ascii="Arial" w:hAnsi="Arial" w:cs="Arial"/>
          <w:b/>
        </w:rPr>
        <w:t xml:space="preserve"> </w:t>
      </w:r>
      <w:r w:rsidR="00EA0928" w:rsidRPr="00AB372F">
        <w:rPr>
          <w:rFonts w:ascii="Arial" w:hAnsi="Arial" w:cs="Arial"/>
        </w:rPr>
        <w:t xml:space="preserve">a </w:t>
      </w:r>
      <w:r w:rsidR="00EA0928" w:rsidRPr="005E1A2F">
        <w:rPr>
          <w:rFonts w:ascii="Arial" w:hAnsi="Arial" w:cs="Arial"/>
        </w:rPr>
        <w:t>veškeré její změny mohou být provedeny výhradně po vzájemné dohodě smluvních stran</w:t>
      </w:r>
      <w:r w:rsidR="00945AF8" w:rsidRPr="005E1A2F">
        <w:rPr>
          <w:rFonts w:ascii="Arial" w:hAnsi="Arial" w:cs="Arial"/>
        </w:rPr>
        <w:t>,</w:t>
      </w:r>
      <w:r w:rsidR="00EA0928" w:rsidRPr="005E1A2F">
        <w:rPr>
          <w:rFonts w:ascii="Arial" w:hAnsi="Arial" w:cs="Arial"/>
        </w:rPr>
        <w:t xml:space="preserve"> a to písemnou formou.</w:t>
      </w:r>
    </w:p>
    <w:p w14:paraId="6D182881" w14:textId="7A23AAB0" w:rsidR="005E1A2F" w:rsidRPr="005E1A2F" w:rsidRDefault="005E1A2F" w:rsidP="005E1A2F">
      <w:pPr>
        <w:spacing w:line="288" w:lineRule="auto"/>
        <w:rPr>
          <w:rFonts w:ascii="Arial" w:hAnsi="Arial" w:cs="Arial"/>
        </w:rPr>
      </w:pPr>
      <w:r w:rsidRPr="005E1A2F">
        <w:rPr>
          <w:rFonts w:ascii="Arial" w:hAnsi="Arial" w:cs="Arial"/>
        </w:rPr>
        <w:t xml:space="preserve">V Praze, dne </w:t>
      </w:r>
      <w:r w:rsidR="008C0884">
        <w:rPr>
          <w:rFonts w:ascii="Arial" w:hAnsi="Arial" w:cs="Arial"/>
        </w:rPr>
        <w:t>dle el. podpisu</w:t>
      </w:r>
    </w:p>
    <w:p w14:paraId="639BDC1F" w14:textId="2322E486" w:rsidR="00DD3ABA" w:rsidRPr="00DD3ABA" w:rsidRDefault="005E1A2F" w:rsidP="00DD3ABA">
      <w:pPr>
        <w:tabs>
          <w:tab w:val="left" w:pos="3969"/>
        </w:tabs>
        <w:spacing w:after="0" w:line="288" w:lineRule="auto"/>
        <w:rPr>
          <w:rFonts w:ascii="Arial" w:hAnsi="Arial" w:cs="Arial"/>
        </w:rPr>
      </w:pPr>
      <w:r w:rsidRPr="005E1A2F">
        <w:rPr>
          <w:rFonts w:ascii="Arial" w:hAnsi="Arial" w:cs="Arial"/>
        </w:rPr>
        <w:tab/>
      </w:r>
      <w:r w:rsidR="00DD3ABA" w:rsidRPr="00352357">
        <w:tab/>
      </w:r>
      <w:r w:rsidR="00DD3ABA" w:rsidRPr="00DD3ABA">
        <w:rPr>
          <w:rFonts w:ascii="Arial" w:hAnsi="Arial" w:cs="Arial"/>
        </w:rPr>
        <w:t>...........................................................................................</w:t>
      </w:r>
    </w:p>
    <w:p w14:paraId="6D58894B" w14:textId="77777777" w:rsidR="00DD3ABA" w:rsidRPr="00DD3ABA" w:rsidRDefault="00DD3ABA" w:rsidP="00DD3ABA">
      <w:pPr>
        <w:tabs>
          <w:tab w:val="center" w:pos="6804"/>
          <w:tab w:val="center" w:pos="10206"/>
        </w:tabs>
        <w:spacing w:after="0" w:line="288" w:lineRule="auto"/>
        <w:rPr>
          <w:rFonts w:ascii="Arial" w:hAnsi="Arial" w:cs="Arial"/>
        </w:rPr>
      </w:pPr>
      <w:r w:rsidRPr="00DD3ABA">
        <w:rPr>
          <w:rFonts w:ascii="Arial" w:hAnsi="Arial" w:cs="Arial"/>
        </w:rPr>
        <w:tab/>
        <w:t xml:space="preserve">Pojištění korporátního majetku a technických rizik             </w:t>
      </w:r>
    </w:p>
    <w:p w14:paraId="789801FF" w14:textId="77777777" w:rsidR="00DD3ABA" w:rsidRPr="00DD3ABA" w:rsidRDefault="00DD3ABA" w:rsidP="00DD3ABA">
      <w:pPr>
        <w:tabs>
          <w:tab w:val="center" w:pos="6946"/>
          <w:tab w:val="center" w:pos="8020"/>
        </w:tabs>
        <w:spacing w:after="0" w:line="288" w:lineRule="auto"/>
        <w:rPr>
          <w:rFonts w:ascii="Arial" w:hAnsi="Arial" w:cs="Arial"/>
        </w:rPr>
      </w:pPr>
      <w:r w:rsidRPr="00DD3ABA">
        <w:rPr>
          <w:rFonts w:ascii="Arial" w:hAnsi="Arial" w:cs="Arial"/>
        </w:rPr>
        <w:tab/>
        <w:t>za UNIQA pojišťovna, a.s. (pojistitel)</w:t>
      </w:r>
    </w:p>
    <w:p w14:paraId="52C1491F" w14:textId="7A91884C" w:rsidR="005E1A2F" w:rsidRPr="00DD3ABA" w:rsidRDefault="005E1A2F" w:rsidP="00DD3ABA">
      <w:pPr>
        <w:tabs>
          <w:tab w:val="center" w:pos="6521"/>
        </w:tabs>
        <w:spacing w:after="0" w:line="288" w:lineRule="auto"/>
        <w:rPr>
          <w:rFonts w:ascii="Arial" w:hAnsi="Arial" w:cs="Arial"/>
          <w:highlight w:val="yellow"/>
        </w:rPr>
      </w:pPr>
    </w:p>
    <w:p w14:paraId="4858FCB8" w14:textId="77777777" w:rsidR="00F9236E" w:rsidRDefault="00F9236E" w:rsidP="00DD3ABA">
      <w:pPr>
        <w:spacing w:after="0" w:line="288" w:lineRule="auto"/>
        <w:rPr>
          <w:rFonts w:ascii="Arial" w:hAnsi="Arial" w:cs="Arial"/>
        </w:rPr>
      </w:pPr>
    </w:p>
    <w:p w14:paraId="668DF275" w14:textId="77777777" w:rsidR="00F9236E" w:rsidRDefault="005E1A2F" w:rsidP="00DD3ABA">
      <w:pPr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 xml:space="preserve">V </w:t>
      </w:r>
      <w:r w:rsidR="005E3DD4" w:rsidRPr="00F9236E">
        <w:rPr>
          <w:rFonts w:ascii="Arial" w:hAnsi="Arial" w:cs="Arial"/>
        </w:rPr>
        <w:t>Olomouci</w:t>
      </w:r>
      <w:r w:rsidRPr="00F9236E">
        <w:rPr>
          <w:rFonts w:ascii="Arial" w:hAnsi="Arial" w:cs="Arial"/>
        </w:rPr>
        <w:t xml:space="preserve">, dne </w:t>
      </w:r>
      <w:r w:rsidR="005E3DD4" w:rsidRPr="00F9236E">
        <w:rPr>
          <w:rFonts w:ascii="Arial" w:hAnsi="Arial" w:cs="Arial"/>
        </w:rPr>
        <w:t>dle el. podpisu</w:t>
      </w:r>
    </w:p>
    <w:p w14:paraId="5C1F06DF" w14:textId="5E7FC3F8" w:rsidR="005E1A2F" w:rsidRPr="00F9236E" w:rsidRDefault="005E1A2F" w:rsidP="00DD3ABA">
      <w:pPr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 xml:space="preserve">    </w:t>
      </w:r>
    </w:p>
    <w:p w14:paraId="7A3CC73B" w14:textId="77777777" w:rsidR="00F9236E" w:rsidRPr="00F9236E" w:rsidRDefault="005E1A2F" w:rsidP="00F9236E">
      <w:pPr>
        <w:tabs>
          <w:tab w:val="center" w:pos="6379"/>
        </w:tabs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ab/>
      </w:r>
      <w:r w:rsidR="00F9236E" w:rsidRPr="00F9236E">
        <w:rPr>
          <w:rFonts w:ascii="Arial" w:hAnsi="Arial" w:cs="Arial"/>
        </w:rPr>
        <w:t>...............................................................</w:t>
      </w:r>
    </w:p>
    <w:p w14:paraId="08B40A4A" w14:textId="77777777" w:rsidR="00F9236E" w:rsidRPr="00F9236E" w:rsidRDefault="00F9236E" w:rsidP="00F9236E">
      <w:pPr>
        <w:tabs>
          <w:tab w:val="center" w:pos="6379"/>
        </w:tabs>
        <w:spacing w:after="0" w:line="288" w:lineRule="auto"/>
        <w:rPr>
          <w:rFonts w:ascii="Arial" w:hAnsi="Arial" w:cs="Arial"/>
          <w:b/>
        </w:rPr>
      </w:pPr>
      <w:r w:rsidRPr="00F9236E">
        <w:rPr>
          <w:rFonts w:ascii="Arial" w:hAnsi="Arial" w:cs="Arial"/>
        </w:rPr>
        <w:tab/>
      </w:r>
      <w:r w:rsidRPr="00F9236E">
        <w:rPr>
          <w:rFonts w:ascii="Arial" w:hAnsi="Arial" w:cs="Arial"/>
          <w:b/>
        </w:rPr>
        <w:t>Mgr. Ondřej Zatloukal</w:t>
      </w:r>
    </w:p>
    <w:p w14:paraId="7DFB6310" w14:textId="77777777" w:rsidR="00F9236E" w:rsidRPr="00F9236E" w:rsidRDefault="00F9236E" w:rsidP="00F9236E">
      <w:pPr>
        <w:tabs>
          <w:tab w:val="center" w:pos="5812"/>
          <w:tab w:val="center" w:pos="6379"/>
        </w:tabs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ab/>
      </w:r>
      <w:r w:rsidRPr="00F9236E">
        <w:rPr>
          <w:rFonts w:ascii="Arial" w:hAnsi="Arial" w:cs="Arial"/>
        </w:rPr>
        <w:tab/>
        <w:t>ředitel</w:t>
      </w:r>
    </w:p>
    <w:p w14:paraId="30146722" w14:textId="77777777" w:rsidR="00F9236E" w:rsidRPr="00F9236E" w:rsidRDefault="00F9236E" w:rsidP="00F9236E">
      <w:pPr>
        <w:tabs>
          <w:tab w:val="center" w:pos="6379"/>
        </w:tabs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ab/>
        <w:t>za Muzeum umění Olomouc, státní příspěvková organizace</w:t>
      </w:r>
    </w:p>
    <w:p w14:paraId="4789849D" w14:textId="7144332C" w:rsidR="00337080" w:rsidRPr="00F9236E" w:rsidRDefault="00F9236E" w:rsidP="00F9236E">
      <w:pPr>
        <w:tabs>
          <w:tab w:val="center" w:pos="6379"/>
        </w:tabs>
        <w:spacing w:after="0" w:line="288" w:lineRule="auto"/>
        <w:rPr>
          <w:rFonts w:ascii="Arial" w:hAnsi="Arial" w:cs="Arial"/>
        </w:rPr>
      </w:pPr>
      <w:r w:rsidRPr="00F9236E">
        <w:rPr>
          <w:rFonts w:ascii="Arial" w:hAnsi="Arial" w:cs="Arial"/>
        </w:rPr>
        <w:tab/>
        <w:t>(pojistník, pojištěný, oprávněná osoba)</w:t>
      </w:r>
    </w:p>
    <w:sectPr w:rsidR="00337080" w:rsidRPr="00F9236E" w:rsidSect="00F9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5" w:right="991" w:bottom="1417" w:left="993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C39C" w14:textId="77777777" w:rsidR="00EA10D3" w:rsidRDefault="00EA10D3" w:rsidP="00F47B95">
      <w:pPr>
        <w:spacing w:after="0" w:line="240" w:lineRule="auto"/>
      </w:pPr>
      <w:r>
        <w:separator/>
      </w:r>
    </w:p>
  </w:endnote>
  <w:endnote w:type="continuationSeparator" w:id="0">
    <w:p w14:paraId="729F12B5" w14:textId="77777777" w:rsidR="00EA10D3" w:rsidRDefault="00EA10D3" w:rsidP="00F4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ItcTEEBol">
    <w:charset w:val="EE"/>
    <w:family w:val="auto"/>
    <w:pitch w:val="variable"/>
    <w:sig w:usb0="800000A7" w:usb1="0000204A" w:usb2="00000000" w:usb3="00000000" w:csb0="00000083" w:csb1="00000000"/>
  </w:font>
  <w:font w:name="StoneSanItcTEEMed">
    <w:charset w:val="EE"/>
    <w:family w:val="auto"/>
    <w:pitch w:val="variable"/>
    <w:sig w:usb0="800000A7" w:usb1="0000204A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B3FC" w14:textId="77777777" w:rsidR="00F47B95" w:rsidRDefault="00F47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A9D6" w14:textId="42AD281D" w:rsidR="005D6635" w:rsidRPr="005D6635" w:rsidRDefault="005D6635" w:rsidP="005D66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016"/>
      </w:tabs>
      <w:spacing w:line="360" w:lineRule="auto"/>
      <w:rPr>
        <w:rFonts w:ascii="Arial" w:hAnsi="Arial" w:cs="Arial"/>
        <w:sz w:val="16"/>
        <w:szCs w:val="16"/>
      </w:rPr>
    </w:pPr>
    <w:r w:rsidRPr="005D6635">
      <w:rPr>
        <w:rFonts w:ascii="Arial" w:hAnsi="Arial" w:cs="Arial"/>
        <w:sz w:val="16"/>
        <w:szCs w:val="16"/>
      </w:rPr>
      <w:t>UNIQA linka +420 488 125 125</w:t>
    </w:r>
    <w:r w:rsidRPr="005D6635">
      <w:rPr>
        <w:rFonts w:ascii="Arial" w:hAnsi="Arial" w:cs="Arial"/>
        <w:sz w:val="16"/>
        <w:szCs w:val="16"/>
      </w:rPr>
      <w:tab/>
      <w:t xml:space="preserve">e-mail: </w:t>
    </w:r>
    <w:hyperlink r:id="rId1" w:history="1">
      <w:r w:rsidRPr="005D6635">
        <w:rPr>
          <w:rStyle w:val="Hypertextovodkaz"/>
          <w:rFonts w:ascii="Arial" w:hAnsi="Arial" w:cs="Arial"/>
          <w:sz w:val="16"/>
          <w:szCs w:val="16"/>
        </w:rPr>
        <w:t>info@uniqa.cz</w:t>
      </w:r>
    </w:hyperlink>
    <w:r w:rsidRPr="005D6635">
      <w:rPr>
        <w:rFonts w:ascii="Arial" w:hAnsi="Arial" w:cs="Arial"/>
        <w:sz w:val="16"/>
        <w:szCs w:val="16"/>
      </w:rPr>
      <w:tab/>
      <w:t>www.uniqa.cz</w:t>
    </w:r>
    <w:r w:rsidRPr="005D6635">
      <w:rPr>
        <w:rFonts w:ascii="Arial" w:hAnsi="Arial" w:cs="Arial"/>
        <w:sz w:val="16"/>
        <w:szCs w:val="16"/>
      </w:rPr>
      <w:tab/>
    </w:r>
  </w:p>
  <w:p w14:paraId="3E549B0C" w14:textId="3EB002FB" w:rsidR="00F47B95" w:rsidRPr="005D6635" w:rsidRDefault="005D6635" w:rsidP="005D6635">
    <w:pPr>
      <w:tabs>
        <w:tab w:val="left" w:pos="8112"/>
      </w:tabs>
      <w:rPr>
        <w:rFonts w:ascii="Arial" w:hAnsi="Arial" w:cs="Arial"/>
        <w:color w:val="000000"/>
        <w:sz w:val="16"/>
        <w:szCs w:val="16"/>
      </w:rPr>
    </w:pPr>
    <w:r w:rsidRPr="005D6635">
      <w:rPr>
        <w:rFonts w:ascii="Arial" w:hAnsi="Arial" w:cs="Arial"/>
        <w:color w:val="000000"/>
        <w:sz w:val="16"/>
        <w:szCs w:val="16"/>
      </w:rPr>
      <w:t xml:space="preserve">UNIQA pojišťovna, a.s., Evropská 810/136, 160 00 Praha 6, Česká republika, IČO: 492 40 480, </w:t>
    </w:r>
    <w:r w:rsidRPr="005D6635">
      <w:rPr>
        <w:rFonts w:ascii="Arial" w:hAnsi="Arial" w:cs="Arial"/>
        <w:color w:val="000000"/>
        <w:sz w:val="16"/>
        <w:szCs w:val="16"/>
      </w:rPr>
      <w:tab/>
    </w:r>
    <w:r w:rsidRPr="005D6635">
      <w:rPr>
        <w:rFonts w:ascii="Arial" w:hAnsi="Arial" w:cs="Arial"/>
        <w:color w:val="000000"/>
        <w:sz w:val="16"/>
        <w:szCs w:val="16"/>
      </w:rPr>
      <w:br/>
      <w:t>společnost je zapsána v obchodním rejstříku vedeném Městským soudem v Praze, oddíl B, vložka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B514" w14:textId="77777777" w:rsidR="00F47B95" w:rsidRDefault="00F47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ACD6" w14:textId="77777777" w:rsidR="00EA10D3" w:rsidRDefault="00EA10D3" w:rsidP="00F47B95">
      <w:pPr>
        <w:spacing w:after="0" w:line="240" w:lineRule="auto"/>
      </w:pPr>
      <w:r>
        <w:separator/>
      </w:r>
    </w:p>
  </w:footnote>
  <w:footnote w:type="continuationSeparator" w:id="0">
    <w:p w14:paraId="100F6F3A" w14:textId="77777777" w:rsidR="00EA10D3" w:rsidRDefault="00EA10D3" w:rsidP="00F4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87B2" w14:textId="77777777" w:rsidR="00F47B95" w:rsidRDefault="00F47B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69F4" w14:textId="1F6C12D9" w:rsidR="00F47B95" w:rsidRDefault="005E3DD4">
    <w:pPr>
      <w:pStyle w:val="Zhlav"/>
    </w:pPr>
    <w:r>
      <w:rPr>
        <w:rFonts w:ascii="Arial" w:hAnsi="Arial" w:cs="Arial"/>
        <w:noProof/>
        <w:sz w:val="16"/>
        <w:szCs w:val="16"/>
      </w:rPr>
      <w:pict w14:anchorId="56F92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798673" o:spid="_x0000_s2052" type="#_x0000_t75" style="position:absolute;margin-left:-49.25pt;margin-top:-99.45pt;width:594.8pt;height:853.7pt;z-index:-251655168;mso-position-horizontal-relative:margin;mso-position-vertical-relative:margin" o:allowincell="f">
          <v:imagedata r:id="rId1" o:title="Obrázek3"/>
          <w10:wrap anchorx="margin" anchory="margin"/>
        </v:shape>
      </w:pict>
    </w:r>
    <w:r w:rsidR="00083111">
      <w:rPr>
        <w:noProof/>
      </w:rPr>
      <w:drawing>
        <wp:anchor distT="0" distB="0" distL="114300" distR="114300" simplePos="0" relativeHeight="251660288" behindDoc="0" locked="0" layoutInCell="1" allowOverlap="1" wp14:anchorId="0B06A15C" wp14:editId="1868F5E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872000" cy="345600"/>
          <wp:effectExtent l="0" t="0" r="0" b="0"/>
          <wp:wrapNone/>
          <wp:docPr id="1184229941" name="Grafický objekt 1184229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CA2" w14:textId="77777777" w:rsidR="00F47B95" w:rsidRDefault="00F47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322D1"/>
    <w:multiLevelType w:val="hybridMultilevel"/>
    <w:tmpl w:val="C2EA380C"/>
    <w:lvl w:ilvl="0" w:tplc="50F65F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1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F8"/>
    <w:rsid w:val="000169C4"/>
    <w:rsid w:val="000406E1"/>
    <w:rsid w:val="000668FE"/>
    <w:rsid w:val="00067CC6"/>
    <w:rsid w:val="00083111"/>
    <w:rsid w:val="000A1461"/>
    <w:rsid w:val="000B5BD4"/>
    <w:rsid w:val="000D0BB7"/>
    <w:rsid w:val="000D78E1"/>
    <w:rsid w:val="00122576"/>
    <w:rsid w:val="00135BC0"/>
    <w:rsid w:val="00160D82"/>
    <w:rsid w:val="0016165D"/>
    <w:rsid w:val="00190336"/>
    <w:rsid w:val="001A2C36"/>
    <w:rsid w:val="001B402B"/>
    <w:rsid w:val="00332139"/>
    <w:rsid w:val="0033359A"/>
    <w:rsid w:val="00337080"/>
    <w:rsid w:val="003C0653"/>
    <w:rsid w:val="003C5C5E"/>
    <w:rsid w:val="00435206"/>
    <w:rsid w:val="00453BBE"/>
    <w:rsid w:val="00493EAA"/>
    <w:rsid w:val="004B069D"/>
    <w:rsid w:val="004E03F9"/>
    <w:rsid w:val="004E07C1"/>
    <w:rsid w:val="00553F95"/>
    <w:rsid w:val="00586557"/>
    <w:rsid w:val="005B4AB3"/>
    <w:rsid w:val="005C3C06"/>
    <w:rsid w:val="005D27A0"/>
    <w:rsid w:val="005D6635"/>
    <w:rsid w:val="005E1A2F"/>
    <w:rsid w:val="005E3DD4"/>
    <w:rsid w:val="00632288"/>
    <w:rsid w:val="00643385"/>
    <w:rsid w:val="00667CE1"/>
    <w:rsid w:val="00691DB1"/>
    <w:rsid w:val="006A18EA"/>
    <w:rsid w:val="00750436"/>
    <w:rsid w:val="007539B1"/>
    <w:rsid w:val="007747FF"/>
    <w:rsid w:val="00817243"/>
    <w:rsid w:val="00825732"/>
    <w:rsid w:val="008C0884"/>
    <w:rsid w:val="00904685"/>
    <w:rsid w:val="00945AF8"/>
    <w:rsid w:val="0095344E"/>
    <w:rsid w:val="00996981"/>
    <w:rsid w:val="009C1314"/>
    <w:rsid w:val="00A24714"/>
    <w:rsid w:val="00AB372F"/>
    <w:rsid w:val="00AB437B"/>
    <w:rsid w:val="00AB6EBF"/>
    <w:rsid w:val="00AE3407"/>
    <w:rsid w:val="00AF5B84"/>
    <w:rsid w:val="00B13D8B"/>
    <w:rsid w:val="00B3268C"/>
    <w:rsid w:val="00B37024"/>
    <w:rsid w:val="00B50E0D"/>
    <w:rsid w:val="00B71A8D"/>
    <w:rsid w:val="00B949B2"/>
    <w:rsid w:val="00CD2B78"/>
    <w:rsid w:val="00CE6C26"/>
    <w:rsid w:val="00D0050B"/>
    <w:rsid w:val="00D31C50"/>
    <w:rsid w:val="00D67FDF"/>
    <w:rsid w:val="00D731D2"/>
    <w:rsid w:val="00DD3ABA"/>
    <w:rsid w:val="00DE429E"/>
    <w:rsid w:val="00E625B9"/>
    <w:rsid w:val="00E645D0"/>
    <w:rsid w:val="00E85151"/>
    <w:rsid w:val="00E94AB5"/>
    <w:rsid w:val="00EA0928"/>
    <w:rsid w:val="00EA10D3"/>
    <w:rsid w:val="00EC56A3"/>
    <w:rsid w:val="00EC7DCA"/>
    <w:rsid w:val="00EE0748"/>
    <w:rsid w:val="00EF4F5C"/>
    <w:rsid w:val="00F47B95"/>
    <w:rsid w:val="00F91805"/>
    <w:rsid w:val="00F9236E"/>
    <w:rsid w:val="00FA097C"/>
    <w:rsid w:val="00FC4F18"/>
    <w:rsid w:val="00FC7532"/>
    <w:rsid w:val="00FD3FF8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7D28C9"/>
  <w15:docId w15:val="{2384E645-8AFD-4BCE-91F7-CC3A208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3FF8"/>
    <w:pPr>
      <w:autoSpaceDE w:val="0"/>
      <w:autoSpaceDN w:val="0"/>
      <w:adjustRightInd w:val="0"/>
    </w:pPr>
    <w:rPr>
      <w:rFonts w:ascii="StoneSanItcTEEBol" w:hAnsi="StoneSanItcTEEBol" w:cs="StoneSanItcTEEBo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D3FF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D3FF8"/>
    <w:rPr>
      <w:rFonts w:ascii="StoneSanItcTEEMed" w:hAnsi="StoneSanItcTEEMed" w:cs="StoneSanItcTEEMed"/>
      <w:color w:val="000000"/>
      <w:sz w:val="16"/>
      <w:szCs w:val="16"/>
    </w:rPr>
  </w:style>
  <w:style w:type="character" w:customStyle="1" w:styleId="A7">
    <w:name w:val="A7"/>
    <w:uiPriority w:val="99"/>
    <w:rsid w:val="00FD3FF8"/>
    <w:rPr>
      <w:rFonts w:ascii="StoneSanItcTEEMed" w:hAnsi="StoneSanItcTEEMed" w:cs="StoneSanItcTEEMed"/>
      <w:color w:val="000000"/>
      <w:sz w:val="16"/>
      <w:szCs w:val="16"/>
    </w:rPr>
  </w:style>
  <w:style w:type="character" w:customStyle="1" w:styleId="A5">
    <w:name w:val="A5"/>
    <w:uiPriority w:val="99"/>
    <w:rsid w:val="00FD3FF8"/>
    <w:rPr>
      <w:rFonts w:ascii="StoneSanItcTEEMed" w:hAnsi="StoneSanItcTEEMed" w:cs="StoneSanItcTEEMed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7FDF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7B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7B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7B95"/>
    <w:rPr>
      <w:sz w:val="22"/>
      <w:szCs w:val="22"/>
      <w:lang w:eastAsia="en-US"/>
    </w:rPr>
  </w:style>
  <w:style w:type="character" w:styleId="Hypertextovodkaz">
    <w:name w:val="Hyperlink"/>
    <w:uiPriority w:val="99"/>
    <w:rsid w:val="005D6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q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d9f112b-82b0-45f6-b02e-1175bb945e33}" enabled="0" method="" siteId="{bd9f112b-82b0-45f6-b02e-1175bb945e3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373</Words>
  <Characters>2373</Characters>
  <Application>Microsoft Office Word</Application>
  <DocSecurity>0</DocSecurity>
  <Lines>41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 pojišťovna, a.s.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Koláčná</dc:creator>
  <cp:lastModifiedBy>Milan Halonek</cp:lastModifiedBy>
  <cp:revision>10</cp:revision>
  <dcterms:created xsi:type="dcterms:W3CDTF">2023-12-13T10:46:00Z</dcterms:created>
  <dcterms:modified xsi:type="dcterms:W3CDTF">2023-12-13T12:08:00Z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class="C1" position="BottomRight" marginX="0" marginY="0" classifiedOn="2023-12-13T11:48:08.9609618+01:00" showPrintedBy="false" sh</vt:lpwstr>
  </property>
  <property fmtid="{D5CDD505-2E9C-101B-9397-08002B2CF9AE}" pid="3" name="uniqa-DocumentTagging.ClassificationMark.P01">
    <vt:lpwstr>owPrintDate="false" language="CS" ApplicationVersion="Microsoft Word, 16.0" addinVersion="5.10.4.13" template="UNIQA"&gt;&lt;previousMark class="C2" position="BottomRight" marginX="0.61" marginY="0.63" classifiedOn="2023-12-13T11:46:30.974237+01:00" showPr</vt:lpwstr>
  </property>
  <property fmtid="{D5CDD505-2E9C-101B-9397-08002B2CF9AE}" pid="4" name="uniqa-DocumentTagging.ClassificationMark">
    <vt:lpwstr>￼PARTS:5</vt:lpwstr>
  </property>
  <property fmtid="{D5CDD505-2E9C-101B-9397-08002B2CF9AE}" pid="5" name="uniqa-DocumentClasification">
    <vt:lpwstr>Interní</vt:lpwstr>
  </property>
  <property fmtid="{D5CDD505-2E9C-101B-9397-08002B2CF9AE}" pid="6" name="uniqa-DLP">
    <vt:lpwstr>uniqa-dlp:Interní</vt:lpwstr>
  </property>
  <property fmtid="{D5CDD505-2E9C-101B-9397-08002B2CF9AE}" pid="7" name="uniqa-DocumentTagging.ClassificationMark.P02">
    <vt:lpwstr>intedBy="false" showPrintDate="false" language="cs" ApplicationVersion="Microsoft Word, 16.0" addinVersion="5.10.4.13" template="UNIQA"&gt;&lt;history bulk="false" class="Důvěrné" code="C2" user="Milan Halonek" date="2023-12-13T11:46:30.974237+01:00" /&gt;&lt;hi</vt:lpwstr>
  </property>
  <property fmtid="{D5CDD505-2E9C-101B-9397-08002B2CF9AE}" pid="8" name="uniqa-DocumentTagging.ClassificationMark.P03">
    <vt:lpwstr>story bulk="false" class="Interní" code="C1" user="Milan Halonek" date="2023-12-13T11:48:10.5954032+01:00" note="kuk" /&gt;&lt;/previousMark&gt;&lt;history bulk="false" class="Důvěrné" code="C2" user="Milan Halonek" date="2023-12-13T11:46:30.974237+01:00" /&gt;&lt;his</vt:lpwstr>
  </property>
  <property fmtid="{D5CDD505-2E9C-101B-9397-08002B2CF9AE}" pid="9" name="uniqa-DocumentTagging.ClassificationMark.P04">
    <vt:lpwstr>tory bulk="false" class="Interní" code="C1" user="Milan Halonek" date="2023-12-13T11:48:10.5954032+01:00" note="kuk" /&gt;&lt;/ClassificationMark&gt;</vt:lpwstr>
  </property>
</Properties>
</file>