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34B" w14:textId="77777777"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</w:t>
      </w:r>
    </w:p>
    <w:p w14:paraId="21718787" w14:textId="77777777"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1B69135F" w14:textId="77777777"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18E85F" w14:textId="7777777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14:paraId="3B975B94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38A11927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174EC59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14:paraId="43FECBDB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14:paraId="20DF6B86" w14:textId="77777777" w:rsidR="005C266F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14:paraId="03DC4F02" w14:textId="72199E5E" w:rsidR="00262B68" w:rsidRDefault="00262B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Nejsem plátce DPH</w:t>
      </w:r>
    </w:p>
    <w:p w14:paraId="7982A16F" w14:textId="77777777" w:rsidR="00262B68" w:rsidRPr="00CA0CD8" w:rsidRDefault="00262B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62CBACA" w14:textId="77777777"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6D069951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134B2A3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4DB5D495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67DB0CE8" w14:textId="670572D2" w:rsidR="00886091" w:rsidRDefault="006D66B6">
      <w:pPr>
        <w:spacing w:after="0" w:line="240" w:lineRule="auto"/>
        <w:rPr>
          <w:rFonts w:ascii="Times New Roman" w:hAnsi="Times New Roman"/>
          <w:szCs w:val="24"/>
        </w:rPr>
      </w:pPr>
      <w:r w:rsidRPr="00302B17">
        <w:rPr>
          <w:rFonts w:ascii="Times New Roman" w:hAnsi="Times New Roman"/>
          <w:b/>
          <w:bCs/>
          <w:szCs w:val="24"/>
        </w:rPr>
        <w:t>PKC Mechanizace</w:t>
      </w:r>
      <w:r w:rsidRPr="00302B17">
        <w:rPr>
          <w:rFonts w:ascii="Times New Roman" w:hAnsi="Times New Roman"/>
          <w:b/>
          <w:bCs/>
          <w:szCs w:val="24"/>
        </w:rPr>
        <w:br/>
      </w:r>
      <w:r>
        <w:rPr>
          <w:rFonts w:ascii="Times New Roman" w:hAnsi="Times New Roman"/>
          <w:szCs w:val="24"/>
        </w:rPr>
        <w:t>Bryksova 761/42</w:t>
      </w:r>
      <w:r>
        <w:rPr>
          <w:rFonts w:ascii="Times New Roman" w:hAnsi="Times New Roman"/>
          <w:szCs w:val="24"/>
        </w:rPr>
        <w:br/>
        <w:t>198 00 Praha 14 Černý Most</w:t>
      </w:r>
      <w:r>
        <w:rPr>
          <w:rFonts w:ascii="Times New Roman" w:hAnsi="Times New Roman"/>
          <w:szCs w:val="24"/>
        </w:rPr>
        <w:br/>
        <w:t>IČO: 03359794</w:t>
      </w:r>
      <w:r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</w:r>
    </w:p>
    <w:p w14:paraId="598B1697" w14:textId="77777777"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14:paraId="47EE97CA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274200AB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2A206342" w14:textId="77777777"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14:paraId="378CAB3A" w14:textId="77777777"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1982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2E86DFF8" w14:textId="77777777"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 w14:paraId="75F7B7F6" w14:textId="77777777">
        <w:trPr>
          <w:trHeight w:val="215"/>
        </w:trPr>
        <w:tc>
          <w:tcPr>
            <w:tcW w:w="9023" w:type="dxa"/>
          </w:tcPr>
          <w:p w14:paraId="0D684690" w14:textId="53C95A19"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001379" w:rsidRPr="00C745E5">
              <w:rPr>
                <w:rFonts w:ascii="Times New Roman" w:hAnsi="Times New Roman"/>
                <w:color w:val="auto"/>
              </w:rPr>
              <w:t>opravu</w:t>
            </w:r>
            <w:r w:rsidR="00052840">
              <w:rPr>
                <w:rFonts w:ascii="Times New Roman" w:hAnsi="Times New Roman"/>
                <w:color w:val="auto"/>
              </w:rPr>
              <w:t xml:space="preserve"> automatického</w:t>
            </w:r>
            <w:r w:rsidR="00001379" w:rsidRPr="00C745E5">
              <w:rPr>
                <w:rFonts w:ascii="Times New Roman" w:hAnsi="Times New Roman"/>
                <w:color w:val="auto"/>
              </w:rPr>
              <w:t xml:space="preserve"> </w:t>
            </w:r>
            <w:r w:rsidR="00262B68">
              <w:rPr>
                <w:rFonts w:ascii="Times New Roman" w:hAnsi="Times New Roman"/>
                <w:color w:val="auto"/>
              </w:rPr>
              <w:t xml:space="preserve">větrání (demontáž krytiny okna, vyjmutí větracího okna, oprava pantů, instalace systému pro průběžné mazání pantů ze země, oprava povrchu </w:t>
            </w:r>
            <w:r w:rsidR="008065C1">
              <w:rPr>
                <w:rFonts w:ascii="Times New Roman" w:hAnsi="Times New Roman"/>
                <w:color w:val="auto"/>
              </w:rPr>
              <w:t>kovov</w:t>
            </w:r>
            <w:r w:rsidR="00262B68">
              <w:rPr>
                <w:rFonts w:ascii="Times New Roman" w:hAnsi="Times New Roman"/>
                <w:color w:val="auto"/>
              </w:rPr>
              <w:t>é konstrukce, případný nový nátěr konstrukce větracího okna, zprovoznění nebo výměna pohonů pro automatické otvírání okna, montáž původní krytiny a zpětné osazení větracího okna)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a objednatel se zavazuje, že řádně provedené dílo převezme a uhradí za něj sjednanou cenu.</w:t>
            </w:r>
          </w:p>
          <w:p w14:paraId="35B4D90E" w14:textId="7467CA2A"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128551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355627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14:paraId="5DAF6CE2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2DF10B6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14:paraId="134EEDBF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60379DF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14:paraId="5E6756C6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3D78BFF3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C6894D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14:paraId="33229B20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1A5FC1B" w14:textId="3829617B"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262B68">
        <w:rPr>
          <w:rFonts w:ascii="Times New Roman" w:hAnsi="Times New Roman"/>
        </w:rPr>
        <w:t>prosinec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14:paraId="67C57DB5" w14:textId="4930E1C2"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6D66B6">
        <w:rPr>
          <w:rFonts w:ascii="Times New Roman" w:hAnsi="Times New Roman"/>
        </w:rPr>
        <w:t>28</w:t>
      </w:r>
      <w:r w:rsidR="0017242A" w:rsidRPr="004D1CB0">
        <w:rPr>
          <w:rFonts w:ascii="Times New Roman" w:hAnsi="Times New Roman"/>
        </w:rPr>
        <w:t>.</w:t>
      </w:r>
      <w:r w:rsidR="00262B68">
        <w:rPr>
          <w:rFonts w:ascii="Times New Roman" w:hAnsi="Times New Roman"/>
        </w:rPr>
        <w:t>2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6D66B6">
        <w:rPr>
          <w:rFonts w:ascii="Times New Roman" w:hAnsi="Times New Roman"/>
        </w:rPr>
        <w:t>4</w:t>
      </w:r>
    </w:p>
    <w:p w14:paraId="1E748A28" w14:textId="77777777"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14:paraId="77E4EE9A" w14:textId="77777777"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14:paraId="24A2947D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0C2753B5" w14:textId="77777777"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7B564BCA" w14:textId="77777777" w:rsidR="00262B68" w:rsidRPr="00CA0CD8" w:rsidRDefault="00262B68">
      <w:pPr>
        <w:spacing w:after="0" w:line="240" w:lineRule="auto"/>
        <w:jc w:val="both"/>
        <w:rPr>
          <w:rFonts w:ascii="Times New Roman" w:hAnsi="Times New Roman"/>
        </w:rPr>
      </w:pPr>
    </w:p>
    <w:p w14:paraId="5BC3077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lastRenderedPageBreak/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14:paraId="64034436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6C5CCAD8" w14:textId="1D22ED9A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</w:t>
      </w:r>
      <w:r w:rsidR="00262B68">
        <w:rPr>
          <w:rFonts w:ascii="Times New Roman" w:hAnsi="Times New Roman"/>
        </w:rPr>
        <w:t>bude v maximální výši</w:t>
      </w:r>
      <w:r w:rsidR="00AA6F0D">
        <w:rPr>
          <w:rFonts w:ascii="Times New Roman" w:hAnsi="Times New Roman"/>
        </w:rPr>
        <w:t xml:space="preserve"> </w:t>
      </w:r>
      <w:r w:rsidR="00262B68">
        <w:rPr>
          <w:rFonts w:ascii="Times New Roman" w:hAnsi="Times New Roman"/>
        </w:rPr>
        <w:t>120</w:t>
      </w:r>
      <w:r w:rsidR="00EF20F8">
        <w:rPr>
          <w:rFonts w:ascii="Times New Roman" w:hAnsi="Times New Roman"/>
        </w:rPr>
        <w:t xml:space="preserve"> 00</w:t>
      </w:r>
      <w:r w:rsidR="00AA6F0D">
        <w:rPr>
          <w:rFonts w:ascii="Times New Roman" w:hAnsi="Times New Roman"/>
        </w:rPr>
        <w:t>0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14:paraId="3EDEAAA4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14:paraId="7F453E40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C9C8D7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92AA51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40D2E89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68BF3846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14:paraId="0ADED4F6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219C9AB1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14:paraId="0FE72A0E" w14:textId="77777777"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324525F1" w14:textId="77777777"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14:paraId="0A98C3AE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1979D64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14:paraId="507DBB20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0280A481" w14:textId="2FD334B6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</w:t>
      </w:r>
      <w:proofErr w:type="gramStart"/>
      <w:r w:rsidR="00D64437">
        <w:rPr>
          <w:rFonts w:ascii="Times New Roman" w:hAnsi="Times New Roman"/>
          <w:szCs w:val="20"/>
        </w:rPr>
        <w:t>obdrží</w:t>
      </w:r>
      <w:proofErr w:type="gramEnd"/>
      <w:r w:rsidR="00D64437">
        <w:rPr>
          <w:rFonts w:ascii="Times New Roman" w:hAnsi="Times New Roman"/>
          <w:szCs w:val="20"/>
        </w:rPr>
        <w:t xml:space="preserve"> jedno vyhotovení.</w:t>
      </w:r>
    </w:p>
    <w:p w14:paraId="1C338F3B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10A7DEA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A8D3C53" w14:textId="77777777"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74FE61C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F3BC115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6B435B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803D64B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640EC17" w14:textId="5D69AEBA"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14:paraId="2434F689" w14:textId="1EE2B74B"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0EB728D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139685CF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14:paraId="10980FF9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14:paraId="7A9E83B2" w14:textId="77777777"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63E81594" w14:textId="686BF9E7"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8F4335">
        <w:rPr>
          <w:rFonts w:ascii="Times New Roman" w:hAnsi="Times New Roman"/>
          <w:iCs/>
        </w:rPr>
        <w:t>1</w:t>
      </w:r>
      <w:r w:rsidR="006D66B6">
        <w:rPr>
          <w:rFonts w:ascii="Times New Roman" w:hAnsi="Times New Roman"/>
          <w:iCs/>
        </w:rPr>
        <w:t>9</w:t>
      </w:r>
      <w:r w:rsidR="00B01E0F">
        <w:rPr>
          <w:rFonts w:ascii="Times New Roman" w:hAnsi="Times New Roman"/>
          <w:iCs/>
        </w:rPr>
        <w:t>.</w:t>
      </w:r>
      <w:r w:rsidR="00262B68">
        <w:rPr>
          <w:rFonts w:ascii="Times New Roman" w:hAnsi="Times New Roman"/>
          <w:iCs/>
        </w:rPr>
        <w:t>1</w:t>
      </w:r>
      <w:r w:rsidR="008F4335">
        <w:rPr>
          <w:rFonts w:ascii="Times New Roman" w:hAnsi="Times New Roman"/>
          <w:iCs/>
        </w:rPr>
        <w:t>2</w:t>
      </w:r>
      <w:r w:rsidR="00B01E0F">
        <w:rPr>
          <w:rFonts w:ascii="Times New Roman" w:hAnsi="Times New Roman"/>
          <w:iCs/>
        </w:rPr>
        <w:t>.2023</w:t>
      </w:r>
    </w:p>
    <w:p w14:paraId="3B43F151" w14:textId="77777777"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1739EA7" w14:textId="4AA7AC60" w:rsidR="005C266F" w:rsidRPr="00CA0CD8" w:rsidRDefault="008F433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14:paraId="6B9A26CF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13CFD19B" w14:textId="77777777"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14:paraId="26A8EB45" w14:textId="77777777"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14:paraId="3956863E" w14:textId="77777777"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06A2" w14:textId="77777777" w:rsidR="000F7009" w:rsidRDefault="000F7009" w:rsidP="00933C0E">
      <w:pPr>
        <w:spacing w:after="0" w:line="240" w:lineRule="auto"/>
      </w:pPr>
      <w:r>
        <w:separator/>
      </w:r>
    </w:p>
  </w:endnote>
  <w:endnote w:type="continuationSeparator" w:id="0">
    <w:p w14:paraId="12389115" w14:textId="77777777" w:rsidR="000F7009" w:rsidRDefault="000F7009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F6C9" w14:textId="77777777" w:rsidR="000F7009" w:rsidRDefault="000F7009" w:rsidP="00933C0E">
      <w:pPr>
        <w:spacing w:after="0" w:line="240" w:lineRule="auto"/>
      </w:pPr>
      <w:r>
        <w:separator/>
      </w:r>
    </w:p>
  </w:footnote>
  <w:footnote w:type="continuationSeparator" w:id="0">
    <w:p w14:paraId="3798B7D1" w14:textId="77777777" w:rsidR="000F7009" w:rsidRDefault="000F7009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52840"/>
    <w:rsid w:val="000C277E"/>
    <w:rsid w:val="000F7009"/>
    <w:rsid w:val="001353AB"/>
    <w:rsid w:val="0017242A"/>
    <w:rsid w:val="00252708"/>
    <w:rsid w:val="00262B68"/>
    <w:rsid w:val="00307D76"/>
    <w:rsid w:val="00325D11"/>
    <w:rsid w:val="003475EA"/>
    <w:rsid w:val="0046171A"/>
    <w:rsid w:val="004965DE"/>
    <w:rsid w:val="004D1CB0"/>
    <w:rsid w:val="005120CC"/>
    <w:rsid w:val="005122F6"/>
    <w:rsid w:val="005A305B"/>
    <w:rsid w:val="005C266F"/>
    <w:rsid w:val="005D206D"/>
    <w:rsid w:val="00644990"/>
    <w:rsid w:val="006D66B6"/>
    <w:rsid w:val="0073781A"/>
    <w:rsid w:val="00737F38"/>
    <w:rsid w:val="00747969"/>
    <w:rsid w:val="008065C1"/>
    <w:rsid w:val="008401AA"/>
    <w:rsid w:val="008442FE"/>
    <w:rsid w:val="00855BEB"/>
    <w:rsid w:val="00886091"/>
    <w:rsid w:val="008F13E7"/>
    <w:rsid w:val="008F4335"/>
    <w:rsid w:val="008F4FEE"/>
    <w:rsid w:val="00933C0E"/>
    <w:rsid w:val="0098574D"/>
    <w:rsid w:val="00A20131"/>
    <w:rsid w:val="00A64C30"/>
    <w:rsid w:val="00AA6F0D"/>
    <w:rsid w:val="00AB0AA6"/>
    <w:rsid w:val="00B01E0F"/>
    <w:rsid w:val="00B02537"/>
    <w:rsid w:val="00BA0B77"/>
    <w:rsid w:val="00C510BE"/>
    <w:rsid w:val="00C54DF6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73BD7"/>
    <w:rsid w:val="00EA378B"/>
    <w:rsid w:val="00EB4F51"/>
    <w:rsid w:val="00EF20F8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Huřťáková</cp:lastModifiedBy>
  <cp:revision>2</cp:revision>
  <cp:lastPrinted>2023-12-19T10:32:00Z</cp:lastPrinted>
  <dcterms:created xsi:type="dcterms:W3CDTF">2023-12-19T14:10:00Z</dcterms:created>
  <dcterms:modified xsi:type="dcterms:W3CDTF">2023-12-19T14:10:00Z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