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4D15E7">
        <w:trPr>
          <w:cantSplit/>
        </w:trPr>
        <w:tc>
          <w:tcPr>
            <w:tcW w:w="9919" w:type="dxa"/>
            <w:gridSpan w:val="17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4D15E7" w:rsidTr="00725437">
        <w:trPr>
          <w:cantSplit/>
        </w:trPr>
        <w:tc>
          <w:tcPr>
            <w:tcW w:w="4362" w:type="dxa"/>
            <w:gridSpan w:val="9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4D15E7" w:rsidTr="00725437">
        <w:trPr>
          <w:cantSplit/>
        </w:trPr>
        <w:tc>
          <w:tcPr>
            <w:tcW w:w="4362" w:type="dxa"/>
            <w:gridSpan w:val="9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4D15E7" w:rsidTr="00725437">
        <w:trPr>
          <w:cantSplit/>
        </w:trPr>
        <w:tc>
          <w:tcPr>
            <w:tcW w:w="4362" w:type="dxa"/>
            <w:gridSpan w:val="9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4D15E7" w:rsidTr="00725437">
        <w:trPr>
          <w:cantSplit/>
        </w:trPr>
        <w:tc>
          <w:tcPr>
            <w:tcW w:w="1784" w:type="dxa"/>
            <w:gridSpan w:val="4"/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784" w:type="dxa"/>
            <w:gridSpan w:val="4"/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INTAR a.s.</w:t>
            </w:r>
          </w:p>
        </w:tc>
      </w:tr>
      <w:tr w:rsidR="004D15E7" w:rsidTr="00725437">
        <w:trPr>
          <w:cantSplit/>
        </w:trPr>
        <w:tc>
          <w:tcPr>
            <w:tcW w:w="1784" w:type="dxa"/>
            <w:gridSpan w:val="4"/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Bezručova 81/</w:t>
            </w:r>
            <w:proofErr w:type="gramStart"/>
            <w:r>
              <w:rPr>
                <w:rFonts w:ascii="Times New Roman" w:hAnsi="Times New Roman"/>
                <w:sz w:val="18"/>
              </w:rPr>
              <w:t>17a</w:t>
            </w:r>
            <w:proofErr w:type="gramEnd"/>
          </w:p>
        </w:tc>
      </w:tr>
      <w:tr w:rsidR="004D15E7" w:rsidTr="00725437">
        <w:trPr>
          <w:cantSplit/>
        </w:trPr>
        <w:tc>
          <w:tcPr>
            <w:tcW w:w="5355" w:type="dxa"/>
            <w:gridSpan w:val="10"/>
          </w:tcPr>
          <w:p w:rsidR="004D15E7" w:rsidRDefault="00725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4D15E7" w:rsidTr="00725437">
        <w:trPr>
          <w:cantSplit/>
        </w:trPr>
        <w:tc>
          <w:tcPr>
            <w:tcW w:w="5355" w:type="dxa"/>
            <w:gridSpan w:val="10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25594443</w:t>
            </w:r>
          </w:p>
        </w:tc>
      </w:tr>
      <w:tr w:rsidR="004D15E7" w:rsidTr="00725437">
        <w:trPr>
          <w:cantSplit/>
        </w:trPr>
        <w:tc>
          <w:tcPr>
            <w:tcW w:w="5355" w:type="dxa"/>
            <w:gridSpan w:val="10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CZ25594443</w:t>
            </w:r>
          </w:p>
        </w:tc>
      </w:tr>
      <w:tr w:rsidR="004D15E7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673" w:type="dxa"/>
            <w:gridSpan w:val="2"/>
          </w:tcPr>
          <w:p w:rsidR="004D15E7" w:rsidRDefault="00725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4D15E7" w:rsidRDefault="00725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4D15E7" w:rsidRDefault="00725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4D15E7" w:rsidRDefault="00725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4D15E7" w:rsidRDefault="00725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4D15E7" w:rsidTr="00725437">
        <w:trPr>
          <w:cantSplit/>
        </w:trPr>
        <w:tc>
          <w:tcPr>
            <w:tcW w:w="1685" w:type="dxa"/>
            <w:gridSpan w:val="3"/>
          </w:tcPr>
          <w:p w:rsidR="004D15E7" w:rsidRDefault="004D15E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4D15E7" w:rsidRDefault="00725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4D15E7" w:rsidRDefault="00725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4D15E7" w:rsidRDefault="0072543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29.11.2023</w:t>
            </w:r>
          </w:p>
        </w:tc>
      </w:tr>
      <w:tr w:rsidR="004D15E7">
        <w:trPr>
          <w:cantSplit/>
        </w:trPr>
        <w:tc>
          <w:tcPr>
            <w:tcW w:w="9919" w:type="dxa"/>
            <w:gridSpan w:val="17"/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784" w:type="dxa"/>
            <w:gridSpan w:val="4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OBJ/2023/1923/INV</w:t>
            </w:r>
          </w:p>
        </w:tc>
      </w:tr>
      <w:tr w:rsidR="004D15E7">
        <w:trPr>
          <w:cantSplit/>
        </w:trPr>
        <w:tc>
          <w:tcPr>
            <w:tcW w:w="9919" w:type="dxa"/>
            <w:gridSpan w:val="17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D15E7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15E7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15E7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4D15E7" w:rsidRDefault="007254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21. 11. 2023 u vás objednáváme služby spočívající ve zpracování projektové dokumentace (DPS) na opravu střech nad stávajícím administrativním objektem včetně </w:t>
            </w:r>
            <w:proofErr w:type="spellStart"/>
            <w:r>
              <w:rPr>
                <w:rFonts w:ascii="Times New Roman" w:hAnsi="Times New Roman"/>
                <w:sz w:val="18"/>
              </w:rPr>
              <w:t>copilitových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stěn.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Projektová dokumentace bude zpracována dle vyhlášky č. 499/2006 Sb., o dokumentaci staveb, v platném znění, příloha č. 8, zákona č. 183/2006 Sb., o územním plánování a stavebním řádu, v platném znění.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Součástí projektové dokumentace bude rozpočet a výkaz výměr.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 : neprodleně od akceptace objednávky</w:t>
            </w:r>
            <w:r>
              <w:rPr>
                <w:rFonts w:ascii="Times New Roman" w:hAnsi="Times New Roman"/>
                <w:sz w:val="18"/>
              </w:rPr>
              <w:br/>
              <w:t>Doba realizace : 82 dní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240.790,- Kč vč. DPH ( 199.000,-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dále zahrnuje:</w:t>
            </w:r>
            <w:r>
              <w:rPr>
                <w:rFonts w:ascii="Times New Roman" w:hAnsi="Times New Roman"/>
                <w:sz w:val="18"/>
              </w:rPr>
              <w:br/>
              <w:t>- odsouhlasení finální podoby PD (odborem investic)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nezahrnuje:</w:t>
            </w:r>
            <w:r>
              <w:rPr>
                <w:rFonts w:ascii="Times New Roman" w:hAnsi="Times New Roman"/>
                <w:sz w:val="18"/>
              </w:rPr>
              <w:br/>
              <w:t>- cenu za autorský dozor, bude řešeno navazující objednávkou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Dokumentace bude předána v elektronické podobě ve formátu *.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*.</w:t>
            </w:r>
            <w:proofErr w:type="spellStart"/>
            <w:r>
              <w:rPr>
                <w:rFonts w:ascii="Times New Roman" w:hAnsi="Times New Roman"/>
                <w:sz w:val="18"/>
              </w:rPr>
              <w:t>xlsx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Protokol o předání a převzetí díla, který podepíší zástupci obou smluvních stran bude součástí fakturace. Fakturace proběhne po protokolárním předání a převzetí díla.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21. 11. 2023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                      11.12. 2023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4D15E7">
        <w:trPr>
          <w:cantSplit/>
        </w:trPr>
        <w:tc>
          <w:tcPr>
            <w:tcW w:w="9919" w:type="dxa"/>
            <w:gridSpan w:val="17"/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15E7" w:rsidTr="00725437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4D15E7" w:rsidRDefault="004D15E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</w:tbl>
    <w:p w:rsidR="00725437" w:rsidRDefault="00725437">
      <w:pPr>
        <w:spacing w:after="0" w:line="240" w:lineRule="auto"/>
        <w:rPr>
          <w:rFonts w:ascii="Times New Roman" w:hAnsi="Times New Roman"/>
          <w:sz w:val="18"/>
        </w:rPr>
        <w:sectPr w:rsidR="00725437">
          <w:footerReference w:type="default" r:id="rId8"/>
          <w:pgSz w:w="11903" w:h="16833"/>
          <w:pgMar w:top="850" w:right="851" w:bottom="851" w:left="1133" w:header="850" w:footer="851" w:gutter="0"/>
          <w:cols w:space="708"/>
        </w:sectPr>
      </w:pP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lastRenderedPageBreak/>
        <w:t>Identifikační údaje o investorovi: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r>
        <w:t>Město Kroměříž</w:t>
      </w:r>
      <w:r>
        <w:br/>
        <w:t>IČ: 00287351</w:t>
      </w:r>
      <w:r>
        <w:br/>
        <w:t>Velké náměstí 115/1</w:t>
      </w:r>
      <w:r>
        <w:br/>
        <w:t>767 01 Kroměříž</w:t>
      </w:r>
      <w:r>
        <w:br/>
      </w:r>
      <w:r>
        <w:br/>
        <w:t>Zakázka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r>
        <w:t>Zimní stadion v Kroměříži – oprava střechy – projekční část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r>
        <w:t>Místo plnění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r>
        <w:t>Kroměříž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r>
        <w:t>Zpracovatel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  <w:r>
        <w:t>INTAR a.s.</w:t>
      </w:r>
      <w:r>
        <w:br/>
        <w:t>Bezručova 81/</w:t>
      </w:r>
      <w:proofErr w:type="gramStart"/>
      <w:r>
        <w:t>17a</w:t>
      </w:r>
      <w:proofErr w:type="gramEnd"/>
      <w:r>
        <w:t>, 602 00 Brno</w:t>
      </w:r>
      <w:r>
        <w:br/>
        <w:t>IČ: 25594443</w:t>
      </w: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</w:p>
    <w:p w:rsid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</w:p>
    <w:p w:rsidR="00725437" w:rsidRPr="00725437" w:rsidRDefault="00725437" w:rsidP="00725437">
      <w:pPr>
        <w:pStyle w:val="Heading110"/>
        <w:keepNext/>
        <w:keepLines/>
        <w:tabs>
          <w:tab w:val="left" w:pos="782"/>
        </w:tabs>
        <w:spacing w:after="440"/>
        <w:ind w:left="380" w:firstLine="0"/>
      </w:pPr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tabs>
          <w:tab w:val="left" w:pos="782"/>
        </w:tabs>
        <w:spacing w:after="440"/>
      </w:pPr>
      <w:r>
        <w:rPr>
          <w:rFonts w:ascii="Times New Roman" w:eastAsia="Times New Roman" w:hAnsi="Times New Roman" w:cs="Times New Roman"/>
          <w:color w:val="000000"/>
          <w:lang w:bidi="cs-CZ"/>
        </w:rPr>
        <w:lastRenderedPageBreak/>
        <w:t>Stanovení detailního rozsahu a členění projekčních prací</w:t>
      </w:r>
      <w:bookmarkEnd w:id="2"/>
      <w:bookmarkEnd w:id="3"/>
      <w:bookmarkEnd w:id="4"/>
    </w:p>
    <w:p w:rsidR="00725437" w:rsidRDefault="00725437" w:rsidP="00725437">
      <w:pPr>
        <w:pStyle w:val="Bodytext10"/>
        <w:spacing w:after="300" w:line="319" w:lineRule="auto"/>
      </w:pPr>
      <w:r>
        <w:rPr>
          <w:rFonts w:ascii="Times New Roman" w:eastAsia="Times New Roman" w:hAnsi="Times New Roman" w:cs="Times New Roman"/>
          <w:color w:val="000000"/>
          <w:lang w:bidi="cs-CZ"/>
        </w:rPr>
        <w:t xml:space="preserve">Zpracování projektové dokumentace na opravu střech nad stávajícím administrativním objektem včetně </w:t>
      </w:r>
      <w:proofErr w:type="spellStart"/>
      <w:r>
        <w:rPr>
          <w:rFonts w:ascii="Times New Roman" w:eastAsia="Times New Roman" w:hAnsi="Times New Roman" w:cs="Times New Roman"/>
          <w:color w:val="000000"/>
          <w:lang w:bidi="cs-CZ"/>
        </w:rPr>
        <w:t>copilitových</w:t>
      </w:r>
      <w:proofErr w:type="spellEnd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 stěn. Budou provedeny dvě sondy do stávajících plášťů střech.</w:t>
      </w:r>
    </w:p>
    <w:p w:rsidR="00725437" w:rsidRDefault="00725437" w:rsidP="00725437">
      <w:pPr>
        <w:pStyle w:val="Bodytext10"/>
        <w:spacing w:after="0"/>
      </w:pPr>
      <w:r>
        <w:rPr>
          <w:rFonts w:ascii="Times New Roman" w:eastAsia="Times New Roman" w:hAnsi="Times New Roman" w:cs="Times New Roman"/>
          <w:color w:val="000000"/>
          <w:lang w:bidi="cs-CZ"/>
        </w:rPr>
        <w:t>Stupně PD: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658"/>
        </w:tabs>
        <w:spacing w:after="300"/>
        <w:ind w:firstLine="380"/>
      </w:pPr>
      <w:bookmarkStart w:id="5" w:name="bookmark4"/>
      <w:bookmarkEnd w:id="5"/>
      <w:r>
        <w:rPr>
          <w:rFonts w:ascii="Times New Roman" w:eastAsia="Times New Roman" w:hAnsi="Times New Roman" w:cs="Times New Roman"/>
          <w:color w:val="000000"/>
          <w:lang w:bidi="cs-CZ"/>
        </w:rPr>
        <w:t>DPS vč. W a rozpočtu</w:t>
      </w:r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tabs>
          <w:tab w:val="left" w:pos="807"/>
        </w:tabs>
        <w:spacing w:after="540"/>
      </w:pPr>
      <w:bookmarkStart w:id="6" w:name="bookmark7"/>
      <w:bookmarkStart w:id="7" w:name="bookmark5"/>
      <w:bookmarkStart w:id="8" w:name="bookmark6"/>
      <w:bookmarkStart w:id="9" w:name="bookmark8"/>
      <w:bookmarkEnd w:id="6"/>
      <w:r>
        <w:rPr>
          <w:rFonts w:ascii="Times New Roman" w:eastAsia="Times New Roman" w:hAnsi="Times New Roman" w:cs="Times New Roman"/>
          <w:color w:val="000000"/>
          <w:lang w:bidi="cs-CZ"/>
        </w:rPr>
        <w:t>Rámcový harmonogram</w:t>
      </w:r>
      <w:bookmarkEnd w:id="7"/>
      <w:bookmarkEnd w:id="8"/>
      <w:bookmarkEnd w:id="9"/>
    </w:p>
    <w:p w:rsidR="00725437" w:rsidRDefault="00725437" w:rsidP="00725437">
      <w:pPr>
        <w:pStyle w:val="Bodytext10"/>
        <w:spacing w:after="300"/>
        <w:ind w:left="1020"/>
      </w:pPr>
      <w:r>
        <w:rPr>
          <w:rFonts w:ascii="Times New Roman" w:eastAsia="Times New Roman" w:hAnsi="Times New Roman" w:cs="Times New Roman"/>
          <w:color w:val="000000"/>
          <w:lang w:bidi="cs-CZ"/>
        </w:rPr>
        <w:t>• DPS-75 dnů</w:t>
      </w:r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tabs>
          <w:tab w:val="left" w:pos="807"/>
        </w:tabs>
        <w:spacing w:after="540"/>
      </w:pPr>
      <w:bookmarkStart w:id="10" w:name="bookmark11"/>
      <w:bookmarkStart w:id="11" w:name="bookmark10"/>
      <w:bookmarkStart w:id="12" w:name="bookmark12"/>
      <w:bookmarkStart w:id="13" w:name="bookmark9"/>
      <w:bookmarkEnd w:id="10"/>
      <w:r>
        <w:rPr>
          <w:rFonts w:ascii="Times New Roman" w:eastAsia="Times New Roman" w:hAnsi="Times New Roman" w:cs="Times New Roman"/>
          <w:color w:val="000000"/>
          <w:lang w:bidi="cs-CZ"/>
        </w:rPr>
        <w:t>Realizační tým</w:t>
      </w:r>
      <w:bookmarkEnd w:id="11"/>
      <w:bookmarkEnd w:id="12"/>
      <w:bookmarkEnd w:id="13"/>
    </w:p>
    <w:p w:rsidR="00725437" w:rsidRDefault="00725437" w:rsidP="00725437">
      <w:pPr>
        <w:pStyle w:val="Bodytext10"/>
        <w:spacing w:after="0" w:line="314" w:lineRule="auto"/>
      </w:pPr>
      <w:r>
        <w:rPr>
          <w:rFonts w:ascii="Times New Roman" w:eastAsia="Times New Roman" w:hAnsi="Times New Roman" w:cs="Times New Roman"/>
          <w:color w:val="000000"/>
          <w:lang w:bidi="cs-CZ"/>
        </w:rPr>
        <w:t>Naše společnost disponuje jako jedna z mála projekčních společností nejenom architekty a projektanty stavebních částí, ale i autorizovanými projektanty ve specializacích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658"/>
        </w:tabs>
        <w:spacing w:after="0"/>
        <w:ind w:firstLine="380"/>
      </w:pPr>
      <w:bookmarkStart w:id="14" w:name="bookmark13"/>
      <w:bookmarkEnd w:id="14"/>
      <w:r>
        <w:rPr>
          <w:rFonts w:ascii="Times New Roman" w:eastAsia="Times New Roman" w:hAnsi="Times New Roman" w:cs="Times New Roman"/>
          <w:color w:val="000000"/>
          <w:lang w:bidi="cs-CZ"/>
        </w:rPr>
        <w:t>statika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659"/>
        </w:tabs>
        <w:spacing w:after="0"/>
        <w:ind w:firstLine="380"/>
      </w:pPr>
      <w:bookmarkStart w:id="15" w:name="bookmark14"/>
      <w:bookmarkEnd w:id="15"/>
      <w:r>
        <w:rPr>
          <w:rFonts w:ascii="Times New Roman" w:eastAsia="Times New Roman" w:hAnsi="Times New Roman" w:cs="Times New Roman"/>
          <w:color w:val="000000"/>
          <w:lang w:bidi="cs-CZ"/>
        </w:rPr>
        <w:t>VZT a topení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659"/>
        </w:tabs>
        <w:spacing w:after="0"/>
        <w:ind w:firstLine="380"/>
      </w:pPr>
      <w:bookmarkStart w:id="16" w:name="bookmark15"/>
      <w:bookmarkEnd w:id="16"/>
      <w:r>
        <w:rPr>
          <w:rFonts w:ascii="Times New Roman" w:eastAsia="Times New Roman" w:hAnsi="Times New Roman" w:cs="Times New Roman"/>
          <w:color w:val="000000"/>
          <w:lang w:bidi="cs-CZ"/>
        </w:rPr>
        <w:t>silnoproudá elektroinstalace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659"/>
        </w:tabs>
        <w:spacing w:after="0"/>
        <w:ind w:firstLine="380"/>
      </w:pPr>
      <w:bookmarkStart w:id="17" w:name="bookmark16"/>
      <w:bookmarkEnd w:id="17"/>
      <w:r>
        <w:rPr>
          <w:rFonts w:ascii="Times New Roman" w:eastAsia="Times New Roman" w:hAnsi="Times New Roman" w:cs="Times New Roman"/>
          <w:color w:val="000000"/>
          <w:lang w:bidi="cs-CZ"/>
        </w:rPr>
        <w:t>slaboproudá elektroinstalace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659"/>
        </w:tabs>
        <w:spacing w:after="640"/>
        <w:ind w:firstLine="380"/>
      </w:pPr>
      <w:bookmarkStart w:id="18" w:name="bookmark17"/>
      <w:bookmarkEnd w:id="18"/>
      <w:r>
        <w:rPr>
          <w:rFonts w:ascii="Times New Roman" w:eastAsia="Times New Roman" w:hAnsi="Times New Roman" w:cs="Times New Roman"/>
          <w:color w:val="000000"/>
          <w:lang w:bidi="cs-CZ"/>
        </w:rPr>
        <w:t>zdravotechnika</w:t>
      </w:r>
    </w:p>
    <w:p w:rsidR="00725437" w:rsidRDefault="00725437" w:rsidP="00725437">
      <w:pPr>
        <w:pStyle w:val="Bodytext10"/>
        <w:spacing w:after="380" w:line="240" w:lineRule="auto"/>
      </w:pPr>
      <w:r>
        <w:rPr>
          <w:rFonts w:ascii="Times New Roman" w:eastAsia="Times New Roman" w:hAnsi="Times New Roman" w:cs="Times New Roman"/>
          <w:color w:val="000000"/>
          <w:lang w:bidi="cs-CZ"/>
        </w:rPr>
        <w:t>Pro účel tohoto projektu byl stanoven následující tým:</w:t>
      </w:r>
    </w:p>
    <w:p w:rsidR="00725437" w:rsidRDefault="00725437" w:rsidP="00725437">
      <w:pPr>
        <w:pStyle w:val="Bodytext10"/>
        <w:tabs>
          <w:tab w:val="left" w:pos="3247"/>
        </w:tabs>
        <w:spacing w:after="60" w:line="240" w:lineRule="auto"/>
      </w:pPr>
      <w:r>
        <w:rPr>
          <w:rFonts w:ascii="Times New Roman" w:eastAsia="Times New Roman" w:hAnsi="Times New Roman" w:cs="Times New Roman"/>
          <w:color w:val="000000"/>
          <w:lang w:bidi="cs-CZ"/>
        </w:rPr>
        <w:t>Hlavní inženýr projektu:</w:t>
      </w:r>
      <w:r>
        <w:rPr>
          <w:rFonts w:ascii="Times New Roman" w:eastAsia="Times New Roman" w:hAnsi="Times New Roman" w:cs="Times New Roman"/>
          <w:color w:val="000000"/>
          <w:lang w:bidi="cs-CZ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bidi="cs-CZ"/>
        </w:rPr>
        <w:t>xxx</w:t>
      </w:r>
      <w:proofErr w:type="spellEnd"/>
    </w:p>
    <w:p w:rsidR="00725437" w:rsidRDefault="00725437" w:rsidP="00725437">
      <w:pPr>
        <w:pStyle w:val="Bodytext10"/>
        <w:tabs>
          <w:tab w:val="left" w:pos="3247"/>
        </w:tabs>
        <w:spacing w:after="740" w:line="240" w:lineRule="auto"/>
      </w:pPr>
      <w:r>
        <w:rPr>
          <w:rFonts w:ascii="Times New Roman" w:eastAsia="Times New Roman" w:hAnsi="Times New Roman" w:cs="Times New Roman"/>
          <w:color w:val="000000"/>
          <w:lang w:bidi="cs-CZ"/>
        </w:rPr>
        <w:t>Stavební část:</w:t>
      </w:r>
      <w:r>
        <w:rPr>
          <w:rFonts w:ascii="Times New Roman" w:eastAsia="Times New Roman" w:hAnsi="Times New Roman" w:cs="Times New Roman"/>
          <w:color w:val="000000"/>
          <w:lang w:bidi="cs-CZ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bidi="cs-CZ"/>
        </w:rPr>
        <w:t>xxx</w:t>
      </w:r>
      <w:proofErr w:type="spellEnd"/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spacing w:after="540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rPr>
          <w:rFonts w:ascii="Times New Roman" w:eastAsia="Times New Roman" w:hAnsi="Times New Roman" w:cs="Times New Roman"/>
          <w:color w:val="000000"/>
          <w:lang w:bidi="cs-CZ"/>
        </w:rPr>
        <w:t>Nabídková cena</w:t>
      </w:r>
      <w:bookmarkEnd w:id="20"/>
      <w:bookmarkEnd w:id="21"/>
      <w:bookmarkEnd w:id="22"/>
    </w:p>
    <w:p w:rsidR="00725437" w:rsidRDefault="00725437" w:rsidP="00725437">
      <w:pPr>
        <w:pStyle w:val="Bodytext10"/>
        <w:spacing w:after="60" w:line="240" w:lineRule="auto"/>
        <w:ind w:left="1020"/>
      </w:pPr>
      <w:r>
        <w:rPr>
          <w:rFonts w:ascii="Times New Roman" w:eastAsia="Times New Roman" w:hAnsi="Times New Roman" w:cs="Times New Roman"/>
          <w:color w:val="000000"/>
          <w:lang w:bidi="cs-CZ"/>
        </w:rPr>
        <w:t>• DPS - 199 000,- Kč bez DPH</w:t>
      </w:r>
    </w:p>
    <w:p w:rsidR="00725437" w:rsidRDefault="00725437" w:rsidP="00725437">
      <w:pPr>
        <w:pStyle w:val="Bodytext10"/>
        <w:spacing w:after="300" w:line="240" w:lineRule="auto"/>
        <w:ind w:left="1020"/>
        <w:rPr>
          <w:rFonts w:ascii="Times New Roman" w:eastAsia="Times New Roman" w:hAnsi="Times New Roman" w:cs="Times New Roman"/>
          <w:color w:val="000000"/>
          <w:lang w:bidi="cs-CZ"/>
        </w:rPr>
      </w:pPr>
      <w:r>
        <w:rPr>
          <w:rFonts w:ascii="Times New Roman" w:eastAsia="Times New Roman" w:hAnsi="Times New Roman" w:cs="Times New Roman"/>
          <w:color w:val="000000"/>
          <w:lang w:bidi="cs-CZ"/>
        </w:rPr>
        <w:t xml:space="preserve">Celkem: </w:t>
      </w:r>
      <w:r>
        <w:rPr>
          <w:rFonts w:ascii="Times New Roman" w:eastAsia="Times New Roman" w:hAnsi="Times New Roman" w:cs="Times New Roman"/>
          <w:b/>
          <w:bCs/>
          <w:color w:val="000000"/>
          <w:lang w:bidi="cs-CZ"/>
        </w:rPr>
        <w:t xml:space="preserve">199 000,- Kč </w:t>
      </w:r>
      <w:r>
        <w:rPr>
          <w:rFonts w:ascii="Times New Roman" w:eastAsia="Times New Roman" w:hAnsi="Times New Roman" w:cs="Times New Roman"/>
          <w:color w:val="000000"/>
          <w:lang w:bidi="cs-CZ"/>
        </w:rPr>
        <w:t xml:space="preserve">bez </w:t>
      </w:r>
      <w:proofErr w:type="gramStart"/>
      <w:r>
        <w:rPr>
          <w:rFonts w:ascii="Times New Roman" w:eastAsia="Times New Roman" w:hAnsi="Times New Roman" w:cs="Times New Roman"/>
          <w:color w:val="000000"/>
          <w:lang w:bidi="cs-CZ"/>
        </w:rPr>
        <w:t>DPH ,</w:t>
      </w:r>
      <w:proofErr w:type="gramEnd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 tj. 240 790,- Kč vč. DPH.</w:t>
      </w:r>
    </w:p>
    <w:p w:rsidR="00725437" w:rsidRDefault="00725437" w:rsidP="00725437">
      <w:pPr>
        <w:pStyle w:val="Bodytext10"/>
        <w:spacing w:after="30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642541D9" wp14:editId="045C1261">
                <wp:simplePos x="0" y="0"/>
                <wp:positionH relativeFrom="page">
                  <wp:posOffset>899160</wp:posOffset>
                </wp:positionH>
                <wp:positionV relativeFrom="paragraph">
                  <wp:posOffset>508000</wp:posOffset>
                </wp:positionV>
                <wp:extent cx="88900" cy="19177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437" w:rsidRDefault="00725437" w:rsidP="00725437">
                            <w:pPr>
                              <w:pStyle w:val="Bodytext20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  <w:lang w:bidi="cs-CZ"/>
                              </w:rPr>
                              <w:t>n ar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2541D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8pt;margin-top:40pt;width:7pt;height:15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" filled="f" stroked="f">
                <v:textbox style="layout-flow:vertical;mso-layout-flow-alt:bottom-to-top" inset="0,0,0,0">
                  <w:txbxContent>
                    <w:p w:rsidR="00725437" w:rsidRDefault="00725437" w:rsidP="00725437">
                      <w:pPr>
                        <w:pStyle w:val="Bodytext20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  <w:lang w:bidi="cs-CZ"/>
                        </w:rPr>
                        <w:t>n 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lang w:bidi="cs-CZ"/>
        </w:rPr>
        <w:t>Cena za autorský dozor: 800 Kč/h bez DPH.</w:t>
      </w:r>
      <w:r>
        <w:br/>
      </w:r>
      <w:r>
        <w:rPr>
          <w:rFonts w:ascii="Times New Roman" w:eastAsia="Times New Roman" w:hAnsi="Times New Roman" w:cs="Times New Roman"/>
          <w:color w:val="000000"/>
          <w:lang w:bidi="cs-CZ"/>
        </w:rPr>
        <w:t>Cena neobsahuje správní poplatky.</w:t>
      </w:r>
      <w:r>
        <w:br/>
      </w:r>
      <w:r>
        <w:rPr>
          <w:rFonts w:ascii="Times New Roman" w:eastAsia="Times New Roman" w:hAnsi="Times New Roman" w:cs="Times New Roman"/>
          <w:color w:val="000000"/>
          <w:lang w:bidi="cs-CZ"/>
        </w:rPr>
        <w:t>Cena neobsahuje sanaci kontaminované zeminy.</w:t>
      </w:r>
      <w:r>
        <w:br/>
      </w:r>
      <w:r>
        <w:rPr>
          <w:rFonts w:ascii="Times New Roman" w:eastAsia="Times New Roman" w:hAnsi="Times New Roman" w:cs="Times New Roman"/>
          <w:color w:val="000000"/>
          <w:lang w:bidi="cs-CZ"/>
        </w:rPr>
        <w:t>Cena neobsahuje řešení majetkoprávních vztahů.</w:t>
      </w:r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tabs>
          <w:tab w:val="left" w:pos="409"/>
        </w:tabs>
        <w:spacing w:after="440"/>
        <w:ind w:firstLine="0"/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rPr>
          <w:rFonts w:ascii="Times New Roman" w:eastAsia="Times New Roman" w:hAnsi="Times New Roman" w:cs="Times New Roman"/>
          <w:color w:val="000000"/>
          <w:lang w:bidi="cs-CZ"/>
        </w:rPr>
        <w:t>Platnost nabídky</w:t>
      </w:r>
      <w:bookmarkEnd w:id="24"/>
      <w:bookmarkEnd w:id="25"/>
      <w:bookmarkEnd w:id="26"/>
    </w:p>
    <w:p w:rsidR="00725437" w:rsidRDefault="00725437" w:rsidP="00725437">
      <w:pPr>
        <w:pStyle w:val="Bodytext10"/>
        <w:spacing w:after="320"/>
        <w:ind w:firstLine="360"/>
      </w:pPr>
      <w:r>
        <w:rPr>
          <w:rFonts w:ascii="Times New Roman" w:eastAsia="Times New Roman" w:hAnsi="Times New Roman" w:cs="Times New Roman"/>
          <w:color w:val="000000"/>
          <w:lang w:bidi="cs-CZ"/>
        </w:rPr>
        <w:t>Platnost nabídky je 90 dnů.</w:t>
      </w:r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tabs>
          <w:tab w:val="left" w:pos="409"/>
        </w:tabs>
        <w:spacing w:after="440"/>
        <w:ind w:firstLine="0"/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rPr>
          <w:rFonts w:ascii="Times New Roman" w:eastAsia="Times New Roman" w:hAnsi="Times New Roman" w:cs="Times New Roman"/>
          <w:color w:val="000000"/>
          <w:lang w:bidi="cs-CZ"/>
        </w:rPr>
        <w:t>Platební podmínky</w:t>
      </w:r>
      <w:bookmarkEnd w:id="28"/>
      <w:bookmarkEnd w:id="29"/>
      <w:bookmarkEnd w:id="30"/>
    </w:p>
    <w:p w:rsidR="00725437" w:rsidRDefault="00725437" w:rsidP="00725437">
      <w:pPr>
        <w:pStyle w:val="Bodytext10"/>
        <w:spacing w:after="320"/>
        <w:ind w:firstLine="360"/>
      </w:pPr>
      <w:r>
        <w:rPr>
          <w:rFonts w:ascii="Times New Roman" w:eastAsia="Times New Roman" w:hAnsi="Times New Roman" w:cs="Times New Roman"/>
          <w:color w:val="000000"/>
          <w:lang w:bidi="cs-CZ"/>
        </w:rPr>
        <w:t>Platba po jednotlivých položkách dle bodu d). Splatnost faktur je 14 dnů.</w:t>
      </w:r>
    </w:p>
    <w:p w:rsidR="00725437" w:rsidRDefault="00725437" w:rsidP="00725437">
      <w:pPr>
        <w:pStyle w:val="Heading110"/>
        <w:keepNext/>
        <w:keepLines/>
        <w:numPr>
          <w:ilvl w:val="0"/>
          <w:numId w:val="1"/>
        </w:numPr>
        <w:tabs>
          <w:tab w:val="left" w:pos="423"/>
        </w:tabs>
        <w:spacing w:after="440"/>
        <w:ind w:firstLine="0"/>
      </w:pPr>
      <w:bookmarkStart w:id="31" w:name="bookmark32"/>
      <w:bookmarkStart w:id="32" w:name="bookmark30"/>
      <w:bookmarkStart w:id="33" w:name="bookmark31"/>
      <w:bookmarkStart w:id="34" w:name="bookmark33"/>
      <w:bookmarkEnd w:id="31"/>
      <w:r>
        <w:rPr>
          <w:rFonts w:ascii="Times New Roman" w:eastAsia="Times New Roman" w:hAnsi="Times New Roman" w:cs="Times New Roman"/>
          <w:color w:val="000000"/>
          <w:lang w:bidi="cs-CZ"/>
        </w:rPr>
        <w:t>Reference</w:t>
      </w:r>
      <w:bookmarkEnd w:id="32"/>
      <w:bookmarkEnd w:id="33"/>
      <w:bookmarkEnd w:id="34"/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304"/>
        </w:tabs>
        <w:spacing w:after="0"/>
        <w:ind w:left="360" w:hanging="360"/>
      </w:pPr>
      <w:bookmarkStart w:id="35" w:name="bookmark34"/>
      <w:bookmarkEnd w:id="35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Dům s pečovatelskou službou v místě bývalého vojenského areálu Sokolnice, R:2017, </w:t>
      </w:r>
      <w:r w:rsidRPr="009721A9">
        <w:rPr>
          <w:rFonts w:ascii="Times New Roman" w:eastAsia="Times New Roman" w:hAnsi="Times New Roman" w:cs="Times New Roman"/>
          <w:color w:val="000000"/>
          <w:lang w:eastAsia="en-US" w:bidi="en-US"/>
        </w:rPr>
        <w:t xml:space="preserve">IN: </w:t>
      </w:r>
      <w:r>
        <w:rPr>
          <w:rFonts w:ascii="Times New Roman" w:eastAsia="Times New Roman" w:hAnsi="Times New Roman" w:cs="Times New Roman"/>
          <w:color w:val="000000"/>
          <w:lang w:bidi="cs-CZ"/>
        </w:rPr>
        <w:t>140 mil Kč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304"/>
        </w:tabs>
        <w:spacing w:after="0"/>
      </w:pPr>
      <w:bookmarkStart w:id="36" w:name="bookmark35"/>
      <w:bookmarkEnd w:id="36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2. Lékařská </w:t>
      </w:r>
      <w:proofErr w:type="gramStart"/>
      <w:r>
        <w:rPr>
          <w:rFonts w:ascii="Times New Roman" w:eastAsia="Times New Roman" w:hAnsi="Times New Roman" w:cs="Times New Roman"/>
          <w:color w:val="000000"/>
          <w:lang w:bidi="cs-CZ"/>
        </w:rPr>
        <w:t>fakulta - Dostavba</w:t>
      </w:r>
      <w:proofErr w:type="gramEnd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 areálu Plzeňská 3. Etapa, R: 2016, </w:t>
      </w:r>
      <w:r>
        <w:rPr>
          <w:rFonts w:ascii="Times New Roman" w:eastAsia="Times New Roman" w:hAnsi="Times New Roman" w:cs="Times New Roman"/>
          <w:color w:val="000000"/>
          <w:lang w:val="en-US" w:eastAsia="en-US" w:bidi="en-US"/>
        </w:rPr>
        <w:t xml:space="preserve">IN: </w:t>
      </w:r>
      <w:r>
        <w:rPr>
          <w:rFonts w:ascii="Times New Roman" w:eastAsia="Times New Roman" w:hAnsi="Times New Roman" w:cs="Times New Roman"/>
          <w:color w:val="000000"/>
          <w:lang w:bidi="cs-CZ"/>
        </w:rPr>
        <w:t>160 mil Kč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304"/>
        </w:tabs>
        <w:spacing w:after="0"/>
      </w:pPr>
      <w:bookmarkStart w:id="37" w:name="bookmark36"/>
      <w:bookmarkEnd w:id="37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Přístavba a stavební úpravy objektů domova důchodců </w:t>
      </w:r>
      <w:proofErr w:type="spellStart"/>
      <w:r>
        <w:rPr>
          <w:rFonts w:ascii="Times New Roman" w:eastAsia="Times New Roman" w:hAnsi="Times New Roman" w:cs="Times New Roman"/>
          <w:color w:val="000000"/>
          <w:lang w:bidi="cs-CZ"/>
        </w:rPr>
        <w:t>Cemožice</w:t>
      </w:r>
      <w:proofErr w:type="spellEnd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, R: 2016, </w:t>
      </w:r>
      <w:r w:rsidRPr="009721A9">
        <w:rPr>
          <w:rFonts w:ascii="Times New Roman" w:eastAsia="Times New Roman" w:hAnsi="Times New Roman" w:cs="Times New Roman"/>
          <w:color w:val="000000"/>
          <w:lang w:eastAsia="en-US" w:bidi="en-US"/>
        </w:rPr>
        <w:t xml:space="preserve">IN: </w:t>
      </w:r>
      <w:r>
        <w:rPr>
          <w:rFonts w:ascii="Times New Roman" w:eastAsia="Times New Roman" w:hAnsi="Times New Roman" w:cs="Times New Roman"/>
          <w:color w:val="000000"/>
          <w:lang w:bidi="cs-CZ"/>
        </w:rPr>
        <w:t>101 mil Kč</w:t>
      </w:r>
    </w:p>
    <w:p w:rsidR="00725437" w:rsidRDefault="00725437" w:rsidP="00725437">
      <w:pPr>
        <w:pStyle w:val="Bodytext10"/>
        <w:numPr>
          <w:ilvl w:val="0"/>
          <w:numId w:val="2"/>
        </w:numPr>
        <w:tabs>
          <w:tab w:val="left" w:pos="304"/>
        </w:tabs>
        <w:spacing w:after="320"/>
        <w:ind w:left="360" w:hanging="360"/>
      </w:pPr>
      <w:bookmarkStart w:id="38" w:name="bookmark37"/>
      <w:bookmarkEnd w:id="38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Masarykův onkologický </w:t>
      </w:r>
      <w:proofErr w:type="gramStart"/>
      <w:r>
        <w:rPr>
          <w:rFonts w:ascii="Times New Roman" w:eastAsia="Times New Roman" w:hAnsi="Times New Roman" w:cs="Times New Roman"/>
          <w:color w:val="000000"/>
          <w:lang w:bidi="cs-CZ"/>
        </w:rPr>
        <w:t>ústav - ozařovna</w:t>
      </w:r>
      <w:proofErr w:type="gramEnd"/>
      <w:r>
        <w:rPr>
          <w:rFonts w:ascii="Times New Roman" w:eastAsia="Times New Roman" w:hAnsi="Times New Roman" w:cs="Times New Roman"/>
          <w:color w:val="000000"/>
          <w:lang w:bidi="cs-CZ"/>
        </w:rPr>
        <w:t xml:space="preserve"> pro lineární urychlovač IV. </w:t>
      </w:r>
      <w:r w:rsidRPr="009721A9">
        <w:rPr>
          <w:rFonts w:ascii="Times New Roman" w:eastAsia="Times New Roman" w:hAnsi="Times New Roman" w:cs="Times New Roman"/>
          <w:color w:val="000000"/>
          <w:lang w:eastAsia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bidi="cs-CZ"/>
        </w:rPr>
        <w:t xml:space="preserve">V., R: 2015, </w:t>
      </w:r>
      <w:r w:rsidRPr="009721A9">
        <w:rPr>
          <w:rFonts w:ascii="Times New Roman" w:eastAsia="Times New Roman" w:hAnsi="Times New Roman" w:cs="Times New Roman"/>
          <w:color w:val="000000"/>
          <w:lang w:eastAsia="en-US" w:bidi="en-US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lang w:bidi="cs-CZ"/>
        </w:rPr>
        <w:t>222 mil Kč</w:t>
      </w:r>
    </w:p>
    <w:p w:rsidR="00725437" w:rsidRDefault="00725437" w:rsidP="00725437">
      <w:pPr>
        <w:pStyle w:val="Bodytext10"/>
        <w:spacing w:after="320"/>
        <w:ind w:left="360" w:firstLine="20"/>
      </w:pPr>
      <w:r>
        <w:rPr>
          <w:rFonts w:ascii="Times New Roman" w:eastAsia="Times New Roman" w:hAnsi="Times New Roman" w:cs="Times New Roman"/>
          <w:color w:val="000000"/>
          <w:lang w:bidi="cs-CZ"/>
        </w:rPr>
        <w:t>V Brně: 21.11.2023</w:t>
      </w:r>
    </w:p>
    <w:p w:rsidR="00725437" w:rsidRDefault="00725437" w:rsidP="00725437">
      <w:pPr>
        <w:pStyle w:val="Bodytext10"/>
        <w:spacing w:after="320" w:line="307" w:lineRule="auto"/>
        <w:ind w:left="360" w:firstLine="20"/>
      </w:pPr>
      <w:r>
        <w:rPr>
          <w:rFonts w:ascii="Times New Roman" w:eastAsia="Times New Roman" w:hAnsi="Times New Roman" w:cs="Times New Roman"/>
          <w:color w:val="000000"/>
          <w:lang w:bidi="cs-CZ"/>
        </w:rPr>
        <w:t xml:space="preserve">Ing. Martin </w:t>
      </w:r>
      <w:proofErr w:type="spellStart"/>
      <w:r>
        <w:rPr>
          <w:rFonts w:ascii="Times New Roman" w:eastAsia="Times New Roman" w:hAnsi="Times New Roman" w:cs="Times New Roman"/>
          <w:color w:val="000000"/>
          <w:lang w:bidi="cs-CZ"/>
        </w:rPr>
        <w:t>Školoud</w:t>
      </w:r>
      <w:proofErr w:type="spellEnd"/>
      <w:r>
        <w:rPr>
          <w:rFonts w:ascii="Times New Roman" w:eastAsia="Times New Roman" w:hAnsi="Times New Roman" w:cs="Times New Roman"/>
          <w:color w:val="000000"/>
          <w:lang w:bidi="cs-CZ"/>
        </w:rPr>
        <w:t>, Ph.D. místopředseda představenstva</w:t>
      </w:r>
    </w:p>
    <w:p w:rsidR="00725437" w:rsidRDefault="00725437" w:rsidP="00725437">
      <w:pPr>
        <w:pStyle w:val="Bodytext20"/>
      </w:pPr>
      <w:r>
        <w:rPr>
          <w:color w:val="000000"/>
          <w:lang w:bidi="cs-CZ"/>
        </w:rPr>
        <w:t xml:space="preserve">Digitálně podepsal Ing. Martin </w:t>
      </w:r>
      <w:proofErr w:type="spellStart"/>
      <w:r>
        <w:rPr>
          <w:color w:val="000000"/>
          <w:lang w:bidi="cs-CZ"/>
        </w:rPr>
        <w:t>Školoud</w:t>
      </w:r>
      <w:proofErr w:type="spellEnd"/>
    </w:p>
    <w:p w:rsidR="00725437" w:rsidRDefault="00725437" w:rsidP="00725437">
      <w:pPr>
        <w:pStyle w:val="Bodytext20"/>
      </w:pPr>
      <w:r>
        <w:rPr>
          <w:color w:val="000000"/>
          <w:lang w:bidi="cs-CZ"/>
        </w:rPr>
        <w:t>Datum: 2023.11.22</w:t>
      </w:r>
    </w:p>
    <w:p w:rsidR="00725437" w:rsidRDefault="00725437" w:rsidP="00725437">
      <w:pPr>
        <w:pStyle w:val="Bodytext20"/>
      </w:pPr>
      <w:r>
        <w:rPr>
          <w:color w:val="000000"/>
          <w:lang w:bidi="cs-CZ"/>
        </w:rPr>
        <w:t>08:01:45 +01'00'</w:t>
      </w:r>
    </w:p>
    <w:p w:rsidR="000758A6" w:rsidRDefault="000758A6" w:rsidP="00725437"/>
    <w:sectPr w:rsidR="000758A6">
      <w:headerReference w:type="default" r:id="rId9"/>
      <w:footerReference w:type="default" r:id="rId10"/>
      <w:pgSz w:w="11900" w:h="16840"/>
      <w:pgMar w:top="2727" w:right="1699" w:bottom="2474" w:left="154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C73" w:rsidRDefault="00F72C73">
      <w:pPr>
        <w:spacing w:after="0" w:line="240" w:lineRule="auto"/>
      </w:pPr>
      <w:r>
        <w:separator/>
      </w:r>
    </w:p>
  </w:endnote>
  <w:endnote w:type="continuationSeparator" w:id="0">
    <w:p w:rsidR="00F72C73" w:rsidRDefault="00F7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4D15E7">
      <w:trPr>
        <w:cantSplit/>
      </w:trPr>
      <w:tc>
        <w:tcPr>
          <w:tcW w:w="9919" w:type="dxa"/>
          <w:tcMar>
            <w:left w:w="140" w:type="dxa"/>
          </w:tcMar>
        </w:tcPr>
        <w:p w:rsidR="004D15E7" w:rsidRDefault="0072543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78" w:rsidRDefault="007254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99BC4F" wp14:editId="33D9FB1E">
              <wp:simplePos x="0" y="0"/>
              <wp:positionH relativeFrom="page">
                <wp:posOffset>1194435</wp:posOffset>
              </wp:positionH>
              <wp:positionV relativeFrom="page">
                <wp:posOffset>9582150</wp:posOffset>
              </wp:positionV>
              <wp:extent cx="4386580" cy="4368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6580" cy="436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1C78" w:rsidRDefault="00725437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bidi="cs-CZ"/>
                            </w:rPr>
                            <w:t xml:space="preserve">INTAR a.s.,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>Bezručova 81/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>17a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 xml:space="preserve">, 602 00 Brno, T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 xml:space="preserve">, E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val="en-US" w:eastAsia="en-US" w:bidi="en-US"/>
                            </w:rPr>
                            <w:t>xxx, xxx</w:t>
                          </w:r>
                        </w:p>
                        <w:p w:rsidR="00611C78" w:rsidRDefault="00725437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 xml:space="preserve">IČ: 25594443, DIČ: CZ25594443, bankovní spojení: Česká spořitelno Brno,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>č.ú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>. 2O246Ó8389/O8OO</w:t>
                          </w:r>
                        </w:p>
                        <w:p w:rsidR="00611C78" w:rsidRDefault="00725437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  <w:lang w:bidi="cs-CZ"/>
                            </w:rPr>
                            <w:t>INTAR a. s byla zapsána dne 30.3.2000 v obchodní rejstříku Krajského soudu v Brně, oddíl B, vložka 3239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9BC4F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94.05pt;margin-top:754.5pt;width:345.4pt;height:34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" filled="f" stroked="f">
              <v:textbox style="mso-fit-shape-to-text:t" inset="0,0,0,0">
                <w:txbxContent>
                  <w:p w:rsidR="00611C78" w:rsidRDefault="00725437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bidi="cs-CZ"/>
                      </w:rPr>
                      <w:t xml:space="preserve">INTAR </w:t>
                    </w: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bidi="cs-CZ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bidi="cs-CZ"/>
                      </w:rPr>
                      <w:t xml:space="preserve">.s.,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Bezručova 81/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17a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 xml:space="preserve">, 602 00 Brno, T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xxx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 xml:space="preserve">, E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en-US" w:eastAsia="en-US" w:bidi="en-US"/>
                      </w:rPr>
                      <w:t>xxx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en-US" w:eastAsia="en-US" w:bidi="en-US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val="en-US" w:eastAsia="en-US" w:bidi="en-US"/>
                      </w:rPr>
                      <w:t>xxx</w:t>
                    </w:r>
                  </w:p>
                  <w:p w:rsidR="00611C78" w:rsidRDefault="00725437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 xml:space="preserve">IČ: 25594443, DIČ: CZ25594443, bankovní spojení: Česká spořitelno Brno,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č.ú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. 2O246Ó8389/O8OO</w:t>
                    </w:r>
                  </w:p>
                  <w:p w:rsidR="00611C78" w:rsidRDefault="00725437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INTAR a. s byla zapsána dne 30.3.2000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 xml:space="preserve"> v obchodní 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>rejstříku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  <w:lang w:bidi="cs-CZ"/>
                      </w:rPr>
                      <w:t xml:space="preserve"> Krajského soudu v Brně, oddíl B, vložka 3239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C73" w:rsidRDefault="00F72C73">
      <w:pPr>
        <w:spacing w:after="0" w:line="240" w:lineRule="auto"/>
      </w:pPr>
      <w:r>
        <w:separator/>
      </w:r>
    </w:p>
  </w:footnote>
  <w:footnote w:type="continuationSeparator" w:id="0">
    <w:p w:rsidR="00F72C73" w:rsidRDefault="00F7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78" w:rsidRDefault="007254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16E648" wp14:editId="368D08DC">
              <wp:simplePos x="0" y="0"/>
              <wp:positionH relativeFrom="page">
                <wp:posOffset>1196340</wp:posOffset>
              </wp:positionH>
              <wp:positionV relativeFrom="page">
                <wp:posOffset>1038860</wp:posOffset>
              </wp:positionV>
              <wp:extent cx="2983230" cy="240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3230" cy="240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1C78" w:rsidRDefault="00725437">
                          <w:pPr>
                            <w:pStyle w:val="Headerorfooter20"/>
                            <w:tabs>
                              <w:tab w:val="right" w:pos="469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50"/>
                              <w:szCs w:val="50"/>
                              <w:lang w:bidi="cs-CZ"/>
                            </w:rPr>
                            <w:t>INTAR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50"/>
                              <w:szCs w:val="50"/>
                              <w:lang w:bidi="cs-CZ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bidi="cs-CZ"/>
                            </w:rPr>
                            <w:t>PROJEKTY STAVBY TECHNOLOGIE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6E648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94.2pt;margin-top:81.8pt;width:234.9pt;height:18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" filled="f" stroked="f">
              <v:textbox style="mso-fit-shape-to-text:t" inset="0,0,0,0">
                <w:txbxContent>
                  <w:p w:rsidR="00611C78" w:rsidRDefault="00725437">
                    <w:pPr>
                      <w:pStyle w:val="Headerorfooter20"/>
                      <w:tabs>
                        <w:tab w:val="right" w:pos="469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50"/>
                        <w:szCs w:val="50"/>
                        <w:lang w:bidi="cs-CZ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0000"/>
                        <w:sz w:val="50"/>
                        <w:szCs w:val="50"/>
                        <w:lang w:bidi="cs-CZ"/>
                      </w:rPr>
                      <w:t>NTAR</w:t>
                    </w:r>
                    <w:r>
                      <w:rPr>
                        <w:rFonts w:ascii="Arial" w:eastAsia="Arial" w:hAnsi="Arial" w:cs="Arial"/>
                        <w:color w:val="000000"/>
                        <w:sz w:val="50"/>
                        <w:szCs w:val="50"/>
                        <w:lang w:bidi="cs-CZ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bidi="cs-CZ"/>
                      </w:rPr>
                      <w:t>PROJEKTY STAVBY TECHNOLOGIE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C5A83"/>
    <w:multiLevelType w:val="multilevel"/>
    <w:tmpl w:val="40568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1D1040"/>
    <w:multiLevelType w:val="multilevel"/>
    <w:tmpl w:val="2EE220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E7"/>
    <w:rsid w:val="000758A6"/>
    <w:rsid w:val="000B1D65"/>
    <w:rsid w:val="004D15E7"/>
    <w:rsid w:val="00725437"/>
    <w:rsid w:val="00F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6183F8-531A-43D8-B5F7-2E7ABC52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437"/>
  </w:style>
  <w:style w:type="paragraph" w:styleId="Zpat">
    <w:name w:val="footer"/>
    <w:basedOn w:val="Normln"/>
    <w:link w:val="ZpatChar"/>
    <w:uiPriority w:val="99"/>
    <w:unhideWhenUsed/>
    <w:rsid w:val="0072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437"/>
  </w:style>
  <w:style w:type="character" w:customStyle="1" w:styleId="Bodytext2">
    <w:name w:val="Body text|2_"/>
    <w:basedOn w:val="Standardnpsmoodstavce"/>
    <w:link w:val="Bodytext20"/>
    <w:rsid w:val="00725437"/>
    <w:rPr>
      <w:rFonts w:ascii="Arial" w:eastAsia="Arial" w:hAnsi="Arial" w:cs="Arial"/>
      <w:sz w:val="13"/>
      <w:szCs w:val="13"/>
    </w:rPr>
  </w:style>
  <w:style w:type="character" w:customStyle="1" w:styleId="Bodytext3">
    <w:name w:val="Body text|3_"/>
    <w:basedOn w:val="Standardnpsmoodstavce"/>
    <w:link w:val="Bodytext30"/>
    <w:rsid w:val="00725437"/>
    <w:rPr>
      <w:rFonts w:ascii="Arial" w:eastAsia="Arial" w:hAnsi="Arial" w:cs="Arial"/>
      <w:sz w:val="26"/>
      <w:szCs w:val="26"/>
    </w:rPr>
  </w:style>
  <w:style w:type="character" w:customStyle="1" w:styleId="Heading11">
    <w:name w:val="Heading #1|1_"/>
    <w:basedOn w:val="Standardnpsmoodstavce"/>
    <w:link w:val="Heading110"/>
    <w:rsid w:val="00725437"/>
    <w:rPr>
      <w:sz w:val="28"/>
      <w:szCs w:val="28"/>
    </w:rPr>
  </w:style>
  <w:style w:type="character" w:customStyle="1" w:styleId="Headerorfooter2">
    <w:name w:val="Header or footer|2_"/>
    <w:basedOn w:val="Standardnpsmoodstavce"/>
    <w:link w:val="Headerorfooter20"/>
    <w:rsid w:val="00725437"/>
    <w:rPr>
      <w:sz w:val="20"/>
      <w:szCs w:val="20"/>
    </w:rPr>
  </w:style>
  <w:style w:type="character" w:customStyle="1" w:styleId="Bodytext1">
    <w:name w:val="Body text|1_"/>
    <w:basedOn w:val="Standardnpsmoodstavce"/>
    <w:link w:val="Bodytext10"/>
    <w:rsid w:val="00725437"/>
  </w:style>
  <w:style w:type="paragraph" w:customStyle="1" w:styleId="Bodytext20">
    <w:name w:val="Body text|2"/>
    <w:basedOn w:val="Normln"/>
    <w:link w:val="Bodytext2"/>
    <w:rsid w:val="00725437"/>
    <w:pPr>
      <w:widowControl w:val="0"/>
      <w:spacing w:after="0" w:line="276" w:lineRule="auto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ln"/>
    <w:link w:val="Bodytext3"/>
    <w:rsid w:val="00725437"/>
    <w:pPr>
      <w:widowControl w:val="0"/>
      <w:spacing w:after="0" w:line="266" w:lineRule="auto"/>
    </w:pPr>
    <w:rPr>
      <w:rFonts w:ascii="Arial" w:eastAsia="Arial" w:hAnsi="Arial" w:cs="Arial"/>
      <w:sz w:val="26"/>
      <w:szCs w:val="26"/>
    </w:rPr>
  </w:style>
  <w:style w:type="paragraph" w:customStyle="1" w:styleId="Heading110">
    <w:name w:val="Heading #1|1"/>
    <w:basedOn w:val="Normln"/>
    <w:link w:val="Heading11"/>
    <w:rsid w:val="00725437"/>
    <w:pPr>
      <w:widowControl w:val="0"/>
      <w:spacing w:after="490" w:line="240" w:lineRule="auto"/>
      <w:ind w:firstLine="380"/>
      <w:outlineLvl w:val="0"/>
    </w:pPr>
    <w:rPr>
      <w:sz w:val="28"/>
      <w:szCs w:val="28"/>
    </w:rPr>
  </w:style>
  <w:style w:type="paragraph" w:customStyle="1" w:styleId="Headerorfooter20">
    <w:name w:val="Header or footer|2"/>
    <w:basedOn w:val="Normln"/>
    <w:link w:val="Headerorfooter2"/>
    <w:rsid w:val="00725437"/>
    <w:pPr>
      <w:widowControl w:val="0"/>
      <w:spacing w:after="0" w:line="240" w:lineRule="auto"/>
    </w:pPr>
    <w:rPr>
      <w:sz w:val="20"/>
      <w:szCs w:val="20"/>
    </w:rPr>
  </w:style>
  <w:style w:type="paragraph" w:customStyle="1" w:styleId="Bodytext10">
    <w:name w:val="Body text|1"/>
    <w:basedOn w:val="Normln"/>
    <w:link w:val="Bodytext1"/>
    <w:rsid w:val="00725437"/>
    <w:pPr>
      <w:widowControl w:val="0"/>
      <w:spacing w:after="180" w:line="317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2023-12-19T14:11:00Z</dcterms:created>
  <dcterms:modified xsi:type="dcterms:W3CDTF">2023-12-19T14:11:00Z</dcterms:modified>
</cp:coreProperties>
</file>