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AE877" w14:textId="2786FAEE" w:rsidR="002707BE" w:rsidRPr="007A78C7" w:rsidRDefault="002707BE" w:rsidP="002707BE">
      <w:pPr>
        <w:tabs>
          <w:tab w:val="left" w:pos="5633"/>
        </w:tabs>
        <w:jc w:val="center"/>
        <w:rPr>
          <w:b/>
          <w:sz w:val="28"/>
          <w:szCs w:val="28"/>
        </w:rPr>
      </w:pPr>
      <w:r w:rsidRPr="007A78C7">
        <w:rPr>
          <w:b/>
          <w:sz w:val="28"/>
          <w:szCs w:val="28"/>
        </w:rPr>
        <w:t>Nájemní smlouva</w:t>
      </w:r>
    </w:p>
    <w:p w14:paraId="2B0508E7" w14:textId="77777777" w:rsidR="00855AF2" w:rsidRDefault="00855AF2" w:rsidP="002707BE">
      <w:pPr>
        <w:tabs>
          <w:tab w:val="left" w:pos="5633"/>
        </w:tabs>
        <w:jc w:val="center"/>
        <w:rPr>
          <w:sz w:val="22"/>
          <w:szCs w:val="22"/>
        </w:rPr>
      </w:pPr>
    </w:p>
    <w:p w14:paraId="7B33606E" w14:textId="77777777" w:rsidR="00670586" w:rsidRDefault="00670586" w:rsidP="002707BE">
      <w:pPr>
        <w:tabs>
          <w:tab w:val="left" w:pos="5633"/>
        </w:tabs>
        <w:jc w:val="center"/>
        <w:rPr>
          <w:sz w:val="22"/>
          <w:szCs w:val="22"/>
        </w:rPr>
      </w:pPr>
      <w:r w:rsidRPr="007A78C7">
        <w:rPr>
          <w:sz w:val="22"/>
          <w:szCs w:val="22"/>
        </w:rPr>
        <w:t xml:space="preserve">Číslo smlouvy </w:t>
      </w:r>
      <w:r w:rsidR="004E00AA">
        <w:rPr>
          <w:rFonts w:ascii="Helvetica" w:hAnsi="Helvetica" w:cs="Helvetica"/>
          <w:b/>
          <w:bCs/>
          <w:sz w:val="21"/>
          <w:szCs w:val="21"/>
          <w:shd w:val="clear" w:color="auto" w:fill="FFFFFF"/>
        </w:rPr>
        <w:t>SMLO-0015/66493030/2023</w:t>
      </w:r>
    </w:p>
    <w:p w14:paraId="7D0745FB" w14:textId="77777777" w:rsidR="00B30AE8" w:rsidRPr="007A78C7" w:rsidRDefault="00B30AE8" w:rsidP="002707BE">
      <w:pPr>
        <w:tabs>
          <w:tab w:val="left" w:pos="5633"/>
        </w:tabs>
        <w:jc w:val="center"/>
        <w:rPr>
          <w:sz w:val="22"/>
          <w:szCs w:val="22"/>
        </w:rPr>
      </w:pPr>
    </w:p>
    <w:p w14:paraId="1B14AF4A" w14:textId="77777777" w:rsidR="002707BE" w:rsidRPr="007A78C7" w:rsidRDefault="002707BE" w:rsidP="002707BE">
      <w:pPr>
        <w:tabs>
          <w:tab w:val="left" w:pos="5633"/>
        </w:tabs>
        <w:jc w:val="center"/>
        <w:rPr>
          <w:sz w:val="22"/>
          <w:szCs w:val="22"/>
        </w:rPr>
      </w:pPr>
    </w:p>
    <w:p w14:paraId="03955C2A" w14:textId="77777777" w:rsidR="00B30AE8" w:rsidRPr="007A3D47" w:rsidRDefault="002707BE" w:rsidP="007A3D47">
      <w:pPr>
        <w:tabs>
          <w:tab w:val="left" w:pos="5633"/>
        </w:tabs>
        <w:jc w:val="center"/>
        <w:rPr>
          <w:b/>
          <w:sz w:val="22"/>
          <w:szCs w:val="22"/>
        </w:rPr>
      </w:pPr>
      <w:r w:rsidRPr="007A78C7">
        <w:rPr>
          <w:b/>
          <w:sz w:val="22"/>
          <w:szCs w:val="22"/>
        </w:rPr>
        <w:t>Smluvní strany</w:t>
      </w:r>
    </w:p>
    <w:p w14:paraId="13FD662A" w14:textId="77777777" w:rsidR="00B30AE8" w:rsidRDefault="00B30AE8" w:rsidP="002707BE">
      <w:pPr>
        <w:rPr>
          <w:sz w:val="22"/>
          <w:szCs w:val="22"/>
        </w:rPr>
      </w:pPr>
    </w:p>
    <w:p w14:paraId="7B4527DB" w14:textId="77777777" w:rsidR="00631843" w:rsidRPr="00B30AE8" w:rsidRDefault="00631843" w:rsidP="00631843">
      <w:pPr>
        <w:rPr>
          <w:b/>
          <w:bCs/>
          <w:sz w:val="22"/>
          <w:szCs w:val="22"/>
        </w:rPr>
      </w:pPr>
      <w:r w:rsidRPr="00B30AE8">
        <w:rPr>
          <w:b/>
          <w:bCs/>
          <w:sz w:val="22"/>
          <w:szCs w:val="22"/>
        </w:rPr>
        <w:t xml:space="preserve">Střední odborná škola </w:t>
      </w:r>
      <w:r>
        <w:rPr>
          <w:b/>
          <w:bCs/>
          <w:sz w:val="22"/>
          <w:szCs w:val="22"/>
        </w:rPr>
        <w:t>informatiky a spojů a Střední</w:t>
      </w:r>
      <w:r w:rsidRPr="00B30AE8">
        <w:rPr>
          <w:b/>
          <w:bCs/>
          <w:sz w:val="22"/>
          <w:szCs w:val="22"/>
        </w:rPr>
        <w:t xml:space="preserve"> odborné učiliště</w:t>
      </w:r>
      <w:r>
        <w:rPr>
          <w:b/>
          <w:bCs/>
          <w:sz w:val="22"/>
          <w:szCs w:val="22"/>
        </w:rPr>
        <w:t>,</w:t>
      </w:r>
      <w:r w:rsidRPr="00B30AE8">
        <w:rPr>
          <w:b/>
          <w:bCs/>
          <w:sz w:val="22"/>
          <w:szCs w:val="22"/>
        </w:rPr>
        <w:t xml:space="preserve"> Kolín II, </w:t>
      </w:r>
      <w:r>
        <w:rPr>
          <w:b/>
          <w:bCs/>
          <w:sz w:val="22"/>
          <w:szCs w:val="22"/>
        </w:rPr>
        <w:t>Jaselská 826</w:t>
      </w:r>
    </w:p>
    <w:p w14:paraId="2716EB28" w14:textId="77777777" w:rsidR="00631843" w:rsidRDefault="00631843" w:rsidP="00631843">
      <w:pPr>
        <w:rPr>
          <w:sz w:val="22"/>
          <w:szCs w:val="22"/>
        </w:rPr>
      </w:pPr>
      <w:r>
        <w:rPr>
          <w:sz w:val="22"/>
          <w:szCs w:val="22"/>
        </w:rPr>
        <w:t>se sídlem Jaselská 826, 280 90 Kolín</w:t>
      </w:r>
    </w:p>
    <w:p w14:paraId="354814E7" w14:textId="77777777" w:rsidR="00631843" w:rsidRDefault="00631843" w:rsidP="00631843">
      <w:pPr>
        <w:rPr>
          <w:sz w:val="22"/>
          <w:szCs w:val="22"/>
        </w:rPr>
      </w:pPr>
      <w:r w:rsidRPr="007A78C7">
        <w:rPr>
          <w:sz w:val="22"/>
          <w:szCs w:val="22"/>
        </w:rPr>
        <w:t xml:space="preserve">IČ: </w:t>
      </w:r>
      <w:r>
        <w:rPr>
          <w:sz w:val="22"/>
          <w:szCs w:val="22"/>
        </w:rPr>
        <w:t>66493030</w:t>
      </w:r>
    </w:p>
    <w:p w14:paraId="2956C4AD" w14:textId="77777777" w:rsidR="00631843" w:rsidRPr="007A78C7" w:rsidRDefault="00631843" w:rsidP="00631843">
      <w:pPr>
        <w:rPr>
          <w:sz w:val="22"/>
          <w:szCs w:val="22"/>
        </w:rPr>
      </w:pPr>
      <w:r w:rsidRPr="007A78C7">
        <w:rPr>
          <w:sz w:val="22"/>
          <w:szCs w:val="22"/>
        </w:rPr>
        <w:t xml:space="preserve">jednající </w:t>
      </w:r>
      <w:r w:rsidRPr="00A816CD">
        <w:rPr>
          <w:sz w:val="22"/>
          <w:szCs w:val="22"/>
        </w:rPr>
        <w:t>Ing. Miloš</w:t>
      </w:r>
      <w:r>
        <w:rPr>
          <w:sz w:val="22"/>
          <w:szCs w:val="22"/>
        </w:rPr>
        <w:t>em</w:t>
      </w:r>
      <w:r w:rsidRPr="00A816CD">
        <w:rPr>
          <w:sz w:val="22"/>
          <w:szCs w:val="22"/>
        </w:rPr>
        <w:t xml:space="preserve"> </w:t>
      </w:r>
      <w:r w:rsidRPr="00211C3D">
        <w:rPr>
          <w:sz w:val="22"/>
          <w:szCs w:val="22"/>
        </w:rPr>
        <w:t>Hölzlem,</w:t>
      </w:r>
      <w:r w:rsidRPr="007A78C7">
        <w:rPr>
          <w:sz w:val="22"/>
          <w:szCs w:val="22"/>
        </w:rPr>
        <w:t xml:space="preserve"> ředitelem příspěvkové organizace</w:t>
      </w:r>
    </w:p>
    <w:p w14:paraId="00C3E3C3" w14:textId="6EF7188A" w:rsidR="00631843" w:rsidRPr="007A78C7" w:rsidRDefault="00631843" w:rsidP="00631843">
      <w:pPr>
        <w:rPr>
          <w:sz w:val="22"/>
          <w:szCs w:val="22"/>
        </w:rPr>
      </w:pPr>
      <w:r w:rsidRPr="007A78C7">
        <w:rPr>
          <w:sz w:val="22"/>
          <w:szCs w:val="22"/>
        </w:rPr>
        <w:t>bankovní spojení:</w:t>
      </w:r>
      <w:r>
        <w:rPr>
          <w:sz w:val="22"/>
          <w:szCs w:val="22"/>
        </w:rPr>
        <w:t xml:space="preserve"> </w:t>
      </w:r>
      <w:r w:rsidRPr="007A78C7">
        <w:rPr>
          <w:sz w:val="22"/>
          <w:szCs w:val="22"/>
        </w:rPr>
        <w:t>č.</w:t>
      </w:r>
      <w:r>
        <w:rPr>
          <w:sz w:val="22"/>
          <w:szCs w:val="22"/>
        </w:rPr>
        <w:t xml:space="preserve"> </w:t>
      </w:r>
      <w:proofErr w:type="spellStart"/>
      <w:r w:rsidRPr="007A78C7">
        <w:rPr>
          <w:sz w:val="22"/>
          <w:szCs w:val="22"/>
        </w:rPr>
        <w:t>ú.</w:t>
      </w:r>
      <w:proofErr w:type="spellEnd"/>
      <w:r w:rsidRPr="007A78C7">
        <w:rPr>
          <w:sz w:val="22"/>
          <w:szCs w:val="22"/>
        </w:rPr>
        <w:t xml:space="preserve">: </w:t>
      </w:r>
      <w:proofErr w:type="spellStart"/>
      <w:r w:rsidR="00C427F5">
        <w:rPr>
          <w:sz w:val="22"/>
          <w:szCs w:val="22"/>
        </w:rPr>
        <w:t>xxxxxxxxxxxxxx</w:t>
      </w:r>
      <w:proofErr w:type="spellEnd"/>
      <w:r>
        <w:rPr>
          <w:sz w:val="22"/>
          <w:szCs w:val="22"/>
        </w:rPr>
        <w:t>/</w:t>
      </w:r>
      <w:proofErr w:type="spellStart"/>
      <w:r w:rsidR="00C427F5">
        <w:rPr>
          <w:sz w:val="22"/>
          <w:szCs w:val="22"/>
        </w:rPr>
        <w:t>xxxx</w:t>
      </w:r>
      <w:proofErr w:type="spellEnd"/>
      <w:r w:rsidRPr="007A78C7">
        <w:rPr>
          <w:sz w:val="22"/>
          <w:szCs w:val="22"/>
        </w:rPr>
        <w:t> </w:t>
      </w:r>
    </w:p>
    <w:p w14:paraId="76056B2E" w14:textId="77777777" w:rsidR="002707BE" w:rsidRPr="007A78C7" w:rsidRDefault="002707BE" w:rsidP="002707BE">
      <w:pPr>
        <w:tabs>
          <w:tab w:val="left" w:pos="5633"/>
        </w:tabs>
        <w:rPr>
          <w:sz w:val="22"/>
          <w:szCs w:val="22"/>
        </w:rPr>
      </w:pPr>
      <w:r w:rsidRPr="007A78C7">
        <w:rPr>
          <w:sz w:val="22"/>
          <w:szCs w:val="22"/>
        </w:rPr>
        <w:t>(dále jen „</w:t>
      </w:r>
      <w:r w:rsidRPr="007A78C7">
        <w:rPr>
          <w:b/>
          <w:sz w:val="22"/>
          <w:szCs w:val="22"/>
        </w:rPr>
        <w:t>pronajímatel</w:t>
      </w:r>
      <w:r w:rsidRPr="007A78C7">
        <w:rPr>
          <w:sz w:val="22"/>
          <w:szCs w:val="22"/>
        </w:rPr>
        <w:t>“)</w:t>
      </w:r>
    </w:p>
    <w:p w14:paraId="48EDBE85" w14:textId="77777777" w:rsidR="002707BE" w:rsidRPr="007A78C7" w:rsidRDefault="002707BE" w:rsidP="002707BE">
      <w:pPr>
        <w:tabs>
          <w:tab w:val="left" w:pos="5633"/>
        </w:tabs>
        <w:rPr>
          <w:sz w:val="16"/>
          <w:szCs w:val="16"/>
        </w:rPr>
      </w:pPr>
    </w:p>
    <w:p w14:paraId="63B2CE9A" w14:textId="77777777" w:rsidR="002707BE" w:rsidRPr="007A78C7" w:rsidRDefault="002707BE" w:rsidP="002707BE">
      <w:pPr>
        <w:tabs>
          <w:tab w:val="left" w:pos="5633"/>
        </w:tabs>
        <w:rPr>
          <w:sz w:val="22"/>
          <w:szCs w:val="22"/>
        </w:rPr>
      </w:pPr>
      <w:r w:rsidRPr="007A78C7">
        <w:rPr>
          <w:sz w:val="22"/>
          <w:szCs w:val="22"/>
        </w:rPr>
        <w:t>a</w:t>
      </w:r>
    </w:p>
    <w:p w14:paraId="5DACE56D" w14:textId="77777777" w:rsidR="002707BE" w:rsidRPr="007A78C7" w:rsidRDefault="002707BE" w:rsidP="002707BE">
      <w:pPr>
        <w:tabs>
          <w:tab w:val="left" w:pos="5633"/>
        </w:tabs>
        <w:rPr>
          <w:sz w:val="16"/>
          <w:szCs w:val="16"/>
        </w:rPr>
      </w:pPr>
    </w:p>
    <w:p w14:paraId="4CEA6DA0" w14:textId="77777777" w:rsidR="002707BE" w:rsidRPr="007A78C7" w:rsidRDefault="002707BE" w:rsidP="002707BE">
      <w:pPr>
        <w:keepNext/>
        <w:outlineLvl w:val="1"/>
        <w:rPr>
          <w:b/>
          <w:bCs/>
          <w:sz w:val="16"/>
          <w:szCs w:val="16"/>
        </w:rPr>
      </w:pPr>
    </w:p>
    <w:p w14:paraId="587C6399" w14:textId="77777777" w:rsidR="00631843" w:rsidRPr="00E57C4D" w:rsidRDefault="00631843" w:rsidP="00631843">
      <w:pPr>
        <w:rPr>
          <w:b/>
          <w:bCs/>
        </w:rPr>
      </w:pPr>
      <w:r w:rsidRPr="00E57C4D">
        <w:rPr>
          <w:b/>
          <w:bCs/>
        </w:rPr>
        <w:t>Pedagogicko-psychologická poradna Středočeského kraje, příspěvková organizace</w:t>
      </w:r>
    </w:p>
    <w:p w14:paraId="3705C192" w14:textId="77777777" w:rsidR="00631843" w:rsidRPr="00E57C4D" w:rsidRDefault="00631843" w:rsidP="00631843">
      <w:r w:rsidRPr="00E57C4D">
        <w:t>se sídlem: Jaselská 826, Kolín</w:t>
      </w:r>
    </w:p>
    <w:p w14:paraId="72DFC179" w14:textId="77777777" w:rsidR="00631843" w:rsidRPr="00E57C4D" w:rsidRDefault="00631843" w:rsidP="00631843">
      <w:r w:rsidRPr="00E57C4D">
        <w:t>Pracoviště Kolín</w:t>
      </w:r>
    </w:p>
    <w:p w14:paraId="0D0E2B15" w14:textId="77777777" w:rsidR="00631843" w:rsidRPr="00E57C4D" w:rsidRDefault="00631843" w:rsidP="00631843">
      <w:r w:rsidRPr="00E57C4D">
        <w:rPr>
          <w:color w:val="000000"/>
        </w:rPr>
        <w:t>zastoupená</w:t>
      </w:r>
      <w:r w:rsidRPr="00E57C4D">
        <w:t xml:space="preserve"> paní PhDr. Jaroslavou Štětinovou, ředitelkou</w:t>
      </w:r>
    </w:p>
    <w:p w14:paraId="73977C4C" w14:textId="77777777" w:rsidR="00631843" w:rsidRPr="00E57C4D" w:rsidRDefault="00631843" w:rsidP="00631843">
      <w:pPr>
        <w:rPr>
          <w:color w:val="000000"/>
        </w:rPr>
      </w:pPr>
      <w:r w:rsidRPr="00E57C4D">
        <w:rPr>
          <w:color w:val="000000"/>
        </w:rPr>
        <w:t>IČ: 70836311</w:t>
      </w:r>
    </w:p>
    <w:p w14:paraId="15886E3E" w14:textId="726FC98A" w:rsidR="00631843" w:rsidRPr="00E57C4D" w:rsidRDefault="00631843" w:rsidP="00631843">
      <w:r w:rsidRPr="00E57C4D">
        <w:t xml:space="preserve">bankovní spojení: </w:t>
      </w:r>
      <w:r w:rsidR="00C427F5">
        <w:t>č.</w:t>
      </w:r>
      <w:r w:rsidRPr="00E57C4D">
        <w:t xml:space="preserve"> účtu: </w:t>
      </w:r>
      <w:r w:rsidR="00C427F5">
        <w:t>xxxxxxxxxxxxx</w:t>
      </w:r>
      <w:r w:rsidRPr="00E57C4D">
        <w:t>/</w:t>
      </w:r>
      <w:r w:rsidR="00C427F5">
        <w:t>xxxx</w:t>
      </w:r>
    </w:p>
    <w:p w14:paraId="2DF9F31A" w14:textId="77777777" w:rsidR="002707BE" w:rsidRPr="007A78C7" w:rsidRDefault="002707BE" w:rsidP="002707BE">
      <w:pPr>
        <w:rPr>
          <w:b/>
          <w:bCs/>
          <w:sz w:val="22"/>
          <w:szCs w:val="22"/>
        </w:rPr>
      </w:pPr>
      <w:r w:rsidRPr="007A78C7">
        <w:rPr>
          <w:sz w:val="22"/>
          <w:szCs w:val="22"/>
        </w:rPr>
        <w:t>(dále jen „</w:t>
      </w:r>
      <w:r w:rsidRPr="007A78C7">
        <w:rPr>
          <w:b/>
          <w:bCs/>
          <w:sz w:val="22"/>
          <w:szCs w:val="22"/>
        </w:rPr>
        <w:t>nájemce“</w:t>
      </w:r>
      <w:r w:rsidRPr="007A78C7">
        <w:rPr>
          <w:bCs/>
          <w:sz w:val="22"/>
          <w:szCs w:val="22"/>
        </w:rPr>
        <w:t>)</w:t>
      </w:r>
    </w:p>
    <w:p w14:paraId="68EFF739" w14:textId="77777777" w:rsidR="002707BE" w:rsidRDefault="002707BE" w:rsidP="002707BE">
      <w:pPr>
        <w:tabs>
          <w:tab w:val="left" w:pos="5633"/>
        </w:tabs>
        <w:rPr>
          <w:sz w:val="22"/>
          <w:szCs w:val="22"/>
        </w:rPr>
      </w:pPr>
    </w:p>
    <w:p w14:paraId="58EC2A2F" w14:textId="77777777" w:rsidR="007A3D47" w:rsidRPr="004D3499" w:rsidRDefault="007A3D47" w:rsidP="002707BE">
      <w:pPr>
        <w:tabs>
          <w:tab w:val="left" w:pos="5633"/>
        </w:tabs>
        <w:rPr>
          <w:sz w:val="22"/>
          <w:szCs w:val="22"/>
        </w:rPr>
      </w:pPr>
    </w:p>
    <w:p w14:paraId="771B3D2A" w14:textId="77777777" w:rsidR="002707BE" w:rsidRDefault="00B43A22" w:rsidP="007A3D47">
      <w:pPr>
        <w:tabs>
          <w:tab w:val="left" w:pos="5633"/>
        </w:tabs>
        <w:jc w:val="center"/>
        <w:rPr>
          <w:b/>
          <w:sz w:val="22"/>
          <w:szCs w:val="22"/>
        </w:rPr>
      </w:pPr>
      <w:r>
        <w:rPr>
          <w:b/>
          <w:sz w:val="22"/>
          <w:szCs w:val="22"/>
        </w:rPr>
        <w:t>u</w:t>
      </w:r>
      <w:r w:rsidR="00140C64" w:rsidRPr="00140C64">
        <w:rPr>
          <w:b/>
          <w:sz w:val="22"/>
          <w:szCs w:val="22"/>
        </w:rPr>
        <w:t xml:space="preserve">zavírají níže uvedeného dne, měsíce a roku dle </w:t>
      </w:r>
      <w:r w:rsidR="002707BE" w:rsidRPr="007A78C7">
        <w:rPr>
          <w:b/>
          <w:sz w:val="22"/>
          <w:szCs w:val="22"/>
        </w:rPr>
        <w:t>§ 2201 a následujících zákona č. 89/2012 Sb., občanský zákoník,</w:t>
      </w:r>
      <w:r w:rsidR="00C31E37" w:rsidRPr="007A78C7">
        <w:rPr>
          <w:b/>
          <w:sz w:val="22"/>
          <w:szCs w:val="22"/>
        </w:rPr>
        <w:t xml:space="preserve"> ve znění pozdějších předpisů</w:t>
      </w:r>
      <w:r w:rsidR="00975B4A" w:rsidRPr="007A78C7">
        <w:rPr>
          <w:b/>
          <w:sz w:val="22"/>
          <w:szCs w:val="22"/>
        </w:rPr>
        <w:t xml:space="preserve"> </w:t>
      </w:r>
      <w:r w:rsidR="002707BE" w:rsidRPr="007A78C7">
        <w:rPr>
          <w:b/>
          <w:sz w:val="22"/>
          <w:szCs w:val="22"/>
        </w:rPr>
        <w:t>tuto nájemní smlouvu:</w:t>
      </w:r>
    </w:p>
    <w:p w14:paraId="6B066A44" w14:textId="77777777" w:rsidR="00140C64" w:rsidRDefault="00140C64" w:rsidP="00975B4A">
      <w:pPr>
        <w:tabs>
          <w:tab w:val="left" w:pos="5633"/>
        </w:tabs>
        <w:jc w:val="center"/>
        <w:rPr>
          <w:b/>
          <w:sz w:val="22"/>
          <w:szCs w:val="22"/>
        </w:rPr>
      </w:pPr>
    </w:p>
    <w:p w14:paraId="7027B633" w14:textId="77777777" w:rsidR="002707BE" w:rsidRPr="007A78C7" w:rsidRDefault="002707BE" w:rsidP="002707BE">
      <w:pPr>
        <w:tabs>
          <w:tab w:val="left" w:pos="5633"/>
        </w:tabs>
        <w:jc w:val="both"/>
        <w:rPr>
          <w:b/>
          <w:sz w:val="22"/>
          <w:szCs w:val="22"/>
        </w:rPr>
      </w:pPr>
    </w:p>
    <w:p w14:paraId="3E85BA57" w14:textId="77777777" w:rsidR="002707BE" w:rsidRPr="007A78C7" w:rsidRDefault="0078020B" w:rsidP="002707BE">
      <w:pPr>
        <w:tabs>
          <w:tab w:val="left" w:pos="5633"/>
        </w:tabs>
        <w:jc w:val="center"/>
        <w:rPr>
          <w:b/>
          <w:sz w:val="22"/>
          <w:szCs w:val="22"/>
        </w:rPr>
      </w:pPr>
      <w:r w:rsidRPr="007A78C7">
        <w:rPr>
          <w:b/>
          <w:sz w:val="22"/>
          <w:szCs w:val="22"/>
        </w:rPr>
        <w:t xml:space="preserve">Článek </w:t>
      </w:r>
      <w:r w:rsidR="002707BE" w:rsidRPr="007A78C7">
        <w:rPr>
          <w:b/>
          <w:sz w:val="22"/>
          <w:szCs w:val="22"/>
        </w:rPr>
        <w:t>I.</w:t>
      </w:r>
    </w:p>
    <w:p w14:paraId="2B4A602B" w14:textId="77777777" w:rsidR="002707BE" w:rsidRPr="007A78C7" w:rsidRDefault="002707BE" w:rsidP="00A532A6">
      <w:pPr>
        <w:tabs>
          <w:tab w:val="left" w:pos="5633"/>
        </w:tabs>
        <w:jc w:val="center"/>
        <w:rPr>
          <w:b/>
          <w:sz w:val="22"/>
          <w:szCs w:val="22"/>
        </w:rPr>
      </w:pPr>
      <w:r w:rsidRPr="007A78C7">
        <w:rPr>
          <w:b/>
          <w:sz w:val="22"/>
          <w:szCs w:val="22"/>
        </w:rPr>
        <w:t>Předmět nájmu</w:t>
      </w:r>
    </w:p>
    <w:p w14:paraId="5F580CD0" w14:textId="77777777" w:rsidR="009F0AE4" w:rsidRPr="009F0AE4" w:rsidRDefault="009F0AE4" w:rsidP="009F0AE4">
      <w:pPr>
        <w:numPr>
          <w:ilvl w:val="0"/>
          <w:numId w:val="9"/>
        </w:numPr>
        <w:tabs>
          <w:tab w:val="left" w:pos="284"/>
        </w:tabs>
        <w:ind w:left="284" w:hanging="284"/>
        <w:jc w:val="both"/>
        <w:rPr>
          <w:sz w:val="22"/>
          <w:szCs w:val="22"/>
        </w:rPr>
      </w:pPr>
      <w:r w:rsidRPr="009F0AE4">
        <w:rPr>
          <w:sz w:val="22"/>
          <w:szCs w:val="22"/>
        </w:rPr>
        <w:t xml:space="preserve">Předmětem </w:t>
      </w:r>
      <w:r>
        <w:rPr>
          <w:sz w:val="22"/>
          <w:szCs w:val="22"/>
        </w:rPr>
        <w:t>nájmu</w:t>
      </w:r>
      <w:r w:rsidRPr="009F0AE4">
        <w:rPr>
          <w:sz w:val="22"/>
          <w:szCs w:val="22"/>
        </w:rPr>
        <w:t xml:space="preserve"> jsou tyto nemovitosti v katastrálním území Kolín, obci Kolín:</w:t>
      </w:r>
    </w:p>
    <w:p w14:paraId="4FF0746F" w14:textId="77777777" w:rsidR="009F0AE4" w:rsidRPr="009F0AE4" w:rsidRDefault="009F0AE4" w:rsidP="009F0AE4">
      <w:pPr>
        <w:tabs>
          <w:tab w:val="left" w:pos="284"/>
        </w:tabs>
        <w:ind w:left="567"/>
        <w:jc w:val="both"/>
        <w:rPr>
          <w:sz w:val="22"/>
          <w:szCs w:val="22"/>
        </w:rPr>
      </w:pPr>
      <w:r w:rsidRPr="009F0AE4">
        <w:rPr>
          <w:sz w:val="22"/>
          <w:szCs w:val="22"/>
        </w:rPr>
        <w:t>dále uvedené nebytové prostory o celkové výměře 50</w:t>
      </w:r>
      <w:r w:rsidR="008C6DA6">
        <w:rPr>
          <w:sz w:val="22"/>
          <w:szCs w:val="22"/>
        </w:rPr>
        <w:t>6</w:t>
      </w:r>
      <w:r w:rsidRPr="009F0AE4">
        <w:rPr>
          <w:sz w:val="22"/>
          <w:szCs w:val="22"/>
        </w:rPr>
        <w:t xml:space="preserve"> m2. v budově bez č.p., stojící na pozemku </w:t>
      </w:r>
      <w:proofErr w:type="spellStart"/>
      <w:r w:rsidRPr="009F0AE4">
        <w:rPr>
          <w:sz w:val="22"/>
          <w:szCs w:val="22"/>
        </w:rPr>
        <w:t>parc</w:t>
      </w:r>
      <w:proofErr w:type="spellEnd"/>
      <w:r w:rsidRPr="009F0AE4">
        <w:rPr>
          <w:sz w:val="22"/>
          <w:szCs w:val="22"/>
        </w:rPr>
        <w:t>. č. st. 5186, zastavěná plocha a nádvoří, které jsou zapsané v katastru nemovitostí vedeném Katastrálním úřadem pro Středočeský kraj, Katastrálním pracovištěm Kolín na LV 6539 pro katastrální území Kolín, obec Kolín (dále jen „předmět nájmu“).</w:t>
      </w:r>
    </w:p>
    <w:p w14:paraId="56AF9D3D" w14:textId="77777777" w:rsidR="009F0AE4" w:rsidRPr="00F21BD2" w:rsidRDefault="009F0AE4" w:rsidP="009F0AE4">
      <w:pPr>
        <w:jc w:val="both"/>
        <w:rPr>
          <w:noProof/>
        </w:rPr>
      </w:pPr>
    </w:p>
    <w:p w14:paraId="2A3021FA" w14:textId="77777777" w:rsidR="009F0AE4" w:rsidRDefault="009F0AE4" w:rsidP="009F0AE4">
      <w:pPr>
        <w:ind w:left="567"/>
        <w:jc w:val="both"/>
        <w:rPr>
          <w:noProof/>
        </w:rPr>
      </w:pPr>
      <w:r>
        <w:rPr>
          <w:noProof/>
        </w:rPr>
        <w:t>Výčet pronajímaných prostor:</w:t>
      </w:r>
    </w:p>
    <w:p w14:paraId="13942E1E" w14:textId="77777777" w:rsidR="009F0AE4" w:rsidRPr="006E724B" w:rsidRDefault="009F0AE4" w:rsidP="009F0AE4">
      <w:pPr>
        <w:pStyle w:val="Odstavecseseznamem"/>
        <w:numPr>
          <w:ilvl w:val="0"/>
          <w:numId w:val="25"/>
        </w:numPr>
        <w:jc w:val="both"/>
        <w:rPr>
          <w:noProof/>
        </w:rPr>
      </w:pPr>
      <w:r>
        <w:rPr>
          <w:noProof/>
        </w:rPr>
        <w:t>celé 3. patro budovy DM</w:t>
      </w:r>
      <w:r>
        <w:rPr>
          <w:noProof/>
        </w:rPr>
        <w:tab/>
      </w:r>
      <w:r>
        <w:rPr>
          <w:noProof/>
        </w:rPr>
        <w:tab/>
      </w:r>
      <w:r>
        <w:rPr>
          <w:noProof/>
        </w:rPr>
        <w:tab/>
      </w:r>
      <w:r>
        <w:rPr>
          <w:noProof/>
        </w:rPr>
        <w:tab/>
      </w:r>
      <w:r>
        <w:rPr>
          <w:noProof/>
        </w:rPr>
        <w:tab/>
      </w:r>
      <w:r>
        <w:rPr>
          <w:noProof/>
        </w:rPr>
        <w:tab/>
        <w:t>400,0 m</w:t>
      </w:r>
      <w:r>
        <w:rPr>
          <w:noProof/>
          <w:vertAlign w:val="superscript"/>
        </w:rPr>
        <w:t>2</w:t>
      </w:r>
      <w:r>
        <w:rPr>
          <w:noProof/>
        </w:rPr>
        <w:t xml:space="preserve"> </w:t>
      </w:r>
    </w:p>
    <w:p w14:paraId="36B9F483" w14:textId="77777777" w:rsidR="009F0AE4" w:rsidRPr="007D050E" w:rsidRDefault="009F0AE4" w:rsidP="009F0AE4">
      <w:pPr>
        <w:pStyle w:val="Odstavecseseznamem"/>
        <w:numPr>
          <w:ilvl w:val="0"/>
          <w:numId w:val="25"/>
        </w:numPr>
        <w:jc w:val="both"/>
        <w:rPr>
          <w:noProof/>
        </w:rPr>
      </w:pPr>
      <w:r w:rsidRPr="007D050E">
        <w:rPr>
          <w:noProof/>
        </w:rPr>
        <w:t>pokoje 211 - 21</w:t>
      </w:r>
      <w:r w:rsidR="00E2247D">
        <w:rPr>
          <w:noProof/>
        </w:rPr>
        <w:t>4</w:t>
      </w:r>
      <w:r w:rsidRPr="007D050E">
        <w:rPr>
          <w:noProof/>
        </w:rPr>
        <w:t xml:space="preserve"> + plocha související ve 2. patře budovy DM</w:t>
      </w:r>
      <w:r w:rsidRPr="007D050E">
        <w:rPr>
          <w:noProof/>
        </w:rPr>
        <w:tab/>
        <w:t>10</w:t>
      </w:r>
      <w:r w:rsidR="00E2247D">
        <w:rPr>
          <w:noProof/>
        </w:rPr>
        <w:t>6</w:t>
      </w:r>
      <w:r w:rsidRPr="007D050E">
        <w:rPr>
          <w:noProof/>
        </w:rPr>
        <w:t>,0 m</w:t>
      </w:r>
      <w:r w:rsidRPr="007D050E">
        <w:rPr>
          <w:noProof/>
          <w:vertAlign w:val="superscript"/>
        </w:rPr>
        <w:t>2</w:t>
      </w:r>
    </w:p>
    <w:p w14:paraId="16E62799" w14:textId="77777777" w:rsidR="00EA1A62" w:rsidRDefault="00EA1A62" w:rsidP="00140C64">
      <w:pPr>
        <w:tabs>
          <w:tab w:val="left" w:pos="5633"/>
        </w:tabs>
        <w:jc w:val="both"/>
        <w:rPr>
          <w:sz w:val="22"/>
          <w:szCs w:val="22"/>
        </w:rPr>
      </w:pPr>
    </w:p>
    <w:p w14:paraId="1689E28A" w14:textId="77777777" w:rsidR="00EA1A62" w:rsidRDefault="00EA1A62" w:rsidP="00EA1A62">
      <w:pPr>
        <w:numPr>
          <w:ilvl w:val="0"/>
          <w:numId w:val="9"/>
        </w:numPr>
        <w:tabs>
          <w:tab w:val="left" w:pos="284"/>
        </w:tabs>
        <w:ind w:left="284" w:hanging="284"/>
        <w:jc w:val="both"/>
        <w:rPr>
          <w:sz w:val="22"/>
          <w:szCs w:val="22"/>
        </w:rPr>
      </w:pPr>
      <w:r>
        <w:rPr>
          <w:sz w:val="22"/>
          <w:szCs w:val="22"/>
        </w:rPr>
        <w:t>Pronajímatel má právo hospodaření se svěřeným majetek ve vlastnictví Středočeského kraje, se sídlem Zborovská 81/11, Smíchov, 1050 000 Praha 5.</w:t>
      </w:r>
    </w:p>
    <w:p w14:paraId="42C48653" w14:textId="77777777" w:rsidR="00140C64" w:rsidRDefault="00140C64" w:rsidP="00140C64">
      <w:pPr>
        <w:tabs>
          <w:tab w:val="left" w:pos="5633"/>
        </w:tabs>
        <w:jc w:val="both"/>
        <w:rPr>
          <w:sz w:val="22"/>
          <w:szCs w:val="22"/>
        </w:rPr>
      </w:pPr>
    </w:p>
    <w:p w14:paraId="0861EEDB" w14:textId="77777777" w:rsidR="00480294" w:rsidRPr="00480294" w:rsidRDefault="00480294" w:rsidP="00140C64">
      <w:pPr>
        <w:numPr>
          <w:ilvl w:val="0"/>
          <w:numId w:val="9"/>
        </w:numPr>
        <w:tabs>
          <w:tab w:val="left" w:pos="284"/>
        </w:tabs>
        <w:ind w:left="284" w:hanging="284"/>
        <w:jc w:val="both"/>
        <w:rPr>
          <w:noProof/>
          <w:sz w:val="22"/>
          <w:szCs w:val="22"/>
        </w:rPr>
      </w:pPr>
      <w:r w:rsidRPr="00480294">
        <w:rPr>
          <w:noProof/>
          <w:sz w:val="22"/>
          <w:szCs w:val="22"/>
        </w:rPr>
        <w:t>Součástí předmětu nájmu není movitý majetek</w:t>
      </w:r>
      <w:r>
        <w:rPr>
          <w:noProof/>
          <w:sz w:val="22"/>
          <w:szCs w:val="22"/>
        </w:rPr>
        <w:t xml:space="preserve"> a poskytování služeb.</w:t>
      </w:r>
    </w:p>
    <w:p w14:paraId="3014ECB9" w14:textId="77777777" w:rsidR="005C22E8" w:rsidRDefault="005C22E8" w:rsidP="005C22E8">
      <w:pPr>
        <w:tabs>
          <w:tab w:val="left" w:pos="5633"/>
        </w:tabs>
        <w:rPr>
          <w:b/>
          <w:noProof/>
          <w:sz w:val="22"/>
          <w:szCs w:val="22"/>
        </w:rPr>
      </w:pPr>
    </w:p>
    <w:p w14:paraId="2DCA52A5" w14:textId="77777777" w:rsidR="002707BE" w:rsidRPr="007A78C7" w:rsidRDefault="0025283C" w:rsidP="005C22E8">
      <w:pPr>
        <w:tabs>
          <w:tab w:val="left" w:pos="5633"/>
        </w:tabs>
        <w:jc w:val="center"/>
        <w:rPr>
          <w:b/>
          <w:noProof/>
          <w:sz w:val="22"/>
          <w:szCs w:val="22"/>
        </w:rPr>
      </w:pPr>
      <w:r w:rsidRPr="007A78C7">
        <w:rPr>
          <w:b/>
          <w:noProof/>
          <w:sz w:val="22"/>
          <w:szCs w:val="22"/>
        </w:rPr>
        <w:t xml:space="preserve">Článek </w:t>
      </w:r>
      <w:r w:rsidR="002707BE" w:rsidRPr="007A78C7">
        <w:rPr>
          <w:b/>
          <w:noProof/>
          <w:sz w:val="22"/>
          <w:szCs w:val="22"/>
        </w:rPr>
        <w:t>II.</w:t>
      </w:r>
    </w:p>
    <w:p w14:paraId="45D14AD3" w14:textId="77777777" w:rsidR="002707BE" w:rsidRPr="007A78C7" w:rsidRDefault="00B12AC8" w:rsidP="00A532A6">
      <w:pPr>
        <w:tabs>
          <w:tab w:val="left" w:pos="5633"/>
        </w:tabs>
        <w:jc w:val="center"/>
        <w:rPr>
          <w:b/>
          <w:noProof/>
          <w:sz w:val="22"/>
          <w:szCs w:val="22"/>
        </w:rPr>
      </w:pPr>
      <w:r>
        <w:rPr>
          <w:b/>
          <w:noProof/>
          <w:sz w:val="22"/>
          <w:szCs w:val="22"/>
        </w:rPr>
        <w:t xml:space="preserve">Přenechání předmětu </w:t>
      </w:r>
      <w:r w:rsidR="002707BE" w:rsidRPr="007A78C7">
        <w:rPr>
          <w:b/>
          <w:noProof/>
          <w:sz w:val="22"/>
          <w:szCs w:val="22"/>
        </w:rPr>
        <w:t>nájmu</w:t>
      </w:r>
      <w:r>
        <w:rPr>
          <w:b/>
          <w:noProof/>
          <w:sz w:val="22"/>
          <w:szCs w:val="22"/>
        </w:rPr>
        <w:t xml:space="preserve"> do užívání</w:t>
      </w:r>
    </w:p>
    <w:p w14:paraId="0930540D" w14:textId="77777777" w:rsidR="002707BE" w:rsidRPr="007A78C7" w:rsidRDefault="002707BE" w:rsidP="00140C64">
      <w:pPr>
        <w:numPr>
          <w:ilvl w:val="0"/>
          <w:numId w:val="10"/>
        </w:numPr>
        <w:ind w:left="426"/>
        <w:jc w:val="both"/>
        <w:rPr>
          <w:sz w:val="22"/>
          <w:szCs w:val="22"/>
        </w:rPr>
      </w:pPr>
      <w:r w:rsidRPr="007A78C7">
        <w:rPr>
          <w:noProof/>
          <w:sz w:val="22"/>
          <w:szCs w:val="22"/>
        </w:rPr>
        <w:t xml:space="preserve">Pronajímatel </w:t>
      </w:r>
      <w:r w:rsidR="007A3D47">
        <w:rPr>
          <w:noProof/>
          <w:sz w:val="22"/>
          <w:szCs w:val="22"/>
        </w:rPr>
        <w:t xml:space="preserve">přenechává </w:t>
      </w:r>
      <w:r w:rsidRPr="007A78C7">
        <w:rPr>
          <w:noProof/>
          <w:sz w:val="22"/>
          <w:szCs w:val="22"/>
        </w:rPr>
        <w:t xml:space="preserve">nájemci předmět nájmu uvedený v čl. I. této smlouvy </w:t>
      </w:r>
      <w:r w:rsidR="007A3D47">
        <w:rPr>
          <w:noProof/>
          <w:sz w:val="22"/>
          <w:szCs w:val="22"/>
        </w:rPr>
        <w:t xml:space="preserve">k užívání </w:t>
      </w:r>
      <w:r w:rsidRPr="007A78C7">
        <w:rPr>
          <w:noProof/>
          <w:sz w:val="22"/>
          <w:szCs w:val="22"/>
        </w:rPr>
        <w:t>za účelem</w:t>
      </w:r>
      <w:r w:rsidR="003174FF" w:rsidRPr="007A78C7">
        <w:rPr>
          <w:noProof/>
          <w:sz w:val="22"/>
          <w:szCs w:val="22"/>
        </w:rPr>
        <w:t xml:space="preserve"> </w:t>
      </w:r>
      <w:r w:rsidR="007A3D47">
        <w:rPr>
          <w:sz w:val="22"/>
          <w:szCs w:val="22"/>
        </w:rPr>
        <w:t>uvedeným v článku III. této smlouvy.</w:t>
      </w:r>
    </w:p>
    <w:p w14:paraId="1E153092" w14:textId="77777777" w:rsidR="007A3D47" w:rsidRPr="007A3D47" w:rsidRDefault="007A3D47" w:rsidP="007A3D47">
      <w:pPr>
        <w:tabs>
          <w:tab w:val="left" w:pos="5633"/>
        </w:tabs>
        <w:jc w:val="both"/>
        <w:rPr>
          <w:sz w:val="22"/>
          <w:szCs w:val="22"/>
        </w:rPr>
      </w:pPr>
    </w:p>
    <w:p w14:paraId="2DF50D35" w14:textId="77777777" w:rsidR="00B12AC8" w:rsidRDefault="00B12AC8" w:rsidP="00B12AC8">
      <w:pPr>
        <w:numPr>
          <w:ilvl w:val="0"/>
          <w:numId w:val="10"/>
        </w:numPr>
        <w:ind w:left="426"/>
        <w:jc w:val="both"/>
        <w:rPr>
          <w:sz w:val="22"/>
          <w:szCs w:val="22"/>
        </w:rPr>
      </w:pPr>
      <w:r w:rsidRPr="007A78C7">
        <w:rPr>
          <w:sz w:val="22"/>
          <w:szCs w:val="22"/>
        </w:rPr>
        <w:t>Nájemce potvrzuje, že je mu znám stav předmětu nájmu uvedeného v čl. I. této smlouvy</w:t>
      </w:r>
      <w:r>
        <w:rPr>
          <w:sz w:val="22"/>
          <w:szCs w:val="22"/>
        </w:rPr>
        <w:t>,</w:t>
      </w:r>
      <w:r w:rsidRPr="007A78C7">
        <w:rPr>
          <w:sz w:val="22"/>
          <w:szCs w:val="22"/>
        </w:rPr>
        <w:t xml:space="preserve"> že si </w:t>
      </w:r>
      <w:r>
        <w:rPr>
          <w:sz w:val="22"/>
          <w:szCs w:val="22"/>
        </w:rPr>
        <w:t>jej</w:t>
      </w:r>
      <w:r w:rsidRPr="007A78C7">
        <w:rPr>
          <w:sz w:val="22"/>
          <w:szCs w:val="22"/>
        </w:rPr>
        <w:t xml:space="preserve"> prohlé</w:t>
      </w:r>
      <w:r>
        <w:rPr>
          <w:sz w:val="22"/>
          <w:szCs w:val="22"/>
        </w:rPr>
        <w:t>dl</w:t>
      </w:r>
      <w:r w:rsidRPr="00F54D6A">
        <w:rPr>
          <w:sz w:val="22"/>
          <w:szCs w:val="22"/>
        </w:rPr>
        <w:t xml:space="preserve"> a zavazuje </w:t>
      </w:r>
      <w:r>
        <w:rPr>
          <w:sz w:val="22"/>
          <w:szCs w:val="22"/>
        </w:rPr>
        <w:t xml:space="preserve">se </w:t>
      </w:r>
      <w:r w:rsidRPr="00F54D6A">
        <w:rPr>
          <w:sz w:val="22"/>
          <w:szCs w:val="22"/>
        </w:rPr>
        <w:t>platit za to pronajímateli nájemné dle článku V. této smlouvy.</w:t>
      </w:r>
    </w:p>
    <w:p w14:paraId="2D087EA0" w14:textId="77777777" w:rsidR="00B12AC8" w:rsidRPr="00B12AC8" w:rsidRDefault="00B12AC8" w:rsidP="00B12AC8">
      <w:pPr>
        <w:jc w:val="both"/>
        <w:rPr>
          <w:sz w:val="22"/>
          <w:szCs w:val="22"/>
        </w:rPr>
      </w:pPr>
    </w:p>
    <w:p w14:paraId="39EE87D5" w14:textId="77777777" w:rsidR="007A3D47" w:rsidRDefault="007A3D47" w:rsidP="00634BAA">
      <w:pPr>
        <w:jc w:val="both"/>
        <w:rPr>
          <w:sz w:val="22"/>
          <w:szCs w:val="22"/>
        </w:rPr>
      </w:pPr>
    </w:p>
    <w:p w14:paraId="0EDDC9B4" w14:textId="77777777" w:rsidR="006C26A7" w:rsidRPr="007A3D47" w:rsidRDefault="006C26A7" w:rsidP="00634BAA">
      <w:pPr>
        <w:jc w:val="both"/>
        <w:rPr>
          <w:sz w:val="22"/>
          <w:szCs w:val="22"/>
        </w:rPr>
      </w:pPr>
    </w:p>
    <w:p w14:paraId="6D8FB144" w14:textId="77777777" w:rsidR="007A3D47" w:rsidRPr="007A3D47" w:rsidRDefault="007A3D47" w:rsidP="007A3D47">
      <w:pPr>
        <w:tabs>
          <w:tab w:val="left" w:pos="5633"/>
        </w:tabs>
        <w:jc w:val="center"/>
        <w:rPr>
          <w:b/>
          <w:noProof/>
          <w:sz w:val="22"/>
          <w:szCs w:val="22"/>
        </w:rPr>
      </w:pPr>
      <w:r w:rsidRPr="007A78C7">
        <w:rPr>
          <w:b/>
          <w:noProof/>
          <w:sz w:val="22"/>
          <w:szCs w:val="22"/>
        </w:rPr>
        <w:lastRenderedPageBreak/>
        <w:t>Článek</w:t>
      </w:r>
      <w:r w:rsidRPr="007A3D47">
        <w:rPr>
          <w:b/>
          <w:noProof/>
          <w:sz w:val="22"/>
          <w:szCs w:val="22"/>
        </w:rPr>
        <w:t xml:space="preserve"> III.  </w:t>
      </w:r>
    </w:p>
    <w:p w14:paraId="3C90645B" w14:textId="77777777" w:rsidR="00D14659" w:rsidRPr="007A3D47" w:rsidRDefault="007A3D47" w:rsidP="00A532A6">
      <w:pPr>
        <w:tabs>
          <w:tab w:val="left" w:pos="5633"/>
        </w:tabs>
        <w:jc w:val="center"/>
        <w:rPr>
          <w:b/>
          <w:noProof/>
          <w:sz w:val="22"/>
          <w:szCs w:val="22"/>
        </w:rPr>
      </w:pPr>
      <w:r w:rsidRPr="007A3D47">
        <w:rPr>
          <w:b/>
          <w:noProof/>
          <w:sz w:val="22"/>
          <w:szCs w:val="22"/>
        </w:rPr>
        <w:t>Účel nájmu</w:t>
      </w:r>
    </w:p>
    <w:p w14:paraId="0A66CB35" w14:textId="77777777" w:rsidR="00D14659" w:rsidRDefault="007A3D47" w:rsidP="00A230D3">
      <w:pPr>
        <w:numPr>
          <w:ilvl w:val="0"/>
          <w:numId w:val="11"/>
        </w:numPr>
        <w:jc w:val="both"/>
        <w:rPr>
          <w:noProof/>
          <w:sz w:val="22"/>
          <w:szCs w:val="22"/>
        </w:rPr>
      </w:pPr>
      <w:r w:rsidRPr="00A230D3">
        <w:rPr>
          <w:noProof/>
          <w:sz w:val="22"/>
          <w:szCs w:val="22"/>
        </w:rPr>
        <w:t xml:space="preserve">Účelem nájmu </w:t>
      </w:r>
      <w:r w:rsidR="00D14659" w:rsidRPr="00A230D3">
        <w:rPr>
          <w:noProof/>
          <w:sz w:val="22"/>
          <w:szCs w:val="22"/>
        </w:rPr>
        <w:t>je užívání předmětu nájmu k</w:t>
      </w:r>
      <w:r w:rsidR="00323FC2">
        <w:rPr>
          <w:noProof/>
          <w:sz w:val="22"/>
          <w:szCs w:val="22"/>
        </w:rPr>
        <w:t xml:space="preserve"> zajištění činnosti </w:t>
      </w:r>
      <w:r w:rsidR="00323FC2" w:rsidRPr="00323FC2">
        <w:rPr>
          <w:noProof/>
          <w:sz w:val="22"/>
          <w:szCs w:val="22"/>
        </w:rPr>
        <w:t>Pedagogicko-psychologické poradny Kolín</w:t>
      </w:r>
      <w:r w:rsidR="00E704A2">
        <w:rPr>
          <w:noProof/>
          <w:sz w:val="22"/>
          <w:szCs w:val="22"/>
        </w:rPr>
        <w:t>.</w:t>
      </w:r>
    </w:p>
    <w:p w14:paraId="248E630F" w14:textId="77777777" w:rsidR="00D14659" w:rsidRPr="00A230D3" w:rsidRDefault="00D14659" w:rsidP="00E704A2">
      <w:pPr>
        <w:ind w:left="720"/>
        <w:jc w:val="both"/>
        <w:rPr>
          <w:noProof/>
          <w:sz w:val="22"/>
          <w:szCs w:val="22"/>
        </w:rPr>
      </w:pPr>
    </w:p>
    <w:p w14:paraId="057AEFC6" w14:textId="77777777" w:rsidR="007A3D47" w:rsidRPr="00F54D6A" w:rsidRDefault="007A3D47" w:rsidP="00D14659">
      <w:pPr>
        <w:numPr>
          <w:ilvl w:val="0"/>
          <w:numId w:val="11"/>
        </w:numPr>
        <w:jc w:val="both"/>
        <w:rPr>
          <w:noProof/>
          <w:sz w:val="22"/>
          <w:szCs w:val="22"/>
        </w:rPr>
      </w:pPr>
      <w:r w:rsidRPr="00F54D6A">
        <w:rPr>
          <w:noProof/>
          <w:sz w:val="22"/>
          <w:szCs w:val="22"/>
        </w:rPr>
        <w:t xml:space="preserve">Účelem nájmu </w:t>
      </w:r>
      <w:r w:rsidR="00ED30DC">
        <w:rPr>
          <w:noProof/>
          <w:sz w:val="22"/>
          <w:szCs w:val="22"/>
        </w:rPr>
        <w:t>předmětu nájmu</w:t>
      </w:r>
      <w:r w:rsidRPr="00F54D6A">
        <w:rPr>
          <w:noProof/>
          <w:sz w:val="22"/>
          <w:szCs w:val="22"/>
        </w:rPr>
        <w:t xml:space="preserve"> není podnikatelská činnost </w:t>
      </w:r>
      <w:r w:rsidR="00ED30DC">
        <w:rPr>
          <w:noProof/>
          <w:sz w:val="22"/>
          <w:szCs w:val="22"/>
        </w:rPr>
        <w:t>n</w:t>
      </w:r>
      <w:r w:rsidRPr="00F54D6A">
        <w:rPr>
          <w:noProof/>
          <w:sz w:val="22"/>
          <w:szCs w:val="22"/>
        </w:rPr>
        <w:t>ájemce.</w:t>
      </w:r>
    </w:p>
    <w:p w14:paraId="584D30AE" w14:textId="77777777" w:rsidR="002707BE" w:rsidRPr="007A78C7" w:rsidRDefault="002707BE" w:rsidP="004526CA">
      <w:pPr>
        <w:tabs>
          <w:tab w:val="left" w:pos="5633"/>
        </w:tabs>
        <w:jc w:val="both"/>
        <w:rPr>
          <w:sz w:val="22"/>
          <w:szCs w:val="22"/>
        </w:rPr>
      </w:pPr>
    </w:p>
    <w:p w14:paraId="2451746E" w14:textId="77777777" w:rsidR="002707BE" w:rsidRPr="00BA1605" w:rsidRDefault="002707BE" w:rsidP="002707BE">
      <w:pPr>
        <w:tabs>
          <w:tab w:val="left" w:pos="5633"/>
        </w:tabs>
        <w:jc w:val="center"/>
        <w:rPr>
          <w:b/>
          <w:sz w:val="22"/>
          <w:szCs w:val="22"/>
        </w:rPr>
      </w:pPr>
    </w:p>
    <w:p w14:paraId="63EC650B" w14:textId="77777777" w:rsidR="002707BE" w:rsidRPr="007A78C7" w:rsidRDefault="005B28EE" w:rsidP="002707BE">
      <w:pPr>
        <w:tabs>
          <w:tab w:val="left" w:pos="5633"/>
        </w:tabs>
        <w:jc w:val="center"/>
        <w:rPr>
          <w:b/>
          <w:sz w:val="22"/>
          <w:szCs w:val="22"/>
        </w:rPr>
      </w:pPr>
      <w:r w:rsidRPr="007A78C7">
        <w:rPr>
          <w:b/>
          <w:sz w:val="22"/>
          <w:szCs w:val="22"/>
        </w:rPr>
        <w:t xml:space="preserve">Článek </w:t>
      </w:r>
      <w:r w:rsidR="002707BE" w:rsidRPr="007A78C7">
        <w:rPr>
          <w:b/>
          <w:sz w:val="22"/>
          <w:szCs w:val="22"/>
        </w:rPr>
        <w:t>I</w:t>
      </w:r>
      <w:r w:rsidR="009A36FF">
        <w:rPr>
          <w:b/>
          <w:sz w:val="22"/>
          <w:szCs w:val="22"/>
        </w:rPr>
        <w:t>V</w:t>
      </w:r>
      <w:r w:rsidR="002707BE" w:rsidRPr="007A78C7">
        <w:rPr>
          <w:b/>
          <w:sz w:val="22"/>
          <w:szCs w:val="22"/>
        </w:rPr>
        <w:t>.</w:t>
      </w:r>
    </w:p>
    <w:p w14:paraId="7EED42F7" w14:textId="77777777" w:rsidR="002707BE" w:rsidRPr="00BA1605" w:rsidRDefault="002707BE" w:rsidP="00A532A6">
      <w:pPr>
        <w:tabs>
          <w:tab w:val="left" w:pos="5633"/>
        </w:tabs>
        <w:jc w:val="center"/>
        <w:rPr>
          <w:b/>
          <w:sz w:val="22"/>
          <w:szCs w:val="22"/>
        </w:rPr>
      </w:pPr>
      <w:r w:rsidRPr="007A78C7">
        <w:rPr>
          <w:b/>
          <w:sz w:val="22"/>
          <w:szCs w:val="22"/>
        </w:rPr>
        <w:t>Doba nájmu</w:t>
      </w:r>
    </w:p>
    <w:p w14:paraId="6F2EF41D" w14:textId="77777777" w:rsidR="004526CA" w:rsidRPr="00B52A6C" w:rsidRDefault="004526CA" w:rsidP="00E704A2">
      <w:pPr>
        <w:numPr>
          <w:ilvl w:val="0"/>
          <w:numId w:val="13"/>
        </w:numPr>
        <w:jc w:val="both"/>
        <w:rPr>
          <w:sz w:val="22"/>
          <w:szCs w:val="22"/>
        </w:rPr>
      </w:pPr>
      <w:r w:rsidRPr="00657402">
        <w:rPr>
          <w:sz w:val="22"/>
          <w:szCs w:val="22"/>
        </w:rPr>
        <w:t xml:space="preserve">Nájem založený touto nájemní smlouvou se sjednává na dobu </w:t>
      </w:r>
      <w:r w:rsidRPr="00B52A6C">
        <w:rPr>
          <w:sz w:val="22"/>
          <w:szCs w:val="22"/>
        </w:rPr>
        <w:t xml:space="preserve">určitou </w:t>
      </w:r>
      <w:r w:rsidR="00323FC2">
        <w:rPr>
          <w:sz w:val="22"/>
          <w:szCs w:val="22"/>
        </w:rPr>
        <w:t xml:space="preserve">od </w:t>
      </w:r>
      <w:r w:rsidR="00942CA5" w:rsidRPr="00B52A6C">
        <w:rPr>
          <w:sz w:val="22"/>
          <w:szCs w:val="22"/>
        </w:rPr>
        <w:t>1.</w:t>
      </w:r>
      <w:r w:rsidR="00323FC2">
        <w:rPr>
          <w:sz w:val="22"/>
          <w:szCs w:val="22"/>
        </w:rPr>
        <w:t>1</w:t>
      </w:r>
      <w:r w:rsidR="00942CA5" w:rsidRPr="00B52A6C">
        <w:rPr>
          <w:sz w:val="22"/>
          <w:szCs w:val="22"/>
        </w:rPr>
        <w:t>.</w:t>
      </w:r>
      <w:r w:rsidR="00940900" w:rsidRPr="00B52A6C">
        <w:rPr>
          <w:sz w:val="22"/>
          <w:szCs w:val="22"/>
        </w:rPr>
        <w:t>202</w:t>
      </w:r>
      <w:r w:rsidR="00323FC2">
        <w:rPr>
          <w:sz w:val="22"/>
          <w:szCs w:val="22"/>
        </w:rPr>
        <w:t>4 do 30.6.2024</w:t>
      </w:r>
      <w:r w:rsidR="00940900" w:rsidRPr="00B52A6C">
        <w:rPr>
          <w:sz w:val="22"/>
          <w:szCs w:val="22"/>
        </w:rPr>
        <w:t>.</w:t>
      </w:r>
    </w:p>
    <w:p w14:paraId="7757FC6F" w14:textId="77777777" w:rsidR="00E704A2" w:rsidRPr="00942CA5" w:rsidRDefault="00E704A2" w:rsidP="00942CA5">
      <w:pPr>
        <w:ind w:left="720"/>
        <w:jc w:val="both"/>
        <w:rPr>
          <w:sz w:val="22"/>
          <w:szCs w:val="22"/>
        </w:rPr>
      </w:pPr>
    </w:p>
    <w:p w14:paraId="057C30EE" w14:textId="77777777" w:rsidR="006D037B" w:rsidRPr="006D037B" w:rsidRDefault="00F54D6A">
      <w:pPr>
        <w:numPr>
          <w:ilvl w:val="0"/>
          <w:numId w:val="13"/>
        </w:numPr>
        <w:jc w:val="both"/>
        <w:rPr>
          <w:sz w:val="22"/>
          <w:szCs w:val="22"/>
        </w:rPr>
      </w:pPr>
      <w:r w:rsidRPr="006D037B">
        <w:rPr>
          <w:sz w:val="22"/>
          <w:szCs w:val="22"/>
        </w:rPr>
        <w:t xml:space="preserve">Pronajímatel a nájemce </w:t>
      </w:r>
      <w:r w:rsidR="0086549E" w:rsidRPr="006D037B">
        <w:rPr>
          <w:sz w:val="22"/>
          <w:szCs w:val="22"/>
        </w:rPr>
        <w:t>pořídí</w:t>
      </w:r>
      <w:r w:rsidRPr="006D037B">
        <w:rPr>
          <w:sz w:val="22"/>
          <w:szCs w:val="22"/>
        </w:rPr>
        <w:t xml:space="preserve"> </w:t>
      </w:r>
      <w:r w:rsidR="0086549E" w:rsidRPr="006D037B">
        <w:rPr>
          <w:sz w:val="22"/>
          <w:szCs w:val="22"/>
        </w:rPr>
        <w:t xml:space="preserve">písemný </w:t>
      </w:r>
      <w:r w:rsidRPr="006D037B">
        <w:rPr>
          <w:sz w:val="22"/>
          <w:szCs w:val="22"/>
        </w:rPr>
        <w:t>protokol o předání a převzetí předmětu nájmu</w:t>
      </w:r>
      <w:r w:rsidR="001A4935" w:rsidRPr="006D037B">
        <w:rPr>
          <w:sz w:val="22"/>
          <w:szCs w:val="22"/>
        </w:rPr>
        <w:t xml:space="preserve"> opatřený podpisy obou smluvních stran</w:t>
      </w:r>
      <w:r w:rsidR="004F7F6E" w:rsidRPr="006D037B">
        <w:rPr>
          <w:sz w:val="22"/>
          <w:szCs w:val="22"/>
        </w:rPr>
        <w:t>.</w:t>
      </w:r>
    </w:p>
    <w:p w14:paraId="086DBEA8" w14:textId="77777777" w:rsidR="006D037B" w:rsidRDefault="006D037B" w:rsidP="006D037B">
      <w:pPr>
        <w:pStyle w:val="Odstavecseseznamem"/>
        <w:rPr>
          <w:color w:val="FF0000"/>
          <w:sz w:val="22"/>
          <w:szCs w:val="22"/>
        </w:rPr>
      </w:pPr>
    </w:p>
    <w:p w14:paraId="7537DC3D" w14:textId="77777777" w:rsidR="006C4CFF" w:rsidRPr="006D037B" w:rsidRDefault="004D672F">
      <w:pPr>
        <w:numPr>
          <w:ilvl w:val="0"/>
          <w:numId w:val="13"/>
        </w:numPr>
        <w:jc w:val="both"/>
        <w:rPr>
          <w:sz w:val="22"/>
          <w:szCs w:val="22"/>
        </w:rPr>
      </w:pPr>
      <w:r w:rsidRPr="00776323">
        <w:t>Před uplynutím shora stanovené lhůty může předmětný právní vztah skončit písemnou dohodou stran.</w:t>
      </w:r>
      <w:r w:rsidR="000D27BD" w:rsidRPr="006D037B">
        <w:rPr>
          <w:sz w:val="22"/>
          <w:szCs w:val="22"/>
        </w:rPr>
        <w:t xml:space="preserve"> </w:t>
      </w:r>
    </w:p>
    <w:p w14:paraId="7B090C9D" w14:textId="77777777" w:rsidR="00DC01F9" w:rsidRPr="00436680" w:rsidRDefault="00DC01F9" w:rsidP="00DC01F9">
      <w:pPr>
        <w:jc w:val="both"/>
        <w:rPr>
          <w:color w:val="FF0000"/>
          <w:sz w:val="22"/>
          <w:szCs w:val="22"/>
        </w:rPr>
      </w:pPr>
    </w:p>
    <w:p w14:paraId="2535D800" w14:textId="77777777" w:rsidR="00D6585B" w:rsidRPr="006C4CFF" w:rsidRDefault="00D6585B" w:rsidP="00D6585B">
      <w:pPr>
        <w:numPr>
          <w:ilvl w:val="0"/>
          <w:numId w:val="13"/>
        </w:numPr>
        <w:jc w:val="both"/>
        <w:rPr>
          <w:sz w:val="22"/>
          <w:szCs w:val="22"/>
        </w:rPr>
      </w:pPr>
      <w:r w:rsidRPr="007A78C7">
        <w:rPr>
          <w:sz w:val="22"/>
          <w:szCs w:val="22"/>
        </w:rPr>
        <w:t>Pronajímatel je oprávněn od této smlouvy odstoupit, pokud by nájemce užíval předmět nájmu k jinému účelu než dohodnutému v </w:t>
      </w:r>
      <w:r>
        <w:rPr>
          <w:sz w:val="22"/>
          <w:szCs w:val="22"/>
        </w:rPr>
        <w:t>Článku</w:t>
      </w:r>
      <w:r w:rsidRPr="007A78C7">
        <w:rPr>
          <w:sz w:val="22"/>
          <w:szCs w:val="22"/>
        </w:rPr>
        <w:t xml:space="preserve"> </w:t>
      </w:r>
      <w:r>
        <w:rPr>
          <w:sz w:val="22"/>
          <w:szCs w:val="22"/>
        </w:rPr>
        <w:t>I</w:t>
      </w:r>
      <w:r w:rsidRPr="007A78C7">
        <w:rPr>
          <w:sz w:val="22"/>
          <w:szCs w:val="22"/>
        </w:rPr>
        <w:t>II.</w:t>
      </w:r>
      <w:r>
        <w:rPr>
          <w:sz w:val="22"/>
          <w:szCs w:val="22"/>
        </w:rPr>
        <w:t xml:space="preserve"> této smlouvy</w:t>
      </w:r>
      <w:r w:rsidRPr="007A78C7">
        <w:rPr>
          <w:sz w:val="22"/>
          <w:szCs w:val="22"/>
        </w:rPr>
        <w:t xml:space="preserve"> nebo pokud by nájemce </w:t>
      </w:r>
      <w:r w:rsidRPr="009A0A5A">
        <w:rPr>
          <w:sz w:val="22"/>
          <w:szCs w:val="22"/>
        </w:rPr>
        <w:t>podstatným</w:t>
      </w:r>
      <w:r w:rsidRPr="007A78C7">
        <w:rPr>
          <w:sz w:val="22"/>
          <w:szCs w:val="22"/>
        </w:rPr>
        <w:t xml:space="preserve"> způsobem porušil své smluvní nebo zákonné povinnosti.</w:t>
      </w:r>
      <w:r w:rsidR="009A0A5A">
        <w:rPr>
          <w:sz w:val="22"/>
          <w:szCs w:val="22"/>
        </w:rPr>
        <w:t xml:space="preserve"> </w:t>
      </w:r>
    </w:p>
    <w:p w14:paraId="1DAC404F" w14:textId="77777777" w:rsidR="00F54D6A" w:rsidRPr="00F54D6A" w:rsidRDefault="00F54D6A" w:rsidP="00F54D6A">
      <w:pPr>
        <w:jc w:val="both"/>
        <w:rPr>
          <w:sz w:val="22"/>
          <w:szCs w:val="22"/>
        </w:rPr>
      </w:pPr>
    </w:p>
    <w:p w14:paraId="742BD509" w14:textId="77777777" w:rsidR="006C4CFF" w:rsidRDefault="004526CA" w:rsidP="006C4CFF">
      <w:pPr>
        <w:numPr>
          <w:ilvl w:val="0"/>
          <w:numId w:val="13"/>
        </w:numPr>
        <w:jc w:val="both"/>
        <w:rPr>
          <w:sz w:val="22"/>
          <w:szCs w:val="22"/>
        </w:rPr>
      </w:pPr>
      <w:r w:rsidRPr="007A78C7">
        <w:rPr>
          <w:sz w:val="22"/>
          <w:szCs w:val="22"/>
        </w:rPr>
        <w:t xml:space="preserve">Nájemce se zavazuje předat pronajímateli předmět nájmu v den skončení nájmu ve stavu odpovídajícímu obvyklému opotřebení, </w:t>
      </w:r>
      <w:r w:rsidR="001A4935" w:rsidRPr="007A78C7">
        <w:rPr>
          <w:sz w:val="22"/>
          <w:szCs w:val="22"/>
        </w:rPr>
        <w:t>nedohodn</w:t>
      </w:r>
      <w:r w:rsidR="001A4935">
        <w:rPr>
          <w:sz w:val="22"/>
          <w:szCs w:val="22"/>
        </w:rPr>
        <w:t>ou-l</w:t>
      </w:r>
      <w:r w:rsidR="004362CE">
        <w:rPr>
          <w:sz w:val="22"/>
          <w:szCs w:val="22"/>
        </w:rPr>
        <w:t>i</w:t>
      </w:r>
      <w:r w:rsidRPr="007A78C7">
        <w:rPr>
          <w:sz w:val="22"/>
          <w:szCs w:val="22"/>
        </w:rPr>
        <w:t xml:space="preserve"> </w:t>
      </w:r>
      <w:r w:rsidR="00D6585B">
        <w:rPr>
          <w:sz w:val="22"/>
          <w:szCs w:val="22"/>
        </w:rPr>
        <w:t>si smluvní strany</w:t>
      </w:r>
      <w:r w:rsidRPr="007A78C7">
        <w:rPr>
          <w:sz w:val="22"/>
          <w:szCs w:val="22"/>
        </w:rPr>
        <w:t xml:space="preserve"> této smlouvy jinak.</w:t>
      </w:r>
    </w:p>
    <w:p w14:paraId="5098BF44" w14:textId="77777777" w:rsidR="006C4CFF" w:rsidRDefault="006C4CFF" w:rsidP="006C4CFF">
      <w:pPr>
        <w:pStyle w:val="Odstavecseseznamem"/>
        <w:rPr>
          <w:sz w:val="22"/>
          <w:szCs w:val="22"/>
        </w:rPr>
      </w:pPr>
    </w:p>
    <w:p w14:paraId="0EEE7D6E" w14:textId="77777777" w:rsidR="004526CA" w:rsidRPr="006C4CFF" w:rsidRDefault="004526CA" w:rsidP="006C4CFF">
      <w:pPr>
        <w:numPr>
          <w:ilvl w:val="0"/>
          <w:numId w:val="13"/>
        </w:numPr>
        <w:jc w:val="both"/>
        <w:rPr>
          <w:sz w:val="22"/>
          <w:szCs w:val="22"/>
        </w:rPr>
      </w:pPr>
      <w:r w:rsidRPr="006C4CFF">
        <w:rPr>
          <w:sz w:val="22"/>
          <w:szCs w:val="22"/>
        </w:rPr>
        <w:t>Nájemce se zavazuje po skončení nájmu protokolárně před</w:t>
      </w:r>
      <w:r w:rsidR="00D6585B">
        <w:rPr>
          <w:sz w:val="22"/>
          <w:szCs w:val="22"/>
        </w:rPr>
        <w:t>at</w:t>
      </w:r>
      <w:r w:rsidRPr="006C4CFF">
        <w:rPr>
          <w:sz w:val="22"/>
          <w:szCs w:val="22"/>
        </w:rPr>
        <w:t xml:space="preserve"> </w:t>
      </w:r>
      <w:r w:rsidR="006C4CFF">
        <w:rPr>
          <w:sz w:val="22"/>
          <w:szCs w:val="22"/>
        </w:rPr>
        <w:t>p</w:t>
      </w:r>
      <w:r w:rsidRPr="006C4CFF">
        <w:rPr>
          <w:sz w:val="22"/>
          <w:szCs w:val="22"/>
        </w:rPr>
        <w:t xml:space="preserve">ronajímateli </w:t>
      </w:r>
      <w:r w:rsidR="006C4CFF">
        <w:rPr>
          <w:sz w:val="22"/>
          <w:szCs w:val="22"/>
        </w:rPr>
        <w:t xml:space="preserve">předmět nájmu </w:t>
      </w:r>
      <w:r w:rsidRPr="006C4CFF">
        <w:rPr>
          <w:sz w:val="22"/>
          <w:szCs w:val="22"/>
        </w:rPr>
        <w:t>vyklizen</w:t>
      </w:r>
      <w:r w:rsidR="006C4CFF">
        <w:rPr>
          <w:sz w:val="22"/>
          <w:szCs w:val="22"/>
        </w:rPr>
        <w:t>ý</w:t>
      </w:r>
      <w:r w:rsidRPr="006C4CFF">
        <w:rPr>
          <w:sz w:val="22"/>
          <w:szCs w:val="22"/>
        </w:rPr>
        <w:t xml:space="preserve"> a ve stavu, v jakém je</w:t>
      </w:r>
      <w:r w:rsidR="0086549E">
        <w:rPr>
          <w:sz w:val="22"/>
          <w:szCs w:val="22"/>
        </w:rPr>
        <w:t>j</w:t>
      </w:r>
      <w:r w:rsidRPr="006C4CFF">
        <w:rPr>
          <w:sz w:val="22"/>
          <w:szCs w:val="22"/>
        </w:rPr>
        <w:t xml:space="preserve"> převzal, s ohledem na běžné opotřebení při řádném sjednaném užívání a odstraní změny a úpravy, které provedl bez souhlasu </w:t>
      </w:r>
      <w:r w:rsidR="006C4CFF">
        <w:rPr>
          <w:sz w:val="22"/>
          <w:szCs w:val="22"/>
        </w:rPr>
        <w:t>p</w:t>
      </w:r>
      <w:r w:rsidRPr="006C4CFF">
        <w:rPr>
          <w:sz w:val="22"/>
          <w:szCs w:val="22"/>
        </w:rPr>
        <w:t>ronajímatele.</w:t>
      </w:r>
    </w:p>
    <w:p w14:paraId="6E4EA3C0" w14:textId="77777777" w:rsidR="000D27BD" w:rsidRDefault="000D27BD" w:rsidP="00E47E1A">
      <w:pPr>
        <w:tabs>
          <w:tab w:val="left" w:pos="5633"/>
        </w:tabs>
        <w:jc w:val="center"/>
        <w:rPr>
          <w:sz w:val="22"/>
          <w:szCs w:val="22"/>
        </w:rPr>
      </w:pPr>
    </w:p>
    <w:p w14:paraId="59ECDED4" w14:textId="77777777" w:rsidR="002707BE" w:rsidRPr="0086549E" w:rsidRDefault="005B28EE" w:rsidP="00E47E1A">
      <w:pPr>
        <w:tabs>
          <w:tab w:val="left" w:pos="5633"/>
        </w:tabs>
        <w:jc w:val="center"/>
        <w:rPr>
          <w:b/>
          <w:sz w:val="22"/>
          <w:szCs w:val="22"/>
        </w:rPr>
      </w:pPr>
      <w:r w:rsidRPr="0086549E">
        <w:rPr>
          <w:b/>
          <w:sz w:val="22"/>
          <w:szCs w:val="22"/>
        </w:rPr>
        <w:t xml:space="preserve">Článek </w:t>
      </w:r>
      <w:r w:rsidR="002707BE" w:rsidRPr="0086549E">
        <w:rPr>
          <w:b/>
          <w:sz w:val="22"/>
          <w:szCs w:val="22"/>
        </w:rPr>
        <w:t>V.</w:t>
      </w:r>
    </w:p>
    <w:p w14:paraId="6F2D6260" w14:textId="77777777" w:rsidR="00A1222C" w:rsidRPr="00A532A6" w:rsidRDefault="002707BE" w:rsidP="00A532A6">
      <w:pPr>
        <w:tabs>
          <w:tab w:val="left" w:pos="5633"/>
        </w:tabs>
        <w:jc w:val="center"/>
        <w:rPr>
          <w:b/>
          <w:sz w:val="22"/>
          <w:szCs w:val="22"/>
        </w:rPr>
      </w:pPr>
      <w:r w:rsidRPr="0086549E">
        <w:rPr>
          <w:b/>
          <w:sz w:val="22"/>
          <w:szCs w:val="22"/>
        </w:rPr>
        <w:t>Nájemné</w:t>
      </w:r>
    </w:p>
    <w:p w14:paraId="3B23E447" w14:textId="77777777" w:rsidR="000D0033" w:rsidRPr="000D0033" w:rsidRDefault="00A1222C" w:rsidP="008E71CD">
      <w:pPr>
        <w:numPr>
          <w:ilvl w:val="0"/>
          <w:numId w:val="14"/>
        </w:numPr>
        <w:jc w:val="both"/>
        <w:rPr>
          <w:sz w:val="22"/>
          <w:szCs w:val="22"/>
        </w:rPr>
      </w:pPr>
      <w:r w:rsidRPr="00211C3D">
        <w:rPr>
          <w:sz w:val="22"/>
          <w:szCs w:val="22"/>
        </w:rPr>
        <w:t xml:space="preserve">Za užívání předmětu nájmu smluvní strany sjednávají nájemné ve výši </w:t>
      </w:r>
      <w:r w:rsidR="003A0A71">
        <w:rPr>
          <w:sz w:val="22"/>
          <w:szCs w:val="22"/>
        </w:rPr>
        <w:t>75</w:t>
      </w:r>
      <w:r w:rsidR="007D3ACB">
        <w:rPr>
          <w:sz w:val="22"/>
          <w:szCs w:val="22"/>
        </w:rPr>
        <w:t>,00</w:t>
      </w:r>
      <w:r w:rsidR="00920965">
        <w:rPr>
          <w:sz w:val="22"/>
          <w:szCs w:val="22"/>
        </w:rPr>
        <w:t xml:space="preserve"> </w:t>
      </w:r>
      <w:r w:rsidR="00C06491" w:rsidRPr="00B52A6C">
        <w:rPr>
          <w:sz w:val="22"/>
          <w:szCs w:val="22"/>
        </w:rPr>
        <w:t>Kč</w:t>
      </w:r>
      <w:r w:rsidR="0046699A">
        <w:rPr>
          <w:sz w:val="22"/>
          <w:szCs w:val="22"/>
        </w:rPr>
        <w:t xml:space="preserve"> za m</w:t>
      </w:r>
      <w:r w:rsidR="0046699A" w:rsidRPr="00B52A6C">
        <w:rPr>
          <w:sz w:val="22"/>
          <w:szCs w:val="22"/>
          <w:vertAlign w:val="superscript"/>
        </w:rPr>
        <w:t>2</w:t>
      </w:r>
      <w:r w:rsidR="00C06491" w:rsidRPr="00B52A6C">
        <w:rPr>
          <w:sz w:val="22"/>
          <w:szCs w:val="22"/>
        </w:rPr>
        <w:t xml:space="preserve"> </w:t>
      </w:r>
      <w:r w:rsidR="007F0454" w:rsidRPr="00B52A6C">
        <w:rPr>
          <w:sz w:val="22"/>
          <w:szCs w:val="22"/>
        </w:rPr>
        <w:t>měsíčně</w:t>
      </w:r>
      <w:r w:rsidR="007D3ACB">
        <w:rPr>
          <w:sz w:val="22"/>
          <w:szCs w:val="22"/>
        </w:rPr>
        <w:t xml:space="preserve"> </w:t>
      </w:r>
      <w:r w:rsidRPr="00B52A6C">
        <w:rPr>
          <w:sz w:val="22"/>
          <w:szCs w:val="22"/>
        </w:rPr>
        <w:t>(slovy:</w:t>
      </w:r>
      <w:r w:rsidR="003A0A71">
        <w:rPr>
          <w:sz w:val="22"/>
          <w:szCs w:val="22"/>
        </w:rPr>
        <w:t xml:space="preserve"> </w:t>
      </w:r>
      <w:proofErr w:type="spellStart"/>
      <w:r w:rsidR="003A0A71">
        <w:rPr>
          <w:sz w:val="22"/>
          <w:szCs w:val="22"/>
        </w:rPr>
        <w:t>Sedmdesátpětkorun</w:t>
      </w:r>
      <w:r w:rsidRPr="00B52A6C">
        <w:rPr>
          <w:sz w:val="22"/>
          <w:szCs w:val="22"/>
        </w:rPr>
        <w:t>českých</w:t>
      </w:r>
      <w:proofErr w:type="spellEnd"/>
      <w:r w:rsidR="003A0A71">
        <w:rPr>
          <w:sz w:val="22"/>
          <w:szCs w:val="22"/>
        </w:rPr>
        <w:t xml:space="preserve"> za m</w:t>
      </w:r>
      <w:r w:rsidR="003A0A71" w:rsidRPr="00B52A6C">
        <w:rPr>
          <w:sz w:val="22"/>
          <w:szCs w:val="22"/>
          <w:vertAlign w:val="superscript"/>
        </w:rPr>
        <w:t>2</w:t>
      </w:r>
      <w:r w:rsidRPr="00B52A6C">
        <w:rPr>
          <w:sz w:val="22"/>
          <w:szCs w:val="22"/>
        </w:rPr>
        <w:t>)</w:t>
      </w:r>
      <w:r w:rsidR="0046699A">
        <w:rPr>
          <w:sz w:val="22"/>
          <w:szCs w:val="22"/>
        </w:rPr>
        <w:t xml:space="preserve"> t.  j. </w:t>
      </w:r>
      <w:r w:rsidR="00436680">
        <w:rPr>
          <w:sz w:val="22"/>
          <w:szCs w:val="22"/>
        </w:rPr>
        <w:t>50</w:t>
      </w:r>
      <w:r w:rsidR="003319BA">
        <w:rPr>
          <w:sz w:val="22"/>
          <w:szCs w:val="22"/>
        </w:rPr>
        <w:t>6</w:t>
      </w:r>
      <w:r w:rsidR="0046699A">
        <w:rPr>
          <w:sz w:val="22"/>
          <w:szCs w:val="22"/>
        </w:rPr>
        <w:t xml:space="preserve"> m</w:t>
      </w:r>
      <w:r w:rsidR="0046699A" w:rsidRPr="00B52A6C">
        <w:rPr>
          <w:sz w:val="22"/>
          <w:szCs w:val="22"/>
          <w:vertAlign w:val="superscript"/>
        </w:rPr>
        <w:t>2</w:t>
      </w:r>
      <w:r w:rsidR="0046699A">
        <w:rPr>
          <w:sz w:val="22"/>
          <w:szCs w:val="22"/>
        </w:rPr>
        <w:t xml:space="preserve"> x 75 Kč = </w:t>
      </w:r>
      <w:r w:rsidR="00E2247D">
        <w:rPr>
          <w:sz w:val="22"/>
          <w:szCs w:val="22"/>
        </w:rPr>
        <w:t>37</w:t>
      </w:r>
      <w:r w:rsidR="00436680">
        <w:rPr>
          <w:sz w:val="22"/>
          <w:szCs w:val="22"/>
        </w:rPr>
        <w:t>.</w:t>
      </w:r>
      <w:r w:rsidR="00E2247D">
        <w:rPr>
          <w:sz w:val="22"/>
          <w:szCs w:val="22"/>
        </w:rPr>
        <w:t>95</w:t>
      </w:r>
      <w:r w:rsidR="0046699A">
        <w:rPr>
          <w:sz w:val="22"/>
          <w:szCs w:val="22"/>
        </w:rPr>
        <w:t>0</w:t>
      </w:r>
      <w:r w:rsidR="007D3ACB">
        <w:rPr>
          <w:sz w:val="22"/>
          <w:szCs w:val="22"/>
        </w:rPr>
        <w:t>,00</w:t>
      </w:r>
      <w:r w:rsidR="0046699A">
        <w:rPr>
          <w:sz w:val="22"/>
          <w:szCs w:val="22"/>
        </w:rPr>
        <w:t xml:space="preserve"> Kč měsíčně</w:t>
      </w:r>
      <w:r w:rsidR="00436680">
        <w:rPr>
          <w:sz w:val="22"/>
          <w:szCs w:val="22"/>
        </w:rPr>
        <w:t>.</w:t>
      </w:r>
    </w:p>
    <w:p w14:paraId="6AF944BE" w14:textId="77777777" w:rsidR="000D0033" w:rsidRPr="000D0033" w:rsidRDefault="000D0033" w:rsidP="000D0033">
      <w:pPr>
        <w:ind w:left="720"/>
        <w:jc w:val="both"/>
        <w:rPr>
          <w:sz w:val="22"/>
          <w:szCs w:val="22"/>
        </w:rPr>
      </w:pPr>
    </w:p>
    <w:p w14:paraId="77CF1BC4" w14:textId="77777777" w:rsidR="00BD2EF6" w:rsidRPr="00CD0645" w:rsidRDefault="00CD0DC4" w:rsidP="00FF639D">
      <w:pPr>
        <w:numPr>
          <w:ilvl w:val="0"/>
          <w:numId w:val="14"/>
        </w:numPr>
        <w:jc w:val="both"/>
        <w:rPr>
          <w:b/>
          <w:sz w:val="22"/>
          <w:szCs w:val="22"/>
        </w:rPr>
      </w:pPr>
      <w:r w:rsidRPr="00CD0DC4">
        <w:rPr>
          <w:bCs/>
          <w:sz w:val="22"/>
          <w:szCs w:val="22"/>
        </w:rPr>
        <w:t xml:space="preserve">V </w:t>
      </w:r>
      <w:r>
        <w:rPr>
          <w:bCs/>
          <w:sz w:val="22"/>
          <w:szCs w:val="22"/>
        </w:rPr>
        <w:t>n</w:t>
      </w:r>
      <w:r w:rsidRPr="00CD0DC4">
        <w:rPr>
          <w:bCs/>
          <w:sz w:val="22"/>
          <w:szCs w:val="22"/>
        </w:rPr>
        <w:t xml:space="preserve">ájemném uvedeném v odst. 1 tohoto </w:t>
      </w:r>
      <w:r w:rsidR="001A4935">
        <w:rPr>
          <w:bCs/>
          <w:sz w:val="22"/>
          <w:szCs w:val="22"/>
        </w:rPr>
        <w:t>Č</w:t>
      </w:r>
      <w:r w:rsidRPr="00CD0DC4">
        <w:rPr>
          <w:bCs/>
          <w:sz w:val="22"/>
          <w:szCs w:val="22"/>
        </w:rPr>
        <w:t xml:space="preserve">lánku nejsou zahrnuty úhrady za služby, které jsou </w:t>
      </w:r>
      <w:r>
        <w:rPr>
          <w:bCs/>
          <w:sz w:val="22"/>
          <w:szCs w:val="22"/>
        </w:rPr>
        <w:t>n</w:t>
      </w:r>
      <w:r w:rsidRPr="00CD0DC4">
        <w:rPr>
          <w:bCs/>
          <w:sz w:val="22"/>
          <w:szCs w:val="22"/>
        </w:rPr>
        <w:t xml:space="preserve">ájemci v souvislosti s nájmem dle této </w:t>
      </w:r>
      <w:r>
        <w:rPr>
          <w:bCs/>
          <w:sz w:val="22"/>
          <w:szCs w:val="22"/>
        </w:rPr>
        <w:t>nájemní s</w:t>
      </w:r>
      <w:r w:rsidRPr="00CD0DC4">
        <w:rPr>
          <w:bCs/>
          <w:sz w:val="22"/>
          <w:szCs w:val="22"/>
        </w:rPr>
        <w:t xml:space="preserve">mlouvy poskytovány, tj. </w:t>
      </w:r>
      <w:r w:rsidR="001A4935">
        <w:rPr>
          <w:bCs/>
          <w:sz w:val="22"/>
          <w:szCs w:val="22"/>
        </w:rPr>
        <w:t xml:space="preserve">např. </w:t>
      </w:r>
      <w:r w:rsidRPr="00CD0DC4">
        <w:rPr>
          <w:bCs/>
          <w:sz w:val="22"/>
          <w:szCs w:val="22"/>
        </w:rPr>
        <w:t>dodávka tepla, elektrické energie společných prostor, vodné a stočné</w:t>
      </w:r>
      <w:r w:rsidR="00D052A2">
        <w:rPr>
          <w:bCs/>
          <w:sz w:val="22"/>
          <w:szCs w:val="22"/>
        </w:rPr>
        <w:t xml:space="preserve"> a další služby spojené s užíváním předmětu </w:t>
      </w:r>
      <w:r w:rsidR="00A65C7C">
        <w:rPr>
          <w:bCs/>
          <w:sz w:val="22"/>
          <w:szCs w:val="22"/>
        </w:rPr>
        <w:t>nájmu</w:t>
      </w:r>
      <w:r w:rsidR="00A65C7C" w:rsidRPr="00CD0DC4">
        <w:rPr>
          <w:bCs/>
          <w:sz w:val="22"/>
          <w:szCs w:val="22"/>
        </w:rPr>
        <w:t>.</w:t>
      </w:r>
      <w:r w:rsidR="00A65C7C" w:rsidRPr="00FF639D">
        <w:rPr>
          <w:bCs/>
          <w:sz w:val="22"/>
          <w:szCs w:val="22"/>
        </w:rPr>
        <w:t xml:space="preserve"> </w:t>
      </w:r>
    </w:p>
    <w:p w14:paraId="5F691A06" w14:textId="77777777" w:rsidR="00CD0645" w:rsidRDefault="00CD0645" w:rsidP="00CD0645">
      <w:pPr>
        <w:pStyle w:val="Odstavecseseznamem"/>
        <w:rPr>
          <w:b/>
          <w:sz w:val="22"/>
          <w:szCs w:val="22"/>
        </w:rPr>
      </w:pPr>
    </w:p>
    <w:p w14:paraId="5E1840B4" w14:textId="77777777" w:rsidR="00CD0645" w:rsidRPr="00CD0645" w:rsidRDefault="00CD0645" w:rsidP="00CD0645">
      <w:pPr>
        <w:numPr>
          <w:ilvl w:val="0"/>
          <w:numId w:val="14"/>
        </w:numPr>
        <w:jc w:val="both"/>
        <w:rPr>
          <w:bCs/>
          <w:sz w:val="22"/>
          <w:szCs w:val="22"/>
        </w:rPr>
      </w:pPr>
      <w:r w:rsidRPr="00CD0645">
        <w:rPr>
          <w:bCs/>
          <w:sz w:val="22"/>
          <w:szCs w:val="22"/>
        </w:rPr>
        <w:t>Smluvní strany se dohodly, že vypůjčitel bude dále půjčiteli hradit provozní náklady spojené s užíváním prostor a místností v podobě ceny dodávek energií a dalších služeb spojených s jejich užíváním (dále také „služby“), a to takto:</w:t>
      </w:r>
    </w:p>
    <w:p w14:paraId="63772223" w14:textId="77777777" w:rsidR="00CD0645" w:rsidRPr="00CD0645" w:rsidRDefault="00CD0645" w:rsidP="00CD0645">
      <w:pPr>
        <w:numPr>
          <w:ilvl w:val="1"/>
          <w:numId w:val="14"/>
        </w:numPr>
        <w:jc w:val="both"/>
        <w:rPr>
          <w:bCs/>
          <w:sz w:val="22"/>
          <w:szCs w:val="22"/>
        </w:rPr>
      </w:pPr>
      <w:r w:rsidRPr="00CD0645">
        <w:rPr>
          <w:bCs/>
          <w:sz w:val="22"/>
          <w:szCs w:val="22"/>
        </w:rPr>
        <w:t>náklady na el. energii</w:t>
      </w:r>
      <w:r w:rsidRPr="00CD0645">
        <w:rPr>
          <w:bCs/>
          <w:sz w:val="22"/>
          <w:szCs w:val="22"/>
        </w:rPr>
        <w:tab/>
      </w:r>
      <w:r w:rsidRPr="00CD0645">
        <w:rPr>
          <w:bCs/>
          <w:sz w:val="22"/>
          <w:szCs w:val="22"/>
        </w:rPr>
        <w:tab/>
      </w:r>
      <w:r w:rsidRPr="00CD0645">
        <w:rPr>
          <w:bCs/>
          <w:sz w:val="22"/>
          <w:szCs w:val="22"/>
        </w:rPr>
        <w:tab/>
      </w:r>
      <w:r w:rsidRPr="00CD0645">
        <w:rPr>
          <w:bCs/>
          <w:sz w:val="22"/>
          <w:szCs w:val="22"/>
        </w:rPr>
        <w:tab/>
      </w:r>
      <w:proofErr w:type="gramStart"/>
      <w:r w:rsidRPr="00CD0645">
        <w:rPr>
          <w:bCs/>
          <w:sz w:val="22"/>
          <w:szCs w:val="22"/>
        </w:rPr>
        <w:tab/>
        <w:t xml:space="preserve">  </w:t>
      </w:r>
      <w:r w:rsidR="00E8414B">
        <w:rPr>
          <w:bCs/>
          <w:sz w:val="22"/>
          <w:szCs w:val="22"/>
        </w:rPr>
        <w:t>6</w:t>
      </w:r>
      <w:r w:rsidRPr="00CD0645">
        <w:rPr>
          <w:bCs/>
          <w:sz w:val="22"/>
          <w:szCs w:val="22"/>
        </w:rPr>
        <w:t>.</w:t>
      </w:r>
      <w:r w:rsidR="00E8414B">
        <w:rPr>
          <w:bCs/>
          <w:sz w:val="22"/>
          <w:szCs w:val="22"/>
        </w:rPr>
        <w:t>406</w:t>
      </w:r>
      <w:proofErr w:type="gramEnd"/>
      <w:r w:rsidRPr="00CD0645">
        <w:rPr>
          <w:bCs/>
          <w:sz w:val="22"/>
          <w:szCs w:val="22"/>
        </w:rPr>
        <w:t>,00 Kč</w:t>
      </w:r>
    </w:p>
    <w:p w14:paraId="6C65965E" w14:textId="77777777" w:rsidR="00CD0645" w:rsidRPr="00CD0645" w:rsidRDefault="00CD0645" w:rsidP="00CD0645">
      <w:pPr>
        <w:numPr>
          <w:ilvl w:val="1"/>
          <w:numId w:val="14"/>
        </w:numPr>
        <w:jc w:val="both"/>
        <w:rPr>
          <w:bCs/>
          <w:sz w:val="22"/>
          <w:szCs w:val="22"/>
        </w:rPr>
      </w:pPr>
      <w:r w:rsidRPr="00CD0645">
        <w:rPr>
          <w:bCs/>
          <w:sz w:val="22"/>
          <w:szCs w:val="22"/>
        </w:rPr>
        <w:t>náklady na teplo</w:t>
      </w:r>
      <w:r w:rsidRPr="00CD0645">
        <w:rPr>
          <w:bCs/>
          <w:sz w:val="22"/>
          <w:szCs w:val="22"/>
        </w:rPr>
        <w:tab/>
      </w:r>
      <w:r w:rsidRPr="00CD0645">
        <w:rPr>
          <w:bCs/>
          <w:sz w:val="22"/>
          <w:szCs w:val="22"/>
        </w:rPr>
        <w:tab/>
      </w:r>
      <w:r w:rsidRPr="00CD0645">
        <w:rPr>
          <w:bCs/>
          <w:sz w:val="22"/>
          <w:szCs w:val="22"/>
        </w:rPr>
        <w:tab/>
      </w:r>
      <w:r w:rsidRPr="00CD0645">
        <w:rPr>
          <w:bCs/>
          <w:sz w:val="22"/>
          <w:szCs w:val="22"/>
        </w:rPr>
        <w:tab/>
      </w:r>
      <w:r w:rsidRPr="00CD0645">
        <w:rPr>
          <w:bCs/>
          <w:sz w:val="22"/>
          <w:szCs w:val="22"/>
        </w:rPr>
        <w:tab/>
        <w:t>1</w:t>
      </w:r>
      <w:r w:rsidR="00E8414B">
        <w:rPr>
          <w:bCs/>
          <w:sz w:val="22"/>
          <w:szCs w:val="22"/>
        </w:rPr>
        <w:t>5</w:t>
      </w:r>
      <w:r w:rsidRPr="00CD0645">
        <w:rPr>
          <w:bCs/>
          <w:sz w:val="22"/>
          <w:szCs w:val="22"/>
        </w:rPr>
        <w:t>.0</w:t>
      </w:r>
      <w:r w:rsidR="00E8414B">
        <w:rPr>
          <w:bCs/>
          <w:sz w:val="22"/>
          <w:szCs w:val="22"/>
        </w:rPr>
        <w:t>40</w:t>
      </w:r>
      <w:r w:rsidRPr="00CD0645">
        <w:rPr>
          <w:bCs/>
          <w:sz w:val="22"/>
          <w:szCs w:val="22"/>
        </w:rPr>
        <w:t>,00 Kč</w:t>
      </w:r>
    </w:p>
    <w:p w14:paraId="10468571" w14:textId="77777777" w:rsidR="00CD0645" w:rsidRPr="00CD0645" w:rsidRDefault="00CD0645" w:rsidP="00CD0645">
      <w:pPr>
        <w:numPr>
          <w:ilvl w:val="1"/>
          <w:numId w:val="14"/>
        </w:numPr>
        <w:jc w:val="both"/>
        <w:rPr>
          <w:bCs/>
          <w:sz w:val="22"/>
          <w:szCs w:val="22"/>
        </w:rPr>
      </w:pPr>
      <w:r w:rsidRPr="00CD0645">
        <w:rPr>
          <w:bCs/>
          <w:sz w:val="22"/>
          <w:szCs w:val="22"/>
        </w:rPr>
        <w:t>náklady na vodné, stočné</w:t>
      </w:r>
      <w:r w:rsidRPr="00CD0645">
        <w:rPr>
          <w:bCs/>
          <w:sz w:val="22"/>
          <w:szCs w:val="22"/>
        </w:rPr>
        <w:tab/>
      </w:r>
      <w:r w:rsidRPr="00CD0645">
        <w:rPr>
          <w:bCs/>
          <w:sz w:val="22"/>
          <w:szCs w:val="22"/>
        </w:rPr>
        <w:tab/>
      </w:r>
      <w:r w:rsidRPr="00CD0645">
        <w:rPr>
          <w:bCs/>
          <w:sz w:val="22"/>
          <w:szCs w:val="22"/>
        </w:rPr>
        <w:tab/>
      </w:r>
      <w:proofErr w:type="gramStart"/>
      <w:r w:rsidRPr="00CD0645">
        <w:rPr>
          <w:bCs/>
          <w:sz w:val="22"/>
          <w:szCs w:val="22"/>
        </w:rPr>
        <w:tab/>
        <w:t xml:space="preserve">  1.2</w:t>
      </w:r>
      <w:r w:rsidR="00E8414B">
        <w:rPr>
          <w:bCs/>
          <w:sz w:val="22"/>
          <w:szCs w:val="22"/>
        </w:rPr>
        <w:t>60</w:t>
      </w:r>
      <w:proofErr w:type="gramEnd"/>
      <w:r w:rsidRPr="00CD0645">
        <w:rPr>
          <w:bCs/>
          <w:sz w:val="22"/>
          <w:szCs w:val="22"/>
        </w:rPr>
        <w:t>,00 Kč</w:t>
      </w:r>
    </w:p>
    <w:p w14:paraId="7C7A0C1A" w14:textId="77777777" w:rsidR="00CD0645" w:rsidRPr="00CD0645" w:rsidRDefault="00CD0645" w:rsidP="00CD0645">
      <w:pPr>
        <w:numPr>
          <w:ilvl w:val="1"/>
          <w:numId w:val="14"/>
        </w:numPr>
        <w:jc w:val="both"/>
        <w:rPr>
          <w:bCs/>
          <w:sz w:val="22"/>
          <w:szCs w:val="22"/>
        </w:rPr>
      </w:pPr>
      <w:r w:rsidRPr="00CD0645">
        <w:rPr>
          <w:bCs/>
          <w:sz w:val="22"/>
          <w:szCs w:val="22"/>
        </w:rPr>
        <w:t>ostatní služby – odvoz odpadu, údržba zeleně</w:t>
      </w:r>
      <w:r w:rsidRPr="00CD0645">
        <w:rPr>
          <w:bCs/>
          <w:sz w:val="22"/>
          <w:szCs w:val="22"/>
        </w:rPr>
        <w:tab/>
      </w:r>
      <w:r w:rsidRPr="00CD0645">
        <w:rPr>
          <w:bCs/>
          <w:sz w:val="22"/>
          <w:szCs w:val="22"/>
        </w:rPr>
        <w:tab/>
        <w:t xml:space="preserve">     420,00 Kč</w:t>
      </w:r>
    </w:p>
    <w:p w14:paraId="712F294B" w14:textId="77777777" w:rsidR="00CD0645" w:rsidRPr="00CD0645" w:rsidRDefault="00CD0645" w:rsidP="00CD0645">
      <w:pPr>
        <w:numPr>
          <w:ilvl w:val="1"/>
          <w:numId w:val="14"/>
        </w:numPr>
        <w:jc w:val="both"/>
        <w:rPr>
          <w:bCs/>
          <w:sz w:val="22"/>
          <w:szCs w:val="22"/>
        </w:rPr>
      </w:pPr>
      <w:r w:rsidRPr="00CD0645">
        <w:rPr>
          <w:bCs/>
          <w:sz w:val="22"/>
          <w:szCs w:val="22"/>
        </w:rPr>
        <w:t>výtahy – paušální částka</w:t>
      </w:r>
      <w:r w:rsidRPr="00CD0645">
        <w:rPr>
          <w:bCs/>
          <w:sz w:val="22"/>
          <w:szCs w:val="22"/>
        </w:rPr>
        <w:tab/>
      </w:r>
      <w:r w:rsidRPr="00CD0645">
        <w:rPr>
          <w:bCs/>
          <w:sz w:val="22"/>
          <w:szCs w:val="22"/>
        </w:rPr>
        <w:tab/>
      </w:r>
      <w:r w:rsidRPr="00CD0645">
        <w:rPr>
          <w:bCs/>
          <w:sz w:val="22"/>
          <w:szCs w:val="22"/>
        </w:rPr>
        <w:tab/>
      </w:r>
      <w:r w:rsidRPr="00CD0645">
        <w:rPr>
          <w:bCs/>
          <w:sz w:val="22"/>
          <w:szCs w:val="22"/>
        </w:rPr>
        <w:tab/>
        <w:t xml:space="preserve">     700,00 Kč</w:t>
      </w:r>
    </w:p>
    <w:p w14:paraId="39501928" w14:textId="77777777" w:rsidR="00CD0645" w:rsidRPr="00CD0645" w:rsidRDefault="00CD0645" w:rsidP="00CD0645">
      <w:pPr>
        <w:numPr>
          <w:ilvl w:val="1"/>
          <w:numId w:val="14"/>
        </w:numPr>
        <w:jc w:val="both"/>
        <w:rPr>
          <w:bCs/>
          <w:sz w:val="22"/>
          <w:szCs w:val="22"/>
        </w:rPr>
      </w:pPr>
      <w:r w:rsidRPr="00CD0645">
        <w:rPr>
          <w:bCs/>
          <w:sz w:val="22"/>
          <w:szCs w:val="22"/>
        </w:rPr>
        <w:t>náklady spojené se zajištěním provozu vrátnice</w:t>
      </w:r>
      <w:r w:rsidRPr="00CD0645">
        <w:rPr>
          <w:bCs/>
          <w:sz w:val="22"/>
          <w:szCs w:val="22"/>
        </w:rPr>
        <w:tab/>
      </w:r>
      <w:proofErr w:type="gramStart"/>
      <w:r>
        <w:rPr>
          <w:bCs/>
          <w:sz w:val="22"/>
          <w:szCs w:val="22"/>
        </w:rPr>
        <w:tab/>
      </w:r>
      <w:r w:rsidRPr="00CD0645">
        <w:rPr>
          <w:bCs/>
          <w:sz w:val="22"/>
          <w:szCs w:val="22"/>
        </w:rPr>
        <w:t xml:space="preserve">  9.413</w:t>
      </w:r>
      <w:proofErr w:type="gramEnd"/>
      <w:r w:rsidRPr="00CD0645">
        <w:rPr>
          <w:bCs/>
          <w:sz w:val="22"/>
          <w:szCs w:val="22"/>
        </w:rPr>
        <w:t>,00 Kč</w:t>
      </w:r>
    </w:p>
    <w:p w14:paraId="50E1F78F" w14:textId="77777777" w:rsidR="00CD0645" w:rsidRPr="00CD0645" w:rsidRDefault="00CD0645" w:rsidP="00CD0645">
      <w:pPr>
        <w:ind w:left="720"/>
        <w:jc w:val="both"/>
        <w:rPr>
          <w:bCs/>
          <w:sz w:val="22"/>
          <w:szCs w:val="22"/>
        </w:rPr>
      </w:pPr>
    </w:p>
    <w:p w14:paraId="07E31599" w14:textId="77777777" w:rsidR="00CD0645" w:rsidRPr="00CD0645" w:rsidRDefault="00CD0645" w:rsidP="00CD0645">
      <w:pPr>
        <w:ind w:left="720"/>
        <w:jc w:val="both"/>
        <w:rPr>
          <w:bCs/>
          <w:sz w:val="22"/>
          <w:szCs w:val="22"/>
        </w:rPr>
      </w:pPr>
      <w:r w:rsidRPr="00CD0645">
        <w:rPr>
          <w:bCs/>
          <w:sz w:val="22"/>
          <w:szCs w:val="22"/>
        </w:rPr>
        <w:t>Celková měsíční platba za úhradu služeb</w:t>
      </w:r>
      <w:r w:rsidRPr="00CD0645">
        <w:rPr>
          <w:bCs/>
          <w:sz w:val="22"/>
          <w:szCs w:val="22"/>
        </w:rPr>
        <w:tab/>
      </w:r>
      <w:r w:rsidRPr="00CD0645">
        <w:rPr>
          <w:bCs/>
          <w:sz w:val="22"/>
          <w:szCs w:val="22"/>
        </w:rPr>
        <w:tab/>
      </w:r>
      <w:r w:rsidRPr="00CD0645">
        <w:rPr>
          <w:bCs/>
          <w:sz w:val="22"/>
          <w:szCs w:val="22"/>
        </w:rPr>
        <w:tab/>
      </w:r>
      <w:r w:rsidR="00E8414B">
        <w:rPr>
          <w:bCs/>
          <w:sz w:val="22"/>
          <w:szCs w:val="22"/>
        </w:rPr>
        <w:t>33</w:t>
      </w:r>
      <w:r w:rsidRPr="00CD0645">
        <w:rPr>
          <w:bCs/>
          <w:sz w:val="22"/>
          <w:szCs w:val="22"/>
        </w:rPr>
        <w:t>.2</w:t>
      </w:r>
      <w:r w:rsidR="00EB1EB1">
        <w:rPr>
          <w:bCs/>
          <w:sz w:val="22"/>
          <w:szCs w:val="22"/>
        </w:rPr>
        <w:t>39</w:t>
      </w:r>
      <w:r w:rsidRPr="00CD0645">
        <w:rPr>
          <w:bCs/>
          <w:sz w:val="22"/>
          <w:szCs w:val="22"/>
        </w:rPr>
        <w:t>,00 Kč</w:t>
      </w:r>
    </w:p>
    <w:p w14:paraId="2DC05098" w14:textId="77777777" w:rsidR="00CD0645" w:rsidRPr="00CD0645" w:rsidRDefault="00CD0645" w:rsidP="00CD0645">
      <w:pPr>
        <w:ind w:left="720"/>
        <w:jc w:val="both"/>
        <w:rPr>
          <w:bCs/>
          <w:sz w:val="22"/>
          <w:szCs w:val="22"/>
        </w:rPr>
      </w:pPr>
      <w:r w:rsidRPr="00CD0645">
        <w:rPr>
          <w:bCs/>
          <w:sz w:val="22"/>
          <w:szCs w:val="22"/>
        </w:rPr>
        <w:t>K platbě bude připočtena DPH v zákonné výši.</w:t>
      </w:r>
    </w:p>
    <w:p w14:paraId="45E0B208" w14:textId="77777777" w:rsidR="00BD2EF6" w:rsidRDefault="00BD2EF6" w:rsidP="00BD2EF6">
      <w:pPr>
        <w:ind w:left="720"/>
        <w:jc w:val="both"/>
        <w:rPr>
          <w:b/>
          <w:sz w:val="22"/>
          <w:szCs w:val="22"/>
        </w:rPr>
      </w:pPr>
    </w:p>
    <w:p w14:paraId="581ABC70" w14:textId="77777777" w:rsidR="0088019F" w:rsidRPr="007974F9" w:rsidRDefault="0088019F" w:rsidP="0088019F">
      <w:pPr>
        <w:numPr>
          <w:ilvl w:val="0"/>
          <w:numId w:val="14"/>
        </w:numPr>
        <w:jc w:val="both"/>
        <w:rPr>
          <w:b/>
          <w:sz w:val="22"/>
          <w:szCs w:val="22"/>
        </w:rPr>
      </w:pPr>
      <w:r w:rsidRPr="007974F9">
        <w:rPr>
          <w:bCs/>
          <w:sz w:val="22"/>
          <w:szCs w:val="22"/>
        </w:rPr>
        <w:t xml:space="preserve">Nájemce je povinen hradit nájemné a platby za služby na základě faktury vystavené pronajímatelem, ve které bude nájemné a úhrady za služby rozepsáno jednotlivě. Pronajímatel vystaví </w:t>
      </w:r>
      <w:r w:rsidR="00FD25BF">
        <w:rPr>
          <w:bCs/>
          <w:sz w:val="22"/>
          <w:szCs w:val="22"/>
        </w:rPr>
        <w:t xml:space="preserve">pravidelně </w:t>
      </w:r>
      <w:r w:rsidRPr="007974F9">
        <w:rPr>
          <w:bCs/>
          <w:sz w:val="22"/>
          <w:szCs w:val="22"/>
        </w:rPr>
        <w:t xml:space="preserve">fakturu zpětně za předchozí kalendářní měsíc vždy do </w:t>
      </w:r>
      <w:r w:rsidR="00FD25BF">
        <w:rPr>
          <w:bCs/>
          <w:sz w:val="22"/>
          <w:szCs w:val="22"/>
        </w:rPr>
        <w:t>2</w:t>
      </w:r>
      <w:r w:rsidRPr="007974F9">
        <w:rPr>
          <w:bCs/>
          <w:sz w:val="22"/>
          <w:szCs w:val="22"/>
        </w:rPr>
        <w:t>0. dne následujícího kalendářního měsíce. Faktura je splatná do 14 dnů ode dne jejího vystavení. Fakturu je povinen pronajímatel odeslat nájemci neprodleně po jejím vystavení.</w:t>
      </w:r>
    </w:p>
    <w:p w14:paraId="14BC053C" w14:textId="77777777" w:rsidR="00A65C7C" w:rsidRDefault="00A65C7C" w:rsidP="00A65C7C">
      <w:pPr>
        <w:pStyle w:val="Odstavecseseznamem"/>
        <w:rPr>
          <w:bCs/>
          <w:sz w:val="22"/>
          <w:szCs w:val="22"/>
        </w:rPr>
      </w:pPr>
    </w:p>
    <w:p w14:paraId="0C217B88" w14:textId="77777777" w:rsidR="002707BE" w:rsidRDefault="001A6D63" w:rsidP="00433999">
      <w:pPr>
        <w:ind w:left="720"/>
        <w:jc w:val="both"/>
        <w:rPr>
          <w:sz w:val="22"/>
          <w:szCs w:val="22"/>
        </w:rPr>
      </w:pPr>
      <w:r w:rsidRPr="007A78C7">
        <w:rPr>
          <w:sz w:val="22"/>
          <w:szCs w:val="22"/>
        </w:rPr>
        <w:t xml:space="preserve">      </w:t>
      </w:r>
    </w:p>
    <w:p w14:paraId="7B8CD4BD" w14:textId="77777777" w:rsidR="006C26A7" w:rsidRPr="00433999" w:rsidRDefault="006C26A7" w:rsidP="00433999">
      <w:pPr>
        <w:ind w:left="720"/>
        <w:jc w:val="both"/>
        <w:rPr>
          <w:sz w:val="16"/>
          <w:szCs w:val="16"/>
        </w:rPr>
      </w:pPr>
    </w:p>
    <w:p w14:paraId="64CA49AC" w14:textId="77777777" w:rsidR="002707BE" w:rsidRPr="007A78C7" w:rsidRDefault="005B28EE" w:rsidP="002707BE">
      <w:pPr>
        <w:tabs>
          <w:tab w:val="left" w:pos="5633"/>
        </w:tabs>
        <w:jc w:val="center"/>
        <w:rPr>
          <w:b/>
          <w:sz w:val="22"/>
          <w:szCs w:val="22"/>
        </w:rPr>
      </w:pPr>
      <w:r w:rsidRPr="007A78C7">
        <w:rPr>
          <w:b/>
          <w:sz w:val="22"/>
          <w:szCs w:val="22"/>
        </w:rPr>
        <w:t xml:space="preserve">Článek </w:t>
      </w:r>
      <w:r w:rsidR="002707BE" w:rsidRPr="007A78C7">
        <w:rPr>
          <w:b/>
          <w:sz w:val="22"/>
          <w:szCs w:val="22"/>
        </w:rPr>
        <w:t>V</w:t>
      </w:r>
      <w:r w:rsidR="00433999">
        <w:rPr>
          <w:b/>
          <w:sz w:val="22"/>
          <w:szCs w:val="22"/>
        </w:rPr>
        <w:t>I</w:t>
      </w:r>
      <w:r w:rsidR="002707BE" w:rsidRPr="007A78C7">
        <w:rPr>
          <w:b/>
          <w:sz w:val="22"/>
          <w:szCs w:val="22"/>
        </w:rPr>
        <w:t>.</w:t>
      </w:r>
    </w:p>
    <w:p w14:paraId="3F7944CB" w14:textId="77777777" w:rsidR="00E47E1A" w:rsidRPr="00E47E1A" w:rsidRDefault="002707BE" w:rsidP="00A532A6">
      <w:pPr>
        <w:tabs>
          <w:tab w:val="left" w:pos="5633"/>
        </w:tabs>
        <w:jc w:val="center"/>
        <w:rPr>
          <w:b/>
          <w:sz w:val="22"/>
          <w:szCs w:val="22"/>
        </w:rPr>
      </w:pPr>
      <w:r w:rsidRPr="007A78C7">
        <w:rPr>
          <w:b/>
          <w:sz w:val="22"/>
          <w:szCs w:val="22"/>
        </w:rPr>
        <w:lastRenderedPageBreak/>
        <w:t>Podmínky nájmu</w:t>
      </w:r>
    </w:p>
    <w:p w14:paraId="2A50FC82" w14:textId="77777777" w:rsidR="00E47E1A" w:rsidRDefault="00E47E1A" w:rsidP="00433999">
      <w:pPr>
        <w:numPr>
          <w:ilvl w:val="0"/>
          <w:numId w:val="16"/>
        </w:numPr>
        <w:jc w:val="both"/>
        <w:rPr>
          <w:sz w:val="22"/>
          <w:szCs w:val="22"/>
        </w:rPr>
      </w:pPr>
      <w:r w:rsidRPr="00E47E1A">
        <w:rPr>
          <w:b/>
          <w:sz w:val="22"/>
          <w:szCs w:val="22"/>
        </w:rPr>
        <w:tab/>
      </w:r>
      <w:r w:rsidRPr="00433999">
        <w:rPr>
          <w:sz w:val="22"/>
          <w:szCs w:val="22"/>
        </w:rPr>
        <w:t xml:space="preserve">Pronajímatel se zavazuje umožnit </w:t>
      </w:r>
      <w:r w:rsidR="00433999">
        <w:rPr>
          <w:sz w:val="22"/>
          <w:szCs w:val="22"/>
        </w:rPr>
        <w:t>n</w:t>
      </w:r>
      <w:r w:rsidRPr="00433999">
        <w:rPr>
          <w:sz w:val="22"/>
          <w:szCs w:val="22"/>
        </w:rPr>
        <w:t xml:space="preserve">ájemci nerušeně užívat </w:t>
      </w:r>
      <w:r w:rsidR="00433999" w:rsidRPr="00433999">
        <w:rPr>
          <w:sz w:val="22"/>
          <w:szCs w:val="22"/>
        </w:rPr>
        <w:t>předmět nájmu</w:t>
      </w:r>
      <w:r w:rsidRPr="00433999">
        <w:rPr>
          <w:sz w:val="22"/>
          <w:szCs w:val="22"/>
        </w:rPr>
        <w:t xml:space="preserve"> k účelu, ke kterému j</w:t>
      </w:r>
      <w:r w:rsidR="00433999">
        <w:rPr>
          <w:sz w:val="22"/>
          <w:szCs w:val="22"/>
        </w:rPr>
        <w:t>e</w:t>
      </w:r>
      <w:r w:rsidRPr="00433999">
        <w:rPr>
          <w:sz w:val="22"/>
          <w:szCs w:val="22"/>
        </w:rPr>
        <w:t xml:space="preserve"> určen touto </w:t>
      </w:r>
      <w:r w:rsidR="00433999">
        <w:rPr>
          <w:sz w:val="22"/>
          <w:szCs w:val="22"/>
        </w:rPr>
        <w:t>s</w:t>
      </w:r>
      <w:r w:rsidRPr="00433999">
        <w:rPr>
          <w:sz w:val="22"/>
          <w:szCs w:val="22"/>
        </w:rPr>
        <w:t>mlouvu.</w:t>
      </w:r>
    </w:p>
    <w:p w14:paraId="7FF3DC1E" w14:textId="77777777" w:rsidR="00D66B84" w:rsidRPr="00433999" w:rsidRDefault="00D66B84" w:rsidP="00D66B84">
      <w:pPr>
        <w:ind w:left="720"/>
        <w:jc w:val="both"/>
        <w:rPr>
          <w:sz w:val="22"/>
          <w:szCs w:val="22"/>
        </w:rPr>
      </w:pPr>
    </w:p>
    <w:p w14:paraId="49506362" w14:textId="77777777" w:rsidR="00F16E93" w:rsidRDefault="00F16E93" w:rsidP="00F16E93">
      <w:pPr>
        <w:numPr>
          <w:ilvl w:val="0"/>
          <w:numId w:val="16"/>
        </w:numPr>
        <w:jc w:val="both"/>
        <w:rPr>
          <w:sz w:val="22"/>
          <w:szCs w:val="22"/>
        </w:rPr>
      </w:pPr>
      <w:r w:rsidRPr="007A78C7">
        <w:rPr>
          <w:sz w:val="22"/>
          <w:szCs w:val="22"/>
        </w:rPr>
        <w:t xml:space="preserve">Nájemce je povinen se o předmět nájmu starat s péčí řádného hospodáře tak, aby předmět nájmu byl chráněn před poškozením a nedocházelo na něm ke škodám a ani ke škodám na zdraví a majetku třetích osob. </w:t>
      </w:r>
    </w:p>
    <w:p w14:paraId="2C018370" w14:textId="77777777" w:rsidR="00F16E93" w:rsidRPr="00F16E93" w:rsidRDefault="00F16E93" w:rsidP="00F16E93">
      <w:pPr>
        <w:jc w:val="both"/>
        <w:rPr>
          <w:sz w:val="22"/>
          <w:szCs w:val="22"/>
        </w:rPr>
      </w:pPr>
    </w:p>
    <w:p w14:paraId="511C3B8D" w14:textId="77777777" w:rsidR="00B1484A" w:rsidRDefault="00F16E93" w:rsidP="00F16E93">
      <w:pPr>
        <w:numPr>
          <w:ilvl w:val="0"/>
          <w:numId w:val="16"/>
        </w:numPr>
        <w:jc w:val="both"/>
        <w:rPr>
          <w:sz w:val="22"/>
          <w:szCs w:val="22"/>
        </w:rPr>
      </w:pPr>
      <w:r w:rsidRPr="007A78C7">
        <w:rPr>
          <w:sz w:val="22"/>
          <w:szCs w:val="22"/>
        </w:rPr>
        <w:t>Nájemce je povinen při užívání předmětu nájmu dodržovat platné obecně závazné právní předpisy, zejména protipožární a bezpečnostní</w:t>
      </w:r>
      <w:r w:rsidR="00B52A6C">
        <w:rPr>
          <w:sz w:val="22"/>
          <w:szCs w:val="22"/>
        </w:rPr>
        <w:t>.</w:t>
      </w:r>
    </w:p>
    <w:p w14:paraId="43255E39" w14:textId="77777777" w:rsidR="00F16E93" w:rsidRDefault="00983D6A" w:rsidP="00B1484A">
      <w:pPr>
        <w:ind w:left="720"/>
        <w:jc w:val="both"/>
        <w:rPr>
          <w:sz w:val="22"/>
          <w:szCs w:val="22"/>
        </w:rPr>
      </w:pPr>
      <w:r>
        <w:rPr>
          <w:sz w:val="22"/>
          <w:szCs w:val="22"/>
        </w:rPr>
        <w:t xml:space="preserve"> </w:t>
      </w:r>
    </w:p>
    <w:p w14:paraId="0B9C8DEC" w14:textId="77777777" w:rsidR="00F16E93" w:rsidRPr="00983D6A" w:rsidRDefault="00F16E93" w:rsidP="00983D6A">
      <w:pPr>
        <w:numPr>
          <w:ilvl w:val="0"/>
          <w:numId w:val="16"/>
        </w:numPr>
        <w:jc w:val="both"/>
        <w:rPr>
          <w:sz w:val="22"/>
          <w:szCs w:val="22"/>
        </w:rPr>
      </w:pPr>
      <w:r w:rsidRPr="00983D6A">
        <w:rPr>
          <w:sz w:val="22"/>
          <w:szCs w:val="22"/>
        </w:rPr>
        <w:t>Nájemce je povinen umožnit pronajímateli kdykoliv provedení kontroly dodržování podmínek nájmu sjednaných touto nájemní smlouvou a poskytnout nezbytnou součinnost. Pronajímatel je přitom povinen počínat si tak, aby nebyl nájemce nepřiměřeně omezen na svých právech. Jestliže to však vyžaduje náhle vzniklý havarijní stav či jiná obdobná skutečnost, je pronajímatel oprávněn vstoupit do předmětu nájmu i bez předchozího oznámení s tím, že v tomto případě je povinností pronajímatele neprodleně nájemce o této skutečnosti informovat.</w:t>
      </w:r>
    </w:p>
    <w:p w14:paraId="0FFD48B7" w14:textId="77777777" w:rsidR="00F16E93" w:rsidRPr="00F16E93" w:rsidRDefault="00F16E93" w:rsidP="00983D6A">
      <w:pPr>
        <w:ind w:left="720"/>
        <w:jc w:val="both"/>
        <w:rPr>
          <w:sz w:val="22"/>
          <w:szCs w:val="22"/>
        </w:rPr>
      </w:pPr>
    </w:p>
    <w:p w14:paraId="02DB4DE1" w14:textId="77777777" w:rsidR="004D5870" w:rsidRDefault="00F16E93" w:rsidP="004D5870">
      <w:pPr>
        <w:numPr>
          <w:ilvl w:val="0"/>
          <w:numId w:val="16"/>
        </w:numPr>
        <w:jc w:val="both"/>
        <w:rPr>
          <w:sz w:val="22"/>
          <w:szCs w:val="22"/>
        </w:rPr>
      </w:pPr>
      <w:r w:rsidRPr="002F167E">
        <w:rPr>
          <w:sz w:val="22"/>
          <w:szCs w:val="22"/>
        </w:rPr>
        <w:t xml:space="preserve">Nájemce </w:t>
      </w:r>
      <w:r w:rsidR="002F167E" w:rsidRPr="002F167E">
        <w:rPr>
          <w:sz w:val="22"/>
          <w:szCs w:val="22"/>
        </w:rPr>
        <w:t>n</w:t>
      </w:r>
      <w:r w:rsidRPr="002F167E">
        <w:rPr>
          <w:sz w:val="22"/>
          <w:szCs w:val="22"/>
        </w:rPr>
        <w:t>ení oprávněn přenechat předmět nájmu do užívání dalších osob</w:t>
      </w:r>
      <w:r w:rsidR="002F167E">
        <w:rPr>
          <w:sz w:val="22"/>
          <w:szCs w:val="22"/>
        </w:rPr>
        <w:t xml:space="preserve"> ani</w:t>
      </w:r>
      <w:r w:rsidRPr="002F167E">
        <w:rPr>
          <w:sz w:val="22"/>
          <w:szCs w:val="22"/>
        </w:rPr>
        <w:t xml:space="preserve"> s předchozím písemným souhlasem pronajímatele. </w:t>
      </w:r>
      <w:r w:rsidR="009A0A5A" w:rsidRPr="002F167E">
        <w:rPr>
          <w:sz w:val="22"/>
          <w:szCs w:val="22"/>
        </w:rPr>
        <w:t xml:space="preserve">Dá-li nájemce předmět nájmu nebo jeho část </w:t>
      </w:r>
      <w:r w:rsidR="002F167E" w:rsidRPr="002F167E">
        <w:rPr>
          <w:sz w:val="22"/>
          <w:szCs w:val="22"/>
        </w:rPr>
        <w:t>do užívání dalších osob</w:t>
      </w:r>
      <w:r w:rsidR="002F167E">
        <w:rPr>
          <w:sz w:val="22"/>
          <w:szCs w:val="22"/>
        </w:rPr>
        <w:t xml:space="preserve"> </w:t>
      </w:r>
      <w:r w:rsidR="009A0A5A" w:rsidRPr="002F167E">
        <w:rPr>
          <w:sz w:val="22"/>
          <w:szCs w:val="22"/>
        </w:rPr>
        <w:t>jedná se o porušení smlouvy podstatným způsobem.</w:t>
      </w:r>
    </w:p>
    <w:p w14:paraId="32476976" w14:textId="77777777" w:rsidR="004D5870" w:rsidRDefault="004D5870" w:rsidP="004D5870">
      <w:pPr>
        <w:pStyle w:val="Odstavecseseznamem"/>
        <w:rPr>
          <w:sz w:val="22"/>
          <w:szCs w:val="22"/>
        </w:rPr>
      </w:pPr>
    </w:p>
    <w:p w14:paraId="78A59A99" w14:textId="77777777" w:rsidR="004D5870" w:rsidRDefault="004D5870" w:rsidP="004D5870">
      <w:pPr>
        <w:numPr>
          <w:ilvl w:val="0"/>
          <w:numId w:val="16"/>
        </w:numPr>
        <w:jc w:val="both"/>
        <w:rPr>
          <w:sz w:val="22"/>
          <w:szCs w:val="22"/>
        </w:rPr>
      </w:pPr>
      <w:r w:rsidRPr="004D5870">
        <w:rPr>
          <w:sz w:val="22"/>
          <w:szCs w:val="22"/>
        </w:rPr>
        <w:t>Nájemce není oprávněn provádět změny na předmětu nájmu.</w:t>
      </w:r>
    </w:p>
    <w:p w14:paraId="0428E269" w14:textId="77777777" w:rsidR="007C6F79" w:rsidRDefault="007C6F79" w:rsidP="002707BE">
      <w:pPr>
        <w:jc w:val="center"/>
        <w:rPr>
          <w:b/>
          <w:sz w:val="22"/>
          <w:szCs w:val="22"/>
        </w:rPr>
      </w:pPr>
    </w:p>
    <w:p w14:paraId="2F828F51" w14:textId="77777777" w:rsidR="002707BE" w:rsidRPr="007A78C7" w:rsidRDefault="002A043D" w:rsidP="002707BE">
      <w:pPr>
        <w:jc w:val="center"/>
        <w:rPr>
          <w:b/>
          <w:sz w:val="22"/>
          <w:szCs w:val="22"/>
        </w:rPr>
      </w:pPr>
      <w:r w:rsidRPr="007A78C7">
        <w:rPr>
          <w:b/>
          <w:sz w:val="22"/>
          <w:szCs w:val="22"/>
        </w:rPr>
        <w:t xml:space="preserve">Článek </w:t>
      </w:r>
      <w:r w:rsidR="002707BE" w:rsidRPr="007A78C7">
        <w:rPr>
          <w:b/>
          <w:sz w:val="22"/>
          <w:szCs w:val="22"/>
        </w:rPr>
        <w:t>V</w:t>
      </w:r>
      <w:r w:rsidR="004F4DB4">
        <w:rPr>
          <w:b/>
          <w:sz w:val="22"/>
          <w:szCs w:val="22"/>
        </w:rPr>
        <w:t>I</w:t>
      </w:r>
      <w:r w:rsidR="002707BE" w:rsidRPr="007A78C7">
        <w:rPr>
          <w:b/>
          <w:sz w:val="22"/>
          <w:szCs w:val="22"/>
        </w:rPr>
        <w:t>I.</w:t>
      </w:r>
    </w:p>
    <w:p w14:paraId="3EC0E09B" w14:textId="77777777" w:rsidR="002707BE" w:rsidRPr="00A532A6" w:rsidRDefault="002707BE" w:rsidP="00A532A6">
      <w:pPr>
        <w:tabs>
          <w:tab w:val="left" w:pos="5633"/>
        </w:tabs>
        <w:jc w:val="center"/>
        <w:rPr>
          <w:b/>
          <w:sz w:val="22"/>
          <w:szCs w:val="22"/>
        </w:rPr>
      </w:pPr>
      <w:r w:rsidRPr="007A78C7">
        <w:rPr>
          <w:b/>
          <w:sz w:val="22"/>
          <w:szCs w:val="22"/>
        </w:rPr>
        <w:t>Závěrečná ustanovení</w:t>
      </w:r>
    </w:p>
    <w:p w14:paraId="08756D68" w14:textId="77777777" w:rsidR="002707BE" w:rsidRPr="007A78C7" w:rsidRDefault="002707BE" w:rsidP="004F4DB4">
      <w:pPr>
        <w:numPr>
          <w:ilvl w:val="0"/>
          <w:numId w:val="17"/>
        </w:numPr>
        <w:jc w:val="both"/>
        <w:rPr>
          <w:sz w:val="22"/>
          <w:szCs w:val="22"/>
        </w:rPr>
      </w:pPr>
      <w:r w:rsidRPr="007A78C7">
        <w:rPr>
          <w:sz w:val="22"/>
          <w:szCs w:val="22"/>
        </w:rPr>
        <w:t>Práva a povinnosti</w:t>
      </w:r>
      <w:r w:rsidR="007C6F79">
        <w:rPr>
          <w:sz w:val="22"/>
          <w:szCs w:val="22"/>
        </w:rPr>
        <w:t xml:space="preserve"> </w:t>
      </w:r>
      <w:r w:rsidRPr="007A78C7">
        <w:rPr>
          <w:sz w:val="22"/>
          <w:szCs w:val="22"/>
        </w:rPr>
        <w:t>smluvních stran touto smlouvou výslovně neupravené se řídí obecně závaznými právními předpisy, zejména zák</w:t>
      </w:r>
      <w:r w:rsidR="007C6F79">
        <w:rPr>
          <w:sz w:val="22"/>
          <w:szCs w:val="22"/>
        </w:rPr>
        <w:t>onem</w:t>
      </w:r>
      <w:r w:rsidRPr="007A78C7">
        <w:rPr>
          <w:sz w:val="22"/>
          <w:szCs w:val="22"/>
        </w:rPr>
        <w:t xml:space="preserve"> č. 89/2</w:t>
      </w:r>
      <w:r w:rsidR="00C31E37" w:rsidRPr="007A78C7">
        <w:rPr>
          <w:sz w:val="22"/>
          <w:szCs w:val="22"/>
        </w:rPr>
        <w:t>012 Sb., občanský zákoník, ve znění pozdějších předpisů</w:t>
      </w:r>
    </w:p>
    <w:p w14:paraId="1BF2F31E" w14:textId="77777777" w:rsidR="002707BE" w:rsidRPr="004F4DB4" w:rsidRDefault="002707BE" w:rsidP="004F4DB4">
      <w:pPr>
        <w:ind w:left="720"/>
        <w:jc w:val="both"/>
        <w:rPr>
          <w:sz w:val="22"/>
          <w:szCs w:val="22"/>
        </w:rPr>
      </w:pPr>
    </w:p>
    <w:p w14:paraId="5265928D" w14:textId="77777777" w:rsidR="002707BE" w:rsidRDefault="002707BE" w:rsidP="004F4DB4">
      <w:pPr>
        <w:numPr>
          <w:ilvl w:val="0"/>
          <w:numId w:val="17"/>
        </w:numPr>
        <w:jc w:val="both"/>
        <w:rPr>
          <w:sz w:val="22"/>
          <w:szCs w:val="22"/>
        </w:rPr>
      </w:pPr>
      <w:r w:rsidRPr="007A78C7">
        <w:rPr>
          <w:sz w:val="22"/>
          <w:szCs w:val="22"/>
        </w:rPr>
        <w:t xml:space="preserve">Tato smlouva může být měněna a doplňována </w:t>
      </w:r>
      <w:r w:rsidR="007540FD" w:rsidRPr="007A78C7">
        <w:rPr>
          <w:sz w:val="22"/>
          <w:szCs w:val="22"/>
        </w:rPr>
        <w:t xml:space="preserve">pouze </w:t>
      </w:r>
      <w:r w:rsidRPr="007A78C7">
        <w:rPr>
          <w:sz w:val="22"/>
          <w:szCs w:val="22"/>
        </w:rPr>
        <w:t>písemnými číslovanými dodatky</w:t>
      </w:r>
      <w:r w:rsidR="007540FD" w:rsidRPr="007A78C7">
        <w:rPr>
          <w:sz w:val="22"/>
          <w:szCs w:val="22"/>
        </w:rPr>
        <w:t xml:space="preserve"> podepsanými oběma účastníky smlouvy.</w:t>
      </w:r>
      <w:r w:rsidRPr="007A78C7">
        <w:rPr>
          <w:sz w:val="22"/>
          <w:szCs w:val="22"/>
        </w:rPr>
        <w:t xml:space="preserve"> </w:t>
      </w:r>
    </w:p>
    <w:p w14:paraId="1DB3FE19" w14:textId="77777777" w:rsidR="004F4DB4" w:rsidRDefault="004F4DB4" w:rsidP="004F4DB4">
      <w:pPr>
        <w:pStyle w:val="Odstavecseseznamem"/>
        <w:rPr>
          <w:sz w:val="22"/>
          <w:szCs w:val="22"/>
        </w:rPr>
      </w:pPr>
    </w:p>
    <w:p w14:paraId="1D27B484" w14:textId="77777777" w:rsidR="004F4DB4" w:rsidRPr="004F4DB4" w:rsidRDefault="004F4DB4" w:rsidP="004F4DB4">
      <w:pPr>
        <w:numPr>
          <w:ilvl w:val="0"/>
          <w:numId w:val="17"/>
        </w:numPr>
        <w:tabs>
          <w:tab w:val="left" w:pos="0"/>
        </w:tabs>
        <w:jc w:val="both"/>
        <w:rPr>
          <w:b/>
          <w:sz w:val="22"/>
          <w:szCs w:val="22"/>
        </w:rPr>
      </w:pPr>
      <w:r w:rsidRPr="004F4DB4">
        <w:rPr>
          <w:sz w:val="22"/>
          <w:szCs w:val="22"/>
        </w:rPr>
        <w:t xml:space="preserve">Pro případ, že by kdykoliv po podpisu této </w:t>
      </w:r>
      <w:r>
        <w:rPr>
          <w:sz w:val="22"/>
          <w:szCs w:val="22"/>
        </w:rPr>
        <w:t>nájemní s</w:t>
      </w:r>
      <w:r w:rsidRPr="004F4DB4">
        <w:rPr>
          <w:sz w:val="22"/>
          <w:szCs w:val="22"/>
        </w:rPr>
        <w:t>mlouvy vyšlo najevo, že kterékoliv její ustanovení je neplatné, neproveditelné nebo nevymahatelné, zavazují se smluvní strany nahradit takové ustanovení bez zbytečného odkladu ujednáním novým, ve znění, které bude v nejvyšší možné míře naplňovat hospodářský a ekonomický smysl ustanovení původního, a to ve znění, které bude umožňovat jeho realizaci, naplnění či vymahatelnost</w:t>
      </w:r>
      <w:r w:rsidRPr="00E47E1A">
        <w:rPr>
          <w:b/>
          <w:sz w:val="22"/>
          <w:szCs w:val="22"/>
        </w:rPr>
        <w:t>.</w:t>
      </w:r>
    </w:p>
    <w:p w14:paraId="1744DE9C" w14:textId="77777777" w:rsidR="002707BE" w:rsidRPr="004F4DB4" w:rsidRDefault="002707BE" w:rsidP="004F4DB4">
      <w:pPr>
        <w:ind w:left="720"/>
        <w:jc w:val="both"/>
        <w:rPr>
          <w:sz w:val="22"/>
          <w:szCs w:val="22"/>
        </w:rPr>
      </w:pPr>
    </w:p>
    <w:p w14:paraId="481CB20E" w14:textId="77777777" w:rsidR="00F62137" w:rsidRPr="004D5870" w:rsidRDefault="009F31C6" w:rsidP="004F4DB4">
      <w:pPr>
        <w:numPr>
          <w:ilvl w:val="0"/>
          <w:numId w:val="17"/>
        </w:numPr>
        <w:jc w:val="both"/>
        <w:rPr>
          <w:sz w:val="22"/>
          <w:szCs w:val="22"/>
        </w:rPr>
      </w:pPr>
      <w:r w:rsidRPr="007A78C7">
        <w:rPr>
          <w:sz w:val="22"/>
          <w:szCs w:val="22"/>
        </w:rPr>
        <w:t>Tato smlouva nabývá platnosti dnem podpisu oběma jejími účastníky a účinnosti dnem jejího zveřejnění v </w:t>
      </w:r>
      <w:r w:rsidR="004D5870">
        <w:rPr>
          <w:sz w:val="22"/>
          <w:szCs w:val="22"/>
        </w:rPr>
        <w:t>Re</w:t>
      </w:r>
      <w:r w:rsidRPr="007A78C7">
        <w:rPr>
          <w:sz w:val="22"/>
          <w:szCs w:val="22"/>
        </w:rPr>
        <w:t>gistru smluv.</w:t>
      </w:r>
      <w:r w:rsidR="004D5870" w:rsidRPr="004D5870">
        <w:t xml:space="preserve"> </w:t>
      </w:r>
      <w:r w:rsidR="004D5870" w:rsidRPr="00634BAA">
        <w:t xml:space="preserve">Zveřejnění smlouvy v Registru smluv zajistí </w:t>
      </w:r>
      <w:r w:rsidR="00634BAA">
        <w:t>pronajímatel</w:t>
      </w:r>
      <w:r w:rsidR="004D5870" w:rsidRPr="00634BAA">
        <w:t>.</w:t>
      </w:r>
    </w:p>
    <w:p w14:paraId="0FE7A372" w14:textId="77777777" w:rsidR="002A043D" w:rsidRPr="004F4DB4" w:rsidRDefault="002A043D" w:rsidP="004F4DB4">
      <w:pPr>
        <w:ind w:left="360"/>
        <w:jc w:val="both"/>
        <w:rPr>
          <w:sz w:val="22"/>
          <w:szCs w:val="22"/>
        </w:rPr>
      </w:pPr>
    </w:p>
    <w:p w14:paraId="44761685" w14:textId="77777777" w:rsidR="00A478E3" w:rsidRPr="00B85EC9" w:rsidRDefault="00A478E3" w:rsidP="00A478E3">
      <w:pPr>
        <w:numPr>
          <w:ilvl w:val="0"/>
          <w:numId w:val="17"/>
        </w:numPr>
        <w:jc w:val="both"/>
        <w:rPr>
          <w:sz w:val="22"/>
          <w:szCs w:val="22"/>
        </w:rPr>
      </w:pPr>
      <w:r w:rsidRPr="00B85EC9">
        <w:rPr>
          <w:sz w:val="22"/>
          <w:szCs w:val="22"/>
        </w:rPr>
        <w:t xml:space="preserve">Tato smlouva je </w:t>
      </w:r>
      <w:r>
        <w:rPr>
          <w:sz w:val="22"/>
          <w:szCs w:val="22"/>
        </w:rPr>
        <w:t xml:space="preserve">vyhotovena v elektronické podobě s elektronickými podpisy obou smluvních stran. </w:t>
      </w:r>
    </w:p>
    <w:p w14:paraId="014AB873" w14:textId="77777777" w:rsidR="00956F1B" w:rsidRPr="00E47E1A" w:rsidRDefault="00956F1B" w:rsidP="00956F1B">
      <w:pPr>
        <w:tabs>
          <w:tab w:val="left" w:pos="0"/>
        </w:tabs>
        <w:jc w:val="both"/>
        <w:rPr>
          <w:b/>
          <w:sz w:val="22"/>
          <w:szCs w:val="22"/>
        </w:rPr>
      </w:pPr>
    </w:p>
    <w:p w14:paraId="2A92B5DF" w14:textId="77777777" w:rsidR="00A478E3" w:rsidRDefault="00956F1B" w:rsidP="00A478E3">
      <w:pPr>
        <w:numPr>
          <w:ilvl w:val="0"/>
          <w:numId w:val="17"/>
        </w:numPr>
        <w:jc w:val="both"/>
        <w:rPr>
          <w:b/>
          <w:sz w:val="22"/>
          <w:szCs w:val="22"/>
        </w:rPr>
      </w:pPr>
      <w:r w:rsidRPr="00E47E1A">
        <w:rPr>
          <w:b/>
          <w:sz w:val="22"/>
          <w:szCs w:val="22"/>
        </w:rPr>
        <w:tab/>
      </w:r>
      <w:r w:rsidRPr="004F4DB4">
        <w:rPr>
          <w:sz w:val="22"/>
          <w:szCs w:val="22"/>
        </w:rPr>
        <w:t xml:space="preserve">Smluvní strany shodně prohlašují, že tato </w:t>
      </w:r>
      <w:r w:rsidR="004F4DB4">
        <w:rPr>
          <w:sz w:val="22"/>
          <w:szCs w:val="22"/>
        </w:rPr>
        <w:t>nájemní s</w:t>
      </w:r>
      <w:r w:rsidRPr="004F4DB4">
        <w:rPr>
          <w:sz w:val="22"/>
          <w:szCs w:val="22"/>
        </w:rPr>
        <w:t>mlouva tak jak byla sepsána, přesně odpovídá jejich pravé a svobodné vůli a na důkaz toho připojují své podpisy.</w:t>
      </w:r>
    </w:p>
    <w:p w14:paraId="5957F84A" w14:textId="77777777" w:rsidR="00A478E3" w:rsidRDefault="00A478E3" w:rsidP="00A478E3">
      <w:pPr>
        <w:pStyle w:val="Odstavecseseznamem"/>
        <w:rPr>
          <w:sz w:val="22"/>
          <w:szCs w:val="22"/>
        </w:rPr>
      </w:pPr>
    </w:p>
    <w:p w14:paraId="1EDD10C7" w14:textId="77777777" w:rsidR="00956F1B" w:rsidRDefault="00956F1B" w:rsidP="002707BE">
      <w:pPr>
        <w:rPr>
          <w:sz w:val="22"/>
          <w:szCs w:val="22"/>
        </w:rPr>
      </w:pPr>
    </w:p>
    <w:p w14:paraId="21D97504" w14:textId="77777777" w:rsidR="00634BAA" w:rsidRDefault="00634BAA" w:rsidP="002707BE">
      <w:pPr>
        <w:rPr>
          <w:sz w:val="22"/>
          <w:szCs w:val="22"/>
        </w:rPr>
      </w:pPr>
    </w:p>
    <w:p w14:paraId="2E6AE250" w14:textId="77777777" w:rsidR="002707BE" w:rsidRPr="007A78C7" w:rsidRDefault="002707BE" w:rsidP="00634BAA">
      <w:pPr>
        <w:ind w:left="426"/>
        <w:rPr>
          <w:sz w:val="22"/>
          <w:szCs w:val="22"/>
        </w:rPr>
      </w:pPr>
      <w:r w:rsidRPr="007A78C7">
        <w:rPr>
          <w:sz w:val="22"/>
          <w:szCs w:val="22"/>
        </w:rPr>
        <w:t>V </w:t>
      </w:r>
      <w:r w:rsidR="007A78C7" w:rsidRPr="007A78C7">
        <w:rPr>
          <w:sz w:val="22"/>
          <w:szCs w:val="22"/>
        </w:rPr>
        <w:t>…</w:t>
      </w:r>
      <w:proofErr w:type="gramStart"/>
      <w:r w:rsidR="007A78C7" w:rsidRPr="007A78C7">
        <w:rPr>
          <w:sz w:val="22"/>
          <w:szCs w:val="22"/>
        </w:rPr>
        <w:t>…….</w:t>
      </w:r>
      <w:proofErr w:type="gramEnd"/>
      <w:r w:rsidR="009F31C6" w:rsidRPr="007A78C7">
        <w:rPr>
          <w:sz w:val="22"/>
          <w:szCs w:val="22"/>
        </w:rPr>
        <w:t xml:space="preserve">………… </w:t>
      </w:r>
      <w:r w:rsidRPr="007A78C7">
        <w:rPr>
          <w:sz w:val="22"/>
          <w:szCs w:val="22"/>
        </w:rPr>
        <w:t>dne …………………</w:t>
      </w:r>
      <w:r w:rsidRPr="007A78C7">
        <w:rPr>
          <w:sz w:val="22"/>
          <w:szCs w:val="22"/>
        </w:rPr>
        <w:tab/>
        <w:t xml:space="preserve">      </w:t>
      </w:r>
      <w:r w:rsidR="009F31C6" w:rsidRPr="007A78C7">
        <w:rPr>
          <w:sz w:val="22"/>
          <w:szCs w:val="22"/>
        </w:rPr>
        <w:t xml:space="preserve">            </w:t>
      </w:r>
      <w:r w:rsidRPr="007A78C7">
        <w:rPr>
          <w:sz w:val="22"/>
          <w:szCs w:val="22"/>
        </w:rPr>
        <w:t>V ……………………   dne ………………</w:t>
      </w:r>
    </w:p>
    <w:p w14:paraId="5578D1F5" w14:textId="77777777" w:rsidR="004F4DB4" w:rsidRDefault="004F4DB4" w:rsidP="009F31C6">
      <w:pPr>
        <w:rPr>
          <w:sz w:val="22"/>
          <w:szCs w:val="22"/>
        </w:rPr>
      </w:pPr>
    </w:p>
    <w:p w14:paraId="171B7501" w14:textId="77777777" w:rsidR="003A0A71" w:rsidRDefault="003A0A71" w:rsidP="009F31C6">
      <w:pPr>
        <w:rPr>
          <w:sz w:val="22"/>
          <w:szCs w:val="22"/>
        </w:rPr>
      </w:pPr>
    </w:p>
    <w:p w14:paraId="13646867" w14:textId="77777777" w:rsidR="003A0A71" w:rsidRDefault="003A0A71" w:rsidP="009F31C6">
      <w:pPr>
        <w:rPr>
          <w:sz w:val="22"/>
          <w:szCs w:val="22"/>
        </w:rPr>
      </w:pPr>
    </w:p>
    <w:p w14:paraId="0E06045F" w14:textId="77777777" w:rsidR="003A0A71" w:rsidRDefault="003A0A71" w:rsidP="009F31C6">
      <w:pPr>
        <w:rPr>
          <w:sz w:val="22"/>
          <w:szCs w:val="22"/>
        </w:rPr>
      </w:pPr>
    </w:p>
    <w:p w14:paraId="17E278E5" w14:textId="77777777" w:rsidR="003A0A71" w:rsidRDefault="003A0A71" w:rsidP="009F31C6">
      <w:pPr>
        <w:rPr>
          <w:sz w:val="22"/>
          <w:szCs w:val="22"/>
        </w:rPr>
      </w:pPr>
    </w:p>
    <w:p w14:paraId="6644AE80" w14:textId="77777777" w:rsidR="00F62137" w:rsidRDefault="002707BE" w:rsidP="00634BAA">
      <w:pPr>
        <w:ind w:left="426"/>
        <w:rPr>
          <w:sz w:val="22"/>
          <w:szCs w:val="22"/>
        </w:rPr>
      </w:pPr>
      <w:r w:rsidRPr="007A78C7">
        <w:rPr>
          <w:sz w:val="22"/>
          <w:szCs w:val="22"/>
        </w:rPr>
        <w:t xml:space="preserve"> </w:t>
      </w:r>
      <w:r w:rsidR="009F31C6" w:rsidRPr="007A78C7">
        <w:rPr>
          <w:sz w:val="22"/>
          <w:szCs w:val="22"/>
        </w:rPr>
        <w:t xml:space="preserve">    …………………………..       </w:t>
      </w:r>
      <w:r w:rsidR="00C31E37" w:rsidRPr="007A78C7">
        <w:rPr>
          <w:sz w:val="22"/>
          <w:szCs w:val="22"/>
        </w:rPr>
        <w:t xml:space="preserve">                           </w:t>
      </w:r>
      <w:r w:rsidR="004F4DB4">
        <w:rPr>
          <w:sz w:val="22"/>
          <w:szCs w:val="22"/>
        </w:rPr>
        <w:tab/>
      </w:r>
      <w:r w:rsidR="004F4DB4">
        <w:rPr>
          <w:sz w:val="22"/>
          <w:szCs w:val="22"/>
        </w:rPr>
        <w:tab/>
      </w:r>
      <w:r w:rsidR="00C31E37" w:rsidRPr="007A78C7">
        <w:rPr>
          <w:sz w:val="22"/>
          <w:szCs w:val="22"/>
        </w:rPr>
        <w:t xml:space="preserve"> </w:t>
      </w:r>
      <w:r w:rsidR="004F4DB4" w:rsidRPr="007A78C7">
        <w:rPr>
          <w:sz w:val="22"/>
          <w:szCs w:val="22"/>
        </w:rPr>
        <w:t xml:space="preserve">…………………………..  </w:t>
      </w:r>
      <w:r w:rsidR="00C31E37" w:rsidRPr="007A78C7">
        <w:rPr>
          <w:sz w:val="22"/>
          <w:szCs w:val="22"/>
        </w:rPr>
        <w:t xml:space="preserve">  </w:t>
      </w:r>
      <w:r w:rsidRPr="007A78C7">
        <w:rPr>
          <w:sz w:val="22"/>
          <w:szCs w:val="22"/>
        </w:rPr>
        <w:t xml:space="preserve"> </w:t>
      </w:r>
      <w:r w:rsidR="009F31C6" w:rsidRPr="007A78C7">
        <w:rPr>
          <w:sz w:val="22"/>
          <w:szCs w:val="22"/>
        </w:rPr>
        <w:t xml:space="preserve">   </w:t>
      </w:r>
    </w:p>
    <w:p w14:paraId="73E73F03" w14:textId="77777777" w:rsidR="00A532A6" w:rsidRDefault="00A532A6" w:rsidP="00A532A6">
      <w:pPr>
        <w:ind w:firstLine="708"/>
        <w:rPr>
          <w:sz w:val="22"/>
          <w:szCs w:val="22"/>
        </w:rPr>
      </w:pPr>
      <w:r w:rsidRPr="007A78C7">
        <w:rPr>
          <w:sz w:val="22"/>
          <w:szCs w:val="22"/>
        </w:rPr>
        <w:t xml:space="preserve">     </w:t>
      </w:r>
      <w:r>
        <w:rPr>
          <w:sz w:val="22"/>
          <w:szCs w:val="22"/>
        </w:rPr>
        <w:t>n</w:t>
      </w:r>
      <w:r w:rsidRPr="007A78C7">
        <w:rPr>
          <w:sz w:val="22"/>
          <w:szCs w:val="22"/>
        </w:rPr>
        <w:t xml:space="preserve">ájemce                                                                               </w:t>
      </w:r>
      <w:r>
        <w:rPr>
          <w:sz w:val="22"/>
          <w:szCs w:val="22"/>
        </w:rPr>
        <w:t>p</w:t>
      </w:r>
      <w:r w:rsidRPr="007A78C7">
        <w:rPr>
          <w:sz w:val="22"/>
          <w:szCs w:val="22"/>
        </w:rPr>
        <w:t xml:space="preserve">ronajímatel </w:t>
      </w:r>
    </w:p>
    <w:p w14:paraId="0969401E" w14:textId="77777777" w:rsidR="0058333E" w:rsidRDefault="0058333E" w:rsidP="009A0A5A">
      <w:pPr>
        <w:rPr>
          <w:iCs/>
          <w:sz w:val="22"/>
          <w:szCs w:val="22"/>
        </w:rPr>
      </w:pPr>
    </w:p>
    <w:sectPr w:rsidR="0058333E" w:rsidSect="00CD4A9C">
      <w:headerReference w:type="default" r:id="rId12"/>
      <w:footerReference w:type="even" r:id="rId13"/>
      <w:footerReference w:type="default" r:id="rId14"/>
      <w:pgSz w:w="11906" w:h="1683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DAD4" w14:textId="77777777" w:rsidR="005F6CD8" w:rsidRDefault="005F6CD8">
      <w:r>
        <w:separator/>
      </w:r>
    </w:p>
  </w:endnote>
  <w:endnote w:type="continuationSeparator" w:id="0">
    <w:p w14:paraId="37BD6B45" w14:textId="77777777" w:rsidR="005F6CD8" w:rsidRDefault="005F6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95C8C" w14:textId="77777777" w:rsidR="00E169D1" w:rsidRDefault="00E169D1" w:rsidP="00D509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D9047AB" w14:textId="77777777" w:rsidR="00E169D1" w:rsidRDefault="00E169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F708D" w14:textId="77777777" w:rsidR="00E169D1" w:rsidRDefault="00E169D1" w:rsidP="00D509B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46699A">
      <w:rPr>
        <w:rStyle w:val="slostrnky"/>
        <w:noProof/>
      </w:rPr>
      <w:t>3</w:t>
    </w:r>
    <w:r>
      <w:rPr>
        <w:rStyle w:val="slostrnky"/>
      </w:rPr>
      <w:fldChar w:fldCharType="end"/>
    </w:r>
  </w:p>
  <w:p w14:paraId="653D7663" w14:textId="77777777" w:rsidR="00E169D1" w:rsidRPr="005A133F" w:rsidRDefault="00E169D1" w:rsidP="00A043F3">
    <w:pPr>
      <w:pStyle w:val="Zpat"/>
      <w:rPr>
        <w:i/>
        <w:color w:val="FF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85B7" w14:textId="77777777" w:rsidR="005F6CD8" w:rsidRDefault="005F6CD8">
      <w:r>
        <w:separator/>
      </w:r>
    </w:p>
  </w:footnote>
  <w:footnote w:type="continuationSeparator" w:id="0">
    <w:p w14:paraId="0D072EA2" w14:textId="77777777" w:rsidR="005F6CD8" w:rsidRDefault="005F6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3C24C" w14:textId="77777777" w:rsidR="00E169D1" w:rsidRPr="003235FE" w:rsidRDefault="00E169D1">
    <w:pPr>
      <w:pStyle w:val="Zhlav"/>
      <w:rPr>
        <w:b/>
        <w:i/>
      </w:rPr>
    </w:pPr>
  </w:p>
  <w:p w14:paraId="1A31C2D7" w14:textId="77777777" w:rsidR="00E169D1" w:rsidRDefault="00E169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C69"/>
    <w:multiLevelType w:val="hybridMultilevel"/>
    <w:tmpl w:val="1FCAE91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7C648C"/>
    <w:multiLevelType w:val="hybridMultilevel"/>
    <w:tmpl w:val="45B82134"/>
    <w:lvl w:ilvl="0" w:tplc="FFFFFFFF">
      <w:start w:val="1"/>
      <w:numFmt w:val="lowerLetter"/>
      <w:lvlText w:val="%1)"/>
      <w:lvlJc w:val="left"/>
      <w:pPr>
        <w:ind w:left="1770" w:hanging="360"/>
      </w:pPr>
      <w:rPr>
        <w:rFonts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2" w15:restartNumberingAfterBreak="0">
    <w:nsid w:val="03C375DA"/>
    <w:multiLevelType w:val="hybridMultilevel"/>
    <w:tmpl w:val="5CC8FBB0"/>
    <w:lvl w:ilvl="0" w:tplc="07D0F0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126B4C"/>
    <w:multiLevelType w:val="hybridMultilevel"/>
    <w:tmpl w:val="149624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277F5F"/>
    <w:multiLevelType w:val="multilevel"/>
    <w:tmpl w:val="82683D5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860407"/>
    <w:multiLevelType w:val="multilevel"/>
    <w:tmpl w:val="7B945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9B590E"/>
    <w:multiLevelType w:val="multilevel"/>
    <w:tmpl w:val="389E97A8"/>
    <w:lvl w:ilvl="0">
      <w:start w:val="1"/>
      <w:numFmt w:val="decimal"/>
      <w:lvlText w:val="%1."/>
      <w:lvlJc w:val="left"/>
      <w:pPr>
        <w:ind w:left="360" w:hanging="360"/>
      </w:pPr>
      <w:rPr>
        <w:rFonts w:hint="default"/>
      </w:rPr>
    </w:lvl>
    <w:lvl w:ilvl="1">
      <w:start w:val="1"/>
      <w:numFmt w:val="decimal"/>
      <w:lvlText w:val="%1.%2."/>
      <w:lvlJc w:val="left"/>
      <w:pPr>
        <w:ind w:left="851" w:hanging="491"/>
      </w:pPr>
      <w:rPr>
        <w:rFonts w:hint="default"/>
        <w:strike w:val="0"/>
        <w:dstrike w:val="0"/>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4AA76A6"/>
    <w:multiLevelType w:val="hybridMultilevel"/>
    <w:tmpl w:val="E88AAC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D839C7"/>
    <w:multiLevelType w:val="hybridMultilevel"/>
    <w:tmpl w:val="72B86A22"/>
    <w:lvl w:ilvl="0" w:tplc="820A5E2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F60B96"/>
    <w:multiLevelType w:val="hybridMultilevel"/>
    <w:tmpl w:val="0A8E3D28"/>
    <w:lvl w:ilvl="0" w:tplc="92C89F6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125BB8"/>
    <w:multiLevelType w:val="multilevel"/>
    <w:tmpl w:val="B8C2841E"/>
    <w:lvl w:ilvl="0">
      <w:start w:val="1"/>
      <w:numFmt w:val="decimal"/>
      <w:lvlText w:val="%1."/>
      <w:lvlJc w:val="left"/>
      <w:pPr>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5296096"/>
    <w:multiLevelType w:val="hybridMultilevel"/>
    <w:tmpl w:val="0C7A1EDC"/>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A6D4D2B"/>
    <w:multiLevelType w:val="hybridMultilevel"/>
    <w:tmpl w:val="03C4CC3C"/>
    <w:lvl w:ilvl="0" w:tplc="FF201228">
      <w:start w:val="1"/>
      <w:numFmt w:val="bullet"/>
      <w:lvlText w:val=""/>
      <w:lvlJc w:val="left"/>
      <w:pPr>
        <w:ind w:left="284" w:hanging="284"/>
      </w:pPr>
      <w:rPr>
        <w:rFonts w:ascii="Symbol" w:hAnsi="Symbol" w:hint="default"/>
      </w:rPr>
    </w:lvl>
    <w:lvl w:ilvl="1" w:tplc="04050003" w:tentative="1">
      <w:start w:val="1"/>
      <w:numFmt w:val="bullet"/>
      <w:lvlText w:val="o"/>
      <w:lvlJc w:val="left"/>
      <w:pPr>
        <w:ind w:left="5250" w:hanging="360"/>
      </w:pPr>
      <w:rPr>
        <w:rFonts w:ascii="Courier New" w:hAnsi="Courier New" w:cs="Courier New" w:hint="default"/>
      </w:rPr>
    </w:lvl>
    <w:lvl w:ilvl="2" w:tplc="04050005" w:tentative="1">
      <w:start w:val="1"/>
      <w:numFmt w:val="bullet"/>
      <w:lvlText w:val=""/>
      <w:lvlJc w:val="left"/>
      <w:pPr>
        <w:ind w:left="5970" w:hanging="360"/>
      </w:pPr>
      <w:rPr>
        <w:rFonts w:ascii="Wingdings" w:hAnsi="Wingdings" w:hint="default"/>
      </w:rPr>
    </w:lvl>
    <w:lvl w:ilvl="3" w:tplc="04050001" w:tentative="1">
      <w:start w:val="1"/>
      <w:numFmt w:val="bullet"/>
      <w:lvlText w:val=""/>
      <w:lvlJc w:val="left"/>
      <w:pPr>
        <w:ind w:left="6690" w:hanging="360"/>
      </w:pPr>
      <w:rPr>
        <w:rFonts w:ascii="Symbol" w:hAnsi="Symbol" w:hint="default"/>
      </w:rPr>
    </w:lvl>
    <w:lvl w:ilvl="4" w:tplc="04050003" w:tentative="1">
      <w:start w:val="1"/>
      <w:numFmt w:val="bullet"/>
      <w:lvlText w:val="o"/>
      <w:lvlJc w:val="left"/>
      <w:pPr>
        <w:ind w:left="7410" w:hanging="360"/>
      </w:pPr>
      <w:rPr>
        <w:rFonts w:ascii="Courier New" w:hAnsi="Courier New" w:cs="Courier New" w:hint="default"/>
      </w:rPr>
    </w:lvl>
    <w:lvl w:ilvl="5" w:tplc="04050005" w:tentative="1">
      <w:start w:val="1"/>
      <w:numFmt w:val="bullet"/>
      <w:lvlText w:val=""/>
      <w:lvlJc w:val="left"/>
      <w:pPr>
        <w:ind w:left="8130" w:hanging="360"/>
      </w:pPr>
      <w:rPr>
        <w:rFonts w:ascii="Wingdings" w:hAnsi="Wingdings" w:hint="default"/>
      </w:rPr>
    </w:lvl>
    <w:lvl w:ilvl="6" w:tplc="04050001" w:tentative="1">
      <w:start w:val="1"/>
      <w:numFmt w:val="bullet"/>
      <w:lvlText w:val=""/>
      <w:lvlJc w:val="left"/>
      <w:pPr>
        <w:ind w:left="8850" w:hanging="360"/>
      </w:pPr>
      <w:rPr>
        <w:rFonts w:ascii="Symbol" w:hAnsi="Symbol" w:hint="default"/>
      </w:rPr>
    </w:lvl>
    <w:lvl w:ilvl="7" w:tplc="04050003" w:tentative="1">
      <w:start w:val="1"/>
      <w:numFmt w:val="bullet"/>
      <w:lvlText w:val="o"/>
      <w:lvlJc w:val="left"/>
      <w:pPr>
        <w:ind w:left="9570" w:hanging="360"/>
      </w:pPr>
      <w:rPr>
        <w:rFonts w:ascii="Courier New" w:hAnsi="Courier New" w:cs="Courier New" w:hint="default"/>
      </w:rPr>
    </w:lvl>
    <w:lvl w:ilvl="8" w:tplc="04050005" w:tentative="1">
      <w:start w:val="1"/>
      <w:numFmt w:val="bullet"/>
      <w:lvlText w:val=""/>
      <w:lvlJc w:val="left"/>
      <w:pPr>
        <w:ind w:left="10290" w:hanging="360"/>
      </w:pPr>
      <w:rPr>
        <w:rFonts w:ascii="Wingdings" w:hAnsi="Wingdings" w:hint="default"/>
      </w:rPr>
    </w:lvl>
  </w:abstractNum>
  <w:abstractNum w:abstractNumId="13" w15:restartNumberingAfterBreak="0">
    <w:nsid w:val="2B7E38C7"/>
    <w:multiLevelType w:val="hybridMultilevel"/>
    <w:tmpl w:val="E88AAC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5C633CE"/>
    <w:multiLevelType w:val="hybridMultilevel"/>
    <w:tmpl w:val="D41A6F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0A02D2"/>
    <w:multiLevelType w:val="hybridMultilevel"/>
    <w:tmpl w:val="D09EC8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3C10C88"/>
    <w:multiLevelType w:val="hybridMultilevel"/>
    <w:tmpl w:val="E88AA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1566E5"/>
    <w:multiLevelType w:val="hybridMultilevel"/>
    <w:tmpl w:val="9B405608"/>
    <w:lvl w:ilvl="0" w:tplc="0405000F">
      <w:start w:val="1"/>
      <w:numFmt w:val="decimal"/>
      <w:lvlText w:val="%1."/>
      <w:lvlJc w:val="left"/>
      <w:pPr>
        <w:tabs>
          <w:tab w:val="num" w:pos="360"/>
        </w:tabs>
        <w:ind w:left="360" w:hanging="360"/>
      </w:pPr>
    </w:lvl>
    <w:lvl w:ilvl="1" w:tplc="DCA89C6C">
      <w:numFmt w:val="bullet"/>
      <w:lvlText w:val=""/>
      <w:lvlJc w:val="left"/>
      <w:pPr>
        <w:tabs>
          <w:tab w:val="num" w:pos="1080"/>
        </w:tabs>
        <w:ind w:left="1080" w:hanging="360"/>
      </w:pPr>
      <w:rPr>
        <w:rFonts w:ascii="Symbol" w:eastAsia="Times New Roman" w:hAnsi="Symbol" w:cs="Aria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AE02AD9"/>
    <w:multiLevelType w:val="hybridMultilevel"/>
    <w:tmpl w:val="45B82134"/>
    <w:lvl w:ilvl="0" w:tplc="BEFA20F8">
      <w:start w:val="1"/>
      <w:numFmt w:val="lowerLetter"/>
      <w:lvlText w:val="%1)"/>
      <w:lvlJc w:val="left"/>
      <w:pPr>
        <w:ind w:left="1770" w:hanging="360"/>
      </w:pPr>
      <w:rPr>
        <w:rFonts w:hint="default"/>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19" w15:restartNumberingAfterBreak="0">
    <w:nsid w:val="4C3A1701"/>
    <w:multiLevelType w:val="hybridMultilevel"/>
    <w:tmpl w:val="71DED8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577019A"/>
    <w:multiLevelType w:val="hybridMultilevel"/>
    <w:tmpl w:val="5B60EA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6C3B54"/>
    <w:multiLevelType w:val="hybridMultilevel"/>
    <w:tmpl w:val="80745A08"/>
    <w:lvl w:ilvl="0" w:tplc="7C728708">
      <w:start w:val="1"/>
      <w:numFmt w:val="bullet"/>
      <w:lvlText w:val=""/>
      <w:lvlJc w:val="left"/>
      <w:pPr>
        <w:ind w:left="1287"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6954872"/>
    <w:multiLevelType w:val="hybridMultilevel"/>
    <w:tmpl w:val="39FAA29C"/>
    <w:lvl w:ilvl="0" w:tplc="C2B4F18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7460DD"/>
    <w:multiLevelType w:val="hybridMultilevel"/>
    <w:tmpl w:val="6D4C921C"/>
    <w:lvl w:ilvl="0" w:tplc="DDC8EFDA">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F2D4124"/>
    <w:multiLevelType w:val="hybridMultilevel"/>
    <w:tmpl w:val="E88AAC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476601">
    <w:abstractNumId w:val="3"/>
  </w:num>
  <w:num w:numId="2" w16cid:durableId="128210303">
    <w:abstractNumId w:val="20"/>
  </w:num>
  <w:num w:numId="3" w16cid:durableId="903567580">
    <w:abstractNumId w:val="0"/>
  </w:num>
  <w:num w:numId="4" w16cid:durableId="995915907">
    <w:abstractNumId w:val="5"/>
  </w:num>
  <w:num w:numId="5" w16cid:durableId="184681642">
    <w:abstractNumId w:val="11"/>
  </w:num>
  <w:num w:numId="6" w16cid:durableId="785470803">
    <w:abstractNumId w:val="19"/>
  </w:num>
  <w:num w:numId="7" w16cid:durableId="336032751">
    <w:abstractNumId w:val="8"/>
  </w:num>
  <w:num w:numId="8" w16cid:durableId="1555194609">
    <w:abstractNumId w:val="4"/>
  </w:num>
  <w:num w:numId="9" w16cid:durableId="2098670794">
    <w:abstractNumId w:val="10"/>
  </w:num>
  <w:num w:numId="10" w16cid:durableId="136991159">
    <w:abstractNumId w:val="16"/>
  </w:num>
  <w:num w:numId="11" w16cid:durableId="574701716">
    <w:abstractNumId w:val="24"/>
  </w:num>
  <w:num w:numId="12" w16cid:durableId="927619355">
    <w:abstractNumId w:val="15"/>
  </w:num>
  <w:num w:numId="13" w16cid:durableId="708719832">
    <w:abstractNumId w:val="7"/>
  </w:num>
  <w:num w:numId="14" w16cid:durableId="95564926">
    <w:abstractNumId w:val="23"/>
  </w:num>
  <w:num w:numId="15" w16cid:durableId="2107846688">
    <w:abstractNumId w:val="13"/>
  </w:num>
  <w:num w:numId="16" w16cid:durableId="1996832455">
    <w:abstractNumId w:val="14"/>
  </w:num>
  <w:num w:numId="17" w16cid:durableId="451170120">
    <w:abstractNumId w:val="9"/>
  </w:num>
  <w:num w:numId="18" w16cid:durableId="1425030959">
    <w:abstractNumId w:val="17"/>
  </w:num>
  <w:num w:numId="19" w16cid:durableId="1100023916">
    <w:abstractNumId w:val="18"/>
  </w:num>
  <w:num w:numId="20" w16cid:durableId="991910884">
    <w:abstractNumId w:val="1"/>
  </w:num>
  <w:num w:numId="21" w16cid:durableId="342126927">
    <w:abstractNumId w:val="2"/>
  </w:num>
  <w:num w:numId="22" w16cid:durableId="1052652005">
    <w:abstractNumId w:val="22"/>
  </w:num>
  <w:num w:numId="23" w16cid:durableId="1627153213">
    <w:abstractNumId w:val="12"/>
  </w:num>
  <w:num w:numId="24" w16cid:durableId="1915310938">
    <w:abstractNumId w:val="6"/>
  </w:num>
  <w:num w:numId="25" w16cid:durableId="20339150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D95"/>
    <w:rsid w:val="000017D6"/>
    <w:rsid w:val="00012F7F"/>
    <w:rsid w:val="00020B67"/>
    <w:rsid w:val="0002194E"/>
    <w:rsid w:val="000258CC"/>
    <w:rsid w:val="000268D5"/>
    <w:rsid w:val="00036420"/>
    <w:rsid w:val="00037D76"/>
    <w:rsid w:val="00040078"/>
    <w:rsid w:val="000425CA"/>
    <w:rsid w:val="000437E0"/>
    <w:rsid w:val="00050500"/>
    <w:rsid w:val="000513CA"/>
    <w:rsid w:val="000550E8"/>
    <w:rsid w:val="00061E4D"/>
    <w:rsid w:val="000663F0"/>
    <w:rsid w:val="00084A99"/>
    <w:rsid w:val="00085E9E"/>
    <w:rsid w:val="000876F0"/>
    <w:rsid w:val="00093A73"/>
    <w:rsid w:val="00097B18"/>
    <w:rsid w:val="000A2DC0"/>
    <w:rsid w:val="000B4101"/>
    <w:rsid w:val="000B4CF8"/>
    <w:rsid w:val="000C04FB"/>
    <w:rsid w:val="000C1DCF"/>
    <w:rsid w:val="000C1F01"/>
    <w:rsid w:val="000C5C2A"/>
    <w:rsid w:val="000D0033"/>
    <w:rsid w:val="000D27BD"/>
    <w:rsid w:val="000D3EC6"/>
    <w:rsid w:val="000F40DB"/>
    <w:rsid w:val="00104FC0"/>
    <w:rsid w:val="00106763"/>
    <w:rsid w:val="00111659"/>
    <w:rsid w:val="00112F0C"/>
    <w:rsid w:val="001239B2"/>
    <w:rsid w:val="0013708D"/>
    <w:rsid w:val="00140C64"/>
    <w:rsid w:val="0015268F"/>
    <w:rsid w:val="00152FA4"/>
    <w:rsid w:val="00154C94"/>
    <w:rsid w:val="0015739E"/>
    <w:rsid w:val="0016311D"/>
    <w:rsid w:val="0017202C"/>
    <w:rsid w:val="00182861"/>
    <w:rsid w:val="00192BE9"/>
    <w:rsid w:val="001936C8"/>
    <w:rsid w:val="00197D68"/>
    <w:rsid w:val="001A4935"/>
    <w:rsid w:val="001A5E57"/>
    <w:rsid w:val="001A6D63"/>
    <w:rsid w:val="001B4356"/>
    <w:rsid w:val="001B5CD9"/>
    <w:rsid w:val="001C0D5D"/>
    <w:rsid w:val="001D0699"/>
    <w:rsid w:val="001D6C0C"/>
    <w:rsid w:val="001D74D0"/>
    <w:rsid w:val="001E251E"/>
    <w:rsid w:val="001E2BEA"/>
    <w:rsid w:val="001E4183"/>
    <w:rsid w:val="001E7729"/>
    <w:rsid w:val="001F0621"/>
    <w:rsid w:val="001F10DF"/>
    <w:rsid w:val="001F31AC"/>
    <w:rsid w:val="001F571F"/>
    <w:rsid w:val="001F7D99"/>
    <w:rsid w:val="00203E66"/>
    <w:rsid w:val="00203F79"/>
    <w:rsid w:val="00207A3D"/>
    <w:rsid w:val="00207EEF"/>
    <w:rsid w:val="00210F91"/>
    <w:rsid w:val="00211C3D"/>
    <w:rsid w:val="00234B2E"/>
    <w:rsid w:val="002409AB"/>
    <w:rsid w:val="00241C48"/>
    <w:rsid w:val="0025283C"/>
    <w:rsid w:val="00253175"/>
    <w:rsid w:val="00256030"/>
    <w:rsid w:val="00264577"/>
    <w:rsid w:val="002707BE"/>
    <w:rsid w:val="00271BC8"/>
    <w:rsid w:val="002770CE"/>
    <w:rsid w:val="00281781"/>
    <w:rsid w:val="002A043D"/>
    <w:rsid w:val="002A449A"/>
    <w:rsid w:val="002A6E95"/>
    <w:rsid w:val="002D491B"/>
    <w:rsid w:val="002E1DAA"/>
    <w:rsid w:val="002F02FC"/>
    <w:rsid w:val="002F167E"/>
    <w:rsid w:val="002F591B"/>
    <w:rsid w:val="00307D52"/>
    <w:rsid w:val="00315014"/>
    <w:rsid w:val="00316AF5"/>
    <w:rsid w:val="00316C33"/>
    <w:rsid w:val="003174FF"/>
    <w:rsid w:val="003235FE"/>
    <w:rsid w:val="00323A41"/>
    <w:rsid w:val="00323FC2"/>
    <w:rsid w:val="003319BA"/>
    <w:rsid w:val="00332153"/>
    <w:rsid w:val="00332349"/>
    <w:rsid w:val="00332A14"/>
    <w:rsid w:val="0034020D"/>
    <w:rsid w:val="003442A9"/>
    <w:rsid w:val="003516EB"/>
    <w:rsid w:val="00351F41"/>
    <w:rsid w:val="003549FF"/>
    <w:rsid w:val="00361611"/>
    <w:rsid w:val="00365E0E"/>
    <w:rsid w:val="003710DC"/>
    <w:rsid w:val="0037618A"/>
    <w:rsid w:val="003813D9"/>
    <w:rsid w:val="003839CF"/>
    <w:rsid w:val="0039174C"/>
    <w:rsid w:val="0039342E"/>
    <w:rsid w:val="003A0A71"/>
    <w:rsid w:val="003A2C00"/>
    <w:rsid w:val="003A7938"/>
    <w:rsid w:val="003A7ACE"/>
    <w:rsid w:val="003B4224"/>
    <w:rsid w:val="003B793C"/>
    <w:rsid w:val="003C02E1"/>
    <w:rsid w:val="003D3AA8"/>
    <w:rsid w:val="003D3AF5"/>
    <w:rsid w:val="003D5722"/>
    <w:rsid w:val="003E1FB0"/>
    <w:rsid w:val="003F1602"/>
    <w:rsid w:val="003F6140"/>
    <w:rsid w:val="00402C7B"/>
    <w:rsid w:val="00403EE1"/>
    <w:rsid w:val="00406C09"/>
    <w:rsid w:val="004101C0"/>
    <w:rsid w:val="00410CF0"/>
    <w:rsid w:val="00411377"/>
    <w:rsid w:val="004212A1"/>
    <w:rsid w:val="00433999"/>
    <w:rsid w:val="004362CE"/>
    <w:rsid w:val="00436680"/>
    <w:rsid w:val="0044174A"/>
    <w:rsid w:val="00443209"/>
    <w:rsid w:val="004433BA"/>
    <w:rsid w:val="004526CA"/>
    <w:rsid w:val="0046699A"/>
    <w:rsid w:val="0046768F"/>
    <w:rsid w:val="00480294"/>
    <w:rsid w:val="00480AAA"/>
    <w:rsid w:val="00490E92"/>
    <w:rsid w:val="00491134"/>
    <w:rsid w:val="00491FFB"/>
    <w:rsid w:val="00492890"/>
    <w:rsid w:val="004A3820"/>
    <w:rsid w:val="004A7606"/>
    <w:rsid w:val="004C07DC"/>
    <w:rsid w:val="004C1BC2"/>
    <w:rsid w:val="004C5047"/>
    <w:rsid w:val="004D3499"/>
    <w:rsid w:val="004D4FF2"/>
    <w:rsid w:val="004D5870"/>
    <w:rsid w:val="004D672F"/>
    <w:rsid w:val="004D6AF7"/>
    <w:rsid w:val="004E00AA"/>
    <w:rsid w:val="004E1203"/>
    <w:rsid w:val="004F07D3"/>
    <w:rsid w:val="004F3F22"/>
    <w:rsid w:val="004F4DB4"/>
    <w:rsid w:val="004F7F6E"/>
    <w:rsid w:val="005012F3"/>
    <w:rsid w:val="00502795"/>
    <w:rsid w:val="005216D4"/>
    <w:rsid w:val="0052352E"/>
    <w:rsid w:val="0052444C"/>
    <w:rsid w:val="00531C85"/>
    <w:rsid w:val="00534978"/>
    <w:rsid w:val="0054052A"/>
    <w:rsid w:val="00540AC8"/>
    <w:rsid w:val="00540DB3"/>
    <w:rsid w:val="00544B20"/>
    <w:rsid w:val="00547891"/>
    <w:rsid w:val="00547DE9"/>
    <w:rsid w:val="005578DF"/>
    <w:rsid w:val="0056344E"/>
    <w:rsid w:val="005649AD"/>
    <w:rsid w:val="005665EE"/>
    <w:rsid w:val="0057222D"/>
    <w:rsid w:val="00574230"/>
    <w:rsid w:val="00581400"/>
    <w:rsid w:val="0058333E"/>
    <w:rsid w:val="005A133F"/>
    <w:rsid w:val="005A40C3"/>
    <w:rsid w:val="005B28EE"/>
    <w:rsid w:val="005B7620"/>
    <w:rsid w:val="005C1D95"/>
    <w:rsid w:val="005C22E8"/>
    <w:rsid w:val="005C3395"/>
    <w:rsid w:val="005C3B60"/>
    <w:rsid w:val="005C7A47"/>
    <w:rsid w:val="005D46ED"/>
    <w:rsid w:val="005F6495"/>
    <w:rsid w:val="005F6CD8"/>
    <w:rsid w:val="00607A6C"/>
    <w:rsid w:val="00612694"/>
    <w:rsid w:val="00631843"/>
    <w:rsid w:val="00634BAA"/>
    <w:rsid w:val="00634CF1"/>
    <w:rsid w:val="00636D76"/>
    <w:rsid w:val="00640D97"/>
    <w:rsid w:val="0065054B"/>
    <w:rsid w:val="006523CF"/>
    <w:rsid w:val="00655DF7"/>
    <w:rsid w:val="00657402"/>
    <w:rsid w:val="006665E8"/>
    <w:rsid w:val="00667C92"/>
    <w:rsid w:val="00670586"/>
    <w:rsid w:val="006713F8"/>
    <w:rsid w:val="006750A2"/>
    <w:rsid w:val="00685FB1"/>
    <w:rsid w:val="00692493"/>
    <w:rsid w:val="006A1C20"/>
    <w:rsid w:val="006A4BC4"/>
    <w:rsid w:val="006A5550"/>
    <w:rsid w:val="006B4297"/>
    <w:rsid w:val="006C0D6E"/>
    <w:rsid w:val="006C26A7"/>
    <w:rsid w:val="006C3837"/>
    <w:rsid w:val="006C4CFF"/>
    <w:rsid w:val="006D037B"/>
    <w:rsid w:val="006D1882"/>
    <w:rsid w:val="006D2539"/>
    <w:rsid w:val="006D4004"/>
    <w:rsid w:val="006D5546"/>
    <w:rsid w:val="006E265A"/>
    <w:rsid w:val="006E383D"/>
    <w:rsid w:val="006E4C73"/>
    <w:rsid w:val="006E5116"/>
    <w:rsid w:val="00710E86"/>
    <w:rsid w:val="00715310"/>
    <w:rsid w:val="007168AC"/>
    <w:rsid w:val="00722319"/>
    <w:rsid w:val="00734207"/>
    <w:rsid w:val="007371A3"/>
    <w:rsid w:val="007409A9"/>
    <w:rsid w:val="00743E0F"/>
    <w:rsid w:val="00747F3A"/>
    <w:rsid w:val="007540FD"/>
    <w:rsid w:val="007563EA"/>
    <w:rsid w:val="007632A4"/>
    <w:rsid w:val="0076717A"/>
    <w:rsid w:val="00780000"/>
    <w:rsid w:val="0078020B"/>
    <w:rsid w:val="00785229"/>
    <w:rsid w:val="00786040"/>
    <w:rsid w:val="00786CCC"/>
    <w:rsid w:val="0079155A"/>
    <w:rsid w:val="00797C7D"/>
    <w:rsid w:val="007A2312"/>
    <w:rsid w:val="007A3D47"/>
    <w:rsid w:val="007A78C7"/>
    <w:rsid w:val="007B0A3E"/>
    <w:rsid w:val="007B168A"/>
    <w:rsid w:val="007B1ABA"/>
    <w:rsid w:val="007B5487"/>
    <w:rsid w:val="007B726F"/>
    <w:rsid w:val="007C085C"/>
    <w:rsid w:val="007C0D3F"/>
    <w:rsid w:val="007C5420"/>
    <w:rsid w:val="007C6F79"/>
    <w:rsid w:val="007C737E"/>
    <w:rsid w:val="007D3ACB"/>
    <w:rsid w:val="007D73D6"/>
    <w:rsid w:val="007D74CF"/>
    <w:rsid w:val="007F0454"/>
    <w:rsid w:val="007F3D33"/>
    <w:rsid w:val="007F4394"/>
    <w:rsid w:val="0080016D"/>
    <w:rsid w:val="00805F97"/>
    <w:rsid w:val="00806509"/>
    <w:rsid w:val="00814B8E"/>
    <w:rsid w:val="00814DE6"/>
    <w:rsid w:val="0081733B"/>
    <w:rsid w:val="008219C5"/>
    <w:rsid w:val="00823701"/>
    <w:rsid w:val="00827923"/>
    <w:rsid w:val="00827C65"/>
    <w:rsid w:val="00854BED"/>
    <w:rsid w:val="00855AF2"/>
    <w:rsid w:val="00855F17"/>
    <w:rsid w:val="0086287A"/>
    <w:rsid w:val="008632CB"/>
    <w:rsid w:val="0086549E"/>
    <w:rsid w:val="0086701E"/>
    <w:rsid w:val="0088019F"/>
    <w:rsid w:val="00880C4B"/>
    <w:rsid w:val="00882FB2"/>
    <w:rsid w:val="00883C66"/>
    <w:rsid w:val="008863E5"/>
    <w:rsid w:val="00894573"/>
    <w:rsid w:val="00894A00"/>
    <w:rsid w:val="008C0B12"/>
    <w:rsid w:val="008C1640"/>
    <w:rsid w:val="008C634B"/>
    <w:rsid w:val="008C6AAE"/>
    <w:rsid w:val="008C6DA6"/>
    <w:rsid w:val="008E1862"/>
    <w:rsid w:val="008E60C1"/>
    <w:rsid w:val="008E71CD"/>
    <w:rsid w:val="008F3CFA"/>
    <w:rsid w:val="008F5FF9"/>
    <w:rsid w:val="00900138"/>
    <w:rsid w:val="00900534"/>
    <w:rsid w:val="009031DA"/>
    <w:rsid w:val="0091214C"/>
    <w:rsid w:val="00920965"/>
    <w:rsid w:val="009247EE"/>
    <w:rsid w:val="0092664F"/>
    <w:rsid w:val="009325A2"/>
    <w:rsid w:val="00940900"/>
    <w:rsid w:val="00942CA5"/>
    <w:rsid w:val="009430D6"/>
    <w:rsid w:val="00943B8E"/>
    <w:rsid w:val="00946EC4"/>
    <w:rsid w:val="00956F1B"/>
    <w:rsid w:val="00960702"/>
    <w:rsid w:val="0097430A"/>
    <w:rsid w:val="00974FC1"/>
    <w:rsid w:val="00975B4A"/>
    <w:rsid w:val="00983D6A"/>
    <w:rsid w:val="009876D0"/>
    <w:rsid w:val="00991DAC"/>
    <w:rsid w:val="009A0A5A"/>
    <w:rsid w:val="009A36FF"/>
    <w:rsid w:val="009B5F0C"/>
    <w:rsid w:val="009B7910"/>
    <w:rsid w:val="009D6040"/>
    <w:rsid w:val="009D6D32"/>
    <w:rsid w:val="009F0AE4"/>
    <w:rsid w:val="009F2056"/>
    <w:rsid w:val="009F31C6"/>
    <w:rsid w:val="009F5AF4"/>
    <w:rsid w:val="009F5C8E"/>
    <w:rsid w:val="00A03341"/>
    <w:rsid w:val="00A043F3"/>
    <w:rsid w:val="00A1222C"/>
    <w:rsid w:val="00A143DB"/>
    <w:rsid w:val="00A16C8B"/>
    <w:rsid w:val="00A17663"/>
    <w:rsid w:val="00A208A6"/>
    <w:rsid w:val="00A230D3"/>
    <w:rsid w:val="00A24149"/>
    <w:rsid w:val="00A27FDB"/>
    <w:rsid w:val="00A30AC2"/>
    <w:rsid w:val="00A325F8"/>
    <w:rsid w:val="00A42621"/>
    <w:rsid w:val="00A43F2D"/>
    <w:rsid w:val="00A478E3"/>
    <w:rsid w:val="00A47BDE"/>
    <w:rsid w:val="00A53099"/>
    <w:rsid w:val="00A532A6"/>
    <w:rsid w:val="00A54F70"/>
    <w:rsid w:val="00A558E1"/>
    <w:rsid w:val="00A600B7"/>
    <w:rsid w:val="00A65C7C"/>
    <w:rsid w:val="00A71C79"/>
    <w:rsid w:val="00A77AED"/>
    <w:rsid w:val="00A816CD"/>
    <w:rsid w:val="00A83417"/>
    <w:rsid w:val="00A857F0"/>
    <w:rsid w:val="00A90BD2"/>
    <w:rsid w:val="00A96CAA"/>
    <w:rsid w:val="00AA2015"/>
    <w:rsid w:val="00AB4EE5"/>
    <w:rsid w:val="00AB578C"/>
    <w:rsid w:val="00AC54DF"/>
    <w:rsid w:val="00AD230C"/>
    <w:rsid w:val="00AD360F"/>
    <w:rsid w:val="00AE7229"/>
    <w:rsid w:val="00AF00F6"/>
    <w:rsid w:val="00AF0555"/>
    <w:rsid w:val="00AF3EC5"/>
    <w:rsid w:val="00AF7B22"/>
    <w:rsid w:val="00B12AC8"/>
    <w:rsid w:val="00B1411B"/>
    <w:rsid w:val="00B1484A"/>
    <w:rsid w:val="00B17354"/>
    <w:rsid w:val="00B233AC"/>
    <w:rsid w:val="00B30AE8"/>
    <w:rsid w:val="00B30E77"/>
    <w:rsid w:val="00B34F98"/>
    <w:rsid w:val="00B3691C"/>
    <w:rsid w:val="00B43A22"/>
    <w:rsid w:val="00B45ED6"/>
    <w:rsid w:val="00B52A6C"/>
    <w:rsid w:val="00B66A47"/>
    <w:rsid w:val="00B70F57"/>
    <w:rsid w:val="00B757A3"/>
    <w:rsid w:val="00BA1605"/>
    <w:rsid w:val="00BA5FA5"/>
    <w:rsid w:val="00BB2271"/>
    <w:rsid w:val="00BB627F"/>
    <w:rsid w:val="00BB6A1C"/>
    <w:rsid w:val="00BC4C82"/>
    <w:rsid w:val="00BC58DB"/>
    <w:rsid w:val="00BD2EF6"/>
    <w:rsid w:val="00BD535B"/>
    <w:rsid w:val="00BD7BB6"/>
    <w:rsid w:val="00BF4232"/>
    <w:rsid w:val="00BF57E2"/>
    <w:rsid w:val="00C00437"/>
    <w:rsid w:val="00C06491"/>
    <w:rsid w:val="00C124CB"/>
    <w:rsid w:val="00C125C5"/>
    <w:rsid w:val="00C13519"/>
    <w:rsid w:val="00C20293"/>
    <w:rsid w:val="00C22707"/>
    <w:rsid w:val="00C2369B"/>
    <w:rsid w:val="00C246A2"/>
    <w:rsid w:val="00C24A43"/>
    <w:rsid w:val="00C31E37"/>
    <w:rsid w:val="00C411AD"/>
    <w:rsid w:val="00C42584"/>
    <w:rsid w:val="00C427F5"/>
    <w:rsid w:val="00C4326A"/>
    <w:rsid w:val="00C65DF8"/>
    <w:rsid w:val="00C7399A"/>
    <w:rsid w:val="00C764BC"/>
    <w:rsid w:val="00C76909"/>
    <w:rsid w:val="00C77070"/>
    <w:rsid w:val="00C84F3D"/>
    <w:rsid w:val="00C923A4"/>
    <w:rsid w:val="00C97683"/>
    <w:rsid w:val="00CB7A1B"/>
    <w:rsid w:val="00CD0645"/>
    <w:rsid w:val="00CD0DC4"/>
    <w:rsid w:val="00CD4A9C"/>
    <w:rsid w:val="00CD7104"/>
    <w:rsid w:val="00CE3F22"/>
    <w:rsid w:val="00CF19AC"/>
    <w:rsid w:val="00D02F18"/>
    <w:rsid w:val="00D052A2"/>
    <w:rsid w:val="00D14659"/>
    <w:rsid w:val="00D15896"/>
    <w:rsid w:val="00D16A61"/>
    <w:rsid w:val="00D2104B"/>
    <w:rsid w:val="00D22A52"/>
    <w:rsid w:val="00D27EB5"/>
    <w:rsid w:val="00D34F8B"/>
    <w:rsid w:val="00D4444D"/>
    <w:rsid w:val="00D509B6"/>
    <w:rsid w:val="00D51705"/>
    <w:rsid w:val="00D54346"/>
    <w:rsid w:val="00D54F7C"/>
    <w:rsid w:val="00D602A7"/>
    <w:rsid w:val="00D6585B"/>
    <w:rsid w:val="00D66B84"/>
    <w:rsid w:val="00D700EA"/>
    <w:rsid w:val="00D8585A"/>
    <w:rsid w:val="00D87887"/>
    <w:rsid w:val="00DA14E1"/>
    <w:rsid w:val="00DA3740"/>
    <w:rsid w:val="00DA7E04"/>
    <w:rsid w:val="00DB24C5"/>
    <w:rsid w:val="00DB41F9"/>
    <w:rsid w:val="00DB6D95"/>
    <w:rsid w:val="00DC01F9"/>
    <w:rsid w:val="00DC3907"/>
    <w:rsid w:val="00DD0279"/>
    <w:rsid w:val="00DD434B"/>
    <w:rsid w:val="00DD46B7"/>
    <w:rsid w:val="00DD5CAE"/>
    <w:rsid w:val="00DE35CB"/>
    <w:rsid w:val="00DE7C0B"/>
    <w:rsid w:val="00DF7F0D"/>
    <w:rsid w:val="00E01A6D"/>
    <w:rsid w:val="00E05244"/>
    <w:rsid w:val="00E169D1"/>
    <w:rsid w:val="00E2001D"/>
    <w:rsid w:val="00E2247D"/>
    <w:rsid w:val="00E275D4"/>
    <w:rsid w:val="00E411F6"/>
    <w:rsid w:val="00E4657B"/>
    <w:rsid w:val="00E47949"/>
    <w:rsid w:val="00E47E1A"/>
    <w:rsid w:val="00E508ED"/>
    <w:rsid w:val="00E63ADB"/>
    <w:rsid w:val="00E6445A"/>
    <w:rsid w:val="00E66DFE"/>
    <w:rsid w:val="00E704A2"/>
    <w:rsid w:val="00E724C7"/>
    <w:rsid w:val="00E74AD3"/>
    <w:rsid w:val="00E7537D"/>
    <w:rsid w:val="00E8414B"/>
    <w:rsid w:val="00E91FCF"/>
    <w:rsid w:val="00E94069"/>
    <w:rsid w:val="00E97DAC"/>
    <w:rsid w:val="00EA0A28"/>
    <w:rsid w:val="00EA1A62"/>
    <w:rsid w:val="00EA5C43"/>
    <w:rsid w:val="00EA7372"/>
    <w:rsid w:val="00EB1EB1"/>
    <w:rsid w:val="00EB5AE1"/>
    <w:rsid w:val="00EC2023"/>
    <w:rsid w:val="00ED12BA"/>
    <w:rsid w:val="00ED30DC"/>
    <w:rsid w:val="00EE0651"/>
    <w:rsid w:val="00EE50F5"/>
    <w:rsid w:val="00EF2840"/>
    <w:rsid w:val="00F10DEC"/>
    <w:rsid w:val="00F1403A"/>
    <w:rsid w:val="00F16E93"/>
    <w:rsid w:val="00F218BD"/>
    <w:rsid w:val="00F30129"/>
    <w:rsid w:val="00F30DA5"/>
    <w:rsid w:val="00F33899"/>
    <w:rsid w:val="00F3466C"/>
    <w:rsid w:val="00F439F9"/>
    <w:rsid w:val="00F54D6A"/>
    <w:rsid w:val="00F62137"/>
    <w:rsid w:val="00F719DB"/>
    <w:rsid w:val="00F82033"/>
    <w:rsid w:val="00F90F2E"/>
    <w:rsid w:val="00F974EB"/>
    <w:rsid w:val="00FA249C"/>
    <w:rsid w:val="00FA4A8A"/>
    <w:rsid w:val="00FB5060"/>
    <w:rsid w:val="00FB7707"/>
    <w:rsid w:val="00FC2D61"/>
    <w:rsid w:val="00FC5228"/>
    <w:rsid w:val="00FD25BF"/>
    <w:rsid w:val="00FE336C"/>
    <w:rsid w:val="00FF4888"/>
    <w:rsid w:val="00FF63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1115C"/>
  <w15:chartTrackingRefBased/>
  <w15:docId w15:val="{7CE3CCBF-D6CF-491F-A93A-8F849383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6D9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1">
    <w:name w:val="Char1"/>
    <w:basedOn w:val="Normln"/>
    <w:rsid w:val="00CB7A1B"/>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Textbubliny">
    <w:name w:val="Balloon Text"/>
    <w:basedOn w:val="Normln"/>
    <w:semiHidden/>
    <w:rsid w:val="008C1640"/>
    <w:rPr>
      <w:rFonts w:ascii="Tahoma" w:hAnsi="Tahoma" w:cs="Tahoma"/>
      <w:sz w:val="16"/>
      <w:szCs w:val="16"/>
    </w:rPr>
  </w:style>
  <w:style w:type="paragraph" w:styleId="Zpat">
    <w:name w:val="footer"/>
    <w:basedOn w:val="Normln"/>
    <w:link w:val="ZpatChar"/>
    <w:uiPriority w:val="99"/>
    <w:rsid w:val="00D509B6"/>
    <w:pPr>
      <w:tabs>
        <w:tab w:val="center" w:pos="4536"/>
        <w:tab w:val="right" w:pos="9072"/>
      </w:tabs>
    </w:pPr>
  </w:style>
  <w:style w:type="character" w:styleId="slostrnky">
    <w:name w:val="page number"/>
    <w:basedOn w:val="Standardnpsmoodstavce"/>
    <w:rsid w:val="00D509B6"/>
  </w:style>
  <w:style w:type="paragraph" w:customStyle="1" w:styleId="Char4CharChar">
    <w:name w:val="Char4 Char Char"/>
    <w:basedOn w:val="Normln"/>
    <w:rsid w:val="000C04FB"/>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Zhlav">
    <w:name w:val="header"/>
    <w:basedOn w:val="Normln"/>
    <w:link w:val="ZhlavChar"/>
    <w:uiPriority w:val="99"/>
    <w:unhideWhenUsed/>
    <w:rsid w:val="003235FE"/>
    <w:pPr>
      <w:tabs>
        <w:tab w:val="center" w:pos="4536"/>
        <w:tab w:val="right" w:pos="9072"/>
      </w:tabs>
    </w:pPr>
  </w:style>
  <w:style w:type="character" w:customStyle="1" w:styleId="ZhlavChar">
    <w:name w:val="Záhlaví Char"/>
    <w:link w:val="Zhlav"/>
    <w:uiPriority w:val="99"/>
    <w:rsid w:val="003235FE"/>
    <w:rPr>
      <w:sz w:val="24"/>
      <w:szCs w:val="24"/>
    </w:rPr>
  </w:style>
  <w:style w:type="character" w:customStyle="1" w:styleId="ZpatChar">
    <w:name w:val="Zápatí Char"/>
    <w:link w:val="Zpat"/>
    <w:uiPriority w:val="99"/>
    <w:rsid w:val="00E01A6D"/>
    <w:rPr>
      <w:sz w:val="24"/>
      <w:szCs w:val="24"/>
    </w:rPr>
  </w:style>
  <w:style w:type="paragraph" w:styleId="Zkladntext">
    <w:name w:val="Body Text"/>
    <w:basedOn w:val="Normln"/>
    <w:link w:val="ZkladntextChar"/>
    <w:rsid w:val="00B30AE8"/>
    <w:pPr>
      <w:widowControl w:val="0"/>
      <w:adjustRightInd w:val="0"/>
      <w:spacing w:line="360" w:lineRule="atLeast"/>
      <w:jc w:val="both"/>
      <w:textAlignment w:val="baseline"/>
    </w:pPr>
    <w:rPr>
      <w:rFonts w:ascii="Arial" w:hAnsi="Arial"/>
      <w:szCs w:val="20"/>
    </w:rPr>
  </w:style>
  <w:style w:type="character" w:customStyle="1" w:styleId="ZkladntextChar">
    <w:name w:val="Základní text Char"/>
    <w:link w:val="Zkladntext"/>
    <w:rsid w:val="00B30AE8"/>
    <w:rPr>
      <w:rFonts w:ascii="Arial" w:hAnsi="Arial"/>
      <w:sz w:val="24"/>
    </w:rPr>
  </w:style>
  <w:style w:type="character" w:styleId="Hypertextovodkaz">
    <w:name w:val="Hyperlink"/>
    <w:uiPriority w:val="99"/>
    <w:semiHidden/>
    <w:unhideWhenUsed/>
    <w:rsid w:val="00084A99"/>
    <w:rPr>
      <w:color w:val="0000FF"/>
      <w:u w:val="single"/>
    </w:rPr>
  </w:style>
  <w:style w:type="paragraph" w:styleId="Odstavecseseznamem">
    <w:name w:val="List Paragraph"/>
    <w:basedOn w:val="Normln"/>
    <w:uiPriority w:val="34"/>
    <w:qFormat/>
    <w:rsid w:val="00BF57E2"/>
    <w:pPr>
      <w:ind w:left="708"/>
    </w:pPr>
  </w:style>
  <w:style w:type="character" w:styleId="Odkaznakoment">
    <w:name w:val="annotation reference"/>
    <w:uiPriority w:val="99"/>
    <w:semiHidden/>
    <w:unhideWhenUsed/>
    <w:rsid w:val="00D14659"/>
    <w:rPr>
      <w:sz w:val="16"/>
      <w:szCs w:val="16"/>
    </w:rPr>
  </w:style>
  <w:style w:type="paragraph" w:styleId="Textkomente">
    <w:name w:val="annotation text"/>
    <w:basedOn w:val="Normln"/>
    <w:link w:val="TextkomenteChar"/>
    <w:uiPriority w:val="99"/>
    <w:unhideWhenUsed/>
    <w:rsid w:val="00D14659"/>
    <w:rPr>
      <w:sz w:val="20"/>
      <w:szCs w:val="20"/>
    </w:rPr>
  </w:style>
  <w:style w:type="character" w:customStyle="1" w:styleId="TextkomenteChar">
    <w:name w:val="Text komentáře Char"/>
    <w:basedOn w:val="Standardnpsmoodstavce"/>
    <w:link w:val="Textkomente"/>
    <w:uiPriority w:val="99"/>
    <w:rsid w:val="00D14659"/>
  </w:style>
  <w:style w:type="paragraph" w:styleId="Pedmtkomente">
    <w:name w:val="annotation subject"/>
    <w:basedOn w:val="Textkomente"/>
    <w:next w:val="Textkomente"/>
    <w:link w:val="PedmtkomenteChar"/>
    <w:uiPriority w:val="99"/>
    <w:semiHidden/>
    <w:unhideWhenUsed/>
    <w:rsid w:val="00D14659"/>
    <w:rPr>
      <w:b/>
      <w:bCs/>
    </w:rPr>
  </w:style>
  <w:style w:type="character" w:customStyle="1" w:styleId="PedmtkomenteChar">
    <w:name w:val="Předmět komentáře Char"/>
    <w:link w:val="Pedmtkomente"/>
    <w:uiPriority w:val="99"/>
    <w:semiHidden/>
    <w:rsid w:val="00D14659"/>
    <w:rPr>
      <w:b/>
      <w:bCs/>
    </w:rPr>
  </w:style>
  <w:style w:type="character" w:styleId="Zdraznn">
    <w:name w:val="Emphasis"/>
    <w:uiPriority w:val="20"/>
    <w:qFormat/>
    <w:rsid w:val="000D0033"/>
    <w:rPr>
      <w:i/>
      <w:iCs/>
    </w:rPr>
  </w:style>
  <w:style w:type="paragraph" w:styleId="Revize">
    <w:name w:val="Revision"/>
    <w:hidden/>
    <w:uiPriority w:val="99"/>
    <w:semiHidden/>
    <w:rsid w:val="00DC01F9"/>
    <w:rPr>
      <w:sz w:val="24"/>
      <w:szCs w:val="24"/>
    </w:rPr>
  </w:style>
  <w:style w:type="paragraph" w:customStyle="1" w:styleId="NormlnsWWW">
    <w:name w:val="Normální (síť WWW)"/>
    <w:basedOn w:val="Normln"/>
    <w:rsid w:val="00BC4C82"/>
    <w:pPr>
      <w:suppressAutoHyphens/>
      <w:spacing w:before="280" w:after="280"/>
    </w:pPr>
    <w:rPr>
      <w:rFonts w:ascii="Arial Unicode MS" w:eastAsia="Arial Unicode MS" w:hAnsi="Arial Unicode MS" w:cs="Arial Unicode M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7924">
      <w:bodyDiv w:val="1"/>
      <w:marLeft w:val="0"/>
      <w:marRight w:val="0"/>
      <w:marTop w:val="0"/>
      <w:marBottom w:val="0"/>
      <w:divBdr>
        <w:top w:val="none" w:sz="0" w:space="0" w:color="auto"/>
        <w:left w:val="none" w:sz="0" w:space="0" w:color="auto"/>
        <w:bottom w:val="none" w:sz="0" w:space="0" w:color="auto"/>
        <w:right w:val="none" w:sz="0" w:space="0" w:color="auto"/>
      </w:divBdr>
    </w:div>
    <w:div w:id="484321790">
      <w:bodyDiv w:val="1"/>
      <w:marLeft w:val="0"/>
      <w:marRight w:val="0"/>
      <w:marTop w:val="0"/>
      <w:marBottom w:val="0"/>
      <w:divBdr>
        <w:top w:val="none" w:sz="0" w:space="0" w:color="auto"/>
        <w:left w:val="none" w:sz="0" w:space="0" w:color="auto"/>
        <w:bottom w:val="none" w:sz="0" w:space="0" w:color="auto"/>
        <w:right w:val="none" w:sz="0" w:space="0" w:color="auto"/>
      </w:divBdr>
    </w:div>
    <w:div w:id="1218273822">
      <w:bodyDiv w:val="1"/>
      <w:marLeft w:val="0"/>
      <w:marRight w:val="0"/>
      <w:marTop w:val="0"/>
      <w:marBottom w:val="0"/>
      <w:divBdr>
        <w:top w:val="none" w:sz="0" w:space="0" w:color="auto"/>
        <w:left w:val="none" w:sz="0" w:space="0" w:color="auto"/>
        <w:bottom w:val="none" w:sz="0" w:space="0" w:color="auto"/>
        <w:right w:val="none" w:sz="0" w:space="0" w:color="auto"/>
      </w:divBdr>
    </w:div>
    <w:div w:id="16523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ok_x0020_vyd_x00e1_n_x00ed__x0020_opat_x0159_en_x00ed_ xmlns="f26b630f-b1c2-4dbe-89b3-d5e5db81c4ba">2021</Rok_x0020_vyd_x00e1_n_x00ed__x0020_opat_x0159_en_x00ed_>
    <Platnost xmlns="f26b630f-b1c2-4dbe-89b3-d5e5db81c4ba">Platná</Platnost>
    <_x010c__x00ed_slo_x0020_p_x0159__x00ed_lohy_x0020_opat_x0159_en_x00ed_ xmlns="f26b630f-b1c2-4dbe-89b3-d5e5db81c4ba"/>
    <_x010c__x00ed_slo_x0020_opat_x0159_en_x00ed_ xmlns="f26b630f-b1c2-4dbe-89b3-d5e5db81c4ba"/>
    <Konec_x0020_platnosti_x0020_p_x0159__x00ed_lohy xmlns="f26b630f-b1c2-4dbe-89b3-d5e5db81c4ba" xsi:nil="true"/>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7050A8F08DA14B41BEAB6B8B25B06919" ma:contentTypeVersion="5" ma:contentTypeDescription="Vytvoří nový dokument" ma:contentTypeScope="" ma:versionID="39272ae575236cffc486c62d4b0217ab">
  <xsd:schema xmlns:xsd="http://www.w3.org/2001/XMLSchema" xmlns:xs="http://www.w3.org/2001/XMLSchema" xmlns:p="http://schemas.microsoft.com/office/2006/metadata/properties" xmlns:ns2="f26b630f-b1c2-4dbe-89b3-d5e5db81c4ba" targetNamespace="http://schemas.microsoft.com/office/2006/metadata/properties" ma:root="true" ma:fieldsID="3efa1f66d2bc7a50d19b9ac202228daf" ns2:_="">
    <xsd:import namespace="f26b630f-b1c2-4dbe-89b3-d5e5db81c4ba"/>
    <xsd:element name="properties">
      <xsd:complexType>
        <xsd:sequence>
          <xsd:element name="documentManagement">
            <xsd:complexType>
              <xsd:all>
                <xsd:element ref="ns2:_x010c__x00ed_slo_x0020_opat_x0159_en_x00ed_"/>
                <xsd:element ref="ns2:Rok_x0020_vyd_x00e1_n_x00ed__x0020_opat_x0159_en_x00ed_"/>
                <xsd:element ref="ns2:_x010c__x00ed_slo_x0020_p_x0159__x00ed_lohy_x0020_opat_x0159_en_x00ed_"/>
                <xsd:element ref="ns2:Konec_x0020_platnosti_x0020_p_x0159__x00ed_lohy" minOccurs="0"/>
                <xsd:element ref="ns2:Platnos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b630f-b1c2-4dbe-89b3-d5e5db81c4ba" elementFormDefault="qualified">
    <xsd:import namespace="http://schemas.microsoft.com/office/2006/documentManagement/types"/>
    <xsd:import namespace="http://schemas.microsoft.com/office/infopath/2007/PartnerControls"/>
    <xsd:element name="_x010c__x00ed_slo_x0020_opat_x0159_en_x00ed_" ma:index="2" ma:displayName="Číslo opatření" ma:decimals="0" ma:internalName="_x010c__x00ed_slo_x0020_opat_x0159_en_x00ed_" ma:percentage="FALSE">
      <xsd:simpleType>
        <xsd:restriction base="dms:Number"/>
      </xsd:simpleType>
    </xsd:element>
    <xsd:element name="Rok_x0020_vyd_x00e1_n_x00ed__x0020_opat_x0159_en_x00ed_" ma:index="3" ma:displayName="Rok vydání opatření" ma:default="2021" ma:format="Dropdown" ma:internalName="Rok_x0020_vyd_x00e1_n_x00ed__x0020_opat_x0159_en_x00ed_">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restriction>
      </xsd:simpleType>
    </xsd:element>
    <xsd:element name="_x010c__x00ed_slo_x0020_p_x0159__x00ed_lohy_x0020_opat_x0159_en_x00ed_" ma:index="4" ma:displayName="Číslo přílohy opatření" ma:decimals="0" ma:internalName="_x010c__x00ed_slo_x0020_p_x0159__x00ed_lohy_x0020_opat_x0159_en_x00ed_" ma:percentage="FALSE">
      <xsd:simpleType>
        <xsd:restriction base="dms:Number"/>
      </xsd:simpleType>
    </xsd:element>
    <xsd:element name="Konec_x0020_platnosti_x0020_p_x0159__x00ed_lohy" ma:index="5" nillable="true" ma:displayName="Konec platnosti přílohy" ma:format="DateOnly" ma:internalName="Konec_x0020_platnosti_x0020_p_x0159__x00ed_lohy">
      <xsd:simpleType>
        <xsd:restriction base="dms:DateTime"/>
      </xsd:simpleType>
    </xsd:element>
    <xsd:element name="Platnost" ma:index="6" ma:displayName="Platnost" ma:default="Platná" ma:format="Dropdown" ma:internalName="Platnost">
      <xsd:simpleType>
        <xsd:restriction base="dms:Choice">
          <xsd:enumeration value="Platná"/>
          <xsd:enumeration value="Neplatná"/>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Typ obsahu"/>
        <xsd:element ref="dc:title" minOccurs="0"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9C52B-4D42-483D-8240-117EBA22F004}">
  <ds:schemaRefs>
    <ds:schemaRef ds:uri="http://schemas.microsoft.com/sharepoint/v3/contenttype/forms"/>
  </ds:schemaRefs>
</ds:datastoreItem>
</file>

<file path=customXml/itemProps2.xml><?xml version="1.0" encoding="utf-8"?>
<ds:datastoreItem xmlns:ds="http://schemas.openxmlformats.org/officeDocument/2006/customXml" ds:itemID="{C75A0009-0B81-4A4C-B3EF-453868ABC967}">
  <ds:schemaRefs>
    <ds:schemaRef ds:uri="http://schemas.openxmlformats.org/officeDocument/2006/bibliography"/>
  </ds:schemaRefs>
</ds:datastoreItem>
</file>

<file path=customXml/itemProps3.xml><?xml version="1.0" encoding="utf-8"?>
<ds:datastoreItem xmlns:ds="http://schemas.openxmlformats.org/officeDocument/2006/customXml" ds:itemID="{CAC373D1-06BD-436C-95FA-B6E333D21E02}">
  <ds:schemaRefs>
    <ds:schemaRef ds:uri="http://schemas.microsoft.com/office/2006/metadata/properties"/>
    <ds:schemaRef ds:uri="http://schemas.microsoft.com/office/infopath/2007/PartnerControls"/>
    <ds:schemaRef ds:uri="f26b630f-b1c2-4dbe-89b3-d5e5db81c4ba"/>
  </ds:schemaRefs>
</ds:datastoreItem>
</file>

<file path=customXml/itemProps4.xml><?xml version="1.0" encoding="utf-8"?>
<ds:datastoreItem xmlns:ds="http://schemas.openxmlformats.org/officeDocument/2006/customXml" ds:itemID="{0A3AD2A6-FBF4-4FDA-A9E6-40D569A190DF}">
  <ds:schemaRefs>
    <ds:schemaRef ds:uri="http://schemas.microsoft.com/office/2006/metadata/longProperties"/>
  </ds:schemaRefs>
</ds:datastoreItem>
</file>

<file path=customXml/itemProps5.xml><?xml version="1.0" encoding="utf-8"?>
<ds:datastoreItem xmlns:ds="http://schemas.openxmlformats.org/officeDocument/2006/customXml" ds:itemID="{54099160-AF7B-485A-9289-6D2819300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b630f-b1c2-4dbe-89b3-d5e5db81c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1081</Words>
  <Characters>6383</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Směrnice 127-Příloha 19-Nájemní smlouva-nemovitý majetek</vt:lpstr>
    </vt:vector>
  </TitlesOfParts>
  <Company>Infinity</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127-Příloha 19-Nájemní smlouva-nemovitý majetek</dc:title>
  <dc:subject/>
  <dc:creator>lochovska</dc:creator>
  <cp:keywords/>
  <cp:lastModifiedBy>Jitka Kubíková</cp:lastModifiedBy>
  <cp:revision>2</cp:revision>
  <cp:lastPrinted>2022-07-11T09:18:00Z</cp:lastPrinted>
  <dcterms:created xsi:type="dcterms:W3CDTF">2023-12-19T13:35:00Z</dcterms:created>
  <dcterms:modified xsi:type="dcterms:W3CDTF">2023-12-19T13:35:00Z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ValidFrom">
    <vt:lpwstr>2015-07-07T00:00:00Z</vt:lpwstr>
  </property>
</Properties>
</file>