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FBFA" w14:textId="77777777" w:rsidR="00A536F8" w:rsidRPr="00A536F8" w:rsidRDefault="00863A5E" w:rsidP="00A53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cs-CZ"/>
        </w:rPr>
      </w:pPr>
      <w:r w:rsidRPr="00A536F8">
        <w:rPr>
          <w:rFonts w:eastAsia="Calibri" w:cstheme="minorHAnsi"/>
          <w:b/>
          <w:sz w:val="24"/>
          <w:szCs w:val="24"/>
          <w:lang w:eastAsia="cs-CZ"/>
        </w:rPr>
        <w:t xml:space="preserve">Příloha č. </w:t>
      </w:r>
      <w:r w:rsidR="00A536F8" w:rsidRPr="00A536F8">
        <w:rPr>
          <w:rFonts w:eastAsia="Calibri" w:cstheme="minorHAnsi"/>
          <w:b/>
          <w:sz w:val="24"/>
          <w:szCs w:val="24"/>
          <w:lang w:eastAsia="cs-CZ"/>
        </w:rPr>
        <w:t>1</w:t>
      </w:r>
    </w:p>
    <w:p w14:paraId="3DC2374F" w14:textId="3CEF5AB7" w:rsidR="00F500A3" w:rsidRPr="00A536F8" w:rsidRDefault="00A536F8" w:rsidP="00A53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cs-CZ"/>
        </w:rPr>
      </w:pPr>
      <w:r>
        <w:rPr>
          <w:rFonts w:eastAsia="Calibri" w:cstheme="minorHAnsi"/>
          <w:b/>
          <w:sz w:val="24"/>
          <w:szCs w:val="24"/>
          <w:lang w:eastAsia="cs-CZ"/>
        </w:rPr>
        <w:t>Specifikace</w:t>
      </w:r>
      <w:r w:rsidR="00F500A3" w:rsidRPr="00A536F8">
        <w:rPr>
          <w:rFonts w:eastAsia="Calibri" w:cstheme="minorHAnsi"/>
          <w:b/>
          <w:sz w:val="24"/>
          <w:szCs w:val="24"/>
          <w:lang w:eastAsia="cs-CZ"/>
        </w:rPr>
        <w:t xml:space="preserve"> podpory </w:t>
      </w:r>
      <w:r>
        <w:rPr>
          <w:rFonts w:eastAsia="Calibri" w:cstheme="minorHAnsi"/>
          <w:b/>
          <w:sz w:val="24"/>
          <w:szCs w:val="24"/>
          <w:lang w:eastAsia="cs-CZ"/>
        </w:rPr>
        <w:t>informačního systému portálu Zkola a jeho subportálů</w:t>
      </w:r>
    </w:p>
    <w:p w14:paraId="5ED0AED5" w14:textId="77777777" w:rsidR="00F500A3" w:rsidRPr="00A536F8" w:rsidRDefault="00F500A3" w:rsidP="00F500A3">
      <w:pPr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1BABDB30" w14:textId="681B846F" w:rsidR="00A536F8" w:rsidRDefault="00A536F8" w:rsidP="00A536F8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I.</w:t>
      </w:r>
    </w:p>
    <w:p w14:paraId="06D0191E" w14:textId="1AB7E3D3" w:rsidR="00F500A3" w:rsidRPr="00A536F8" w:rsidRDefault="00F500A3" w:rsidP="00DE5BE9">
      <w:pPr>
        <w:widowControl w:val="0"/>
        <w:suppressAutoHyphens/>
        <w:overflowPunct w:val="0"/>
        <w:autoSpaceDE w:val="0"/>
        <w:spacing w:after="12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 w:rsidRPr="00A536F8">
        <w:rPr>
          <w:rFonts w:eastAsia="Times New Roman" w:cstheme="minorHAnsi"/>
          <w:b/>
          <w:bCs/>
          <w:lang w:eastAsia="cs-CZ"/>
        </w:rPr>
        <w:t>Úvodní ustanovení</w:t>
      </w:r>
    </w:p>
    <w:p w14:paraId="37CAC5EA" w14:textId="31CE6AB2" w:rsidR="00DE5BE9" w:rsidRPr="00DE5BE9" w:rsidRDefault="00F500A3" w:rsidP="00DE5BE9">
      <w:pPr>
        <w:numPr>
          <w:ilvl w:val="0"/>
          <w:numId w:val="11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>Veškeré náklady na podporu díla dle smlouvy a příloh</w:t>
      </w:r>
      <w:r w:rsidR="00DE5BE9">
        <w:rPr>
          <w:rFonts w:eastAsia="Calibri" w:cstheme="minorHAnsi"/>
          <w:lang w:eastAsia="cs-CZ"/>
        </w:rPr>
        <w:t xml:space="preserve"> č. 1</w:t>
      </w:r>
      <w:r w:rsidRPr="00DE5BE9">
        <w:rPr>
          <w:rFonts w:eastAsia="Calibri" w:cstheme="minorHAnsi"/>
          <w:lang w:eastAsia="cs-CZ"/>
        </w:rPr>
        <w:t xml:space="preserve"> jsou zahrnuty v ceně</w:t>
      </w:r>
      <w:r w:rsidR="00DE5BE9">
        <w:rPr>
          <w:rFonts w:eastAsia="Calibri" w:cstheme="minorHAnsi"/>
          <w:lang w:eastAsia="cs-CZ"/>
        </w:rPr>
        <w:t>, která je uvedena v článku IV. odst. 1</w:t>
      </w:r>
      <w:r w:rsidRPr="00DE5BE9">
        <w:rPr>
          <w:rFonts w:eastAsia="Calibri" w:cstheme="minorHAnsi"/>
          <w:lang w:eastAsia="cs-CZ"/>
        </w:rPr>
        <w:t xml:space="preserve"> smlouvy a </w:t>
      </w:r>
      <w:r w:rsidR="00DE5BE9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 xml:space="preserve"> není oprávněn si za podporu účtovat jakékoliv další částky, pokud není v této příloze uvedeno jinak.</w:t>
      </w:r>
    </w:p>
    <w:p w14:paraId="22202E38" w14:textId="31A58656" w:rsidR="00F500A3" w:rsidRPr="00DE5BE9" w:rsidRDefault="00F500A3" w:rsidP="00DE5BE9">
      <w:pPr>
        <w:numPr>
          <w:ilvl w:val="0"/>
          <w:numId w:val="11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Požadavek na servisní zásah </w:t>
      </w:r>
      <w:r w:rsidR="00F37CB2">
        <w:rPr>
          <w:rFonts w:eastAsia="Calibri" w:cstheme="minorHAnsi"/>
          <w:lang w:eastAsia="cs-CZ"/>
        </w:rPr>
        <w:t xml:space="preserve">bude </w:t>
      </w:r>
      <w:r w:rsidR="00DE5BE9">
        <w:rPr>
          <w:rFonts w:eastAsia="Calibri" w:cstheme="minorHAnsi"/>
          <w:lang w:eastAsia="cs-CZ"/>
        </w:rPr>
        <w:t>Objednatelem uplatněn:</w:t>
      </w:r>
    </w:p>
    <w:p w14:paraId="5E3A0255" w14:textId="4C4FE677" w:rsidR="00F37CB2" w:rsidRDefault="00F37CB2" w:rsidP="00F37CB2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p</w:t>
      </w:r>
      <w:r w:rsidRPr="00F37CB2">
        <w:rPr>
          <w:rFonts w:eastAsia="Calibri" w:cstheme="minorHAnsi"/>
          <w:lang w:eastAsia="cs-CZ"/>
        </w:rPr>
        <w:t>rostřednictvím webové aplikace pro správu projektů</w:t>
      </w:r>
      <w:r w:rsidR="00E60315">
        <w:rPr>
          <w:rFonts w:eastAsia="Calibri" w:cstheme="minorHAnsi"/>
          <w:lang w:eastAsia="cs-CZ"/>
        </w:rPr>
        <w:t xml:space="preserve"> </w:t>
      </w:r>
      <w:r w:rsidR="00E60315" w:rsidRPr="00F37CB2">
        <w:rPr>
          <w:rFonts w:eastAsia="Calibri" w:cstheme="minorHAnsi"/>
          <w:lang w:eastAsia="cs-CZ"/>
        </w:rPr>
        <w:t>Trello</w:t>
      </w:r>
      <w:r>
        <w:rPr>
          <w:rFonts w:eastAsia="Calibri" w:cstheme="minorHAnsi"/>
          <w:lang w:eastAsia="cs-CZ"/>
        </w:rPr>
        <w:t>,</w:t>
      </w:r>
      <w:r w:rsidRPr="00F37CB2">
        <w:rPr>
          <w:rFonts w:eastAsia="Calibri" w:cstheme="minorHAnsi"/>
          <w:lang w:eastAsia="cs-CZ"/>
        </w:rPr>
        <w:t xml:space="preserve"> </w:t>
      </w:r>
    </w:p>
    <w:p w14:paraId="4799E499" w14:textId="72785C41" w:rsidR="00F500A3" w:rsidRPr="00F37CB2" w:rsidRDefault="00E01AF2" w:rsidP="00F37CB2">
      <w:pPr>
        <w:pStyle w:val="Odstavecseseznamem"/>
        <w:spacing w:after="120" w:line="240" w:lineRule="auto"/>
        <w:ind w:left="1160"/>
        <w:jc w:val="both"/>
        <w:rPr>
          <w:rFonts w:eastAsia="Calibri" w:cstheme="minorHAnsi"/>
          <w:lang w:eastAsia="cs-CZ"/>
        </w:rPr>
      </w:pPr>
      <w:hyperlink r:id="rId11" w:history="1">
        <w:r w:rsidR="00F37CB2" w:rsidRPr="00F37CB2">
          <w:rPr>
            <w:rStyle w:val="Hypertextovodkaz"/>
            <w:rFonts w:eastAsia="Calibri" w:cstheme="minorHAnsi"/>
            <w:lang w:eastAsia="cs-CZ"/>
          </w:rPr>
          <w:t>https://trello.com/b/gP6r715s/zkola</w:t>
        </w:r>
      </w:hyperlink>
    </w:p>
    <w:p w14:paraId="37D6EF85" w14:textId="72E8E086" w:rsidR="00F500A3" w:rsidRPr="00F37CB2" w:rsidRDefault="00F500A3" w:rsidP="00DE5BE9">
      <w:pPr>
        <w:pStyle w:val="Odstavecseseznamem"/>
        <w:numPr>
          <w:ilvl w:val="0"/>
          <w:numId w:val="12"/>
        </w:numPr>
        <w:tabs>
          <w:tab w:val="num" w:pos="1440"/>
        </w:tabs>
        <w:spacing w:after="120" w:line="240" w:lineRule="auto"/>
        <w:jc w:val="both"/>
        <w:rPr>
          <w:rFonts w:eastAsia="Calibri" w:cstheme="minorHAnsi"/>
          <w:lang w:eastAsia="cs-CZ"/>
        </w:rPr>
      </w:pPr>
      <w:r w:rsidRPr="00F37CB2">
        <w:rPr>
          <w:rFonts w:eastAsia="Calibri" w:cstheme="minorHAnsi"/>
          <w:lang w:eastAsia="cs-CZ"/>
        </w:rPr>
        <w:t>e-mailem na adrese</w:t>
      </w:r>
      <w:r w:rsidR="00B244EE">
        <w:rPr>
          <w:rFonts w:eastAsia="Calibri" w:cstheme="minorHAnsi"/>
          <w:lang w:eastAsia="cs-CZ"/>
        </w:rPr>
        <w:t>……………</w:t>
      </w:r>
      <w:r w:rsidR="00E60315">
        <w:rPr>
          <w:rFonts w:cstheme="minorHAnsi"/>
        </w:rPr>
        <w:t>,</w:t>
      </w:r>
      <w:r w:rsidR="00F37CB2">
        <w:rPr>
          <w:rFonts w:cstheme="minorHAnsi"/>
        </w:rPr>
        <w:t>pokud</w:t>
      </w:r>
      <w:r w:rsidRPr="00F37CB2">
        <w:rPr>
          <w:rFonts w:eastAsia="Calibri" w:cstheme="minorHAnsi"/>
          <w:lang w:eastAsia="cs-CZ"/>
        </w:rPr>
        <w:t xml:space="preserve"> není m</w:t>
      </w:r>
      <w:r w:rsidR="00DE5BE9" w:rsidRPr="00F37CB2">
        <w:rPr>
          <w:rFonts w:eastAsia="Calibri" w:cstheme="minorHAnsi"/>
          <w:lang w:eastAsia="cs-CZ"/>
        </w:rPr>
        <w:t xml:space="preserve">ožno použít </w:t>
      </w:r>
      <w:r w:rsidR="00F37CB2">
        <w:rPr>
          <w:rFonts w:eastAsia="Calibri" w:cstheme="minorHAnsi"/>
          <w:lang w:eastAsia="cs-CZ"/>
        </w:rPr>
        <w:t>aplikaci nebo pokud se tak obě strany dohodnou,</w:t>
      </w:r>
    </w:p>
    <w:p w14:paraId="4BAF8E6B" w14:textId="3ECC08E6" w:rsidR="00F500A3" w:rsidRPr="00F37CB2" w:rsidRDefault="00F37CB2" w:rsidP="00DE5BE9">
      <w:pPr>
        <w:pStyle w:val="Odstavecseseznamem"/>
        <w:numPr>
          <w:ilvl w:val="0"/>
          <w:numId w:val="12"/>
        </w:numPr>
        <w:tabs>
          <w:tab w:val="num" w:pos="1440"/>
        </w:tabs>
        <w:spacing w:after="120" w:line="240" w:lineRule="auto"/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 xml:space="preserve">nebo </w:t>
      </w:r>
      <w:r w:rsidR="00F500A3" w:rsidRPr="00F37CB2">
        <w:rPr>
          <w:rFonts w:eastAsia="Calibri" w:cstheme="minorHAnsi"/>
          <w:lang w:eastAsia="cs-CZ"/>
        </w:rPr>
        <w:t>telefonem na čísle</w:t>
      </w:r>
      <w:r w:rsidR="00B244EE">
        <w:rPr>
          <w:rFonts w:eastAsia="Calibri" w:cstheme="minorHAnsi"/>
          <w:lang w:eastAsia="cs-CZ"/>
        </w:rPr>
        <w:t>…………………….</w:t>
      </w:r>
      <w:r w:rsidR="00F500A3" w:rsidRPr="00F37CB2">
        <w:rPr>
          <w:rFonts w:eastAsia="Calibri" w:cstheme="minorHAnsi"/>
          <w:lang w:eastAsia="cs-CZ"/>
        </w:rPr>
        <w:t xml:space="preserve">, pokud není možno </w:t>
      </w:r>
      <w:r w:rsidR="00DE5BE9" w:rsidRPr="00F37CB2">
        <w:rPr>
          <w:rFonts w:eastAsia="Calibri" w:cstheme="minorHAnsi"/>
          <w:lang w:eastAsia="cs-CZ"/>
        </w:rPr>
        <w:t xml:space="preserve">použít </w:t>
      </w:r>
      <w:r w:rsidRPr="00F37CB2">
        <w:rPr>
          <w:rFonts w:eastAsia="Calibri" w:cstheme="minorHAnsi"/>
          <w:lang w:eastAsia="cs-CZ"/>
        </w:rPr>
        <w:t>aplikac</w:t>
      </w:r>
      <w:r>
        <w:rPr>
          <w:rFonts w:eastAsia="Calibri" w:cstheme="minorHAnsi"/>
          <w:lang w:eastAsia="cs-CZ"/>
        </w:rPr>
        <w:t>i</w:t>
      </w:r>
      <w:r w:rsidRPr="00F37CB2">
        <w:rPr>
          <w:rFonts w:eastAsia="Calibri" w:cstheme="minorHAnsi"/>
          <w:lang w:eastAsia="cs-CZ"/>
        </w:rPr>
        <w:t xml:space="preserve"> nebo e-mail</w:t>
      </w:r>
      <w:r w:rsidR="00DE5BE9" w:rsidRPr="00F37CB2">
        <w:rPr>
          <w:rFonts w:eastAsia="Calibri" w:cstheme="minorHAnsi"/>
          <w:lang w:eastAsia="cs-CZ"/>
        </w:rPr>
        <w:t>, O</w:t>
      </w:r>
      <w:r w:rsidR="00F500A3" w:rsidRPr="00F37CB2">
        <w:rPr>
          <w:rFonts w:eastAsia="Calibri" w:cstheme="minorHAnsi"/>
          <w:lang w:eastAsia="cs-CZ"/>
        </w:rPr>
        <w:t xml:space="preserve">bjednatel požadavek do </w:t>
      </w:r>
      <w:r w:rsidRPr="00F37CB2">
        <w:rPr>
          <w:rFonts w:eastAsia="Calibri" w:cstheme="minorHAnsi"/>
          <w:lang w:eastAsia="cs-CZ"/>
        </w:rPr>
        <w:t>aplikace</w:t>
      </w:r>
      <w:r w:rsidR="00F500A3" w:rsidRPr="00F37CB2">
        <w:rPr>
          <w:rFonts w:eastAsia="Calibri" w:cstheme="minorHAnsi"/>
          <w:lang w:eastAsia="cs-CZ"/>
        </w:rPr>
        <w:t xml:space="preserve"> dodatečně doplní</w:t>
      </w:r>
      <w:r w:rsidRPr="00F37CB2">
        <w:rPr>
          <w:rFonts w:eastAsia="Calibri" w:cstheme="minorHAnsi"/>
          <w:lang w:eastAsia="cs-CZ"/>
        </w:rPr>
        <w:t>.</w:t>
      </w:r>
    </w:p>
    <w:p w14:paraId="28F77531" w14:textId="71F8FFAD" w:rsidR="00F500A3" w:rsidRPr="00DE5BE9" w:rsidRDefault="00F37CB2" w:rsidP="00DE5BE9">
      <w:pPr>
        <w:numPr>
          <w:ilvl w:val="0"/>
          <w:numId w:val="11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Aplikace Trello</w:t>
      </w:r>
      <w:r w:rsidR="00F500A3" w:rsidRPr="00DE5BE9">
        <w:rPr>
          <w:rFonts w:eastAsia="Calibri" w:cstheme="minorHAnsi"/>
          <w:lang w:eastAsia="cs-CZ"/>
        </w:rPr>
        <w:t xml:space="preserve"> musí zajistit:</w:t>
      </w:r>
    </w:p>
    <w:p w14:paraId="385795DE" w14:textId="7356FE68" w:rsidR="00F500A3" w:rsidRPr="00DE5BE9" w:rsidRDefault="00F500A3" w:rsidP="00DE5BE9">
      <w:pPr>
        <w:pStyle w:val="Odstavecseseznamem"/>
        <w:numPr>
          <w:ilvl w:val="0"/>
          <w:numId w:val="13"/>
        </w:numPr>
        <w:tabs>
          <w:tab w:val="num" w:pos="1440"/>
        </w:tabs>
        <w:spacing w:after="120" w:line="240" w:lineRule="auto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>jednoduché a pohodlné vkládání požadavků uživatelem</w:t>
      </w:r>
      <w:r w:rsidR="00E60315">
        <w:rPr>
          <w:rFonts w:eastAsia="Calibri" w:cstheme="minorHAnsi"/>
          <w:lang w:eastAsia="cs-CZ"/>
        </w:rPr>
        <w:t>,</w:t>
      </w:r>
    </w:p>
    <w:p w14:paraId="131D40EA" w14:textId="6B6ACD5F" w:rsidR="00F500A3" w:rsidRPr="00DE5BE9" w:rsidRDefault="00F500A3" w:rsidP="00DE5BE9">
      <w:pPr>
        <w:pStyle w:val="Odstavecseseznamem"/>
        <w:numPr>
          <w:ilvl w:val="0"/>
          <w:numId w:val="13"/>
        </w:numPr>
        <w:tabs>
          <w:tab w:val="num" w:pos="1440"/>
        </w:tabs>
        <w:spacing w:after="120" w:line="240" w:lineRule="auto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>seznam všech hlášených požadavků s historií a aktuálním stavem řešení a řešitelem</w:t>
      </w:r>
      <w:r w:rsidR="00E60315">
        <w:rPr>
          <w:rFonts w:eastAsia="Calibri" w:cstheme="minorHAnsi"/>
          <w:lang w:eastAsia="cs-CZ"/>
        </w:rPr>
        <w:t>,</w:t>
      </w:r>
    </w:p>
    <w:p w14:paraId="6E278AF0" w14:textId="5D1487D9" w:rsidR="00F500A3" w:rsidRPr="00E60315" w:rsidRDefault="00F500A3" w:rsidP="00E60315">
      <w:pPr>
        <w:pStyle w:val="Odstavecseseznamem"/>
        <w:numPr>
          <w:ilvl w:val="0"/>
          <w:numId w:val="13"/>
        </w:numPr>
        <w:tabs>
          <w:tab w:val="num" w:pos="1440"/>
        </w:tabs>
        <w:spacing w:after="120" w:line="240" w:lineRule="auto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e-mailové notifikace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 xml:space="preserve">i a </w:t>
      </w:r>
      <w:r w:rsidR="00E60315">
        <w:rPr>
          <w:rFonts w:eastAsia="Calibri" w:cstheme="minorHAnsi"/>
          <w:lang w:eastAsia="cs-CZ"/>
        </w:rPr>
        <w:t>O</w:t>
      </w:r>
      <w:r w:rsidRPr="00DE5BE9">
        <w:rPr>
          <w:rFonts w:eastAsia="Calibri" w:cstheme="minorHAnsi"/>
          <w:lang w:eastAsia="cs-CZ"/>
        </w:rPr>
        <w:t>bjednateli při změně stavu řešení požadavku</w:t>
      </w:r>
      <w:r w:rsidR="00E60315">
        <w:rPr>
          <w:rFonts w:eastAsia="Calibri" w:cstheme="minorHAnsi"/>
          <w:lang w:eastAsia="cs-CZ"/>
        </w:rPr>
        <w:t>,</w:t>
      </w:r>
    </w:p>
    <w:p w14:paraId="7E0A14E4" w14:textId="752BCA0B" w:rsidR="00F500A3" w:rsidRPr="00DE5BE9" w:rsidRDefault="00F500A3" w:rsidP="00DE5BE9">
      <w:pPr>
        <w:pStyle w:val="Odstavecseseznamem"/>
        <w:numPr>
          <w:ilvl w:val="0"/>
          <w:numId w:val="13"/>
        </w:numPr>
        <w:tabs>
          <w:tab w:val="num" w:pos="1440"/>
        </w:tabs>
        <w:spacing w:after="120" w:line="240" w:lineRule="auto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přístup k aplikaci přes internetový prohlížeč – bez nákladů na software pro </w:t>
      </w:r>
      <w:r w:rsidR="00E60315">
        <w:rPr>
          <w:rFonts w:eastAsia="Calibri" w:cstheme="minorHAnsi"/>
          <w:lang w:eastAsia="cs-CZ"/>
        </w:rPr>
        <w:t>O</w:t>
      </w:r>
      <w:r w:rsidRPr="00DE5BE9">
        <w:rPr>
          <w:rFonts w:eastAsia="Calibri" w:cstheme="minorHAnsi"/>
          <w:lang w:eastAsia="cs-CZ"/>
        </w:rPr>
        <w:t>bjednatele</w:t>
      </w:r>
      <w:r w:rsidR="00E60315">
        <w:rPr>
          <w:rFonts w:eastAsia="Calibri" w:cstheme="minorHAnsi"/>
          <w:lang w:eastAsia="cs-CZ"/>
        </w:rPr>
        <w:t>.</w:t>
      </w:r>
    </w:p>
    <w:p w14:paraId="56F9F7C7" w14:textId="77777777" w:rsidR="00F37CB2" w:rsidRDefault="00F37CB2" w:rsidP="00DE5BE9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outlineLvl w:val="5"/>
        <w:rPr>
          <w:rFonts w:eastAsia="Times New Roman" w:cstheme="minorHAnsi"/>
          <w:b/>
          <w:bCs/>
          <w:lang w:eastAsia="cs-CZ"/>
        </w:rPr>
      </w:pPr>
    </w:p>
    <w:p w14:paraId="59D0BF89" w14:textId="33AB8AD6" w:rsidR="00DE5BE9" w:rsidRDefault="00DE5BE9" w:rsidP="00DE5BE9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outlineLvl w:val="5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II.</w:t>
      </w:r>
    </w:p>
    <w:p w14:paraId="1EAF042D" w14:textId="42652F4A" w:rsidR="00F500A3" w:rsidRDefault="00F500A3" w:rsidP="00DE5BE9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outlineLvl w:val="5"/>
        <w:rPr>
          <w:rFonts w:eastAsia="Times New Roman" w:cstheme="minorHAnsi"/>
          <w:b/>
          <w:bCs/>
          <w:lang w:eastAsia="cs-CZ"/>
        </w:rPr>
      </w:pPr>
      <w:r w:rsidRPr="00A536F8">
        <w:rPr>
          <w:rFonts w:eastAsia="Times New Roman" w:cstheme="minorHAnsi"/>
          <w:b/>
          <w:bCs/>
          <w:lang w:eastAsia="cs-CZ"/>
        </w:rPr>
        <w:t xml:space="preserve">Práva a povinnosti </w:t>
      </w:r>
      <w:r w:rsidR="005D7066">
        <w:rPr>
          <w:rFonts w:eastAsia="Times New Roman" w:cstheme="minorHAnsi"/>
          <w:b/>
          <w:bCs/>
          <w:lang w:eastAsia="cs-CZ"/>
        </w:rPr>
        <w:t>O</w:t>
      </w:r>
      <w:r w:rsidRPr="00A536F8">
        <w:rPr>
          <w:rFonts w:eastAsia="Times New Roman" w:cstheme="minorHAnsi"/>
          <w:b/>
          <w:bCs/>
          <w:lang w:eastAsia="cs-CZ"/>
        </w:rPr>
        <w:t>bjednatele</w:t>
      </w:r>
    </w:p>
    <w:p w14:paraId="1EE2D17A" w14:textId="77777777" w:rsidR="00DE5BE9" w:rsidRPr="00A536F8" w:rsidRDefault="00DE5BE9" w:rsidP="00DE5BE9">
      <w:pPr>
        <w:widowControl w:val="0"/>
        <w:suppressAutoHyphens/>
        <w:overflowPunct w:val="0"/>
        <w:autoSpaceDE w:val="0"/>
        <w:spacing w:after="0" w:line="240" w:lineRule="auto"/>
        <w:ind w:left="357"/>
        <w:jc w:val="center"/>
        <w:outlineLvl w:val="5"/>
        <w:rPr>
          <w:rFonts w:eastAsia="Times New Roman" w:cstheme="minorHAnsi"/>
          <w:bCs/>
          <w:i/>
          <w:lang w:eastAsia="cs-CZ"/>
        </w:rPr>
      </w:pPr>
    </w:p>
    <w:p w14:paraId="3B3FFDBA" w14:textId="36C008F1" w:rsidR="00F500A3" w:rsidRPr="00DE5BE9" w:rsidRDefault="00F500A3" w:rsidP="00DE5BE9">
      <w:pPr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Objednatel se zavazuje poskytnout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 xml:space="preserve">i veškerou součinnost potřebnou k provádění komplexní podpory podle této smlouvy. Objednatel se zejména zavazuje předávat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 xml:space="preserve">i potřebné nebo důvodně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 xml:space="preserve">em vyžádané informace a podklady pro provádění těchto služeb a umožnit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 xml:space="preserve">i vzdálený přístup na provozní server. </w:t>
      </w:r>
    </w:p>
    <w:p w14:paraId="20F59812" w14:textId="67BF292F" w:rsidR="00F500A3" w:rsidRPr="00F37CB2" w:rsidRDefault="00F500A3" w:rsidP="00DE5BE9">
      <w:pPr>
        <w:numPr>
          <w:ilvl w:val="0"/>
          <w:numId w:val="15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F37CB2">
        <w:rPr>
          <w:rFonts w:eastAsia="Calibri" w:cstheme="minorHAnsi"/>
          <w:lang w:eastAsia="cs-CZ"/>
        </w:rPr>
        <w:t xml:space="preserve">Objednatel zajistí nahlášení závady na systému </w:t>
      </w:r>
      <w:r w:rsidR="00BA6E50" w:rsidRPr="00F37CB2">
        <w:rPr>
          <w:rFonts w:eastAsia="Calibri" w:cstheme="minorHAnsi"/>
          <w:lang w:eastAsia="cs-CZ"/>
        </w:rPr>
        <w:t>Dodavatel</w:t>
      </w:r>
      <w:r w:rsidRPr="00F37CB2">
        <w:rPr>
          <w:rFonts w:eastAsia="Calibri" w:cstheme="minorHAnsi"/>
          <w:lang w:eastAsia="cs-CZ"/>
        </w:rPr>
        <w:t xml:space="preserve">i prostřednictvím některého z výše uvedených kontaktů. Závady budou přednostně hlášeny prostřednictvím </w:t>
      </w:r>
      <w:r w:rsidR="00F37CB2" w:rsidRPr="00F37CB2">
        <w:rPr>
          <w:rFonts w:eastAsia="Calibri" w:cstheme="minorHAnsi"/>
          <w:lang w:eastAsia="cs-CZ"/>
        </w:rPr>
        <w:t>aplikace Trello</w:t>
      </w:r>
      <w:r w:rsidRPr="00F37CB2">
        <w:rPr>
          <w:rFonts w:eastAsia="Calibri" w:cstheme="minorHAnsi"/>
          <w:lang w:eastAsia="cs-CZ"/>
        </w:rPr>
        <w:t xml:space="preserve">, v případě použití jiného způsobu hlášení závad (e-mail, telefon) je nutno dodatečně hlášení zapsat do </w:t>
      </w:r>
      <w:r w:rsidR="00F37CB2" w:rsidRPr="00F37CB2">
        <w:rPr>
          <w:rFonts w:eastAsia="Calibri" w:cstheme="minorHAnsi"/>
          <w:lang w:eastAsia="cs-CZ"/>
        </w:rPr>
        <w:t>aplikace.</w:t>
      </w:r>
    </w:p>
    <w:p w14:paraId="08D7B9AB" w14:textId="4258F81D" w:rsidR="00F500A3" w:rsidRPr="00DE5BE9" w:rsidRDefault="00F500A3" w:rsidP="00DE5BE9">
      <w:pPr>
        <w:numPr>
          <w:ilvl w:val="0"/>
          <w:numId w:val="15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Pro požadavek servisního zásahu </w:t>
      </w:r>
      <w:r w:rsidR="00E60315">
        <w:rPr>
          <w:rFonts w:eastAsia="Calibri" w:cstheme="minorHAnsi"/>
          <w:lang w:eastAsia="cs-CZ"/>
        </w:rPr>
        <w:t>O</w:t>
      </w:r>
      <w:r w:rsidRPr="00DE5BE9">
        <w:rPr>
          <w:rFonts w:eastAsia="Calibri" w:cstheme="minorHAnsi"/>
          <w:lang w:eastAsia="cs-CZ"/>
        </w:rPr>
        <w:t>bjednatel zajistí písemné nahlášení závady, ve kterém bude</w:t>
      </w:r>
      <w:r w:rsidR="00E60315">
        <w:rPr>
          <w:rFonts w:eastAsia="Calibri" w:cstheme="minorHAnsi"/>
          <w:lang w:eastAsia="cs-CZ"/>
        </w:rPr>
        <w:t xml:space="preserve"> závada popsána, uvedena osoba O</w:t>
      </w:r>
      <w:r w:rsidRPr="00DE5BE9">
        <w:rPr>
          <w:rFonts w:eastAsia="Calibri" w:cstheme="minorHAnsi"/>
          <w:lang w:eastAsia="cs-CZ"/>
        </w:rPr>
        <w:t>bjednatele, která o závadě podá podrobnější</w:t>
      </w:r>
      <w:r w:rsidR="00E60315">
        <w:rPr>
          <w:rFonts w:eastAsia="Calibri" w:cstheme="minorHAnsi"/>
          <w:lang w:eastAsia="cs-CZ"/>
        </w:rPr>
        <w:t>.</w:t>
      </w:r>
      <w:r w:rsidRPr="00DE5BE9">
        <w:rPr>
          <w:rFonts w:eastAsia="Calibri" w:cstheme="minorHAnsi"/>
          <w:lang w:eastAsia="cs-CZ"/>
        </w:rPr>
        <w:t xml:space="preserve"> </w:t>
      </w:r>
    </w:p>
    <w:p w14:paraId="56FA8167" w14:textId="7C5FD832" w:rsidR="00F500A3" w:rsidRPr="00DE5BE9" w:rsidRDefault="00F500A3" w:rsidP="00DE5BE9">
      <w:pPr>
        <w:numPr>
          <w:ilvl w:val="0"/>
          <w:numId w:val="15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Objednatel zajistí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 xml:space="preserve">i pracovní prostor v místě instalace programového vybavení v rozsahu nutném pro provedení servisních služeb. Objednatel odpovídá za to, že řádný průběh prací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>e nebude rušen zásahy třetích osob.</w:t>
      </w:r>
    </w:p>
    <w:p w14:paraId="634333AB" w14:textId="0D1ECFBA" w:rsidR="00F500A3" w:rsidRPr="00DE5BE9" w:rsidRDefault="00F500A3" w:rsidP="00DE5BE9">
      <w:pPr>
        <w:numPr>
          <w:ilvl w:val="0"/>
          <w:numId w:val="15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Objednatel je povinen informovat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>e o všech opatřeních a zásazích, které na programovém vybavení či jiných místech týkajících se programového vybavení provedl sám.</w:t>
      </w:r>
    </w:p>
    <w:p w14:paraId="24220C80" w14:textId="7D8D15EA" w:rsidR="00F500A3" w:rsidRPr="00DE5BE9" w:rsidRDefault="00F500A3" w:rsidP="00DE5BE9">
      <w:pPr>
        <w:numPr>
          <w:ilvl w:val="0"/>
          <w:numId w:val="15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 xml:space="preserve">Objednatel má právo požadovat po </w:t>
      </w:r>
      <w:r w:rsidR="00BA6E50">
        <w:rPr>
          <w:rFonts w:eastAsia="Calibri" w:cstheme="minorHAnsi"/>
          <w:lang w:eastAsia="cs-CZ"/>
        </w:rPr>
        <w:t>Dodavatel</w:t>
      </w:r>
      <w:r w:rsidRPr="00DE5BE9">
        <w:rPr>
          <w:rFonts w:eastAsia="Calibri" w:cstheme="minorHAnsi"/>
          <w:lang w:eastAsia="cs-CZ"/>
        </w:rPr>
        <w:t>i doplnění systému o novou funkcionalitu za cenu v místě a čase obvyklou, a to v souladu s článkem IV této přílohy.</w:t>
      </w:r>
    </w:p>
    <w:p w14:paraId="49465B1F" w14:textId="75248935" w:rsidR="00F500A3" w:rsidRPr="00A536F8" w:rsidRDefault="00F500A3" w:rsidP="00DE5BE9">
      <w:pPr>
        <w:numPr>
          <w:ilvl w:val="0"/>
          <w:numId w:val="15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 xml:space="preserve">Objednatel si vyhrazuje právo monitorovat aktivity </w:t>
      </w:r>
      <w:r w:rsidR="00BA6E50">
        <w:rPr>
          <w:rFonts w:eastAsia="Calibri" w:cstheme="minorHAnsi"/>
          <w:lang w:eastAsia="cs-CZ"/>
        </w:rPr>
        <w:t>Dodavatel</w:t>
      </w:r>
      <w:r w:rsidRPr="00A536F8">
        <w:rPr>
          <w:rFonts w:eastAsia="Calibri" w:cstheme="minorHAnsi"/>
          <w:lang w:eastAsia="cs-CZ"/>
        </w:rPr>
        <w:t xml:space="preserve">e a zakazovat neoprávněné aktivity </w:t>
      </w:r>
      <w:r w:rsidR="00BA6E50">
        <w:rPr>
          <w:rFonts w:eastAsia="Calibri" w:cstheme="minorHAnsi"/>
          <w:lang w:eastAsia="cs-CZ"/>
        </w:rPr>
        <w:t>Dodavatel</w:t>
      </w:r>
      <w:r w:rsidRPr="00A536F8">
        <w:rPr>
          <w:rFonts w:eastAsia="Calibri" w:cstheme="minorHAnsi"/>
          <w:lang w:eastAsia="cs-CZ"/>
        </w:rPr>
        <w:t>e.</w:t>
      </w:r>
    </w:p>
    <w:p w14:paraId="2B229F30" w14:textId="1426A2AA" w:rsidR="00F500A3" w:rsidRDefault="00F500A3" w:rsidP="00DE5BE9">
      <w:pPr>
        <w:numPr>
          <w:ilvl w:val="0"/>
          <w:numId w:val="15"/>
        </w:numPr>
        <w:tabs>
          <w:tab w:val="num" w:pos="440"/>
          <w:tab w:val="num" w:pos="1440"/>
        </w:tabs>
        <w:spacing w:after="120" w:line="240" w:lineRule="auto"/>
        <w:ind w:left="440" w:hanging="44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 xml:space="preserve">Objednatel si vyhrazuje právo auditovat smluvní povinnosti </w:t>
      </w:r>
      <w:r w:rsidR="00BA6E50">
        <w:rPr>
          <w:rFonts w:eastAsia="Calibri" w:cstheme="minorHAnsi"/>
          <w:lang w:eastAsia="cs-CZ"/>
        </w:rPr>
        <w:t>Dodavatel</w:t>
      </w:r>
      <w:r w:rsidRPr="00A536F8">
        <w:rPr>
          <w:rFonts w:eastAsia="Calibri" w:cstheme="minorHAnsi"/>
          <w:lang w:eastAsia="cs-CZ"/>
        </w:rPr>
        <w:t>e nebo nechat provést tyto audity třetí stranou.</w:t>
      </w:r>
    </w:p>
    <w:p w14:paraId="293B04C3" w14:textId="06670B96" w:rsidR="00247B82" w:rsidRDefault="00247B82" w:rsidP="00247B82">
      <w:pPr>
        <w:spacing w:after="120" w:line="240" w:lineRule="auto"/>
        <w:jc w:val="both"/>
        <w:rPr>
          <w:rFonts w:eastAsia="Calibri" w:cstheme="minorHAnsi"/>
          <w:lang w:eastAsia="cs-CZ"/>
        </w:rPr>
      </w:pPr>
    </w:p>
    <w:p w14:paraId="09C17AAD" w14:textId="33DBB5AF" w:rsidR="00DE5BE9" w:rsidRPr="00DE5BE9" w:rsidRDefault="00DE5BE9" w:rsidP="00DE5BE9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 w:rsidRPr="00DE5BE9">
        <w:rPr>
          <w:rFonts w:eastAsia="Times New Roman" w:cstheme="minorHAnsi"/>
          <w:b/>
          <w:bCs/>
          <w:lang w:eastAsia="cs-CZ"/>
        </w:rPr>
        <w:lastRenderedPageBreak/>
        <w:t>III.</w:t>
      </w:r>
    </w:p>
    <w:p w14:paraId="6A41AFA1" w14:textId="00714D62" w:rsidR="00F500A3" w:rsidRPr="00A536F8" w:rsidRDefault="00F500A3" w:rsidP="00DE5BE9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 w:rsidRPr="00A536F8">
        <w:rPr>
          <w:rFonts w:eastAsia="Times New Roman" w:cstheme="minorHAnsi"/>
          <w:b/>
          <w:bCs/>
          <w:lang w:eastAsia="cs-CZ"/>
        </w:rPr>
        <w:t xml:space="preserve">Rozsah komplexní podpory a práva a povinnosti </w:t>
      </w:r>
      <w:r w:rsidR="00DE5BE9">
        <w:rPr>
          <w:rFonts w:eastAsia="Times New Roman" w:cstheme="minorHAnsi"/>
          <w:b/>
          <w:bCs/>
          <w:lang w:eastAsia="cs-CZ"/>
        </w:rPr>
        <w:t>Dodavatele</w:t>
      </w:r>
    </w:p>
    <w:p w14:paraId="7443C056" w14:textId="77777777" w:rsidR="00F500A3" w:rsidRPr="00DE5BE9" w:rsidRDefault="00F500A3" w:rsidP="00027FBB">
      <w:pPr>
        <w:numPr>
          <w:ilvl w:val="0"/>
          <w:numId w:val="16"/>
        </w:numPr>
        <w:spacing w:before="120" w:after="120" w:line="240" w:lineRule="auto"/>
        <w:ind w:left="426" w:hanging="426"/>
        <w:jc w:val="both"/>
        <w:rPr>
          <w:rFonts w:eastAsia="Calibri" w:cstheme="minorHAnsi"/>
          <w:lang w:eastAsia="cs-CZ"/>
        </w:rPr>
      </w:pPr>
      <w:r w:rsidRPr="00DE5BE9">
        <w:rPr>
          <w:rFonts w:eastAsia="Calibri" w:cstheme="minorHAnsi"/>
          <w:lang w:eastAsia="cs-CZ"/>
        </w:rPr>
        <w:t>Smluvní komplexní podpora díla zahrnuje především následující:</w:t>
      </w:r>
    </w:p>
    <w:p w14:paraId="577431D1" w14:textId="64B26C7E" w:rsidR="00F500A3" w:rsidRPr="00027FBB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lang w:eastAsia="cs-CZ"/>
        </w:rPr>
        <w:t>poskytnutí veškerého supportu na hardwarové i softwarové funkce, včetně podpory uživatelů</w:t>
      </w:r>
      <w:r w:rsidR="003A4F21">
        <w:rPr>
          <w:rFonts w:eastAsia="Calibri" w:cstheme="minorHAnsi"/>
          <w:lang w:eastAsia="cs-CZ"/>
        </w:rPr>
        <w:t>,</w:t>
      </w:r>
    </w:p>
    <w:p w14:paraId="0CDC47E6" w14:textId="36F376D6" w:rsidR="00F500A3" w:rsidRPr="00027FBB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lang w:eastAsia="cs-CZ"/>
        </w:rPr>
        <w:t>řešení veškerých z</w:t>
      </w:r>
      <w:r w:rsidR="003A4F21">
        <w:rPr>
          <w:rFonts w:eastAsia="Calibri" w:cstheme="minorHAnsi"/>
          <w:lang w:eastAsia="cs-CZ"/>
        </w:rPr>
        <w:t>ávad SW v souladu s SLA dle</w:t>
      </w:r>
      <w:r w:rsidRPr="00027FBB">
        <w:rPr>
          <w:rFonts w:eastAsia="Calibri" w:cstheme="minorHAnsi"/>
          <w:lang w:eastAsia="cs-CZ"/>
        </w:rPr>
        <w:t xml:space="preserve"> čl</w:t>
      </w:r>
      <w:r w:rsidR="00F40437">
        <w:rPr>
          <w:rFonts w:eastAsia="Calibri" w:cstheme="minorHAnsi"/>
          <w:lang w:eastAsia="cs-CZ"/>
        </w:rPr>
        <w:t>ánku</w:t>
      </w:r>
      <w:r w:rsidRPr="00027FBB">
        <w:rPr>
          <w:rFonts w:eastAsia="Calibri" w:cstheme="minorHAnsi"/>
          <w:lang w:eastAsia="cs-CZ"/>
        </w:rPr>
        <w:t xml:space="preserve"> III, odst</w:t>
      </w:r>
      <w:r w:rsidR="00F40437">
        <w:rPr>
          <w:rFonts w:eastAsia="Calibri" w:cstheme="minorHAnsi"/>
          <w:lang w:eastAsia="cs-CZ"/>
        </w:rPr>
        <w:t>avce</w:t>
      </w:r>
      <w:r w:rsidRPr="00027FBB">
        <w:rPr>
          <w:rFonts w:eastAsia="Calibri" w:cstheme="minorHAnsi"/>
          <w:lang w:eastAsia="cs-CZ"/>
        </w:rPr>
        <w:t xml:space="preserve"> 2 této přílohy</w:t>
      </w:r>
      <w:r w:rsidR="003A4F21">
        <w:rPr>
          <w:rFonts w:eastAsia="Calibri" w:cstheme="minorHAnsi"/>
          <w:lang w:eastAsia="cs-CZ"/>
        </w:rPr>
        <w:t>,</w:t>
      </w:r>
    </w:p>
    <w:p w14:paraId="331F64AB" w14:textId="48CB270C" w:rsidR="00F500A3" w:rsidRPr="00027FBB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lang w:eastAsia="cs-CZ"/>
        </w:rPr>
        <w:t>zajištění dostupnosti</w:t>
      </w:r>
      <w:r w:rsidR="009241E0" w:rsidRPr="00027FBB">
        <w:rPr>
          <w:rFonts w:eastAsia="Calibri" w:cstheme="minorHAnsi"/>
          <w:lang w:eastAsia="cs-CZ"/>
        </w:rPr>
        <w:t xml:space="preserve"> minimálně 99,5 % za měsíc</w:t>
      </w:r>
      <w:r w:rsidRPr="00027FBB">
        <w:rPr>
          <w:rFonts w:eastAsia="Calibri" w:cstheme="minorHAnsi"/>
          <w:lang w:eastAsia="cs-CZ"/>
        </w:rPr>
        <w:t xml:space="preserve"> a </w:t>
      </w:r>
      <w:r w:rsidR="009241E0" w:rsidRPr="00027FBB">
        <w:rPr>
          <w:rFonts w:eastAsia="Calibri" w:cstheme="minorHAnsi"/>
          <w:lang w:eastAsia="cs-CZ"/>
        </w:rPr>
        <w:t xml:space="preserve">požadované </w:t>
      </w:r>
      <w:r w:rsidRPr="00027FBB">
        <w:rPr>
          <w:rFonts w:eastAsia="Calibri" w:cstheme="minorHAnsi"/>
          <w:lang w:eastAsia="cs-CZ"/>
        </w:rPr>
        <w:t>výkonnosti díla</w:t>
      </w:r>
      <w:r w:rsidR="003A4F21">
        <w:rPr>
          <w:rFonts w:eastAsia="Calibri" w:cstheme="minorHAnsi"/>
          <w:lang w:eastAsia="cs-CZ"/>
        </w:rPr>
        <w:t>,</w:t>
      </w:r>
      <w:r w:rsidRPr="00027FBB">
        <w:rPr>
          <w:rFonts w:eastAsia="Calibri" w:cstheme="minorHAnsi"/>
          <w:lang w:eastAsia="cs-CZ"/>
        </w:rPr>
        <w:t xml:space="preserve"> </w:t>
      </w:r>
    </w:p>
    <w:p w14:paraId="5491766F" w14:textId="0DA02CAE" w:rsidR="0065630A" w:rsidRDefault="0065630A" w:rsidP="0065630A">
      <w:pPr>
        <w:pStyle w:val="Odstavecseseznamem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65630A">
        <w:rPr>
          <w:rFonts w:eastAsia="Calibri" w:cstheme="minorHAnsi"/>
          <w:lang w:eastAsia="cs-CZ"/>
        </w:rPr>
        <w:t>poskytování úprav systému v závislosti na změnách legislativy (včetně souvisejících změn standardů a rozhraní a včetně aktualizované uživatelské dokumentace v elektronické podobě (technická podpora)</w:t>
      </w:r>
      <w:r>
        <w:rPr>
          <w:rFonts w:eastAsia="Calibri" w:cstheme="minorHAnsi"/>
          <w:lang w:eastAsia="cs-CZ"/>
        </w:rPr>
        <w:t xml:space="preserve"> </w:t>
      </w:r>
      <w:r w:rsidRPr="0065630A">
        <w:rPr>
          <w:rFonts w:eastAsia="Calibri" w:cstheme="minorHAnsi"/>
          <w:lang w:eastAsia="cs-CZ"/>
        </w:rPr>
        <w:t>bude provedeno v souladu s dohodnutým harmonogramem</w:t>
      </w:r>
      <w:r>
        <w:rPr>
          <w:rFonts w:eastAsia="Calibri" w:cstheme="minorHAnsi"/>
          <w:lang w:eastAsia="cs-CZ"/>
        </w:rPr>
        <w:t xml:space="preserve">, který </w:t>
      </w:r>
      <w:r w:rsidRPr="0065630A">
        <w:rPr>
          <w:rFonts w:eastAsia="Calibri" w:cstheme="minorHAnsi"/>
          <w:lang w:eastAsia="cs-CZ"/>
        </w:rPr>
        <w:t xml:space="preserve">pro tento případ smluvní strany sjednají bez zbytečného odkladu. V případě, že legislativní změny vyvolají potřebu podstatných změn systému, zavazují se smluvní strany dodatkem sjednat spravedlivé podmínky poskytnutí zvláštní odměny </w:t>
      </w:r>
      <w:r>
        <w:rPr>
          <w:rFonts w:eastAsia="Calibri" w:cstheme="minorHAnsi"/>
          <w:lang w:eastAsia="cs-CZ"/>
        </w:rPr>
        <w:t>D</w:t>
      </w:r>
      <w:r w:rsidRPr="0065630A">
        <w:rPr>
          <w:rFonts w:eastAsia="Calibri" w:cstheme="minorHAnsi"/>
          <w:lang w:eastAsia="cs-CZ"/>
        </w:rPr>
        <w:t>odavateli nad rámec ceny sjednané ve smlouvě.</w:t>
      </w:r>
    </w:p>
    <w:p w14:paraId="7B6BF910" w14:textId="7FF77D5E" w:rsidR="00F500A3" w:rsidRPr="00027FBB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lang w:eastAsia="cs-CZ"/>
        </w:rPr>
        <w:t xml:space="preserve">konzultace, požadavky a dotazy k provozu a k lepšímu využití </w:t>
      </w:r>
      <w:r w:rsidR="003A4F21">
        <w:rPr>
          <w:rFonts w:eastAsia="Calibri" w:cstheme="minorHAnsi"/>
          <w:lang w:eastAsia="cs-CZ"/>
        </w:rPr>
        <w:t>portálů,</w:t>
      </w:r>
      <w:r w:rsidRPr="00A536F8">
        <w:rPr>
          <w:rFonts w:eastAsia="Calibri" w:cstheme="minorHAnsi"/>
          <w:lang w:eastAsia="cs-CZ"/>
        </w:rPr>
        <w:t xml:space="preserve"> </w:t>
      </w:r>
    </w:p>
    <w:p w14:paraId="783ED82A" w14:textId="7EB994D1" w:rsidR="00F500A3" w:rsidRPr="00A536F8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>náměty pr</w:t>
      </w:r>
      <w:r w:rsidR="003A4F21">
        <w:rPr>
          <w:rFonts w:eastAsia="Calibri" w:cstheme="minorHAnsi"/>
          <w:lang w:eastAsia="cs-CZ"/>
        </w:rPr>
        <w:t>o úpravy a uživatelské požadavky,</w:t>
      </w:r>
    </w:p>
    <w:p w14:paraId="446B9F1D" w14:textId="5AFD5644" w:rsidR="00F500A3" w:rsidRPr="00027FBB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lang w:eastAsia="cs-CZ"/>
        </w:rPr>
        <w:t>poskytování upgrade a update systému (součástí poskytnutí těchto upgrade a update je dodání aktuální dokumentace) a impleme</w:t>
      </w:r>
      <w:r w:rsidR="003A4F21">
        <w:rPr>
          <w:rFonts w:eastAsia="Calibri" w:cstheme="minorHAnsi"/>
          <w:lang w:eastAsia="cs-CZ"/>
        </w:rPr>
        <w:t>ntace těchto upgrade a update, O</w:t>
      </w:r>
      <w:r w:rsidRPr="00027FBB">
        <w:rPr>
          <w:rFonts w:eastAsia="Calibri" w:cstheme="minorHAnsi"/>
          <w:lang w:eastAsia="cs-CZ"/>
        </w:rPr>
        <w:t>bjednatel má právo tyto upgrade a update odmítnout. Provedení rozdílového školení, pokud bude potřeba s ohledem na rozsah upgrad</w:t>
      </w:r>
      <w:r w:rsidRPr="00A536F8">
        <w:rPr>
          <w:rFonts w:eastAsia="Calibri" w:cstheme="minorHAnsi"/>
          <w:lang w:eastAsia="cs-CZ"/>
        </w:rPr>
        <w:t>e</w:t>
      </w:r>
      <w:r w:rsidR="003A4F21">
        <w:rPr>
          <w:rFonts w:eastAsia="Calibri" w:cstheme="minorHAnsi"/>
          <w:lang w:eastAsia="cs-CZ"/>
        </w:rPr>
        <w:t>,</w:t>
      </w:r>
    </w:p>
    <w:p w14:paraId="6FC404BB" w14:textId="77777777" w:rsidR="00F500A3" w:rsidRPr="00A536F8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>pravidelnou profylaxi systému – sledování a správa systému vzdáleným přístupem, náplní je především:</w:t>
      </w:r>
    </w:p>
    <w:p w14:paraId="4DF67B09" w14:textId="43E351E9" w:rsidR="00F500A3" w:rsidRPr="00A536F8" w:rsidRDefault="00F500A3" w:rsidP="00BA6E50">
      <w:pPr>
        <w:pStyle w:val="Odstavecseseznamem"/>
        <w:numPr>
          <w:ilvl w:val="1"/>
          <w:numId w:val="18"/>
        </w:numPr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>kontrola vazeb (konzistence dat)</w:t>
      </w:r>
      <w:r w:rsidR="003A4F21">
        <w:rPr>
          <w:rFonts w:eastAsia="Calibri" w:cstheme="minorHAnsi"/>
          <w:lang w:eastAsia="cs-CZ"/>
        </w:rPr>
        <w:t>,</w:t>
      </w:r>
    </w:p>
    <w:p w14:paraId="03DAE0EA" w14:textId="251E67AA" w:rsidR="00F500A3" w:rsidRPr="00A536F8" w:rsidRDefault="00F500A3" w:rsidP="00BA6E50">
      <w:pPr>
        <w:pStyle w:val="Odstavecseseznamem"/>
        <w:numPr>
          <w:ilvl w:val="1"/>
          <w:numId w:val="18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>zaplňování databázového a diskového prostoru, resp. návrhy na jeho rozšiřování</w:t>
      </w:r>
      <w:r w:rsidR="003A4F21">
        <w:rPr>
          <w:rFonts w:eastAsia="Calibri" w:cstheme="minorHAnsi"/>
          <w:lang w:eastAsia="cs-CZ"/>
        </w:rPr>
        <w:t>,</w:t>
      </w:r>
      <w:r w:rsidRPr="00A536F8">
        <w:rPr>
          <w:rFonts w:eastAsia="Calibri" w:cstheme="minorHAnsi"/>
          <w:lang w:eastAsia="cs-CZ"/>
        </w:rPr>
        <w:t xml:space="preserve"> </w:t>
      </w:r>
    </w:p>
    <w:p w14:paraId="7EF31FE9" w14:textId="43BFDD90" w:rsidR="00F500A3" w:rsidRPr="00A536F8" w:rsidRDefault="00F500A3" w:rsidP="00BA6E50">
      <w:pPr>
        <w:pStyle w:val="Odstavecseseznamem"/>
        <w:numPr>
          <w:ilvl w:val="1"/>
          <w:numId w:val="18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 xml:space="preserve">návrh plánu </w:t>
      </w:r>
      <w:r w:rsidR="00A56BC3" w:rsidRPr="00A536F8">
        <w:rPr>
          <w:rFonts w:eastAsia="Calibri" w:cstheme="minorHAnsi"/>
          <w:lang w:eastAsia="cs-CZ"/>
        </w:rPr>
        <w:t xml:space="preserve">pravidelného </w:t>
      </w:r>
      <w:r w:rsidRPr="00A536F8">
        <w:rPr>
          <w:rFonts w:eastAsia="Calibri" w:cstheme="minorHAnsi"/>
          <w:lang w:eastAsia="cs-CZ"/>
        </w:rPr>
        <w:t>zálohování a jeho četnosti</w:t>
      </w:r>
      <w:r w:rsidR="00A56BC3" w:rsidRPr="00A536F8">
        <w:rPr>
          <w:rFonts w:eastAsia="Calibri" w:cstheme="minorHAnsi"/>
          <w:lang w:eastAsia="cs-CZ"/>
        </w:rPr>
        <w:t>, aby byla zajištěna kontinuita činnosti</w:t>
      </w:r>
      <w:r w:rsidR="003A4F21">
        <w:rPr>
          <w:rFonts w:eastAsia="Calibri" w:cstheme="minorHAnsi"/>
          <w:lang w:eastAsia="cs-CZ"/>
        </w:rPr>
        <w:t>,</w:t>
      </w:r>
    </w:p>
    <w:p w14:paraId="501C229B" w14:textId="15595C41" w:rsidR="00F500A3" w:rsidRPr="00A536F8" w:rsidRDefault="00F500A3" w:rsidP="00BA6E50">
      <w:pPr>
        <w:pStyle w:val="Odstavecseseznamem"/>
        <w:numPr>
          <w:ilvl w:val="1"/>
          <w:numId w:val="18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>mapování vytížení systému</w:t>
      </w:r>
      <w:r w:rsidR="003A4F21">
        <w:rPr>
          <w:rFonts w:eastAsia="Calibri" w:cstheme="minorHAnsi"/>
          <w:lang w:eastAsia="cs-CZ"/>
        </w:rPr>
        <w:t>,</w:t>
      </w:r>
    </w:p>
    <w:p w14:paraId="626882FA" w14:textId="4855757D" w:rsidR="00F500A3" w:rsidRPr="00A536F8" w:rsidRDefault="00F500A3" w:rsidP="00BA6E50">
      <w:pPr>
        <w:pStyle w:val="Odstavecseseznamem"/>
        <w:numPr>
          <w:ilvl w:val="1"/>
          <w:numId w:val="18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>doporučení k opti</w:t>
      </w:r>
      <w:r w:rsidR="003A4F21">
        <w:rPr>
          <w:rFonts w:eastAsia="Calibri" w:cstheme="minorHAnsi"/>
          <w:lang w:eastAsia="cs-CZ"/>
        </w:rPr>
        <w:t>malizaci provozovaného systému.</w:t>
      </w:r>
    </w:p>
    <w:p w14:paraId="5E759586" w14:textId="5F16FFA7" w:rsidR="00F500A3" w:rsidRPr="00A536F8" w:rsidRDefault="00F500A3" w:rsidP="00BA6E50">
      <w:pPr>
        <w:pStyle w:val="Odstavecseseznamem"/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 xml:space="preserve">Výsledkem bude návrh činností ke zlepšení stávajícího stavu, o jeho realizaci se </w:t>
      </w:r>
      <w:r w:rsidR="00BA6E50">
        <w:rPr>
          <w:rFonts w:eastAsia="Calibri" w:cstheme="minorHAnsi"/>
          <w:lang w:eastAsia="cs-CZ"/>
        </w:rPr>
        <w:t>Dodavatel</w:t>
      </w:r>
      <w:r w:rsidR="00B32530">
        <w:rPr>
          <w:rFonts w:eastAsia="Calibri" w:cstheme="minorHAnsi"/>
          <w:lang w:eastAsia="cs-CZ"/>
        </w:rPr>
        <w:t xml:space="preserve"> dohodne s O</w:t>
      </w:r>
      <w:r w:rsidRPr="00A536F8">
        <w:rPr>
          <w:rFonts w:eastAsia="Calibri" w:cstheme="minorHAnsi"/>
          <w:lang w:eastAsia="cs-CZ"/>
        </w:rPr>
        <w:t xml:space="preserve">bjednatelem. </w:t>
      </w:r>
    </w:p>
    <w:p w14:paraId="7E762AB5" w14:textId="77777777" w:rsidR="00F500A3" w:rsidRPr="00A536F8" w:rsidRDefault="00F500A3" w:rsidP="00BA6E50">
      <w:pPr>
        <w:pStyle w:val="Odstavecseseznamem"/>
        <w:numPr>
          <w:ilvl w:val="0"/>
          <w:numId w:val="17"/>
        </w:numPr>
        <w:tabs>
          <w:tab w:val="num" w:pos="1440"/>
        </w:tabs>
        <w:spacing w:before="120" w:after="120" w:line="240" w:lineRule="auto"/>
        <w:contextualSpacing w:val="0"/>
        <w:jc w:val="both"/>
        <w:rPr>
          <w:rFonts w:eastAsia="Calibri" w:cstheme="minorHAnsi"/>
          <w:lang w:eastAsia="cs-CZ"/>
        </w:rPr>
      </w:pPr>
      <w:r w:rsidRPr="00A536F8">
        <w:rPr>
          <w:rFonts w:eastAsia="Calibri" w:cstheme="minorHAnsi"/>
          <w:lang w:eastAsia="cs-CZ"/>
        </w:rPr>
        <w:t>pořízení atestu do 6 měsíců od nabytí účinnosti povinnosti v případě, že se na systém nebo jeho části vztahuje nebo v budoucnu bude vztahovat atestační povinnost.</w:t>
      </w:r>
    </w:p>
    <w:p w14:paraId="4BCE34C4" w14:textId="105A9784" w:rsidR="00F500A3" w:rsidRDefault="00BA6E50" w:rsidP="00027FBB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Dodavatel</w:t>
      </w:r>
      <w:r w:rsidR="00F500A3" w:rsidRPr="00027FBB">
        <w:rPr>
          <w:rFonts w:eastAsia="Calibri" w:cstheme="minorHAnsi"/>
          <w:lang w:eastAsia="cs-CZ"/>
        </w:rPr>
        <w:t xml:space="preserve"> se zavazuje každou zjištěnou či nahlášenou závadu zapsat, vyhodnotit a zařadit do jedné z následujících kategorií a neprodleně zahájit práci na odstranění závady a odstranit závadu ve lhůtách podle následující tabulky. </w:t>
      </w:r>
    </w:p>
    <w:p w14:paraId="7E73615D" w14:textId="77777777" w:rsidR="00B32530" w:rsidRPr="00027FBB" w:rsidRDefault="00B32530" w:rsidP="00B32530">
      <w:pPr>
        <w:spacing w:after="120" w:line="240" w:lineRule="auto"/>
        <w:ind w:left="426"/>
        <w:jc w:val="both"/>
        <w:rPr>
          <w:rFonts w:eastAsia="Calibri" w:cstheme="minorHAnsi"/>
          <w:lang w:eastAsia="cs-CZ"/>
        </w:rPr>
      </w:pPr>
    </w:p>
    <w:p w14:paraId="2B28EBB5" w14:textId="793AA83C" w:rsidR="00F500A3" w:rsidRPr="00A536F8" w:rsidRDefault="00F500A3" w:rsidP="00A536F8">
      <w:pPr>
        <w:spacing w:before="120" w:after="120" w:line="240" w:lineRule="auto"/>
        <w:jc w:val="both"/>
        <w:rPr>
          <w:rFonts w:eastAsia="Times New Roman" w:cstheme="minorHAnsi"/>
          <w:b/>
          <w:lang w:eastAsia="cs-CZ"/>
        </w:rPr>
      </w:pPr>
      <w:r w:rsidRPr="00A536F8">
        <w:rPr>
          <w:rFonts w:eastAsia="Times New Roman" w:cstheme="minorHAnsi"/>
          <w:b/>
          <w:lang w:eastAsia="cs-CZ"/>
        </w:rPr>
        <w:t xml:space="preserve">Specifikace požadovaných služeb (SLA), které je </w:t>
      </w:r>
      <w:r w:rsidR="00BA6E50">
        <w:rPr>
          <w:rFonts w:eastAsia="Times New Roman" w:cstheme="minorHAnsi"/>
          <w:b/>
          <w:lang w:eastAsia="cs-CZ"/>
        </w:rPr>
        <w:t>Dodavatel</w:t>
      </w:r>
      <w:r w:rsidRPr="00A536F8">
        <w:rPr>
          <w:rFonts w:eastAsia="Times New Roman" w:cstheme="minorHAnsi"/>
          <w:b/>
          <w:lang w:eastAsia="cs-CZ"/>
        </w:rPr>
        <w:t xml:space="preserve"> povinen zajistit:</w:t>
      </w:r>
    </w:p>
    <w:p w14:paraId="5BE7530C" w14:textId="77777777" w:rsidR="00F500A3" w:rsidRPr="00A536F8" w:rsidRDefault="00F500A3" w:rsidP="00A536F8">
      <w:pPr>
        <w:spacing w:after="120" w:line="240" w:lineRule="auto"/>
        <w:jc w:val="both"/>
        <w:rPr>
          <w:rFonts w:eastAsia="Calibri" w:cstheme="minorHAnsi"/>
          <w:bCs/>
          <w:lang w:eastAsia="cs-CZ"/>
        </w:rPr>
      </w:pPr>
      <w:r w:rsidRPr="00A536F8">
        <w:rPr>
          <w:rFonts w:eastAsia="Calibri" w:cstheme="minorHAnsi"/>
          <w:bCs/>
          <w:lang w:eastAsia="cs-CZ"/>
        </w:rPr>
        <w:t>Závadou se rozumí takový stav systému, který neumožňuje provádět jednotlivé funkce systému, nebo nejsou splněny podmínky stanovené v této smlouvě nebo v dokumentaci systému. Závady jsou klasifikovány dle jejich závažnosti a provozních podmínek na tři kategorie důležitosti:</w:t>
      </w:r>
    </w:p>
    <w:p w14:paraId="5469DA76" w14:textId="77777777" w:rsidR="00F500A3" w:rsidRPr="00027FBB" w:rsidRDefault="00F500A3" w:rsidP="00027FB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b/>
          <w:lang w:eastAsia="cs-CZ"/>
        </w:rPr>
        <w:t>Vysoká</w:t>
      </w:r>
      <w:r w:rsidRPr="00027FBB">
        <w:rPr>
          <w:rFonts w:eastAsia="Calibri" w:cstheme="minorHAnsi"/>
          <w:lang w:eastAsia="cs-CZ"/>
        </w:rPr>
        <w:t xml:space="preserve"> = závady vylučující užívání systému nebo jeho důležité a ucelené části (tj. problémy zabraňující provozu systému), provoz systému je zastaven.</w:t>
      </w:r>
    </w:p>
    <w:p w14:paraId="7BEEB84E" w14:textId="77777777" w:rsidR="00F500A3" w:rsidRPr="00027FBB" w:rsidRDefault="00F500A3" w:rsidP="00027FB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b/>
          <w:lang w:eastAsia="cs-CZ"/>
        </w:rPr>
        <w:lastRenderedPageBreak/>
        <w:t>Střední</w:t>
      </w:r>
      <w:r w:rsidRPr="00027FBB">
        <w:rPr>
          <w:rFonts w:eastAsia="Calibri" w:cstheme="minorHAnsi"/>
          <w:lang w:eastAsia="cs-CZ"/>
        </w:rPr>
        <w:t xml:space="preserve"> = závady způsobující problémy při užívání a provozování systému nebo jeho části, ale umožňující provoz systému. Provoz systému je omezen, ale činnosti mohou pokračovat určitou dobu náhradním způsobem. </w:t>
      </w:r>
    </w:p>
    <w:p w14:paraId="10218791" w14:textId="77777777" w:rsidR="00F500A3" w:rsidRPr="00027FBB" w:rsidRDefault="00F500A3" w:rsidP="00027FBB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027FBB">
        <w:rPr>
          <w:rFonts w:eastAsia="Calibri" w:cstheme="minorHAnsi"/>
          <w:b/>
          <w:lang w:eastAsia="cs-CZ"/>
        </w:rPr>
        <w:t>Nízká</w:t>
      </w:r>
      <w:r w:rsidRPr="00027FBB">
        <w:rPr>
          <w:rFonts w:eastAsia="Calibri" w:cstheme="minorHAnsi"/>
          <w:lang w:eastAsia="cs-CZ"/>
        </w:rPr>
        <w:t xml:space="preserve"> = provoz systému je závadou ovlivněn, ale může pokračovat jiným způsobem, např. organizačními opatřeními.</w:t>
      </w:r>
    </w:p>
    <w:p w14:paraId="715A89A2" w14:textId="77777777" w:rsidR="00F500A3" w:rsidRPr="00A536F8" w:rsidRDefault="00F500A3" w:rsidP="00A536F8">
      <w:pPr>
        <w:spacing w:after="0" w:line="240" w:lineRule="auto"/>
        <w:rPr>
          <w:rFonts w:eastAsia="Calibri" w:cstheme="minorHAnsi"/>
          <w:lang w:eastAsia="cs-CZ"/>
        </w:rPr>
      </w:pPr>
    </w:p>
    <w:tbl>
      <w:tblPr>
        <w:tblW w:w="89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475"/>
      </w:tblGrid>
      <w:tr w:rsidR="00F500A3" w:rsidRPr="00A536F8" w14:paraId="3D12E1EF" w14:textId="77777777" w:rsidTr="00A37278">
        <w:trPr>
          <w:trHeight w:val="113"/>
        </w:trPr>
        <w:tc>
          <w:tcPr>
            <w:tcW w:w="2160" w:type="dxa"/>
          </w:tcPr>
          <w:p w14:paraId="395F0264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b/>
                <w:lang w:eastAsia="cs-CZ"/>
              </w:rPr>
            </w:pPr>
            <w:r w:rsidRPr="00A536F8">
              <w:rPr>
                <w:rFonts w:eastAsia="Calibri" w:cstheme="minorHAnsi"/>
                <w:b/>
                <w:lang w:eastAsia="cs-CZ"/>
              </w:rPr>
              <w:t>Režim</w:t>
            </w:r>
          </w:p>
        </w:tc>
        <w:tc>
          <w:tcPr>
            <w:tcW w:w="2160" w:type="dxa"/>
            <w:vAlign w:val="center"/>
          </w:tcPr>
          <w:p w14:paraId="0CEB7798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b/>
                <w:lang w:eastAsia="cs-CZ"/>
              </w:rPr>
            </w:pPr>
            <w:r w:rsidRPr="00A536F8">
              <w:rPr>
                <w:rFonts w:eastAsia="Calibri" w:cstheme="minorHAnsi"/>
                <w:b/>
                <w:lang w:eastAsia="cs-CZ"/>
              </w:rPr>
              <w:t>Kategorie vady</w:t>
            </w:r>
          </w:p>
        </w:tc>
        <w:tc>
          <w:tcPr>
            <w:tcW w:w="2160" w:type="dxa"/>
          </w:tcPr>
          <w:p w14:paraId="4057BDB6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b/>
                <w:lang w:eastAsia="cs-CZ"/>
              </w:rPr>
            </w:pPr>
            <w:r w:rsidRPr="00A536F8">
              <w:rPr>
                <w:rFonts w:eastAsia="Calibri" w:cstheme="minorHAnsi"/>
                <w:b/>
                <w:lang w:eastAsia="cs-CZ"/>
              </w:rPr>
              <w:t>Potvrzení o přijetí požadavku</w:t>
            </w:r>
          </w:p>
        </w:tc>
        <w:tc>
          <w:tcPr>
            <w:tcW w:w="2475" w:type="dxa"/>
            <w:vAlign w:val="center"/>
          </w:tcPr>
          <w:p w14:paraId="0115D181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b/>
                <w:lang w:eastAsia="cs-CZ"/>
              </w:rPr>
            </w:pPr>
            <w:r w:rsidRPr="00A536F8">
              <w:rPr>
                <w:rFonts w:eastAsia="Calibri" w:cstheme="minorHAnsi"/>
                <w:b/>
                <w:lang w:eastAsia="cs-CZ"/>
              </w:rPr>
              <w:t>Max. doba do vyřešení požadavku od nahlášení</w:t>
            </w:r>
          </w:p>
        </w:tc>
      </w:tr>
      <w:tr w:rsidR="00F500A3" w:rsidRPr="00A536F8" w14:paraId="6562F88B" w14:textId="77777777" w:rsidTr="00A37278">
        <w:trPr>
          <w:trHeight w:val="113"/>
        </w:trPr>
        <w:tc>
          <w:tcPr>
            <w:tcW w:w="2160" w:type="dxa"/>
          </w:tcPr>
          <w:p w14:paraId="18725DC7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5 x 9</w:t>
            </w:r>
          </w:p>
        </w:tc>
        <w:tc>
          <w:tcPr>
            <w:tcW w:w="2160" w:type="dxa"/>
          </w:tcPr>
          <w:p w14:paraId="768452F6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Vysoká</w:t>
            </w:r>
          </w:p>
        </w:tc>
        <w:tc>
          <w:tcPr>
            <w:tcW w:w="2160" w:type="dxa"/>
          </w:tcPr>
          <w:p w14:paraId="4D6FA5FF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Do 4 hod.</w:t>
            </w:r>
          </w:p>
        </w:tc>
        <w:tc>
          <w:tcPr>
            <w:tcW w:w="2475" w:type="dxa"/>
            <w:vAlign w:val="center"/>
          </w:tcPr>
          <w:p w14:paraId="4F400093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do 8 hodin</w:t>
            </w:r>
          </w:p>
        </w:tc>
      </w:tr>
      <w:tr w:rsidR="00F500A3" w:rsidRPr="00A536F8" w14:paraId="21AF4B4F" w14:textId="77777777" w:rsidTr="00A37278">
        <w:trPr>
          <w:trHeight w:val="113"/>
        </w:trPr>
        <w:tc>
          <w:tcPr>
            <w:tcW w:w="2160" w:type="dxa"/>
          </w:tcPr>
          <w:p w14:paraId="20E5D0FA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5 x 9</w:t>
            </w:r>
          </w:p>
        </w:tc>
        <w:tc>
          <w:tcPr>
            <w:tcW w:w="2160" w:type="dxa"/>
          </w:tcPr>
          <w:p w14:paraId="2B8ED08D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Střední</w:t>
            </w:r>
          </w:p>
        </w:tc>
        <w:tc>
          <w:tcPr>
            <w:tcW w:w="2160" w:type="dxa"/>
          </w:tcPr>
          <w:p w14:paraId="20E380E0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Do 8 hod.</w:t>
            </w:r>
          </w:p>
        </w:tc>
        <w:tc>
          <w:tcPr>
            <w:tcW w:w="2475" w:type="dxa"/>
            <w:vAlign w:val="center"/>
          </w:tcPr>
          <w:p w14:paraId="52D3C812" w14:textId="43A6AC4D" w:rsidR="00F500A3" w:rsidRPr="00A536F8" w:rsidRDefault="00B32530" w:rsidP="00F40437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 xml:space="preserve">do </w:t>
            </w:r>
            <w:r w:rsidR="00F40437">
              <w:rPr>
                <w:rFonts w:eastAsia="Calibri" w:cstheme="minorHAnsi"/>
                <w:lang w:eastAsia="cs-CZ"/>
              </w:rPr>
              <w:t>10</w:t>
            </w:r>
            <w:r w:rsidR="00F500A3" w:rsidRPr="00A536F8">
              <w:rPr>
                <w:rFonts w:eastAsia="Calibri" w:cstheme="minorHAnsi"/>
                <w:lang w:eastAsia="cs-CZ"/>
              </w:rPr>
              <w:t xml:space="preserve"> pracovních dnů</w:t>
            </w:r>
            <w:r w:rsidR="00F500A3" w:rsidRPr="00A536F8" w:rsidDel="009A441B">
              <w:rPr>
                <w:rFonts w:eastAsia="Calibri" w:cstheme="minorHAnsi"/>
                <w:lang w:eastAsia="cs-CZ"/>
              </w:rPr>
              <w:t xml:space="preserve"> </w:t>
            </w:r>
          </w:p>
        </w:tc>
      </w:tr>
      <w:tr w:rsidR="00F500A3" w:rsidRPr="00A536F8" w14:paraId="7C3667EA" w14:textId="77777777" w:rsidTr="00A37278">
        <w:trPr>
          <w:trHeight w:val="70"/>
        </w:trPr>
        <w:tc>
          <w:tcPr>
            <w:tcW w:w="2160" w:type="dxa"/>
          </w:tcPr>
          <w:p w14:paraId="5CE8D756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5 x 9</w:t>
            </w:r>
          </w:p>
        </w:tc>
        <w:tc>
          <w:tcPr>
            <w:tcW w:w="2160" w:type="dxa"/>
          </w:tcPr>
          <w:p w14:paraId="6B99DC93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Nízká</w:t>
            </w:r>
          </w:p>
        </w:tc>
        <w:tc>
          <w:tcPr>
            <w:tcW w:w="2160" w:type="dxa"/>
          </w:tcPr>
          <w:p w14:paraId="08AFE78B" w14:textId="77777777" w:rsidR="00F500A3" w:rsidRPr="00A536F8" w:rsidRDefault="00F500A3" w:rsidP="00A536F8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Do 2 pracovních dnů</w:t>
            </w:r>
          </w:p>
        </w:tc>
        <w:tc>
          <w:tcPr>
            <w:tcW w:w="2475" w:type="dxa"/>
            <w:vAlign w:val="center"/>
          </w:tcPr>
          <w:p w14:paraId="5F5287F3" w14:textId="45DBA442" w:rsidR="00F500A3" w:rsidRPr="00A536F8" w:rsidRDefault="00F500A3" w:rsidP="00B32530">
            <w:pPr>
              <w:snapToGrid w:val="0"/>
              <w:spacing w:after="0" w:line="240" w:lineRule="auto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 xml:space="preserve">do </w:t>
            </w:r>
            <w:r w:rsidR="00F40437">
              <w:rPr>
                <w:rFonts w:eastAsia="Calibri" w:cstheme="minorHAnsi"/>
                <w:lang w:eastAsia="cs-CZ"/>
              </w:rPr>
              <w:t>2</w:t>
            </w:r>
            <w:r w:rsidR="00B32530">
              <w:rPr>
                <w:rFonts w:eastAsia="Calibri" w:cstheme="minorHAnsi"/>
                <w:lang w:eastAsia="cs-CZ"/>
              </w:rPr>
              <w:t>0</w:t>
            </w:r>
            <w:r w:rsidRPr="00A536F8">
              <w:rPr>
                <w:rFonts w:eastAsia="Calibri" w:cstheme="minorHAnsi"/>
                <w:lang w:eastAsia="cs-CZ"/>
              </w:rPr>
              <w:t xml:space="preserve"> pracovních dnů</w:t>
            </w:r>
          </w:p>
        </w:tc>
      </w:tr>
    </w:tbl>
    <w:p w14:paraId="4E3D78C3" w14:textId="77777777" w:rsidR="00F500A3" w:rsidRPr="00A536F8" w:rsidRDefault="00F500A3" w:rsidP="00A536F8">
      <w:pPr>
        <w:widowControl w:val="0"/>
        <w:spacing w:before="60" w:after="120" w:line="240" w:lineRule="auto"/>
        <w:jc w:val="both"/>
        <w:rPr>
          <w:rFonts w:eastAsia="Times New Roman" w:cstheme="minorHAnsi"/>
          <w:lang w:eastAsia="cs-CZ"/>
        </w:rPr>
      </w:pPr>
    </w:p>
    <w:p w14:paraId="274EBB51" w14:textId="29242F3E" w:rsidR="00F500A3" w:rsidRPr="00A536F8" w:rsidRDefault="00F500A3" w:rsidP="00A536F8">
      <w:pPr>
        <w:widowControl w:val="0"/>
        <w:spacing w:before="60" w:after="120" w:line="240" w:lineRule="auto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>Po nahlášení a následném zpětném potvrzení požada</w:t>
      </w:r>
      <w:r w:rsidR="00B32530">
        <w:rPr>
          <w:rFonts w:eastAsia="Times New Roman" w:cstheme="minorHAnsi"/>
          <w:lang w:eastAsia="cs-CZ"/>
        </w:rPr>
        <w:t>vku kontaktuje řešitel případu O</w:t>
      </w:r>
      <w:r w:rsidRPr="00A536F8">
        <w:rPr>
          <w:rFonts w:eastAsia="Times New Roman" w:cstheme="minorHAnsi"/>
          <w:lang w:eastAsia="cs-CZ"/>
        </w:rPr>
        <w:t>bjednatele a dohodne podrobnosti a způsob řešení.</w:t>
      </w:r>
    </w:p>
    <w:p w14:paraId="1274CA2D" w14:textId="77777777" w:rsidR="00F500A3" w:rsidRPr="00A536F8" w:rsidRDefault="00F500A3" w:rsidP="00A536F8">
      <w:pPr>
        <w:widowControl w:val="0"/>
        <w:spacing w:before="60" w:after="120" w:line="240" w:lineRule="auto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>Řešení vad probíhá v režimu 5 × 9 tj. v pracovní dny od 8:00 do 17:00.</w:t>
      </w:r>
    </w:p>
    <w:p w14:paraId="257CD938" w14:textId="77777777" w:rsidR="00F500A3" w:rsidRPr="00A536F8" w:rsidRDefault="00F500A3" w:rsidP="00A536F8">
      <w:pPr>
        <w:widowControl w:val="0"/>
        <w:spacing w:before="60" w:after="120" w:line="240" w:lineRule="auto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>Garantovaná doba k vyřešení požadavku se při nahlášení závady provedené v režimu 5 × 9 počítá takto: Pokud bude požadavek nahlášen do 12:00 pracovního dne, počítá se od 12:00 tohoto dne, při nahlášení požadavku po 12:00 pracovního dne se počítá od 8:00 následujícího pracovního dne.</w:t>
      </w:r>
    </w:p>
    <w:p w14:paraId="41A60E03" w14:textId="77777777" w:rsidR="00F500A3" w:rsidRPr="00A536F8" w:rsidRDefault="00F500A3" w:rsidP="00A536F8">
      <w:pPr>
        <w:widowControl w:val="0"/>
        <w:spacing w:before="60" w:after="120" w:line="240" w:lineRule="auto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>V odůvodněných případech se smluvní strany mohou písemně dohodnout na jiném (pozdějším) nástupu k servisnímu zásahu.</w:t>
      </w:r>
    </w:p>
    <w:p w14:paraId="1A746CAC" w14:textId="0B5B19BF" w:rsidR="00F500A3" w:rsidRPr="00A536F8" w:rsidRDefault="00BA6E50" w:rsidP="00027FBB">
      <w:pPr>
        <w:widowControl w:val="0"/>
        <w:numPr>
          <w:ilvl w:val="0"/>
          <w:numId w:val="16"/>
        </w:numPr>
        <w:spacing w:before="60"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Dodavatel</w:t>
      </w:r>
      <w:r w:rsidR="00F500A3" w:rsidRPr="00A536F8">
        <w:rPr>
          <w:rFonts w:eastAsia="Times New Roman" w:cstheme="minorHAnsi"/>
          <w:lang w:eastAsia="cs-CZ"/>
        </w:rPr>
        <w:t xml:space="preserve"> je povinen navrhovat nutná opatření k zlepšení zajištění ochrany zpracovávaných dat. </w:t>
      </w:r>
    </w:p>
    <w:p w14:paraId="7F79C551" w14:textId="70C4E82C" w:rsidR="00F500A3" w:rsidRPr="00A536F8" w:rsidRDefault="00F500A3" w:rsidP="00027FBB">
      <w:pPr>
        <w:widowControl w:val="0"/>
        <w:numPr>
          <w:ilvl w:val="0"/>
          <w:numId w:val="16"/>
        </w:numPr>
        <w:spacing w:before="60"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 xml:space="preserve">Hlášení provedených změn, servisních úprav a jejich výsledek provádí oprávněné osoby </w:t>
      </w:r>
      <w:r w:rsidR="00BA6E50">
        <w:rPr>
          <w:rFonts w:eastAsia="Times New Roman" w:cstheme="minorHAnsi"/>
          <w:lang w:eastAsia="cs-CZ"/>
        </w:rPr>
        <w:t>Dodavatel</w:t>
      </w:r>
      <w:r w:rsidRPr="00A536F8">
        <w:rPr>
          <w:rFonts w:eastAsia="Times New Roman" w:cstheme="minorHAnsi"/>
          <w:lang w:eastAsia="cs-CZ"/>
        </w:rPr>
        <w:t>e prostřednictvím</w:t>
      </w:r>
      <w:r w:rsidR="00F40437">
        <w:rPr>
          <w:rFonts w:eastAsia="Times New Roman" w:cstheme="minorHAnsi"/>
          <w:lang w:eastAsia="cs-CZ"/>
        </w:rPr>
        <w:t xml:space="preserve"> aplikace Trello nebo dle článku I odst</w:t>
      </w:r>
      <w:r w:rsidR="004536E1">
        <w:rPr>
          <w:rFonts w:eastAsia="Times New Roman" w:cstheme="minorHAnsi"/>
          <w:lang w:eastAsia="cs-CZ"/>
        </w:rPr>
        <w:t>avce</w:t>
      </w:r>
      <w:r w:rsidR="00F40437">
        <w:rPr>
          <w:rFonts w:eastAsia="Times New Roman" w:cstheme="minorHAnsi"/>
          <w:lang w:eastAsia="cs-CZ"/>
        </w:rPr>
        <w:t xml:space="preserve"> 2</w:t>
      </w:r>
      <w:r w:rsidR="004536E1">
        <w:rPr>
          <w:rFonts w:eastAsia="Times New Roman" w:cstheme="minorHAnsi"/>
          <w:lang w:eastAsia="cs-CZ"/>
        </w:rPr>
        <w:t xml:space="preserve"> </w:t>
      </w:r>
      <w:r w:rsidR="00F40437">
        <w:rPr>
          <w:rFonts w:eastAsia="Times New Roman" w:cstheme="minorHAnsi"/>
          <w:lang w:eastAsia="cs-CZ"/>
        </w:rPr>
        <w:t>této přílohy. Oprávněná či kontaktní osoba O</w:t>
      </w:r>
      <w:r w:rsidRPr="00A536F8">
        <w:rPr>
          <w:rFonts w:eastAsia="Times New Roman" w:cstheme="minorHAnsi"/>
          <w:lang w:eastAsia="cs-CZ"/>
        </w:rPr>
        <w:t>bjednatele provede následně kontrolu funkčnosti provedené úpravy.</w:t>
      </w:r>
    </w:p>
    <w:p w14:paraId="09C4D143" w14:textId="7A439BDA" w:rsidR="00247B82" w:rsidRDefault="00F500A3" w:rsidP="00247B82">
      <w:pPr>
        <w:widowControl w:val="0"/>
        <w:numPr>
          <w:ilvl w:val="0"/>
          <w:numId w:val="16"/>
        </w:numPr>
        <w:spacing w:before="120" w:after="12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247B82">
        <w:rPr>
          <w:rFonts w:eastAsia="Times New Roman" w:cstheme="minorHAnsi"/>
          <w:lang w:eastAsia="cs-CZ"/>
        </w:rPr>
        <w:t xml:space="preserve">Hlášení bezpečnostních incidentů, které </w:t>
      </w:r>
      <w:r w:rsidR="00BA6E50" w:rsidRPr="00247B82">
        <w:rPr>
          <w:rFonts w:eastAsia="Times New Roman" w:cstheme="minorHAnsi"/>
          <w:lang w:eastAsia="cs-CZ"/>
        </w:rPr>
        <w:t>Dodavatel</w:t>
      </w:r>
      <w:r w:rsidRPr="00247B82">
        <w:rPr>
          <w:rFonts w:eastAsia="Times New Roman" w:cstheme="minorHAnsi"/>
          <w:lang w:eastAsia="cs-CZ"/>
        </w:rPr>
        <w:t xml:space="preserve"> způsobí nebo zjistí, bezodkladně provádějí oprávněné osoby </w:t>
      </w:r>
      <w:r w:rsidR="00BA6E50" w:rsidRPr="00247B82">
        <w:rPr>
          <w:rFonts w:eastAsia="Times New Roman" w:cstheme="minorHAnsi"/>
          <w:lang w:eastAsia="cs-CZ"/>
        </w:rPr>
        <w:t>Dodavatel</w:t>
      </w:r>
      <w:r w:rsidRPr="00247B82">
        <w:rPr>
          <w:rFonts w:eastAsia="Times New Roman" w:cstheme="minorHAnsi"/>
          <w:lang w:eastAsia="cs-CZ"/>
        </w:rPr>
        <w:t>e telefonicky nebo e-mailem oprávněným osobám objednatele a hlášení neprodleně zaevidují</w:t>
      </w:r>
      <w:r w:rsidR="00F40437">
        <w:rPr>
          <w:rFonts w:eastAsia="Times New Roman" w:cstheme="minorHAnsi"/>
          <w:lang w:eastAsia="cs-CZ"/>
        </w:rPr>
        <w:t xml:space="preserve"> aplikace Trello</w:t>
      </w:r>
      <w:r w:rsidRPr="00A536F8">
        <w:rPr>
          <w:rFonts w:eastAsia="Times New Roman" w:cstheme="minorHAnsi"/>
          <w:lang w:eastAsia="cs-CZ"/>
        </w:rPr>
        <w:t>.</w:t>
      </w:r>
    </w:p>
    <w:p w14:paraId="25B220CF" w14:textId="7B0B1688" w:rsidR="00247B82" w:rsidRPr="00F40437" w:rsidRDefault="00247B82" w:rsidP="007929B4">
      <w:pPr>
        <w:widowControl w:val="0"/>
        <w:numPr>
          <w:ilvl w:val="0"/>
          <w:numId w:val="16"/>
        </w:numPr>
        <w:spacing w:before="120" w:after="120" w:line="240" w:lineRule="auto"/>
        <w:ind w:left="425" w:hanging="425"/>
        <w:jc w:val="both"/>
        <w:rPr>
          <w:rFonts w:eastAsia="Times New Roman" w:cstheme="minorHAnsi"/>
          <w:b/>
          <w:bCs/>
          <w:lang w:eastAsia="cs-CZ"/>
        </w:rPr>
      </w:pPr>
      <w:r w:rsidRPr="00F40437">
        <w:rPr>
          <w:rFonts w:eastAsia="Times New Roman" w:cstheme="minorHAnsi"/>
          <w:lang w:eastAsia="cs-CZ"/>
        </w:rPr>
        <w:t>Dodavatel je povinen informovat Objednatele o kybernetických a bezpečnostních incidentech souvisejících s plněním této smlouvy.</w:t>
      </w:r>
    </w:p>
    <w:p w14:paraId="736C52B8" w14:textId="77777777" w:rsidR="00F40437" w:rsidRPr="00F40437" w:rsidRDefault="00F40437" w:rsidP="00F40437">
      <w:pPr>
        <w:widowControl w:val="0"/>
        <w:spacing w:before="120" w:after="120" w:line="240" w:lineRule="auto"/>
        <w:ind w:left="425"/>
        <w:jc w:val="both"/>
        <w:rPr>
          <w:rFonts w:eastAsia="Times New Roman" w:cstheme="minorHAnsi"/>
          <w:b/>
          <w:bCs/>
          <w:lang w:eastAsia="cs-CZ"/>
        </w:rPr>
      </w:pPr>
    </w:p>
    <w:p w14:paraId="339A2F84" w14:textId="0AA98DD0" w:rsidR="00DE5BE9" w:rsidRDefault="00DE5BE9" w:rsidP="00027FBB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IV.</w:t>
      </w:r>
    </w:p>
    <w:p w14:paraId="26A7D4AF" w14:textId="513ED8CF" w:rsidR="00F500A3" w:rsidRPr="00A536F8" w:rsidRDefault="00F500A3" w:rsidP="00027FBB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 w:rsidRPr="00A536F8">
        <w:rPr>
          <w:rFonts w:eastAsia="Times New Roman" w:cstheme="minorHAnsi"/>
          <w:b/>
          <w:bCs/>
          <w:lang w:eastAsia="cs-CZ"/>
        </w:rPr>
        <w:t>Činno</w:t>
      </w:r>
      <w:r w:rsidR="005D7066">
        <w:rPr>
          <w:rFonts w:eastAsia="Times New Roman" w:cstheme="minorHAnsi"/>
          <w:b/>
          <w:bCs/>
          <w:lang w:eastAsia="cs-CZ"/>
        </w:rPr>
        <w:t>sti nad rámec komplexní podpory</w:t>
      </w:r>
    </w:p>
    <w:p w14:paraId="31BD96F1" w14:textId="4D46989E" w:rsidR="00F500A3" w:rsidRPr="005D7066" w:rsidRDefault="00BA6E50" w:rsidP="005D7066">
      <w:pPr>
        <w:widowControl w:val="0"/>
        <w:numPr>
          <w:ilvl w:val="0"/>
          <w:numId w:val="20"/>
        </w:numPr>
        <w:spacing w:before="120" w:after="120" w:line="240" w:lineRule="auto"/>
        <w:ind w:left="425" w:hanging="425"/>
        <w:jc w:val="both"/>
        <w:rPr>
          <w:rFonts w:eastAsia="Calibri" w:cstheme="minorHAnsi"/>
          <w:lang w:eastAsia="cs-CZ"/>
        </w:rPr>
      </w:pPr>
      <w:r>
        <w:rPr>
          <w:rFonts w:eastAsia="Times New Roman" w:cstheme="minorHAnsi"/>
          <w:lang w:eastAsia="cs-CZ"/>
        </w:rPr>
        <w:t>Dodavatel</w:t>
      </w:r>
      <w:r w:rsidR="00F500A3" w:rsidRPr="005D7066">
        <w:rPr>
          <w:rFonts w:eastAsia="Times New Roman" w:cstheme="minorHAnsi"/>
          <w:lang w:eastAsia="cs-CZ"/>
        </w:rPr>
        <w:t xml:space="preserve"> se zavazuje také k vykonávání činností nad rámec </w:t>
      </w:r>
      <w:r w:rsidR="005D7066" w:rsidRPr="005D7066">
        <w:rPr>
          <w:rFonts w:eastAsia="Times New Roman" w:cstheme="minorHAnsi"/>
          <w:lang w:eastAsia="cs-CZ"/>
        </w:rPr>
        <w:t xml:space="preserve">komplexní podpory, a to za cenu </w:t>
      </w:r>
      <w:r w:rsidR="00F500A3" w:rsidRPr="005D7066">
        <w:rPr>
          <w:rFonts w:eastAsia="Times New Roman" w:cstheme="minorHAnsi"/>
          <w:lang w:eastAsia="cs-CZ"/>
        </w:rPr>
        <w:t>v místě a čase obvyklou, uvedenou v následující tabulce:</w:t>
      </w:r>
    </w:p>
    <w:tbl>
      <w:tblPr>
        <w:tblW w:w="57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</w:tblGrid>
      <w:tr w:rsidR="00F500A3" w:rsidRPr="00A536F8" w14:paraId="29A79819" w14:textId="77777777" w:rsidTr="00A37278">
        <w:trPr>
          <w:trHeight w:val="454"/>
          <w:jc w:val="center"/>
        </w:trPr>
        <w:tc>
          <w:tcPr>
            <w:tcW w:w="4077" w:type="dxa"/>
            <w:vAlign w:val="center"/>
          </w:tcPr>
          <w:p w14:paraId="51545FA9" w14:textId="77777777" w:rsidR="00F500A3" w:rsidRPr="00A536F8" w:rsidRDefault="00F500A3" w:rsidP="00A536F8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2CE6B482" w14:textId="77777777" w:rsidR="00F500A3" w:rsidRPr="00A536F8" w:rsidRDefault="00F500A3" w:rsidP="00A536F8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cs-CZ"/>
              </w:rPr>
            </w:pPr>
            <w:r w:rsidRPr="00A536F8">
              <w:rPr>
                <w:rFonts w:eastAsia="Calibri" w:cstheme="minorHAnsi"/>
                <w:b/>
                <w:lang w:eastAsia="cs-CZ"/>
              </w:rPr>
              <w:t>Kč bez DPH</w:t>
            </w:r>
          </w:p>
        </w:tc>
      </w:tr>
      <w:tr w:rsidR="00F500A3" w:rsidRPr="00A536F8" w14:paraId="58E247B7" w14:textId="77777777" w:rsidTr="00A37278">
        <w:trPr>
          <w:trHeight w:val="454"/>
          <w:jc w:val="center"/>
        </w:trPr>
        <w:tc>
          <w:tcPr>
            <w:tcW w:w="4077" w:type="dxa"/>
            <w:vAlign w:val="center"/>
          </w:tcPr>
          <w:p w14:paraId="1D82CBC1" w14:textId="77777777" w:rsidR="00F500A3" w:rsidRPr="00A536F8" w:rsidRDefault="00F500A3" w:rsidP="00A536F8">
            <w:pPr>
              <w:spacing w:after="0" w:line="240" w:lineRule="auto"/>
              <w:jc w:val="center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Hodinová sazba při činnostech nad rámec komplexní podpory</w:t>
            </w:r>
          </w:p>
        </w:tc>
        <w:tc>
          <w:tcPr>
            <w:tcW w:w="1701" w:type="dxa"/>
            <w:vAlign w:val="center"/>
          </w:tcPr>
          <w:p w14:paraId="3DCF6855" w14:textId="369C54E2" w:rsidR="00F500A3" w:rsidRPr="00A536F8" w:rsidRDefault="00F500A3" w:rsidP="00B32530">
            <w:pPr>
              <w:spacing w:after="0" w:line="240" w:lineRule="auto"/>
              <w:jc w:val="center"/>
              <w:rPr>
                <w:rFonts w:eastAsia="Calibri" w:cstheme="minorHAnsi"/>
                <w:lang w:eastAsia="cs-CZ"/>
              </w:rPr>
            </w:pPr>
            <w:r w:rsidRPr="00A536F8">
              <w:rPr>
                <w:rFonts w:eastAsia="Calibri" w:cstheme="minorHAnsi"/>
                <w:lang w:eastAsia="cs-CZ"/>
              </w:rPr>
              <w:t>1</w:t>
            </w:r>
            <w:r w:rsidR="00B32530">
              <w:rPr>
                <w:rFonts w:eastAsia="Calibri" w:cstheme="minorHAnsi"/>
                <w:lang w:eastAsia="cs-CZ"/>
              </w:rPr>
              <w:t> 480,-</w:t>
            </w:r>
          </w:p>
        </w:tc>
      </w:tr>
    </w:tbl>
    <w:p w14:paraId="7BE61237" w14:textId="77777777" w:rsidR="00F500A3" w:rsidRPr="00A536F8" w:rsidRDefault="00F500A3" w:rsidP="00A536F8">
      <w:pPr>
        <w:spacing w:after="0" w:line="240" w:lineRule="auto"/>
        <w:rPr>
          <w:rFonts w:eastAsia="Calibri" w:cstheme="minorHAnsi"/>
          <w:lang w:eastAsia="cs-CZ"/>
        </w:rPr>
      </w:pPr>
    </w:p>
    <w:p w14:paraId="4455C6E9" w14:textId="31051D7E" w:rsidR="00F500A3" w:rsidRPr="00A536F8" w:rsidRDefault="00F500A3" w:rsidP="005D7066">
      <w:pPr>
        <w:widowControl w:val="0"/>
        <w:numPr>
          <w:ilvl w:val="0"/>
          <w:numId w:val="20"/>
        </w:numPr>
        <w:spacing w:before="120" w:after="12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 xml:space="preserve">Vedle částky dle předchozího odstavce je </w:t>
      </w:r>
      <w:r w:rsidR="005D7066">
        <w:rPr>
          <w:rFonts w:eastAsia="Times New Roman" w:cstheme="minorHAnsi"/>
          <w:lang w:eastAsia="cs-CZ"/>
        </w:rPr>
        <w:t xml:space="preserve">Dodavatel </w:t>
      </w:r>
      <w:r w:rsidRPr="00A536F8">
        <w:rPr>
          <w:rFonts w:eastAsia="Times New Roman" w:cstheme="minorHAnsi"/>
          <w:lang w:eastAsia="cs-CZ"/>
        </w:rPr>
        <w:t>oprávněn vyúčtovat také cestovné za ceny v místě a čase obvyklé.</w:t>
      </w:r>
    </w:p>
    <w:p w14:paraId="29BCA719" w14:textId="09FDAF1E" w:rsidR="00F500A3" w:rsidRPr="00A536F8" w:rsidRDefault="00F500A3" w:rsidP="005D7066">
      <w:pPr>
        <w:widowControl w:val="0"/>
        <w:numPr>
          <w:ilvl w:val="0"/>
          <w:numId w:val="20"/>
        </w:numPr>
        <w:spacing w:before="120" w:after="120" w:line="24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 xml:space="preserve">Cena za činnosti dle tohoto článku není součástí ceny za podporu díla nabídnutou </w:t>
      </w:r>
      <w:r w:rsidR="005D7066">
        <w:rPr>
          <w:rFonts w:eastAsia="Times New Roman" w:cstheme="minorHAnsi"/>
          <w:lang w:eastAsia="cs-CZ"/>
        </w:rPr>
        <w:t>Dodavatelem</w:t>
      </w:r>
      <w:r w:rsidRPr="00A536F8">
        <w:rPr>
          <w:rFonts w:eastAsia="Times New Roman" w:cstheme="minorHAnsi"/>
          <w:lang w:eastAsia="cs-CZ"/>
        </w:rPr>
        <w:t xml:space="preserve"> v nabídce a bude fakturována </w:t>
      </w:r>
      <w:r w:rsidR="005D7066">
        <w:rPr>
          <w:rFonts w:eastAsia="Times New Roman" w:cstheme="minorHAnsi"/>
          <w:lang w:eastAsia="cs-CZ"/>
        </w:rPr>
        <w:t>Dodavatelem</w:t>
      </w:r>
      <w:r w:rsidRPr="00A536F8">
        <w:rPr>
          <w:rFonts w:eastAsia="Times New Roman" w:cstheme="minorHAnsi"/>
          <w:lang w:eastAsia="cs-CZ"/>
        </w:rPr>
        <w:t xml:space="preserve"> samostatně. </w:t>
      </w:r>
    </w:p>
    <w:p w14:paraId="07775CDB" w14:textId="77777777" w:rsidR="00280A7B" w:rsidRPr="00A536F8" w:rsidRDefault="00280A7B" w:rsidP="00A536F8">
      <w:pPr>
        <w:spacing w:after="0" w:line="240" w:lineRule="auto"/>
        <w:rPr>
          <w:rFonts w:eastAsia="Calibri" w:cstheme="minorHAnsi"/>
          <w:lang w:eastAsia="cs-CZ"/>
        </w:rPr>
      </w:pPr>
    </w:p>
    <w:p w14:paraId="0931F935" w14:textId="77777777" w:rsidR="00EC2DC6" w:rsidRPr="00A536F8" w:rsidRDefault="00EC2DC6" w:rsidP="00A536F8">
      <w:pPr>
        <w:spacing w:after="0" w:line="240" w:lineRule="auto"/>
        <w:rPr>
          <w:rFonts w:eastAsia="Calibri" w:cstheme="minorHAnsi"/>
          <w:lang w:eastAsia="cs-CZ"/>
        </w:rPr>
      </w:pPr>
    </w:p>
    <w:p w14:paraId="1168C1F3" w14:textId="48AC9D08" w:rsidR="005D7066" w:rsidRDefault="005D7066" w:rsidP="005D7066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lastRenderedPageBreak/>
        <w:t>V.</w:t>
      </w:r>
    </w:p>
    <w:p w14:paraId="5D3209D8" w14:textId="53D90D8E" w:rsidR="00F500A3" w:rsidRPr="00A536F8" w:rsidRDefault="00F500A3" w:rsidP="005D7066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 w:rsidRPr="00A536F8">
        <w:rPr>
          <w:rFonts w:eastAsia="Times New Roman" w:cstheme="minorHAnsi"/>
          <w:b/>
          <w:bCs/>
          <w:lang w:eastAsia="cs-CZ"/>
        </w:rPr>
        <w:t xml:space="preserve">Smluvní pokuty za porušení podmínek zajištění provozu a </w:t>
      </w:r>
      <w:r w:rsidR="005D7066">
        <w:rPr>
          <w:rFonts w:eastAsia="Times New Roman" w:cstheme="minorHAnsi"/>
          <w:b/>
          <w:bCs/>
          <w:lang w:eastAsia="cs-CZ"/>
        </w:rPr>
        <w:t>podpory</w:t>
      </w:r>
    </w:p>
    <w:p w14:paraId="63B08805" w14:textId="4E9FB539" w:rsidR="00F500A3" w:rsidRDefault="00F500A3" w:rsidP="005D7066">
      <w:pPr>
        <w:widowControl w:val="0"/>
        <w:spacing w:before="120" w:after="120" w:line="240" w:lineRule="auto"/>
        <w:jc w:val="both"/>
        <w:rPr>
          <w:rFonts w:eastAsia="Times New Roman" w:cstheme="minorHAnsi"/>
          <w:lang w:eastAsia="cs-CZ"/>
        </w:rPr>
      </w:pPr>
      <w:r w:rsidRPr="00A536F8">
        <w:rPr>
          <w:rFonts w:eastAsia="Times New Roman" w:cstheme="minorHAnsi"/>
          <w:lang w:eastAsia="cs-CZ"/>
        </w:rPr>
        <w:t>Smluvní pokuty vztahující se k podmínkám podpory systému jsou uvedeny v článku VI. této smlouvy.</w:t>
      </w:r>
    </w:p>
    <w:p w14:paraId="35C9CB1C" w14:textId="77777777" w:rsidR="005D7066" w:rsidRDefault="005D7066" w:rsidP="005D7066">
      <w:pPr>
        <w:widowControl w:val="0"/>
        <w:spacing w:before="120" w:after="120" w:line="240" w:lineRule="auto"/>
        <w:jc w:val="both"/>
        <w:rPr>
          <w:rFonts w:eastAsia="Times New Roman" w:cstheme="minorHAnsi"/>
          <w:lang w:eastAsia="cs-CZ"/>
        </w:rPr>
      </w:pPr>
    </w:p>
    <w:p w14:paraId="16E66854" w14:textId="1A101B04" w:rsidR="005D7066" w:rsidRPr="005D7066" w:rsidRDefault="005D7066" w:rsidP="005D7066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5D7066">
        <w:rPr>
          <w:rFonts w:eastAsia="Times New Roman" w:cstheme="minorHAnsi"/>
          <w:b/>
          <w:lang w:eastAsia="cs-CZ"/>
        </w:rPr>
        <w:t>VI.</w:t>
      </w:r>
    </w:p>
    <w:p w14:paraId="0A306945" w14:textId="384F93C2" w:rsidR="00F500A3" w:rsidRDefault="005D7066" w:rsidP="005D7066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Oprávněné osoby</w:t>
      </w:r>
    </w:p>
    <w:p w14:paraId="70679E1F" w14:textId="77777777" w:rsidR="005D7066" w:rsidRPr="005D7066" w:rsidRDefault="005D7066" w:rsidP="005D7066">
      <w:pPr>
        <w:widowControl w:val="0"/>
        <w:suppressAutoHyphens/>
        <w:overflowPunct w:val="0"/>
        <w:autoSpaceDE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i/>
          <w:lang w:eastAsia="cs-CZ"/>
        </w:rPr>
      </w:pPr>
    </w:p>
    <w:p w14:paraId="7E433323" w14:textId="0F30FFD8" w:rsidR="00F500A3" w:rsidRPr="00A536F8" w:rsidRDefault="005D7066" w:rsidP="005D7066">
      <w:pPr>
        <w:widowControl w:val="0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Oprávněné osoby O</w:t>
      </w:r>
      <w:r w:rsidR="00F500A3" w:rsidRPr="00A536F8">
        <w:rPr>
          <w:rFonts w:eastAsia="Times New Roman" w:cstheme="minorHAnsi"/>
          <w:lang w:eastAsia="cs-CZ"/>
        </w:rPr>
        <w:t>bjednatele:</w:t>
      </w:r>
    </w:p>
    <w:p w14:paraId="16E7219F" w14:textId="6C639FD4" w:rsidR="00F500A3" w:rsidRDefault="00433BCF" w:rsidP="00433BCF">
      <w:pPr>
        <w:tabs>
          <w:tab w:val="left" w:pos="993"/>
        </w:tabs>
        <w:spacing w:after="0" w:line="240" w:lineRule="auto"/>
        <w:ind w:left="426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…………………………………………………………………………………………..</w:t>
      </w:r>
    </w:p>
    <w:p w14:paraId="44F7855F" w14:textId="20D6589C" w:rsidR="00433BCF" w:rsidRPr="00A536F8" w:rsidRDefault="00433BCF" w:rsidP="00433BCF">
      <w:pPr>
        <w:tabs>
          <w:tab w:val="left" w:pos="993"/>
        </w:tabs>
        <w:spacing w:after="0" w:line="240" w:lineRule="auto"/>
        <w:ind w:left="426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…………………………………………………………………………………………..</w:t>
      </w:r>
    </w:p>
    <w:p w14:paraId="3C01825D" w14:textId="47667BE4" w:rsidR="00F500A3" w:rsidRPr="005D7066" w:rsidRDefault="00F500A3" w:rsidP="005D7066">
      <w:pPr>
        <w:widowControl w:val="0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5D7066">
        <w:rPr>
          <w:rFonts w:eastAsia="Times New Roman" w:cstheme="minorHAnsi"/>
          <w:lang w:eastAsia="cs-CZ"/>
        </w:rPr>
        <w:t xml:space="preserve">Oprávněné osoby </w:t>
      </w:r>
      <w:r w:rsidR="005D7066" w:rsidRPr="005D7066">
        <w:rPr>
          <w:rFonts w:eastAsia="Times New Roman" w:cstheme="minorHAnsi"/>
          <w:lang w:eastAsia="cs-CZ"/>
        </w:rPr>
        <w:t>Dodavatele:</w:t>
      </w:r>
    </w:p>
    <w:p w14:paraId="3957A3B9" w14:textId="0960834B" w:rsidR="00F500A3" w:rsidRDefault="00433BCF" w:rsidP="00433BCF">
      <w:pPr>
        <w:widowControl w:val="0"/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…………………………………………………………………………………………...</w:t>
      </w:r>
    </w:p>
    <w:p w14:paraId="7230C745" w14:textId="77777777" w:rsidR="00F500A3" w:rsidRPr="00A536F8" w:rsidRDefault="00F500A3" w:rsidP="00A536F8">
      <w:pPr>
        <w:rPr>
          <w:rFonts w:cstheme="minorHAnsi"/>
        </w:rPr>
      </w:pPr>
      <w:bookmarkStart w:id="0" w:name="_GoBack"/>
      <w:bookmarkEnd w:id="0"/>
    </w:p>
    <w:p w14:paraId="5459A4D1" w14:textId="77777777" w:rsidR="00836323" w:rsidRPr="00A536F8" w:rsidRDefault="00F500A3" w:rsidP="00A536F8">
      <w:pPr>
        <w:rPr>
          <w:rFonts w:cstheme="minorHAnsi"/>
        </w:rPr>
      </w:pPr>
      <w:r w:rsidRPr="00A536F8">
        <w:rPr>
          <w:rFonts w:cstheme="minorHAnsi"/>
        </w:rPr>
        <w:t xml:space="preserve"> </w:t>
      </w:r>
    </w:p>
    <w:sectPr w:rsidR="00836323" w:rsidRPr="00A536F8" w:rsidSect="00A14B64">
      <w:pgSz w:w="11906" w:h="16838"/>
      <w:pgMar w:top="1276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B8DB" w14:textId="77777777" w:rsidR="001B5823" w:rsidRDefault="001B5823" w:rsidP="00F500A3">
      <w:pPr>
        <w:spacing w:after="0" w:line="240" w:lineRule="auto"/>
      </w:pPr>
      <w:r>
        <w:separator/>
      </w:r>
    </w:p>
  </w:endnote>
  <w:endnote w:type="continuationSeparator" w:id="0">
    <w:p w14:paraId="643A7C81" w14:textId="77777777" w:rsidR="001B5823" w:rsidRDefault="001B5823" w:rsidP="00F5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E2CF" w14:textId="77777777" w:rsidR="001B5823" w:rsidRDefault="001B5823" w:rsidP="00F500A3">
      <w:pPr>
        <w:spacing w:after="0" w:line="240" w:lineRule="auto"/>
      </w:pPr>
      <w:r>
        <w:separator/>
      </w:r>
    </w:p>
  </w:footnote>
  <w:footnote w:type="continuationSeparator" w:id="0">
    <w:p w14:paraId="798E00D4" w14:textId="77777777" w:rsidR="001B5823" w:rsidRDefault="001B5823" w:rsidP="00F5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D8F"/>
    <w:multiLevelType w:val="hybridMultilevel"/>
    <w:tmpl w:val="01F43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2F0A"/>
    <w:multiLevelType w:val="hybridMultilevel"/>
    <w:tmpl w:val="1234D18E"/>
    <w:lvl w:ilvl="0" w:tplc="0405000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0EB"/>
    <w:multiLevelType w:val="hybridMultilevel"/>
    <w:tmpl w:val="C8DADE26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A0588"/>
    <w:multiLevelType w:val="hybridMultilevel"/>
    <w:tmpl w:val="BA140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66F"/>
    <w:multiLevelType w:val="hybridMultilevel"/>
    <w:tmpl w:val="21E4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34D"/>
    <w:multiLevelType w:val="hybridMultilevel"/>
    <w:tmpl w:val="4DCAA1BE"/>
    <w:lvl w:ilvl="0" w:tplc="0405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A2122"/>
    <w:multiLevelType w:val="hybridMultilevel"/>
    <w:tmpl w:val="B0508254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24237"/>
    <w:multiLevelType w:val="hybridMultilevel"/>
    <w:tmpl w:val="E04A118C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150F12D9"/>
    <w:multiLevelType w:val="hybridMultilevel"/>
    <w:tmpl w:val="88186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D4904"/>
    <w:multiLevelType w:val="hybridMultilevel"/>
    <w:tmpl w:val="49C8F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B1FAF"/>
    <w:multiLevelType w:val="hybridMultilevel"/>
    <w:tmpl w:val="CF544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1177"/>
    <w:multiLevelType w:val="hybridMultilevel"/>
    <w:tmpl w:val="655A9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C0F51"/>
    <w:multiLevelType w:val="hybridMultilevel"/>
    <w:tmpl w:val="7ACC578C"/>
    <w:lvl w:ilvl="0" w:tplc="04050019">
      <w:start w:val="1"/>
      <w:numFmt w:val="lowerLetter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093B"/>
    <w:multiLevelType w:val="hybridMultilevel"/>
    <w:tmpl w:val="AE36C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D3827"/>
    <w:multiLevelType w:val="hybridMultilevel"/>
    <w:tmpl w:val="176CE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2F1F"/>
    <w:multiLevelType w:val="hybridMultilevel"/>
    <w:tmpl w:val="44304EB6"/>
    <w:lvl w:ilvl="0" w:tplc="A526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F3F79"/>
    <w:multiLevelType w:val="hybridMultilevel"/>
    <w:tmpl w:val="24AAF1FA"/>
    <w:lvl w:ilvl="0" w:tplc="423671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E500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0B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6B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69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00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7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08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8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B4BDE"/>
    <w:multiLevelType w:val="hybridMultilevel"/>
    <w:tmpl w:val="AA2627E2"/>
    <w:lvl w:ilvl="0" w:tplc="040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 w15:restartNumberingAfterBreak="0">
    <w:nsid w:val="6FD45809"/>
    <w:multiLevelType w:val="hybridMultilevel"/>
    <w:tmpl w:val="21E4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128B1"/>
    <w:multiLevelType w:val="hybridMultilevel"/>
    <w:tmpl w:val="21E4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B2AFD"/>
    <w:multiLevelType w:val="hybridMultilevel"/>
    <w:tmpl w:val="D15A0342"/>
    <w:lvl w:ilvl="0" w:tplc="0405001B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2"/>
  </w:num>
  <w:num w:numId="9">
    <w:abstractNumId w:val="12"/>
  </w:num>
  <w:num w:numId="10">
    <w:abstractNumId w:val="20"/>
  </w:num>
  <w:num w:numId="11">
    <w:abstractNumId w:val="14"/>
  </w:num>
  <w:num w:numId="12">
    <w:abstractNumId w:val="7"/>
  </w:num>
  <w:num w:numId="13">
    <w:abstractNumId w:val="17"/>
  </w:num>
  <w:num w:numId="14">
    <w:abstractNumId w:val="13"/>
  </w:num>
  <w:num w:numId="15">
    <w:abstractNumId w:val="10"/>
  </w:num>
  <w:num w:numId="16">
    <w:abstractNumId w:val="4"/>
  </w:num>
  <w:num w:numId="17">
    <w:abstractNumId w:val="3"/>
  </w:num>
  <w:num w:numId="18">
    <w:abstractNumId w:val="8"/>
  </w:num>
  <w:num w:numId="19">
    <w:abstractNumId w:val="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A3"/>
    <w:rsid w:val="00003502"/>
    <w:rsid w:val="00027FBB"/>
    <w:rsid w:val="00047B63"/>
    <w:rsid w:val="00062E43"/>
    <w:rsid w:val="000A3BD6"/>
    <w:rsid w:val="000A67C1"/>
    <w:rsid w:val="000C6C94"/>
    <w:rsid w:val="00124042"/>
    <w:rsid w:val="001B5823"/>
    <w:rsid w:val="001B74EA"/>
    <w:rsid w:val="001C0CF2"/>
    <w:rsid w:val="00247B82"/>
    <w:rsid w:val="00262BE6"/>
    <w:rsid w:val="00280A7B"/>
    <w:rsid w:val="002F26C3"/>
    <w:rsid w:val="002F3579"/>
    <w:rsid w:val="00320E9C"/>
    <w:rsid w:val="003A4F21"/>
    <w:rsid w:val="003C664E"/>
    <w:rsid w:val="00415C68"/>
    <w:rsid w:val="00433BCF"/>
    <w:rsid w:val="004536E1"/>
    <w:rsid w:val="004773DB"/>
    <w:rsid w:val="00492508"/>
    <w:rsid w:val="004A58B2"/>
    <w:rsid w:val="00532F2C"/>
    <w:rsid w:val="005D0649"/>
    <w:rsid w:val="005D7066"/>
    <w:rsid w:val="00613E7A"/>
    <w:rsid w:val="0065630A"/>
    <w:rsid w:val="00676D97"/>
    <w:rsid w:val="007B5CA8"/>
    <w:rsid w:val="007D56B3"/>
    <w:rsid w:val="00824B74"/>
    <w:rsid w:val="00836323"/>
    <w:rsid w:val="00863A5E"/>
    <w:rsid w:val="009241E0"/>
    <w:rsid w:val="00957416"/>
    <w:rsid w:val="009821A0"/>
    <w:rsid w:val="00A14B64"/>
    <w:rsid w:val="00A536F8"/>
    <w:rsid w:val="00A56BC3"/>
    <w:rsid w:val="00B244EE"/>
    <w:rsid w:val="00B32530"/>
    <w:rsid w:val="00BA6E50"/>
    <w:rsid w:val="00C62093"/>
    <w:rsid w:val="00DC505D"/>
    <w:rsid w:val="00DE5BE9"/>
    <w:rsid w:val="00E60315"/>
    <w:rsid w:val="00E73248"/>
    <w:rsid w:val="00E7504C"/>
    <w:rsid w:val="00EB407A"/>
    <w:rsid w:val="00EC2DC6"/>
    <w:rsid w:val="00F3636F"/>
    <w:rsid w:val="00F37CB2"/>
    <w:rsid w:val="00F40437"/>
    <w:rsid w:val="00F500A3"/>
    <w:rsid w:val="00F6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64BA"/>
  <w15:docId w15:val="{4D4964B9-92D6-4F8A-A75B-00A76A5C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0A3"/>
  </w:style>
  <w:style w:type="character" w:styleId="Hypertextovodkaz">
    <w:name w:val="Hyperlink"/>
    <w:uiPriority w:val="99"/>
    <w:rsid w:val="00F500A3"/>
    <w:rPr>
      <w:rFonts w:cs="Times New Roman"/>
      <w:color w:val="0000FF"/>
      <w:u w:val="single"/>
    </w:rPr>
  </w:style>
  <w:style w:type="paragraph" w:styleId="Normlnweb">
    <w:name w:val="Normal (Web)"/>
    <w:basedOn w:val="Normln"/>
    <w:rsid w:val="00F500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rsid w:val="00F500A3"/>
    <w:pPr>
      <w:widowControl w:val="0"/>
      <w:spacing w:after="120" w:line="288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0A3"/>
  </w:style>
  <w:style w:type="paragraph" w:styleId="Odstavecseseznamem">
    <w:name w:val="List Paragraph"/>
    <w:basedOn w:val="Normln"/>
    <w:uiPriority w:val="34"/>
    <w:qFormat/>
    <w:rsid w:val="007D56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ello.com/b/gP6r715s/zkol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BE95E969FF634A9649C316249CBF15" ma:contentTypeVersion="11" ma:contentTypeDescription="Vytvoří nový dokument" ma:contentTypeScope="" ma:versionID="190af02ce09ae81dd6275c29a73e2268">
  <xsd:schema xmlns:xsd="http://www.w3.org/2001/XMLSchema" xmlns:xs="http://www.w3.org/2001/XMLSchema" xmlns:p="http://schemas.microsoft.com/office/2006/metadata/properties" xmlns:ns3="c7367d4b-3913-41b7-ab23-8a37ca5a6959" targetNamespace="http://schemas.microsoft.com/office/2006/metadata/properties" ma:root="true" ma:fieldsID="fc7dec09b64265cf092bbf8604d73382" ns3:_="">
    <xsd:import namespace="c7367d4b-3913-41b7-ab23-8a37ca5a6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7d4b-3913-41b7-ab23-8a37ca5a6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6FFD-C24F-4CB5-A6E0-FBC656588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4AA11-8C3B-4BD0-B3CC-703EDCFDBA2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c7367d4b-3913-41b7-ab23-8a37ca5a695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8DB575-B25B-4465-9C04-2DCEEFBFE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7d4b-3913-41b7-ab23-8a37ca5a6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B864E-D807-474C-AB07-F6529282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4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Fusek Libor</dc:creator>
  <cp:lastModifiedBy>Baťová Irena</cp:lastModifiedBy>
  <cp:revision>15</cp:revision>
  <cp:lastPrinted>2023-12-19T13:07:00Z</cp:lastPrinted>
  <dcterms:created xsi:type="dcterms:W3CDTF">2023-10-25T12:39:00Z</dcterms:created>
  <dcterms:modified xsi:type="dcterms:W3CDTF">2023-12-19T13:21:00Z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0x010100E4BE95E969FF634A9649C316249CBF15</vt:lpwstr>
  </property>
</Properties>
</file>