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DAC44" w14:textId="77777777" w:rsidR="003C4EBC" w:rsidRPr="00CD7CA7" w:rsidRDefault="003C4EBC" w:rsidP="003C4EBC">
      <w:pPr>
        <w:pStyle w:val="Zkladntext"/>
        <w:jc w:val="right"/>
        <w:rPr>
          <w:rFonts w:asciiTheme="minorHAnsi" w:hAnsiTheme="minorHAnsi" w:cstheme="minorHAnsi"/>
          <w:sz w:val="22"/>
          <w:szCs w:val="22"/>
        </w:rPr>
      </w:pPr>
    </w:p>
    <w:p w14:paraId="19167B15" w14:textId="77777777" w:rsidR="003C4EBC" w:rsidRPr="00CD7CA7" w:rsidRDefault="003C4EBC" w:rsidP="003C4EBC">
      <w:pPr>
        <w:pStyle w:val="Zkladntext"/>
        <w:jc w:val="right"/>
        <w:rPr>
          <w:rFonts w:asciiTheme="minorHAnsi" w:hAnsiTheme="minorHAnsi" w:cstheme="minorHAnsi"/>
          <w:sz w:val="22"/>
          <w:szCs w:val="22"/>
        </w:rPr>
      </w:pPr>
    </w:p>
    <w:p w14:paraId="0E7C87F5" w14:textId="7B1ED2EA" w:rsidR="003C4EBC" w:rsidRPr="00CD7CA7" w:rsidRDefault="003C4EBC" w:rsidP="00CD7CA7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7CA7">
        <w:rPr>
          <w:rFonts w:asciiTheme="minorHAnsi" w:hAnsiTheme="minorHAnsi" w:cstheme="minorHAnsi"/>
          <w:b/>
          <w:sz w:val="32"/>
          <w:szCs w:val="32"/>
        </w:rPr>
        <w:t>S</w:t>
      </w:r>
      <w:r w:rsidR="00C7341D" w:rsidRPr="00CD7CA7">
        <w:rPr>
          <w:rFonts w:asciiTheme="minorHAnsi" w:hAnsiTheme="minorHAnsi" w:cstheme="minorHAnsi"/>
          <w:b/>
          <w:sz w:val="32"/>
          <w:szCs w:val="32"/>
        </w:rPr>
        <w:t>mlouva o</w:t>
      </w:r>
      <w:r w:rsidRPr="00CD7CA7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CD7CA7" w:rsidRPr="00CD7CA7">
        <w:rPr>
          <w:rFonts w:asciiTheme="minorHAnsi" w:hAnsiTheme="minorHAnsi" w:cstheme="minorHAnsi"/>
          <w:b/>
          <w:sz w:val="32"/>
          <w:szCs w:val="32"/>
        </w:rPr>
        <w:t>zajištění podpory</w:t>
      </w:r>
      <w:r w:rsidR="00B44FFE">
        <w:rPr>
          <w:rFonts w:asciiTheme="minorHAnsi" w:hAnsiTheme="minorHAnsi" w:cstheme="minorHAnsi"/>
          <w:b/>
          <w:sz w:val="32"/>
          <w:szCs w:val="32"/>
        </w:rPr>
        <w:t xml:space="preserve"> a provozu</w:t>
      </w:r>
      <w:r w:rsidR="00CD7CA7" w:rsidRPr="00CD7CA7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C7341D" w:rsidRPr="00CD7CA7">
        <w:rPr>
          <w:rFonts w:asciiTheme="minorHAnsi" w:hAnsiTheme="minorHAnsi" w:cstheme="minorHAnsi"/>
          <w:b/>
          <w:sz w:val="32"/>
          <w:szCs w:val="32"/>
        </w:rPr>
        <w:t xml:space="preserve">portálu Zlínského kraje </w:t>
      </w:r>
      <w:r w:rsidR="005E59D6">
        <w:rPr>
          <w:rFonts w:asciiTheme="minorHAnsi" w:hAnsiTheme="minorHAnsi" w:cstheme="minorHAnsi"/>
          <w:b/>
          <w:sz w:val="32"/>
          <w:szCs w:val="32"/>
        </w:rPr>
        <w:br/>
      </w:r>
      <w:r w:rsidR="00C7341D" w:rsidRPr="00CD7CA7">
        <w:rPr>
          <w:rFonts w:asciiTheme="minorHAnsi" w:hAnsiTheme="minorHAnsi" w:cstheme="minorHAnsi"/>
          <w:b/>
          <w:sz w:val="32"/>
          <w:szCs w:val="32"/>
        </w:rPr>
        <w:t>Zkola.cz a</w:t>
      </w:r>
      <w:r w:rsidR="002C3E7F" w:rsidRPr="00CD7CA7">
        <w:rPr>
          <w:rFonts w:asciiTheme="minorHAnsi" w:hAnsiTheme="minorHAnsi" w:cstheme="minorHAnsi"/>
          <w:b/>
          <w:sz w:val="32"/>
          <w:szCs w:val="32"/>
        </w:rPr>
        <w:t> </w:t>
      </w:r>
      <w:r w:rsidR="00C7341D" w:rsidRPr="00CD7CA7">
        <w:rPr>
          <w:rFonts w:asciiTheme="minorHAnsi" w:hAnsiTheme="minorHAnsi" w:cstheme="minorHAnsi"/>
          <w:b/>
          <w:sz w:val="32"/>
          <w:szCs w:val="32"/>
        </w:rPr>
        <w:t>jeho subportálů</w:t>
      </w:r>
      <w:r w:rsidR="008F66F7">
        <w:rPr>
          <w:rFonts w:asciiTheme="minorHAnsi" w:hAnsiTheme="minorHAnsi" w:cstheme="minorHAnsi"/>
          <w:b/>
          <w:sz w:val="32"/>
          <w:szCs w:val="32"/>
        </w:rPr>
        <w:t xml:space="preserve"> (dále jen „s</w:t>
      </w:r>
      <w:r w:rsidR="005E59D6">
        <w:rPr>
          <w:rFonts w:asciiTheme="minorHAnsi" w:hAnsiTheme="minorHAnsi" w:cstheme="minorHAnsi"/>
          <w:b/>
          <w:sz w:val="32"/>
          <w:szCs w:val="32"/>
        </w:rPr>
        <w:t>mlouva“)</w:t>
      </w:r>
    </w:p>
    <w:p w14:paraId="5A7885BD" w14:textId="33745D82" w:rsidR="003C4EBC" w:rsidRPr="00CD7CA7" w:rsidRDefault="003C4EBC" w:rsidP="00DD411D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8F66F7">
        <w:rPr>
          <w:rFonts w:asciiTheme="minorHAnsi" w:hAnsiTheme="minorHAnsi" w:cstheme="minorHAnsi"/>
          <w:sz w:val="22"/>
          <w:szCs w:val="22"/>
        </w:rPr>
        <w:t xml:space="preserve">č. </w:t>
      </w:r>
      <w:r w:rsidR="00DD411D" w:rsidRPr="008F66F7">
        <w:rPr>
          <w:rFonts w:asciiTheme="minorHAnsi" w:hAnsiTheme="minorHAnsi" w:cstheme="minorHAnsi"/>
          <w:sz w:val="22"/>
          <w:szCs w:val="22"/>
        </w:rPr>
        <w:t>smlouvy</w:t>
      </w:r>
      <w:r w:rsidRPr="008F66F7">
        <w:rPr>
          <w:rFonts w:asciiTheme="minorHAnsi" w:hAnsiTheme="minorHAnsi" w:cstheme="minorHAnsi"/>
          <w:sz w:val="22"/>
          <w:szCs w:val="22"/>
        </w:rPr>
        <w:t xml:space="preserve">: </w:t>
      </w:r>
      <w:r w:rsidR="00D7645C" w:rsidRPr="008F66F7">
        <w:rPr>
          <w:rFonts w:asciiTheme="minorHAnsi" w:hAnsiTheme="minorHAnsi" w:cstheme="minorHAnsi"/>
          <w:b/>
          <w:sz w:val="22"/>
          <w:szCs w:val="22"/>
        </w:rPr>
        <w:t>SŘ/</w:t>
      </w:r>
      <w:r w:rsidR="003A3ED9" w:rsidRPr="003A3ED9">
        <w:rPr>
          <w:rFonts w:asciiTheme="minorHAnsi" w:hAnsiTheme="minorHAnsi" w:cstheme="minorHAnsi"/>
          <w:b/>
          <w:sz w:val="22"/>
          <w:szCs w:val="22"/>
        </w:rPr>
        <w:t>2855</w:t>
      </w:r>
      <w:r w:rsidR="008F66F7" w:rsidRPr="008F66F7">
        <w:rPr>
          <w:rFonts w:asciiTheme="minorHAnsi" w:hAnsiTheme="minorHAnsi" w:cstheme="minorHAnsi"/>
          <w:b/>
          <w:sz w:val="22"/>
          <w:szCs w:val="22"/>
        </w:rPr>
        <w:t>/2023</w:t>
      </w:r>
    </w:p>
    <w:p w14:paraId="5CAF854A" w14:textId="1E3144B9" w:rsidR="003C4EBC" w:rsidRPr="00CD7CA7" w:rsidRDefault="003C4EBC" w:rsidP="00DD411D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14:paraId="54995BB9" w14:textId="77777777" w:rsidR="003C4EBC" w:rsidRPr="00CD7CA7" w:rsidRDefault="003C4EBC" w:rsidP="003C4EBC">
      <w:pPr>
        <w:jc w:val="center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>uzavřená na základě ust. § 2586 a násl. a § 2358 a násl. zákona č. 89/2012 Sb., občanský zákoník, ve znění pozdějších předpisů (dále jen „</w:t>
      </w:r>
      <w:r w:rsidRPr="00CD7CA7">
        <w:rPr>
          <w:rFonts w:asciiTheme="minorHAnsi" w:hAnsiTheme="minorHAnsi" w:cstheme="minorHAnsi"/>
          <w:b/>
          <w:sz w:val="22"/>
          <w:szCs w:val="22"/>
        </w:rPr>
        <w:t>občanský zákoník</w:t>
      </w:r>
      <w:r w:rsidRPr="00CD7CA7">
        <w:rPr>
          <w:rFonts w:asciiTheme="minorHAnsi" w:hAnsiTheme="minorHAnsi" w:cstheme="minorHAnsi"/>
          <w:sz w:val="22"/>
          <w:szCs w:val="22"/>
        </w:rPr>
        <w:t>“)</w:t>
      </w:r>
    </w:p>
    <w:p w14:paraId="1A609B01" w14:textId="77777777" w:rsidR="003C4EBC" w:rsidRPr="00CD7CA7" w:rsidRDefault="003C4EBC" w:rsidP="003C4EBC">
      <w:pPr>
        <w:pStyle w:val="odrkyChar"/>
        <w:jc w:val="center"/>
        <w:rPr>
          <w:rFonts w:asciiTheme="minorHAnsi" w:hAnsiTheme="minorHAnsi" w:cstheme="minorHAnsi"/>
          <w:b/>
        </w:rPr>
      </w:pPr>
    </w:p>
    <w:p w14:paraId="07274431" w14:textId="77777777" w:rsidR="003C4EBC" w:rsidRPr="00CD7CA7" w:rsidRDefault="003C4EBC" w:rsidP="003C4EBC">
      <w:pPr>
        <w:pStyle w:val="odrkyChar"/>
        <w:jc w:val="center"/>
        <w:rPr>
          <w:rFonts w:asciiTheme="minorHAnsi" w:hAnsiTheme="minorHAnsi" w:cstheme="minorHAnsi"/>
          <w:b/>
        </w:rPr>
      </w:pPr>
      <w:r w:rsidRPr="00CD7CA7">
        <w:rPr>
          <w:rFonts w:asciiTheme="minorHAnsi" w:hAnsiTheme="minorHAnsi" w:cstheme="minorHAnsi"/>
          <w:b/>
        </w:rPr>
        <w:t>Smluvní strany</w:t>
      </w:r>
    </w:p>
    <w:p w14:paraId="086FC294" w14:textId="77777777" w:rsidR="003C4EBC" w:rsidRPr="00CD7CA7" w:rsidRDefault="003C4EBC" w:rsidP="003C4EBC">
      <w:pPr>
        <w:pStyle w:val="odrkyChar"/>
        <w:rPr>
          <w:rFonts w:asciiTheme="minorHAnsi" w:hAnsiTheme="minorHAnsi" w:cstheme="minorHAnsi"/>
        </w:rPr>
      </w:pPr>
    </w:p>
    <w:p w14:paraId="428852C6" w14:textId="2C62BB9F" w:rsidR="003C4EBC" w:rsidRPr="00CD7CA7" w:rsidRDefault="00450A77" w:rsidP="00031145">
      <w:pPr>
        <w:pStyle w:val="Default"/>
        <w:ind w:left="2127" w:hanging="2127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  <w:t>Objednatel</w:t>
      </w:r>
      <w:r w:rsidR="003C4EBC" w:rsidRPr="00CD7CA7"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  <w:t>:</w:t>
      </w:r>
      <w:r w:rsidR="00732F24" w:rsidRPr="00CD7CA7"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  <w:t xml:space="preserve"> </w:t>
      </w:r>
      <w:r w:rsidR="00031145" w:rsidRPr="00CD7CA7"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  <w:tab/>
      </w:r>
      <w:r w:rsidR="00732F24" w:rsidRPr="00CD7CA7"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  <w:t>Střední průmyslová škola Otrokovice</w:t>
      </w:r>
      <w:r w:rsidR="003C4EBC" w:rsidRPr="00CD7CA7"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  <w:tab/>
      </w:r>
      <w:r w:rsidR="003C4EBC" w:rsidRPr="00CD7CA7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</w:p>
    <w:p w14:paraId="02DC59D0" w14:textId="77777777" w:rsidR="003C4EBC" w:rsidRPr="00CD7CA7" w:rsidRDefault="003C4EBC" w:rsidP="00031145">
      <w:pPr>
        <w:ind w:left="2127" w:hanging="2127"/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>Adresa:</w:t>
      </w:r>
      <w:r w:rsidR="00732F24" w:rsidRPr="00CD7CA7">
        <w:rPr>
          <w:rFonts w:asciiTheme="minorHAnsi" w:hAnsiTheme="minorHAnsi" w:cstheme="minorHAnsi"/>
          <w:sz w:val="22"/>
          <w:szCs w:val="22"/>
        </w:rPr>
        <w:t xml:space="preserve"> </w:t>
      </w:r>
      <w:r w:rsidR="00031145" w:rsidRPr="00CD7CA7">
        <w:rPr>
          <w:rFonts w:asciiTheme="minorHAnsi" w:hAnsiTheme="minorHAnsi" w:cstheme="minorHAnsi"/>
          <w:sz w:val="22"/>
          <w:szCs w:val="22"/>
        </w:rPr>
        <w:tab/>
      </w:r>
      <w:r w:rsidR="00732F24" w:rsidRPr="00CD7CA7">
        <w:rPr>
          <w:rFonts w:asciiTheme="minorHAnsi" w:hAnsiTheme="minorHAnsi" w:cstheme="minorHAnsi"/>
          <w:sz w:val="22"/>
          <w:szCs w:val="22"/>
        </w:rPr>
        <w:t>tř. Tomáše Bati 1266, 765 02 Otrokovice</w:t>
      </w:r>
      <w:r w:rsidRPr="00CD7CA7">
        <w:rPr>
          <w:rFonts w:asciiTheme="minorHAnsi" w:hAnsiTheme="minorHAnsi" w:cstheme="minorHAnsi"/>
          <w:sz w:val="22"/>
          <w:szCs w:val="22"/>
        </w:rPr>
        <w:tab/>
      </w:r>
      <w:r w:rsidRPr="00CD7CA7">
        <w:rPr>
          <w:rFonts w:asciiTheme="minorHAnsi" w:hAnsiTheme="minorHAnsi" w:cstheme="minorHAnsi"/>
          <w:sz w:val="22"/>
          <w:szCs w:val="22"/>
        </w:rPr>
        <w:tab/>
      </w:r>
      <w:r w:rsidRPr="00CD7CA7">
        <w:rPr>
          <w:rFonts w:asciiTheme="minorHAnsi" w:hAnsiTheme="minorHAnsi" w:cstheme="minorHAnsi"/>
          <w:sz w:val="22"/>
          <w:szCs w:val="22"/>
        </w:rPr>
        <w:tab/>
      </w:r>
    </w:p>
    <w:p w14:paraId="5A6E38E8" w14:textId="77777777" w:rsidR="003C4EBC" w:rsidRPr="00CD7CA7" w:rsidRDefault="003C4EBC" w:rsidP="00031145">
      <w:pPr>
        <w:ind w:left="2127" w:hanging="2127"/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>IČ:</w:t>
      </w:r>
      <w:r w:rsidR="00732F24" w:rsidRPr="00CD7CA7">
        <w:rPr>
          <w:rFonts w:asciiTheme="minorHAnsi" w:hAnsiTheme="minorHAnsi" w:cstheme="minorHAnsi"/>
          <w:sz w:val="22"/>
          <w:szCs w:val="22"/>
        </w:rPr>
        <w:t xml:space="preserve"> </w:t>
      </w:r>
      <w:r w:rsidR="00031145" w:rsidRPr="00CD7CA7">
        <w:rPr>
          <w:rFonts w:asciiTheme="minorHAnsi" w:hAnsiTheme="minorHAnsi" w:cstheme="minorHAnsi"/>
          <w:sz w:val="22"/>
          <w:szCs w:val="22"/>
        </w:rPr>
        <w:tab/>
      </w:r>
      <w:r w:rsidR="00732F24" w:rsidRPr="00CD7CA7">
        <w:rPr>
          <w:rFonts w:asciiTheme="minorHAnsi" w:hAnsiTheme="minorHAnsi" w:cstheme="minorHAnsi"/>
          <w:sz w:val="22"/>
          <w:szCs w:val="22"/>
        </w:rPr>
        <w:t>001</w:t>
      </w:r>
      <w:r w:rsidR="00031145" w:rsidRPr="00CD7CA7">
        <w:rPr>
          <w:rFonts w:asciiTheme="minorHAnsi" w:hAnsiTheme="minorHAnsi" w:cstheme="minorHAnsi"/>
          <w:sz w:val="22"/>
          <w:szCs w:val="22"/>
        </w:rPr>
        <w:t xml:space="preserve"> </w:t>
      </w:r>
      <w:r w:rsidR="00732F24" w:rsidRPr="00CD7CA7">
        <w:rPr>
          <w:rFonts w:asciiTheme="minorHAnsi" w:hAnsiTheme="minorHAnsi" w:cstheme="minorHAnsi"/>
          <w:sz w:val="22"/>
          <w:szCs w:val="22"/>
        </w:rPr>
        <w:t>28</w:t>
      </w:r>
      <w:r w:rsidR="00031145" w:rsidRPr="00CD7CA7">
        <w:rPr>
          <w:rFonts w:asciiTheme="minorHAnsi" w:hAnsiTheme="minorHAnsi" w:cstheme="minorHAnsi"/>
          <w:sz w:val="22"/>
          <w:szCs w:val="22"/>
        </w:rPr>
        <w:t xml:space="preserve"> </w:t>
      </w:r>
      <w:r w:rsidR="00732F24" w:rsidRPr="00CD7CA7">
        <w:rPr>
          <w:rFonts w:asciiTheme="minorHAnsi" w:hAnsiTheme="minorHAnsi" w:cstheme="minorHAnsi"/>
          <w:sz w:val="22"/>
          <w:szCs w:val="22"/>
        </w:rPr>
        <w:t>198</w:t>
      </w:r>
      <w:r w:rsidRPr="00CD7CA7">
        <w:rPr>
          <w:rFonts w:asciiTheme="minorHAnsi" w:hAnsiTheme="minorHAnsi" w:cstheme="minorHAnsi"/>
          <w:sz w:val="22"/>
          <w:szCs w:val="22"/>
        </w:rPr>
        <w:tab/>
      </w:r>
      <w:r w:rsidRPr="00CD7CA7">
        <w:rPr>
          <w:rFonts w:asciiTheme="minorHAnsi" w:hAnsiTheme="minorHAnsi" w:cstheme="minorHAnsi"/>
          <w:sz w:val="22"/>
          <w:szCs w:val="22"/>
        </w:rPr>
        <w:tab/>
      </w:r>
      <w:r w:rsidRPr="00CD7CA7">
        <w:rPr>
          <w:rFonts w:asciiTheme="minorHAnsi" w:hAnsiTheme="minorHAnsi" w:cstheme="minorHAnsi"/>
          <w:sz w:val="22"/>
          <w:szCs w:val="22"/>
        </w:rPr>
        <w:tab/>
      </w:r>
    </w:p>
    <w:p w14:paraId="518A0CE6" w14:textId="77777777" w:rsidR="003C4EBC" w:rsidRPr="00CD7CA7" w:rsidRDefault="003C4EBC" w:rsidP="00031145">
      <w:pPr>
        <w:ind w:left="2127" w:hanging="2127"/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>DIČ:</w:t>
      </w:r>
      <w:r w:rsidR="00CB6E36" w:rsidRPr="00CD7CA7">
        <w:rPr>
          <w:rFonts w:asciiTheme="minorHAnsi" w:hAnsiTheme="minorHAnsi" w:cstheme="minorHAnsi"/>
          <w:sz w:val="22"/>
          <w:szCs w:val="22"/>
        </w:rPr>
        <w:t xml:space="preserve"> </w:t>
      </w:r>
      <w:r w:rsidR="00031145" w:rsidRPr="00CD7CA7">
        <w:rPr>
          <w:rFonts w:asciiTheme="minorHAnsi" w:hAnsiTheme="minorHAnsi" w:cstheme="minorHAnsi"/>
          <w:sz w:val="22"/>
          <w:szCs w:val="22"/>
        </w:rPr>
        <w:tab/>
      </w:r>
      <w:r w:rsidR="00CB6E36" w:rsidRPr="00CD7CA7">
        <w:rPr>
          <w:rFonts w:asciiTheme="minorHAnsi" w:hAnsiTheme="minorHAnsi" w:cstheme="minorHAnsi"/>
          <w:sz w:val="22"/>
          <w:szCs w:val="22"/>
        </w:rPr>
        <w:t>CZ00128198</w:t>
      </w:r>
      <w:r w:rsidRPr="00CD7CA7">
        <w:rPr>
          <w:rFonts w:asciiTheme="minorHAnsi" w:hAnsiTheme="minorHAnsi" w:cstheme="minorHAnsi"/>
          <w:sz w:val="22"/>
          <w:szCs w:val="22"/>
        </w:rPr>
        <w:tab/>
      </w:r>
      <w:r w:rsidRPr="00CD7CA7">
        <w:rPr>
          <w:rFonts w:asciiTheme="minorHAnsi" w:hAnsiTheme="minorHAnsi" w:cstheme="minorHAnsi"/>
          <w:sz w:val="22"/>
          <w:szCs w:val="22"/>
        </w:rPr>
        <w:tab/>
      </w:r>
      <w:r w:rsidRPr="00CD7CA7">
        <w:rPr>
          <w:rFonts w:asciiTheme="minorHAnsi" w:hAnsiTheme="minorHAnsi" w:cstheme="minorHAnsi"/>
          <w:sz w:val="22"/>
          <w:szCs w:val="22"/>
        </w:rPr>
        <w:tab/>
      </w:r>
    </w:p>
    <w:p w14:paraId="381DC49F" w14:textId="77777777" w:rsidR="003C4EBC" w:rsidRPr="00CD7CA7" w:rsidRDefault="003C4EBC" w:rsidP="00031145">
      <w:pPr>
        <w:ind w:left="2127" w:hanging="2127"/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>Zastoupený:</w:t>
      </w:r>
      <w:r w:rsidR="00732F24" w:rsidRPr="00CD7CA7">
        <w:rPr>
          <w:rFonts w:asciiTheme="minorHAnsi" w:hAnsiTheme="minorHAnsi" w:cstheme="minorHAnsi"/>
          <w:sz w:val="22"/>
          <w:szCs w:val="22"/>
        </w:rPr>
        <w:t xml:space="preserve"> </w:t>
      </w:r>
      <w:r w:rsidR="00031145" w:rsidRPr="00CD7CA7">
        <w:rPr>
          <w:rFonts w:asciiTheme="minorHAnsi" w:hAnsiTheme="minorHAnsi" w:cstheme="minorHAnsi"/>
          <w:sz w:val="22"/>
          <w:szCs w:val="22"/>
        </w:rPr>
        <w:tab/>
      </w:r>
      <w:r w:rsidR="00732F24" w:rsidRPr="00CD7CA7">
        <w:rPr>
          <w:rFonts w:asciiTheme="minorHAnsi" w:hAnsiTheme="minorHAnsi" w:cstheme="minorHAnsi"/>
          <w:sz w:val="22"/>
          <w:szCs w:val="22"/>
        </w:rPr>
        <w:t xml:space="preserve">Mgr. Liborem Baselem, MBA </w:t>
      </w:r>
      <w:r w:rsidRPr="00CD7CA7">
        <w:rPr>
          <w:rFonts w:asciiTheme="minorHAnsi" w:hAnsiTheme="minorHAnsi" w:cstheme="minorHAnsi"/>
          <w:sz w:val="22"/>
          <w:szCs w:val="22"/>
        </w:rPr>
        <w:tab/>
      </w:r>
      <w:r w:rsidRPr="00CD7CA7">
        <w:rPr>
          <w:rFonts w:asciiTheme="minorHAnsi" w:hAnsiTheme="minorHAnsi" w:cstheme="minorHAnsi"/>
          <w:sz w:val="22"/>
          <w:szCs w:val="22"/>
        </w:rPr>
        <w:tab/>
      </w:r>
    </w:p>
    <w:p w14:paraId="690CE545" w14:textId="77777777" w:rsidR="003C4EBC" w:rsidRPr="00CD7CA7" w:rsidRDefault="003C4EBC" w:rsidP="00031145">
      <w:pPr>
        <w:pStyle w:val="Normlnweb"/>
        <w:ind w:left="2127" w:hanging="2127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>Bankovní spojení:</w:t>
      </w:r>
      <w:r w:rsidR="00CB6E36" w:rsidRPr="00CD7CA7">
        <w:rPr>
          <w:rFonts w:asciiTheme="minorHAnsi" w:hAnsiTheme="minorHAnsi" w:cstheme="minorHAnsi"/>
          <w:sz w:val="22"/>
          <w:szCs w:val="22"/>
        </w:rPr>
        <w:t xml:space="preserve"> </w:t>
      </w:r>
      <w:r w:rsidR="00031145" w:rsidRPr="00CD7CA7">
        <w:rPr>
          <w:rFonts w:asciiTheme="minorHAnsi" w:hAnsiTheme="minorHAnsi" w:cstheme="minorHAnsi"/>
          <w:sz w:val="22"/>
          <w:szCs w:val="22"/>
        </w:rPr>
        <w:tab/>
      </w:r>
      <w:r w:rsidR="00CB6E36" w:rsidRPr="00CD7CA7">
        <w:rPr>
          <w:rFonts w:asciiTheme="minorHAnsi" w:hAnsiTheme="minorHAnsi" w:cstheme="minorHAnsi"/>
          <w:sz w:val="22"/>
          <w:szCs w:val="22"/>
        </w:rPr>
        <w:t>1037921/0100</w:t>
      </w:r>
      <w:r w:rsidR="004863A9" w:rsidRPr="00CD7CA7">
        <w:rPr>
          <w:rFonts w:asciiTheme="minorHAnsi" w:hAnsiTheme="minorHAnsi" w:cstheme="minorHAnsi"/>
          <w:sz w:val="22"/>
          <w:szCs w:val="22"/>
        </w:rPr>
        <w:t xml:space="preserve"> Komerční banka, a.s.</w:t>
      </w:r>
      <w:r w:rsidRPr="00CD7CA7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2EC47C48" w14:textId="77777777" w:rsidR="003C4EBC" w:rsidRPr="00CD7CA7" w:rsidRDefault="003C4EBC" w:rsidP="003C4EBC">
      <w:pPr>
        <w:pStyle w:val="odrkyChar"/>
        <w:spacing w:before="0" w:after="0"/>
        <w:rPr>
          <w:rFonts w:asciiTheme="minorHAnsi" w:hAnsiTheme="minorHAnsi" w:cstheme="minorHAnsi"/>
        </w:rPr>
      </w:pPr>
    </w:p>
    <w:p w14:paraId="42E0A56E" w14:textId="77777777" w:rsidR="003C4EBC" w:rsidRPr="00CD7CA7" w:rsidRDefault="003C4EBC" w:rsidP="003C4EBC">
      <w:pPr>
        <w:pStyle w:val="odrkyChar"/>
        <w:spacing w:before="0" w:after="0"/>
        <w:rPr>
          <w:rFonts w:asciiTheme="minorHAnsi" w:hAnsiTheme="minorHAnsi" w:cstheme="minorHAnsi"/>
        </w:rPr>
      </w:pPr>
      <w:r w:rsidRPr="00CD7CA7">
        <w:rPr>
          <w:rFonts w:asciiTheme="minorHAnsi" w:hAnsiTheme="minorHAnsi" w:cstheme="minorHAnsi"/>
        </w:rPr>
        <w:t>a</w:t>
      </w:r>
    </w:p>
    <w:p w14:paraId="3F374D8B" w14:textId="77777777" w:rsidR="003C4EBC" w:rsidRPr="00CD7CA7" w:rsidRDefault="003C4EBC" w:rsidP="003C4EBC">
      <w:pPr>
        <w:pStyle w:val="odrkyChar"/>
        <w:spacing w:before="0" w:after="0"/>
        <w:rPr>
          <w:rFonts w:asciiTheme="minorHAnsi" w:hAnsiTheme="minorHAnsi" w:cstheme="minorHAnsi"/>
        </w:rPr>
      </w:pPr>
    </w:p>
    <w:p w14:paraId="47A6AC81" w14:textId="15679F0E" w:rsidR="00492D9F" w:rsidRPr="00CD7CA7" w:rsidRDefault="00450A77" w:rsidP="00492D9F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B1B63"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  <w:t>Dodavatel</w:t>
      </w:r>
      <w:r w:rsidR="00492D9F" w:rsidRPr="00FB1B63"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  <w:t xml:space="preserve">: </w:t>
      </w:r>
      <w:r w:rsidR="00492D9F" w:rsidRPr="00CD7CA7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="00492D9F" w:rsidRPr="00CD7CA7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="00492D9F" w:rsidRPr="00CD7CA7">
        <w:rPr>
          <w:rFonts w:asciiTheme="minorHAnsi" w:hAnsiTheme="minorHAnsi" w:cstheme="minorHAnsi"/>
          <w:b/>
          <w:bCs/>
          <w:color w:val="auto"/>
          <w:sz w:val="22"/>
          <w:szCs w:val="22"/>
        </w:rPr>
        <w:t>MARCO reklamní agentura, spol. s r.o.</w:t>
      </w:r>
    </w:p>
    <w:p w14:paraId="6034B6FD" w14:textId="40A58D6A" w:rsidR="00492D9F" w:rsidRPr="00CD7CA7" w:rsidRDefault="00492D9F" w:rsidP="00492D9F">
      <w:pPr>
        <w:pStyle w:val="odrkyChar"/>
        <w:spacing w:before="0" w:after="0"/>
        <w:rPr>
          <w:rFonts w:asciiTheme="minorHAnsi" w:hAnsiTheme="minorHAnsi" w:cstheme="minorHAnsi"/>
        </w:rPr>
      </w:pPr>
      <w:r w:rsidRPr="00CD7CA7">
        <w:rPr>
          <w:rFonts w:asciiTheme="minorHAnsi" w:hAnsiTheme="minorHAnsi" w:cstheme="minorHAnsi"/>
        </w:rPr>
        <w:t>Adresa sídla:</w:t>
      </w:r>
      <w:r w:rsidRPr="00CD7CA7">
        <w:rPr>
          <w:rFonts w:asciiTheme="minorHAnsi" w:hAnsiTheme="minorHAnsi" w:cstheme="minorHAnsi"/>
        </w:rPr>
        <w:tab/>
      </w:r>
      <w:r w:rsidRPr="00CD7CA7">
        <w:rPr>
          <w:rFonts w:asciiTheme="minorHAnsi" w:hAnsiTheme="minorHAnsi" w:cstheme="minorHAnsi"/>
        </w:rPr>
        <w:tab/>
        <w:t xml:space="preserve">Palackého třída </w:t>
      </w:r>
      <w:r w:rsidR="00FB1B63">
        <w:rPr>
          <w:rFonts w:asciiTheme="minorHAnsi" w:hAnsiTheme="minorHAnsi" w:cstheme="minorHAnsi"/>
        </w:rPr>
        <w:t>2203</w:t>
      </w:r>
      <w:r w:rsidR="00A27E29">
        <w:rPr>
          <w:rFonts w:asciiTheme="minorHAnsi" w:hAnsiTheme="minorHAnsi" w:cstheme="minorHAnsi"/>
        </w:rPr>
        <w:t>/</w:t>
      </w:r>
      <w:r w:rsidRPr="00CD7CA7">
        <w:rPr>
          <w:rFonts w:asciiTheme="minorHAnsi" w:hAnsiTheme="minorHAnsi" w:cstheme="minorHAnsi"/>
        </w:rPr>
        <w:t>186, 612 00 Brno</w:t>
      </w:r>
    </w:p>
    <w:p w14:paraId="615CF7DA" w14:textId="77777777" w:rsidR="00492D9F" w:rsidRPr="00CD7CA7" w:rsidRDefault="00492D9F" w:rsidP="00492D9F">
      <w:pPr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>IČ:</w:t>
      </w:r>
      <w:r w:rsidRPr="00CD7CA7">
        <w:rPr>
          <w:rFonts w:asciiTheme="minorHAnsi" w:hAnsiTheme="minorHAnsi" w:cstheme="minorHAnsi"/>
          <w:sz w:val="22"/>
          <w:szCs w:val="22"/>
        </w:rPr>
        <w:tab/>
      </w:r>
      <w:r w:rsidRPr="00CD7CA7">
        <w:rPr>
          <w:rFonts w:asciiTheme="minorHAnsi" w:hAnsiTheme="minorHAnsi" w:cstheme="minorHAnsi"/>
          <w:sz w:val="22"/>
          <w:szCs w:val="22"/>
        </w:rPr>
        <w:tab/>
      </w:r>
      <w:r w:rsidRPr="00CD7CA7">
        <w:rPr>
          <w:rFonts w:asciiTheme="minorHAnsi" w:hAnsiTheme="minorHAnsi" w:cstheme="minorHAnsi"/>
          <w:sz w:val="22"/>
          <w:szCs w:val="22"/>
        </w:rPr>
        <w:tab/>
        <w:t>60702265</w:t>
      </w:r>
    </w:p>
    <w:p w14:paraId="469D4E45" w14:textId="77777777" w:rsidR="00492D9F" w:rsidRPr="00CD7CA7" w:rsidRDefault="00492D9F" w:rsidP="00492D9F">
      <w:pPr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>DIČ:</w:t>
      </w:r>
      <w:r w:rsidRPr="00CD7CA7">
        <w:rPr>
          <w:rFonts w:asciiTheme="minorHAnsi" w:hAnsiTheme="minorHAnsi" w:cstheme="minorHAnsi"/>
          <w:sz w:val="22"/>
          <w:szCs w:val="22"/>
        </w:rPr>
        <w:tab/>
      </w:r>
      <w:r w:rsidRPr="00CD7CA7">
        <w:rPr>
          <w:rFonts w:asciiTheme="minorHAnsi" w:hAnsiTheme="minorHAnsi" w:cstheme="minorHAnsi"/>
          <w:sz w:val="22"/>
          <w:szCs w:val="22"/>
        </w:rPr>
        <w:tab/>
      </w:r>
      <w:r w:rsidRPr="00CD7CA7">
        <w:rPr>
          <w:rFonts w:asciiTheme="minorHAnsi" w:hAnsiTheme="minorHAnsi" w:cstheme="minorHAnsi"/>
          <w:sz w:val="22"/>
          <w:szCs w:val="22"/>
        </w:rPr>
        <w:tab/>
        <w:t>CZ60702265</w:t>
      </w:r>
    </w:p>
    <w:p w14:paraId="1BD0925F" w14:textId="77777777" w:rsidR="00492D9F" w:rsidRPr="00CD7CA7" w:rsidRDefault="00031145" w:rsidP="00031145">
      <w:pPr>
        <w:ind w:left="2127" w:hanging="2127"/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>Zapsaný v OR:</w:t>
      </w:r>
      <w:r w:rsidRPr="00CD7CA7">
        <w:rPr>
          <w:rFonts w:asciiTheme="minorHAnsi" w:hAnsiTheme="minorHAnsi" w:cstheme="minorHAnsi"/>
          <w:sz w:val="22"/>
          <w:szCs w:val="22"/>
        </w:rPr>
        <w:tab/>
        <w:t xml:space="preserve">Krajský soud </w:t>
      </w:r>
      <w:r w:rsidR="00492D9F" w:rsidRPr="00CD7CA7">
        <w:rPr>
          <w:rFonts w:asciiTheme="minorHAnsi" w:hAnsiTheme="minorHAnsi" w:cstheme="minorHAnsi"/>
          <w:sz w:val="22"/>
          <w:szCs w:val="22"/>
          <w:shd w:val="clear" w:color="auto" w:fill="FFFFFF"/>
        </w:rPr>
        <w:t>v Brně, oddíl C, vložka 14776</w:t>
      </w:r>
    </w:p>
    <w:p w14:paraId="2B8C102B" w14:textId="77777777" w:rsidR="00492D9F" w:rsidRPr="00CD7CA7" w:rsidRDefault="00492D9F" w:rsidP="00492D9F">
      <w:pPr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>Zastoupený</w:t>
      </w:r>
      <w:r w:rsidRPr="00CD7CA7">
        <w:rPr>
          <w:rFonts w:asciiTheme="minorHAnsi" w:hAnsiTheme="minorHAnsi" w:cstheme="minorHAnsi"/>
          <w:sz w:val="22"/>
          <w:szCs w:val="22"/>
        </w:rPr>
        <w:tab/>
      </w:r>
      <w:r w:rsidRPr="00CD7CA7">
        <w:rPr>
          <w:rFonts w:asciiTheme="minorHAnsi" w:hAnsiTheme="minorHAnsi" w:cstheme="minorHAnsi"/>
          <w:sz w:val="22"/>
          <w:szCs w:val="22"/>
        </w:rPr>
        <w:tab/>
        <w:t>Ing. Petrem Markem, jednatelem</w:t>
      </w:r>
    </w:p>
    <w:p w14:paraId="37550A4D" w14:textId="77777777" w:rsidR="00492D9F" w:rsidRPr="00CD7CA7" w:rsidRDefault="00492D9F" w:rsidP="00492D9F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>Bankovní spojení:</w:t>
      </w:r>
      <w:r w:rsidRPr="00CD7CA7">
        <w:rPr>
          <w:rFonts w:asciiTheme="minorHAnsi" w:hAnsiTheme="minorHAnsi" w:cstheme="minorHAnsi"/>
          <w:sz w:val="22"/>
          <w:szCs w:val="22"/>
        </w:rPr>
        <w:tab/>
        <w:t xml:space="preserve">382282903/0300 ČSOB a.s. </w:t>
      </w:r>
    </w:p>
    <w:p w14:paraId="54790D27" w14:textId="77777777" w:rsidR="003C4EBC" w:rsidRPr="00CD7CA7" w:rsidRDefault="003C4EBC" w:rsidP="003C4EBC">
      <w:pPr>
        <w:rPr>
          <w:rFonts w:asciiTheme="minorHAnsi" w:hAnsiTheme="minorHAnsi" w:cstheme="minorHAnsi"/>
          <w:i/>
          <w:snapToGrid w:val="0"/>
          <w:sz w:val="22"/>
          <w:szCs w:val="22"/>
        </w:rPr>
      </w:pPr>
    </w:p>
    <w:p w14:paraId="42FA8190" w14:textId="77777777" w:rsidR="003C4EBC" w:rsidRPr="00CD7CA7" w:rsidRDefault="003C4EBC" w:rsidP="003C4EBC">
      <w:pPr>
        <w:rPr>
          <w:rFonts w:asciiTheme="minorHAnsi" w:hAnsiTheme="minorHAnsi" w:cstheme="minorHAnsi"/>
          <w:i/>
          <w:snapToGrid w:val="0"/>
          <w:sz w:val="22"/>
          <w:szCs w:val="22"/>
        </w:rPr>
      </w:pPr>
    </w:p>
    <w:p w14:paraId="1F493679" w14:textId="77777777" w:rsidR="003C4EBC" w:rsidRPr="00CD7CA7" w:rsidRDefault="003C4EBC" w:rsidP="003C4EBC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30B365" w14:textId="6C3A966F" w:rsidR="003C4EBC" w:rsidRPr="00CD7CA7" w:rsidRDefault="00CD7CA7" w:rsidP="003C4EB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 I.</w:t>
      </w:r>
    </w:p>
    <w:p w14:paraId="235F28B2" w14:textId="77777777" w:rsidR="003C4EBC" w:rsidRPr="00CD7CA7" w:rsidRDefault="003C4EBC" w:rsidP="003C4EBC">
      <w:pPr>
        <w:spacing w:after="120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D7CA7">
        <w:rPr>
          <w:rFonts w:asciiTheme="minorHAnsi" w:hAnsiTheme="minorHAnsi" w:cstheme="minorHAnsi"/>
          <w:b/>
          <w:sz w:val="22"/>
          <w:szCs w:val="22"/>
        </w:rPr>
        <w:t>Předmět</w:t>
      </w:r>
      <w:r w:rsidRPr="00CD7CA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D7CA7">
        <w:rPr>
          <w:rFonts w:asciiTheme="minorHAnsi" w:hAnsiTheme="minorHAnsi" w:cstheme="minorHAnsi"/>
          <w:b/>
          <w:sz w:val="22"/>
          <w:szCs w:val="22"/>
        </w:rPr>
        <w:t>smlouvy</w:t>
      </w:r>
    </w:p>
    <w:p w14:paraId="14A90A03" w14:textId="26F4519D" w:rsidR="003C4EBC" w:rsidRPr="00CD7CA7" w:rsidRDefault="00450A77" w:rsidP="00B706B5">
      <w:pPr>
        <w:numPr>
          <w:ilvl w:val="0"/>
          <w:numId w:val="8"/>
        </w:numPr>
        <w:tabs>
          <w:tab w:val="clear" w:pos="720"/>
          <w:tab w:val="num" w:pos="440"/>
          <w:tab w:val="num" w:pos="1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 se touto smlouvou zavazuje </w:t>
      </w:r>
      <w:r w:rsidR="00B44FFE" w:rsidRPr="00B44FFE">
        <w:rPr>
          <w:rFonts w:asciiTheme="minorHAnsi" w:hAnsiTheme="minorHAnsi" w:cstheme="minorHAnsi"/>
          <w:sz w:val="22"/>
          <w:szCs w:val="22"/>
        </w:rPr>
        <w:t xml:space="preserve">zajistit </w:t>
      </w:r>
      <w:r w:rsidR="00B44FFE" w:rsidRPr="00B44FFE">
        <w:rPr>
          <w:rFonts w:asciiTheme="minorHAnsi" w:hAnsiTheme="minorHAnsi" w:cstheme="minorHAnsi"/>
          <w:b/>
          <w:sz w:val="22"/>
          <w:szCs w:val="22"/>
        </w:rPr>
        <w:t>podporu</w:t>
      </w:r>
      <w:r w:rsidR="00B44FFE">
        <w:rPr>
          <w:rFonts w:asciiTheme="minorHAnsi" w:hAnsiTheme="minorHAnsi" w:cstheme="minorHAnsi"/>
          <w:b/>
          <w:sz w:val="22"/>
          <w:szCs w:val="22"/>
        </w:rPr>
        <w:t xml:space="preserve"> a provoz</w:t>
      </w:r>
      <w:r w:rsidR="00B44FFE" w:rsidRPr="00B44FFE">
        <w:rPr>
          <w:rFonts w:asciiTheme="minorHAnsi" w:hAnsiTheme="minorHAnsi" w:cstheme="minorHAnsi"/>
          <w:b/>
          <w:sz w:val="22"/>
          <w:szCs w:val="22"/>
        </w:rPr>
        <w:t xml:space="preserve"> portálu Zlínského kraje Zkola.cz a jeho subportálů</w:t>
      </w:r>
      <w:r w:rsidR="00B44FFE" w:rsidRPr="00B44FFE">
        <w:rPr>
          <w:rFonts w:asciiTheme="minorHAnsi" w:hAnsiTheme="minorHAnsi" w:cstheme="minorHAnsi"/>
          <w:sz w:val="22"/>
          <w:szCs w:val="22"/>
        </w:rPr>
        <w:t xml:space="preserve"> 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 se touto smlouvou zavazuje uhradit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i za zajištění jeho podpory </w:t>
      </w:r>
      <w:r w:rsidR="008F66F7">
        <w:rPr>
          <w:rFonts w:asciiTheme="minorHAnsi" w:hAnsiTheme="minorHAnsi" w:cstheme="minorHAnsi"/>
          <w:sz w:val="22"/>
          <w:szCs w:val="22"/>
        </w:rPr>
        <w:t>a </w:t>
      </w:r>
      <w:r w:rsidR="00B44FFE">
        <w:rPr>
          <w:rFonts w:asciiTheme="minorHAnsi" w:hAnsiTheme="minorHAnsi" w:cstheme="minorHAnsi"/>
          <w:sz w:val="22"/>
          <w:szCs w:val="22"/>
        </w:rPr>
        <w:t xml:space="preserve">provozu </w:t>
      </w:r>
      <w:r w:rsidR="003C4EBC" w:rsidRPr="00CD7CA7">
        <w:rPr>
          <w:rFonts w:asciiTheme="minorHAnsi" w:hAnsiTheme="minorHAnsi" w:cstheme="minorHAnsi"/>
          <w:sz w:val="22"/>
          <w:szCs w:val="22"/>
        </w:rPr>
        <w:t>dohodnutou cenu, vše za podmínek v této smlouvě dále uvedených.</w:t>
      </w:r>
    </w:p>
    <w:p w14:paraId="5D045BB8" w14:textId="74BCF190" w:rsidR="00DD411D" w:rsidRPr="005F2788" w:rsidRDefault="003C4EBC" w:rsidP="00B706B5">
      <w:pPr>
        <w:numPr>
          <w:ilvl w:val="0"/>
          <w:numId w:val="8"/>
        </w:numPr>
        <w:tabs>
          <w:tab w:val="clear" w:pos="720"/>
          <w:tab w:val="num" w:pos="440"/>
          <w:tab w:val="num" w:pos="1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>Podmínky zajištění</w:t>
      </w:r>
      <w:r w:rsidR="0081697F" w:rsidRPr="00CD7CA7">
        <w:rPr>
          <w:rFonts w:asciiTheme="minorHAnsi" w:hAnsiTheme="minorHAnsi" w:cstheme="minorHAnsi"/>
          <w:sz w:val="22"/>
          <w:szCs w:val="22"/>
        </w:rPr>
        <w:t xml:space="preserve"> komplexní </w:t>
      </w:r>
      <w:r w:rsidRPr="00CD7CA7">
        <w:rPr>
          <w:rFonts w:asciiTheme="minorHAnsi" w:hAnsiTheme="minorHAnsi" w:cstheme="minorHAnsi"/>
          <w:sz w:val="22"/>
          <w:szCs w:val="22"/>
        </w:rPr>
        <w:t xml:space="preserve">podpory </w:t>
      </w:r>
      <w:r w:rsidR="00B44FFE">
        <w:rPr>
          <w:rFonts w:asciiTheme="minorHAnsi" w:hAnsiTheme="minorHAnsi" w:cstheme="minorHAnsi"/>
          <w:sz w:val="22"/>
          <w:szCs w:val="22"/>
        </w:rPr>
        <w:t xml:space="preserve">a </w:t>
      </w:r>
      <w:r w:rsidRPr="00CD7CA7">
        <w:rPr>
          <w:rFonts w:asciiTheme="minorHAnsi" w:hAnsiTheme="minorHAnsi" w:cstheme="minorHAnsi"/>
          <w:sz w:val="22"/>
          <w:szCs w:val="22"/>
        </w:rPr>
        <w:t xml:space="preserve">provozu </w:t>
      </w:r>
      <w:r w:rsidR="00B44FFE">
        <w:rPr>
          <w:rFonts w:asciiTheme="minorHAnsi" w:hAnsiTheme="minorHAnsi" w:cstheme="minorHAnsi"/>
          <w:sz w:val="22"/>
          <w:szCs w:val="22"/>
        </w:rPr>
        <w:t xml:space="preserve">portálů </w:t>
      </w:r>
      <w:r w:rsidRPr="00CD7CA7">
        <w:rPr>
          <w:rFonts w:asciiTheme="minorHAnsi" w:hAnsiTheme="minorHAnsi" w:cstheme="minorHAnsi"/>
          <w:sz w:val="22"/>
          <w:szCs w:val="22"/>
        </w:rPr>
        <w:t xml:space="preserve">jsou uvedeny </w:t>
      </w:r>
      <w:r w:rsidR="005F2788">
        <w:rPr>
          <w:rFonts w:asciiTheme="minorHAnsi" w:hAnsiTheme="minorHAnsi" w:cstheme="minorHAnsi"/>
          <w:b/>
          <w:sz w:val="22"/>
          <w:szCs w:val="22"/>
        </w:rPr>
        <w:t>v</w:t>
      </w:r>
      <w:r w:rsidR="003F6287">
        <w:rPr>
          <w:rFonts w:asciiTheme="minorHAnsi" w:hAnsiTheme="minorHAnsi" w:cstheme="minorHAnsi"/>
          <w:b/>
          <w:sz w:val="22"/>
          <w:szCs w:val="22"/>
        </w:rPr>
        <w:t> příloze č. 1</w:t>
      </w:r>
      <w:r w:rsidR="005F2788">
        <w:rPr>
          <w:rFonts w:asciiTheme="minorHAnsi" w:hAnsiTheme="minorHAnsi" w:cstheme="minorHAnsi"/>
          <w:b/>
          <w:sz w:val="22"/>
          <w:szCs w:val="22"/>
        </w:rPr>
        <w:t>.</w:t>
      </w:r>
    </w:p>
    <w:p w14:paraId="1E26CE14" w14:textId="77777777" w:rsidR="005F2788" w:rsidRPr="00CD7CA7" w:rsidRDefault="005F2788" w:rsidP="005F2788">
      <w:pPr>
        <w:tabs>
          <w:tab w:val="num" w:pos="1440"/>
        </w:tabs>
        <w:spacing w:after="120"/>
        <w:ind w:left="440"/>
        <w:jc w:val="both"/>
        <w:rPr>
          <w:rFonts w:asciiTheme="minorHAnsi" w:hAnsiTheme="minorHAnsi" w:cstheme="minorHAnsi"/>
          <w:sz w:val="22"/>
          <w:szCs w:val="22"/>
        </w:rPr>
      </w:pPr>
    </w:p>
    <w:p w14:paraId="69EC8A35" w14:textId="2F1C2CA6" w:rsidR="003C4EBC" w:rsidRPr="00CD7CA7" w:rsidRDefault="003C4EBC" w:rsidP="003C4EBC">
      <w:pPr>
        <w:pStyle w:val="Normlnweb"/>
        <w:jc w:val="center"/>
        <w:outlineLvl w:val="0"/>
        <w:rPr>
          <w:rFonts w:asciiTheme="minorHAnsi" w:hAnsiTheme="minorHAnsi" w:cstheme="minorHAnsi"/>
          <w:b/>
          <w:bCs/>
          <w:iCs/>
          <w:sz w:val="22"/>
          <w:szCs w:val="22"/>
        </w:rPr>
      </w:pPr>
      <w:bookmarkStart w:id="0" w:name="_Toc497313221"/>
      <w:r w:rsidRPr="00CD7CA7">
        <w:rPr>
          <w:rFonts w:asciiTheme="minorHAnsi" w:hAnsiTheme="minorHAnsi" w:cstheme="minorHAnsi"/>
          <w:b/>
          <w:bCs/>
          <w:iCs/>
          <w:sz w:val="22"/>
          <w:szCs w:val="22"/>
        </w:rPr>
        <w:t>Článek II.</w:t>
      </w:r>
      <w:bookmarkEnd w:id="0"/>
    </w:p>
    <w:p w14:paraId="327EEFDE" w14:textId="749F538F" w:rsidR="003C4EBC" w:rsidRPr="00CD7CA7" w:rsidRDefault="003C4EBC" w:rsidP="003C4EBC">
      <w:pPr>
        <w:tabs>
          <w:tab w:val="left" w:pos="1416"/>
          <w:tab w:val="left" w:pos="2124"/>
          <w:tab w:val="left" w:pos="2832"/>
          <w:tab w:val="left" w:pos="3225"/>
        </w:tabs>
        <w:spacing w:after="120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D7CA7">
        <w:rPr>
          <w:rFonts w:asciiTheme="minorHAnsi" w:hAnsiTheme="minorHAnsi" w:cstheme="minorHAnsi"/>
          <w:b/>
          <w:sz w:val="22"/>
          <w:szCs w:val="22"/>
        </w:rPr>
        <w:t xml:space="preserve">Spolupůsobení </w:t>
      </w:r>
      <w:r w:rsidR="00450A77">
        <w:rPr>
          <w:rFonts w:asciiTheme="minorHAnsi" w:hAnsiTheme="minorHAnsi" w:cstheme="minorHAnsi"/>
          <w:b/>
          <w:sz w:val="22"/>
          <w:szCs w:val="22"/>
        </w:rPr>
        <w:t>Objednatel</w:t>
      </w:r>
      <w:r w:rsidRPr="00CD7CA7">
        <w:rPr>
          <w:rFonts w:asciiTheme="minorHAnsi" w:hAnsiTheme="minorHAnsi" w:cstheme="minorHAnsi"/>
          <w:b/>
          <w:sz w:val="22"/>
          <w:szCs w:val="22"/>
        </w:rPr>
        <w:t>e</w:t>
      </w:r>
    </w:p>
    <w:p w14:paraId="4AC4DE9B" w14:textId="6E45E2B8" w:rsidR="003C4EBC" w:rsidRPr="00CD7CA7" w:rsidRDefault="00450A77" w:rsidP="00B706B5">
      <w:pPr>
        <w:numPr>
          <w:ilvl w:val="0"/>
          <w:numId w:val="9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 se zavazuje poskytnout nebo zprostředkovat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="003C4EBC" w:rsidRPr="00CD7CA7">
        <w:rPr>
          <w:rFonts w:asciiTheme="minorHAnsi" w:hAnsiTheme="minorHAnsi" w:cstheme="minorHAnsi"/>
          <w:sz w:val="22"/>
          <w:szCs w:val="22"/>
        </w:rPr>
        <w:t>i informace nezbytné pro řád</w:t>
      </w:r>
      <w:r w:rsidR="005E59D6">
        <w:rPr>
          <w:rFonts w:asciiTheme="minorHAnsi" w:hAnsiTheme="minorHAnsi" w:cstheme="minorHAnsi"/>
          <w:sz w:val="22"/>
          <w:szCs w:val="22"/>
        </w:rPr>
        <w:t>né plnění této s</w:t>
      </w:r>
      <w:r w:rsidR="003C4EBC" w:rsidRPr="00CD7CA7">
        <w:rPr>
          <w:rFonts w:asciiTheme="minorHAnsi" w:hAnsiTheme="minorHAnsi" w:cstheme="minorHAnsi"/>
          <w:sz w:val="22"/>
          <w:szCs w:val="22"/>
        </w:rPr>
        <w:t>mlouvy.</w:t>
      </w:r>
    </w:p>
    <w:p w14:paraId="2F5084FF" w14:textId="7ABAAA1A" w:rsidR="00B44FFE" w:rsidRPr="005F2788" w:rsidRDefault="00450A77" w:rsidP="00B706B5">
      <w:pPr>
        <w:numPr>
          <w:ilvl w:val="0"/>
          <w:numId w:val="9"/>
        </w:numPr>
        <w:tabs>
          <w:tab w:val="clear" w:pos="720"/>
          <w:tab w:val="num" w:pos="440"/>
        </w:tabs>
        <w:spacing w:after="160" w:line="259" w:lineRule="auto"/>
        <w:ind w:left="442" w:hanging="442"/>
        <w:jc w:val="both"/>
        <w:rPr>
          <w:rFonts w:asciiTheme="minorHAnsi" w:hAnsiTheme="minorHAnsi" w:cstheme="minorHAnsi"/>
          <w:sz w:val="22"/>
          <w:szCs w:val="22"/>
        </w:rPr>
      </w:pPr>
      <w:r w:rsidRPr="005F2788">
        <w:rPr>
          <w:rFonts w:asciiTheme="minorHAnsi" w:hAnsiTheme="minorHAnsi" w:cstheme="minorHAnsi"/>
          <w:sz w:val="22"/>
          <w:szCs w:val="22"/>
        </w:rPr>
        <w:t>Objednatel</w:t>
      </w:r>
      <w:r w:rsidR="003C4EBC" w:rsidRPr="005F2788">
        <w:rPr>
          <w:rFonts w:asciiTheme="minorHAnsi" w:hAnsiTheme="minorHAnsi" w:cstheme="minorHAnsi"/>
          <w:sz w:val="22"/>
          <w:szCs w:val="22"/>
        </w:rPr>
        <w:t xml:space="preserve"> se zavazuje poskytnout </w:t>
      </w:r>
      <w:r w:rsidRPr="005F2788">
        <w:rPr>
          <w:rFonts w:asciiTheme="minorHAnsi" w:hAnsiTheme="minorHAnsi" w:cstheme="minorHAnsi"/>
          <w:sz w:val="22"/>
          <w:szCs w:val="22"/>
        </w:rPr>
        <w:t>Dodavatel</w:t>
      </w:r>
      <w:r w:rsidR="003C4EBC" w:rsidRPr="005F2788">
        <w:rPr>
          <w:rFonts w:asciiTheme="minorHAnsi" w:hAnsiTheme="minorHAnsi" w:cstheme="minorHAnsi"/>
          <w:sz w:val="22"/>
          <w:szCs w:val="22"/>
        </w:rPr>
        <w:t>i veškerou součinnost potřebnou pro řádné plnění této smlouvy, kterou je možné po něm spravedlivě požadovat.</w:t>
      </w:r>
      <w:r w:rsidR="00B44FFE" w:rsidRPr="005F2788">
        <w:rPr>
          <w:rFonts w:asciiTheme="minorHAnsi" w:hAnsiTheme="minorHAnsi" w:cstheme="minorHAnsi"/>
          <w:sz w:val="22"/>
          <w:szCs w:val="22"/>
        </w:rPr>
        <w:br w:type="page"/>
      </w:r>
    </w:p>
    <w:p w14:paraId="00B23493" w14:textId="49E36D20" w:rsidR="003C4EBC" w:rsidRDefault="00CD7CA7" w:rsidP="003C4EBC">
      <w:pPr>
        <w:pStyle w:val="odrkyChar"/>
        <w:tabs>
          <w:tab w:val="left" w:pos="0"/>
        </w:tabs>
        <w:spacing w:before="0"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Článek III</w:t>
      </w:r>
      <w:r w:rsidR="003C4EBC" w:rsidRPr="00CD7CA7">
        <w:rPr>
          <w:rFonts w:asciiTheme="minorHAnsi" w:hAnsiTheme="minorHAnsi" w:cstheme="minorHAnsi"/>
          <w:b/>
        </w:rPr>
        <w:t>.</w:t>
      </w:r>
    </w:p>
    <w:p w14:paraId="4F97A805" w14:textId="77777777" w:rsidR="003C4EBC" w:rsidRPr="00CD7CA7" w:rsidRDefault="003C4EBC" w:rsidP="003C4EBC">
      <w:pPr>
        <w:tabs>
          <w:tab w:val="left" w:pos="1416"/>
          <w:tab w:val="left" w:pos="2124"/>
          <w:tab w:val="left" w:pos="2832"/>
          <w:tab w:val="left" w:pos="3225"/>
        </w:tabs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7CA7">
        <w:rPr>
          <w:rFonts w:asciiTheme="minorHAnsi" w:hAnsiTheme="minorHAnsi" w:cstheme="minorHAnsi"/>
          <w:b/>
          <w:sz w:val="22"/>
          <w:szCs w:val="22"/>
        </w:rPr>
        <w:t>Licenční podmínky</w:t>
      </w:r>
    </w:p>
    <w:p w14:paraId="08159FA3" w14:textId="1D767404" w:rsidR="003C4EBC" w:rsidRPr="00CD7CA7" w:rsidRDefault="00450A77" w:rsidP="00B706B5">
      <w:pPr>
        <w:numPr>
          <w:ilvl w:val="0"/>
          <w:numId w:val="10"/>
        </w:numPr>
        <w:tabs>
          <w:tab w:val="clear" w:pos="720"/>
          <w:tab w:val="num" w:pos="440"/>
          <w:tab w:val="num" w:pos="1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 podpisem této smlouvy poskytuje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i v souladu s § 2358 a násl. občanského zákoníku nevýhradní licenci ke všem způsobům užití provozní dokumentace, coby autorského díla vytvořeného v rámci plnění této smlouvy. </w:t>
      </w:r>
    </w:p>
    <w:p w14:paraId="4099EAA9" w14:textId="0D1FA789" w:rsidR="003C4EBC" w:rsidRPr="00CD7CA7" w:rsidRDefault="003C4EBC" w:rsidP="003C4EBC">
      <w:pPr>
        <w:tabs>
          <w:tab w:val="num" w:pos="1440"/>
        </w:tabs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 xml:space="preserve">Pokud se týká ostatních písemných výstupů, které </w:t>
      </w:r>
      <w:r w:rsidR="00450A77">
        <w:rPr>
          <w:rFonts w:asciiTheme="minorHAnsi" w:hAnsiTheme="minorHAnsi" w:cstheme="minorHAnsi"/>
          <w:sz w:val="22"/>
          <w:szCs w:val="22"/>
        </w:rPr>
        <w:t>Dodavatel</w:t>
      </w:r>
      <w:r w:rsidRPr="00CD7CA7">
        <w:rPr>
          <w:rFonts w:asciiTheme="minorHAnsi" w:hAnsiTheme="minorHAnsi" w:cstheme="minorHAnsi"/>
          <w:sz w:val="22"/>
          <w:szCs w:val="22"/>
        </w:rPr>
        <w:t xml:space="preserve"> na základě této smlouvy pro </w:t>
      </w:r>
      <w:r w:rsidR="00450A77">
        <w:rPr>
          <w:rFonts w:asciiTheme="minorHAnsi" w:hAnsiTheme="minorHAnsi" w:cstheme="minorHAnsi"/>
          <w:sz w:val="22"/>
          <w:szCs w:val="22"/>
        </w:rPr>
        <w:t>Objednatel</w:t>
      </w:r>
      <w:r w:rsidRPr="00CD7CA7">
        <w:rPr>
          <w:rFonts w:asciiTheme="minorHAnsi" w:hAnsiTheme="minorHAnsi" w:cstheme="minorHAnsi"/>
          <w:sz w:val="22"/>
          <w:szCs w:val="22"/>
        </w:rPr>
        <w:t>e zhotoví, vztahují se na ně práva a povinnosti, která podle zákona č. 121/2000 Sb., autorský zákon, ve znění pozdějších předpisů (dále jen „</w:t>
      </w:r>
      <w:r w:rsidRPr="00CD7CA7">
        <w:rPr>
          <w:rFonts w:asciiTheme="minorHAnsi" w:hAnsiTheme="minorHAnsi" w:cstheme="minorHAnsi"/>
          <w:b/>
          <w:sz w:val="22"/>
          <w:szCs w:val="22"/>
        </w:rPr>
        <w:t>autorský zákon</w:t>
      </w:r>
      <w:r w:rsidRPr="00CD7CA7">
        <w:rPr>
          <w:rFonts w:asciiTheme="minorHAnsi" w:hAnsiTheme="minorHAnsi" w:cstheme="minorHAnsi"/>
          <w:sz w:val="22"/>
          <w:szCs w:val="22"/>
        </w:rPr>
        <w:t xml:space="preserve">“) platí pro dílo vytvořené na objednávku. </w:t>
      </w:r>
    </w:p>
    <w:p w14:paraId="6BCC22F1" w14:textId="09780C2C" w:rsidR="003C4EBC" w:rsidRPr="00CD7CA7" w:rsidRDefault="00450A77" w:rsidP="003C4EBC">
      <w:pPr>
        <w:tabs>
          <w:tab w:val="num" w:pos="1440"/>
        </w:tabs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 má rovněž právo dokumenty dle tohoto odstavce dále jakkoliv upravovat, zejm. učinit z nich součást jiného autorského díla či používat z nich výňatky.</w:t>
      </w:r>
    </w:p>
    <w:p w14:paraId="116577AE" w14:textId="77777777" w:rsidR="003C4EBC" w:rsidRPr="00CD7CA7" w:rsidRDefault="003C4EBC" w:rsidP="003C4EBC">
      <w:pPr>
        <w:tabs>
          <w:tab w:val="num" w:pos="1440"/>
        </w:tabs>
        <w:spacing w:after="120"/>
        <w:ind w:left="440"/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>Licence dle tohoto odstavce se udělují jako časově, množstevně a územně neomezené.</w:t>
      </w:r>
    </w:p>
    <w:p w14:paraId="7CAD1910" w14:textId="51B0D36D" w:rsidR="003C4EBC" w:rsidRPr="00CD7CA7" w:rsidRDefault="003C4EBC" w:rsidP="00B706B5">
      <w:pPr>
        <w:numPr>
          <w:ilvl w:val="0"/>
          <w:numId w:val="10"/>
        </w:numPr>
        <w:tabs>
          <w:tab w:val="clear" w:pos="720"/>
          <w:tab w:val="num" w:pos="440"/>
          <w:tab w:val="num" w:pos="1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 xml:space="preserve">K veškerému software a ke grafickým dílům, která jsou součástí díla, </w:t>
      </w:r>
      <w:r w:rsidR="00450A77">
        <w:rPr>
          <w:rFonts w:asciiTheme="minorHAnsi" w:hAnsiTheme="minorHAnsi" w:cstheme="minorHAnsi"/>
          <w:sz w:val="22"/>
          <w:szCs w:val="22"/>
        </w:rPr>
        <w:t>Dodavatel</w:t>
      </w:r>
      <w:r w:rsidRPr="00CD7CA7">
        <w:rPr>
          <w:rFonts w:asciiTheme="minorHAnsi" w:hAnsiTheme="minorHAnsi" w:cstheme="minorHAnsi"/>
          <w:sz w:val="22"/>
          <w:szCs w:val="22"/>
        </w:rPr>
        <w:t xml:space="preserve"> podpisem této smlouvy poskytuje </w:t>
      </w:r>
      <w:r w:rsidR="00450A77">
        <w:rPr>
          <w:rFonts w:asciiTheme="minorHAnsi" w:hAnsiTheme="minorHAnsi" w:cstheme="minorHAnsi"/>
          <w:sz w:val="22"/>
          <w:szCs w:val="22"/>
        </w:rPr>
        <w:t>Objednatel</w:t>
      </w:r>
      <w:r w:rsidRPr="00CD7CA7">
        <w:rPr>
          <w:rFonts w:asciiTheme="minorHAnsi" w:hAnsiTheme="minorHAnsi" w:cstheme="minorHAnsi"/>
          <w:sz w:val="22"/>
          <w:szCs w:val="22"/>
        </w:rPr>
        <w:t xml:space="preserve">i ve smyslu § 2358 a násl. občanského zákoníku také příslušné licence. Tyto licence jsou dodány (poskytnuty) jako územně a časově neomezené. Pokud se však jedná o dobu platnosti standardizovaných licencí, </w:t>
      </w:r>
      <w:r w:rsidR="00450A77">
        <w:rPr>
          <w:rFonts w:asciiTheme="minorHAnsi" w:hAnsiTheme="minorHAnsi" w:cstheme="minorHAnsi"/>
          <w:sz w:val="22"/>
          <w:szCs w:val="22"/>
        </w:rPr>
        <w:t>Dodavatel</w:t>
      </w:r>
      <w:r w:rsidRPr="00CD7CA7">
        <w:rPr>
          <w:rFonts w:asciiTheme="minorHAnsi" w:hAnsiTheme="minorHAnsi" w:cstheme="minorHAnsi"/>
          <w:sz w:val="22"/>
          <w:szCs w:val="22"/>
        </w:rPr>
        <w:t xml:space="preserve"> dodává (poskytuje) tyto licence tak, jak je na trhu nabízí jejich producent, nicméně pokud nesplňují podmínku dle předchozího souvětí, pak je </w:t>
      </w:r>
      <w:r w:rsidR="00450A77">
        <w:rPr>
          <w:rFonts w:asciiTheme="minorHAnsi" w:hAnsiTheme="minorHAnsi" w:cstheme="minorHAnsi"/>
          <w:sz w:val="22"/>
          <w:szCs w:val="22"/>
        </w:rPr>
        <w:t>Dodavatel</w:t>
      </w:r>
      <w:r w:rsidRPr="00CD7CA7">
        <w:rPr>
          <w:rFonts w:asciiTheme="minorHAnsi" w:hAnsiTheme="minorHAnsi" w:cstheme="minorHAnsi"/>
          <w:sz w:val="22"/>
          <w:szCs w:val="22"/>
        </w:rPr>
        <w:t xml:space="preserve"> povinen zajistit obnovu těchto licencí nebo návaznou dodávku dalších licencí tak, aby uvedená podmínka byla fakticky splněna; náklady na obnovu nebo znovupořízení licencí jsou již zahrnuty v celkové ceně</w:t>
      </w:r>
      <w:r w:rsidR="00EE1759" w:rsidRPr="00CD7CA7">
        <w:rPr>
          <w:rFonts w:asciiTheme="minorHAnsi" w:hAnsiTheme="minorHAnsi" w:cstheme="minorHAnsi"/>
          <w:sz w:val="22"/>
          <w:szCs w:val="22"/>
        </w:rPr>
        <w:t>.</w:t>
      </w:r>
    </w:p>
    <w:p w14:paraId="1913115D" w14:textId="77777777" w:rsidR="003C4EBC" w:rsidRPr="00CD7CA7" w:rsidRDefault="003C4EBC" w:rsidP="00B706B5">
      <w:pPr>
        <w:numPr>
          <w:ilvl w:val="0"/>
          <w:numId w:val="10"/>
        </w:numPr>
        <w:tabs>
          <w:tab w:val="clear" w:pos="720"/>
          <w:tab w:val="num" w:pos="440"/>
          <w:tab w:val="num" w:pos="1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>Vzhledem k celkové ceně za plnění se licence za užití (provozní) dokumentace a jiných (ostatních) písemných výstupů a grafických děl dle tohoto článku sjednávají jako bezúplatné.</w:t>
      </w:r>
    </w:p>
    <w:p w14:paraId="0B8DE6BE" w14:textId="34A93F27" w:rsidR="003C4EBC" w:rsidRPr="00CD7CA7" w:rsidRDefault="00450A77" w:rsidP="00B706B5">
      <w:pPr>
        <w:numPr>
          <w:ilvl w:val="0"/>
          <w:numId w:val="10"/>
        </w:numPr>
        <w:tabs>
          <w:tab w:val="clear" w:pos="720"/>
          <w:tab w:val="num" w:pos="440"/>
          <w:tab w:val="num" w:pos="1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 je povinen uspořádat si své právní vztahy se třetími osobami tak, aby plně dostál svým závazkům dle této smlouvy. Neexistují vůči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i žádné jiné nároky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="003C4EBC" w:rsidRPr="00CD7CA7">
        <w:rPr>
          <w:rFonts w:asciiTheme="minorHAnsi" w:hAnsiTheme="minorHAnsi" w:cstheme="minorHAnsi"/>
          <w:sz w:val="22"/>
          <w:szCs w:val="22"/>
        </w:rPr>
        <w:t>e na peněžité protiplnění, než ty, které jsou výslovně uvedené v této smlouvě.</w:t>
      </w:r>
    </w:p>
    <w:p w14:paraId="5DD9C536" w14:textId="3B16672B" w:rsidR="00FA5A9E" w:rsidRPr="00CD7CA7" w:rsidRDefault="00450A77" w:rsidP="00B706B5">
      <w:pPr>
        <w:numPr>
          <w:ilvl w:val="0"/>
          <w:numId w:val="10"/>
        </w:numPr>
        <w:tabs>
          <w:tab w:val="clear" w:pos="720"/>
          <w:tab w:val="num" w:pos="440"/>
          <w:tab w:val="num" w:pos="1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 je povinen dodat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i bez jakýchkoliv finančních nároků všechny potřebné licence tak, aby množstevně, časově a územně zajistily legální a řádnou funkčnost a provoz </w:t>
      </w:r>
      <w:r w:rsidR="005E59D6">
        <w:rPr>
          <w:rFonts w:asciiTheme="minorHAnsi" w:hAnsiTheme="minorHAnsi" w:cstheme="minorHAnsi"/>
          <w:sz w:val="22"/>
          <w:szCs w:val="22"/>
        </w:rPr>
        <w:t>portálu a subportálů</w:t>
      </w:r>
      <w:r w:rsidR="003C4EBC" w:rsidRPr="00CD7CA7">
        <w:rPr>
          <w:rFonts w:asciiTheme="minorHAnsi" w:hAnsiTheme="minorHAnsi" w:cstheme="minorHAnsi"/>
          <w:sz w:val="22"/>
          <w:szCs w:val="22"/>
        </w:rPr>
        <w:t>.</w:t>
      </w:r>
    </w:p>
    <w:p w14:paraId="066F9FAF" w14:textId="1C8C22CC" w:rsidR="00FA5A9E" w:rsidRPr="00CD7CA7" w:rsidRDefault="00450A77" w:rsidP="00B706B5">
      <w:pPr>
        <w:numPr>
          <w:ilvl w:val="0"/>
          <w:numId w:val="10"/>
        </w:numPr>
        <w:tabs>
          <w:tab w:val="clear" w:pos="720"/>
          <w:tab w:val="num" w:pos="440"/>
          <w:tab w:val="num" w:pos="1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="00164CE7" w:rsidRPr="00CD7CA7">
        <w:rPr>
          <w:rFonts w:asciiTheme="minorHAnsi" w:hAnsiTheme="minorHAnsi" w:cstheme="minorHAnsi"/>
          <w:sz w:val="22"/>
          <w:szCs w:val="22"/>
        </w:rPr>
        <w:t xml:space="preserve"> je vlastníkem dat uchovávaných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="00164CE7" w:rsidRPr="00CD7CA7">
        <w:rPr>
          <w:rFonts w:asciiTheme="minorHAnsi" w:hAnsiTheme="minorHAnsi" w:cstheme="minorHAnsi"/>
          <w:sz w:val="22"/>
          <w:szCs w:val="22"/>
        </w:rPr>
        <w:t xml:space="preserve">em v rámci plnění povinností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="00164CE7" w:rsidRPr="00CD7CA7">
        <w:rPr>
          <w:rFonts w:asciiTheme="minorHAnsi" w:hAnsiTheme="minorHAnsi" w:cstheme="minorHAnsi"/>
          <w:sz w:val="22"/>
          <w:szCs w:val="22"/>
        </w:rPr>
        <w:t>e podle této smlouvy.</w:t>
      </w:r>
    </w:p>
    <w:p w14:paraId="034DA1BE" w14:textId="75058797" w:rsidR="003C4EBC" w:rsidRDefault="00164CE7" w:rsidP="00B706B5">
      <w:pPr>
        <w:numPr>
          <w:ilvl w:val="0"/>
          <w:numId w:val="10"/>
        </w:numPr>
        <w:tabs>
          <w:tab w:val="clear" w:pos="720"/>
          <w:tab w:val="num" w:pos="440"/>
          <w:tab w:val="num" w:pos="1440"/>
        </w:tabs>
        <w:spacing w:after="480"/>
        <w:ind w:left="442" w:hanging="442"/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>Hosting portálu bude provozován na území Evropské unie.</w:t>
      </w:r>
    </w:p>
    <w:p w14:paraId="3680AF62" w14:textId="0BC71498" w:rsidR="003C4EBC" w:rsidRPr="00CD7CA7" w:rsidRDefault="00CD7CA7" w:rsidP="003C4EBC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B706B5">
        <w:rPr>
          <w:rFonts w:asciiTheme="minorHAnsi" w:hAnsiTheme="minorHAnsi" w:cstheme="minorHAnsi"/>
          <w:b/>
          <w:sz w:val="22"/>
          <w:szCs w:val="22"/>
        </w:rPr>
        <w:t>I</w:t>
      </w:r>
      <w:r>
        <w:rPr>
          <w:rFonts w:asciiTheme="minorHAnsi" w:hAnsiTheme="minorHAnsi" w:cstheme="minorHAnsi"/>
          <w:b/>
          <w:sz w:val="22"/>
          <w:szCs w:val="22"/>
        </w:rPr>
        <w:t>V</w:t>
      </w:r>
      <w:r w:rsidR="003C4EBC" w:rsidRPr="00CD7CA7">
        <w:rPr>
          <w:rFonts w:asciiTheme="minorHAnsi" w:hAnsiTheme="minorHAnsi" w:cstheme="minorHAnsi"/>
          <w:b/>
          <w:sz w:val="22"/>
          <w:szCs w:val="22"/>
        </w:rPr>
        <w:t>.</w:t>
      </w:r>
    </w:p>
    <w:p w14:paraId="01D51999" w14:textId="77777777" w:rsidR="003C4EBC" w:rsidRPr="00CD7CA7" w:rsidRDefault="003C4EBC" w:rsidP="003C4EBC">
      <w:pPr>
        <w:tabs>
          <w:tab w:val="left" w:pos="1416"/>
          <w:tab w:val="left" w:pos="2124"/>
          <w:tab w:val="left" w:pos="2832"/>
          <w:tab w:val="left" w:pos="3225"/>
        </w:tabs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b/>
          <w:sz w:val="22"/>
          <w:szCs w:val="22"/>
        </w:rPr>
        <w:t>Cena a platební podmínky</w:t>
      </w:r>
    </w:p>
    <w:p w14:paraId="55DE3700" w14:textId="27C1CBA4" w:rsidR="003C4EBC" w:rsidRPr="00CD7CA7" w:rsidRDefault="00EC0376" w:rsidP="00B706B5">
      <w:pPr>
        <w:numPr>
          <w:ilvl w:val="0"/>
          <w:numId w:val="11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Celková 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cena </w:t>
      </w:r>
      <w:r w:rsidR="003C4EBC" w:rsidRPr="00CD7CA7">
        <w:rPr>
          <w:rFonts w:asciiTheme="minorHAnsi" w:hAnsiTheme="minorHAnsi" w:cstheme="minorHAnsi"/>
          <w:b/>
          <w:sz w:val="22"/>
          <w:szCs w:val="22"/>
        </w:rPr>
        <w:t>za zajištění</w:t>
      </w:r>
      <w:r w:rsidR="008A147F" w:rsidRPr="00CD7CA7">
        <w:rPr>
          <w:rFonts w:asciiTheme="minorHAnsi" w:hAnsiTheme="minorHAnsi" w:cstheme="minorHAnsi"/>
          <w:b/>
          <w:sz w:val="22"/>
          <w:szCs w:val="22"/>
        </w:rPr>
        <w:t xml:space="preserve"> komplexní </w:t>
      </w:r>
      <w:r w:rsidR="003C4EBC" w:rsidRPr="00CD7CA7">
        <w:rPr>
          <w:rFonts w:asciiTheme="minorHAnsi" w:hAnsiTheme="minorHAnsi" w:cstheme="minorHAnsi"/>
          <w:b/>
          <w:sz w:val="22"/>
          <w:szCs w:val="22"/>
        </w:rPr>
        <w:t xml:space="preserve">podpory </w:t>
      </w:r>
      <w:r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8A147F" w:rsidRPr="00CD7CA7">
        <w:rPr>
          <w:rFonts w:asciiTheme="minorHAnsi" w:hAnsiTheme="minorHAnsi" w:cstheme="minorHAnsi"/>
          <w:b/>
          <w:sz w:val="22"/>
          <w:szCs w:val="22"/>
        </w:rPr>
        <w:t xml:space="preserve">provozu </w:t>
      </w:r>
      <w:r w:rsidR="003C4EBC" w:rsidRPr="00CD7CA7">
        <w:rPr>
          <w:rFonts w:asciiTheme="minorHAnsi" w:hAnsiTheme="minorHAnsi" w:cstheme="minorHAnsi"/>
          <w:b/>
          <w:sz w:val="22"/>
          <w:szCs w:val="22"/>
        </w:rPr>
        <w:t>díla</w:t>
      </w:r>
      <w:r w:rsidR="003C4EBC" w:rsidRPr="00CD7CA7">
        <w:rPr>
          <w:rFonts w:asciiTheme="minorHAnsi" w:hAnsiTheme="minorHAnsi" w:cstheme="minorHAnsi"/>
          <w:sz w:val="22"/>
          <w:szCs w:val="22"/>
        </w:rPr>
        <w:t>:</w:t>
      </w:r>
    </w:p>
    <w:p w14:paraId="49F754E1" w14:textId="2103BC3A" w:rsidR="00EC0376" w:rsidRDefault="00EC0376" w:rsidP="00EC0376">
      <w:pPr>
        <w:spacing w:after="60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cena bez DPH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492 400 Kč</w:t>
      </w:r>
    </w:p>
    <w:p w14:paraId="5A4D2BD6" w14:textId="49B6A188" w:rsidR="003C4EBC" w:rsidRPr="00CD7CA7" w:rsidRDefault="00EC0376" w:rsidP="00EC0376">
      <w:pPr>
        <w:spacing w:after="60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DPH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103 424</w:t>
      </w:r>
      <w:r w:rsidR="00AF7411" w:rsidRPr="00CD7CA7">
        <w:rPr>
          <w:rFonts w:asciiTheme="minorHAnsi" w:hAnsiTheme="minorHAnsi" w:cstheme="minorHAnsi"/>
          <w:b/>
          <w:sz w:val="22"/>
          <w:szCs w:val="22"/>
        </w:rPr>
        <w:t xml:space="preserve"> Kč</w:t>
      </w:r>
    </w:p>
    <w:p w14:paraId="5D97990A" w14:textId="3689D193" w:rsidR="003C4EBC" w:rsidRPr="00CD7CA7" w:rsidRDefault="003C4EBC" w:rsidP="00EC0376">
      <w:pPr>
        <w:spacing w:after="60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D7CA7">
        <w:rPr>
          <w:rFonts w:asciiTheme="minorHAnsi" w:hAnsiTheme="minorHAnsi" w:cstheme="minorHAnsi"/>
          <w:b/>
          <w:sz w:val="22"/>
          <w:szCs w:val="22"/>
        </w:rPr>
        <w:t>cena včetně DPH</w:t>
      </w:r>
      <w:r w:rsidRPr="00CD7CA7">
        <w:rPr>
          <w:rFonts w:asciiTheme="minorHAnsi" w:hAnsiTheme="minorHAnsi" w:cstheme="minorHAnsi"/>
          <w:b/>
          <w:sz w:val="22"/>
          <w:szCs w:val="22"/>
        </w:rPr>
        <w:tab/>
      </w:r>
      <w:r w:rsidRPr="00CD7CA7">
        <w:rPr>
          <w:rFonts w:asciiTheme="minorHAnsi" w:hAnsiTheme="minorHAnsi" w:cstheme="minorHAnsi"/>
          <w:b/>
          <w:sz w:val="22"/>
          <w:szCs w:val="22"/>
        </w:rPr>
        <w:tab/>
      </w:r>
      <w:r w:rsidR="00EC0376">
        <w:rPr>
          <w:rFonts w:asciiTheme="minorHAnsi" w:hAnsiTheme="minorHAnsi" w:cstheme="minorHAnsi"/>
          <w:b/>
          <w:sz w:val="22"/>
          <w:szCs w:val="22"/>
        </w:rPr>
        <w:t>595 824</w:t>
      </w:r>
      <w:r w:rsidR="00AF7411" w:rsidRPr="00CD7CA7">
        <w:rPr>
          <w:rFonts w:asciiTheme="minorHAnsi" w:hAnsiTheme="minorHAnsi" w:cstheme="minorHAnsi"/>
          <w:b/>
          <w:sz w:val="22"/>
          <w:szCs w:val="22"/>
        </w:rPr>
        <w:t xml:space="preserve"> Kč</w:t>
      </w:r>
    </w:p>
    <w:p w14:paraId="1BD70ED8" w14:textId="73AA9E97" w:rsidR="003C4EBC" w:rsidRPr="00CD7CA7" w:rsidRDefault="003C4EBC" w:rsidP="00EC0376">
      <w:pPr>
        <w:spacing w:after="240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D7CA7">
        <w:rPr>
          <w:rFonts w:asciiTheme="minorHAnsi" w:hAnsiTheme="minorHAnsi" w:cstheme="minorHAnsi"/>
          <w:b/>
          <w:sz w:val="22"/>
          <w:szCs w:val="22"/>
        </w:rPr>
        <w:t xml:space="preserve">(slovy </w:t>
      </w:r>
      <w:r w:rsidR="00EC0376">
        <w:rPr>
          <w:rFonts w:asciiTheme="minorHAnsi" w:hAnsiTheme="minorHAnsi" w:cstheme="minorHAnsi"/>
          <w:b/>
          <w:sz w:val="22"/>
          <w:szCs w:val="22"/>
        </w:rPr>
        <w:t>pětsetdevadesátpěttisícosmsetdvacetčtyři</w:t>
      </w:r>
      <w:r w:rsidRPr="00CD7CA7">
        <w:rPr>
          <w:rFonts w:asciiTheme="minorHAnsi" w:hAnsiTheme="minorHAnsi" w:cstheme="minorHAnsi"/>
          <w:b/>
          <w:sz w:val="22"/>
          <w:szCs w:val="22"/>
        </w:rPr>
        <w:t xml:space="preserve"> korun českých).</w:t>
      </w:r>
    </w:p>
    <w:p w14:paraId="246131C3" w14:textId="690D7F7D" w:rsidR="00BE7744" w:rsidRPr="00CD7CA7" w:rsidRDefault="003C4EBC" w:rsidP="00B706B5">
      <w:pPr>
        <w:numPr>
          <w:ilvl w:val="0"/>
          <w:numId w:val="11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>Cena bez DPH dle předchozí</w:t>
      </w:r>
      <w:r w:rsidR="00EC0376">
        <w:rPr>
          <w:rFonts w:asciiTheme="minorHAnsi" w:hAnsiTheme="minorHAnsi" w:cstheme="minorHAnsi"/>
          <w:sz w:val="22"/>
          <w:szCs w:val="22"/>
        </w:rPr>
        <w:t>ho</w:t>
      </w:r>
      <w:r w:rsidRPr="00CD7CA7">
        <w:rPr>
          <w:rFonts w:asciiTheme="minorHAnsi" w:hAnsiTheme="minorHAnsi" w:cstheme="minorHAnsi"/>
          <w:sz w:val="22"/>
          <w:szCs w:val="22"/>
        </w:rPr>
        <w:t xml:space="preserve"> odstavc</w:t>
      </w:r>
      <w:r w:rsidR="00EC0376">
        <w:rPr>
          <w:rFonts w:asciiTheme="minorHAnsi" w:hAnsiTheme="minorHAnsi" w:cstheme="minorHAnsi"/>
          <w:sz w:val="22"/>
          <w:szCs w:val="22"/>
        </w:rPr>
        <w:t>e</w:t>
      </w:r>
      <w:r w:rsidRPr="00CD7CA7">
        <w:rPr>
          <w:rFonts w:asciiTheme="minorHAnsi" w:hAnsiTheme="minorHAnsi" w:cstheme="minorHAnsi"/>
          <w:sz w:val="22"/>
          <w:szCs w:val="22"/>
        </w:rPr>
        <w:t xml:space="preserve"> tohoto článku je stanovena jako pevná a nejvýše přípustná a zahrnuje veškeré náklady </w:t>
      </w:r>
      <w:r w:rsidR="00450A77">
        <w:rPr>
          <w:rFonts w:asciiTheme="minorHAnsi" w:hAnsiTheme="minorHAnsi" w:cstheme="minorHAnsi"/>
          <w:sz w:val="22"/>
          <w:szCs w:val="22"/>
        </w:rPr>
        <w:t>Dodavatel</w:t>
      </w:r>
      <w:r w:rsidRPr="00CD7CA7">
        <w:rPr>
          <w:rFonts w:asciiTheme="minorHAnsi" w:hAnsiTheme="minorHAnsi" w:cstheme="minorHAnsi"/>
          <w:sz w:val="22"/>
          <w:szCs w:val="22"/>
        </w:rPr>
        <w:t xml:space="preserve">e nezbytné k splnění jeho povinnosti zajistit podporu </w:t>
      </w:r>
      <w:r w:rsidR="00EC0376">
        <w:rPr>
          <w:rFonts w:asciiTheme="minorHAnsi" w:hAnsiTheme="minorHAnsi" w:cstheme="minorHAnsi"/>
          <w:sz w:val="22"/>
          <w:szCs w:val="22"/>
        </w:rPr>
        <w:t xml:space="preserve">a provoz </w:t>
      </w:r>
      <w:r w:rsidRPr="00CD7CA7">
        <w:rPr>
          <w:rFonts w:asciiTheme="minorHAnsi" w:hAnsiTheme="minorHAnsi" w:cstheme="minorHAnsi"/>
          <w:sz w:val="22"/>
          <w:szCs w:val="22"/>
        </w:rPr>
        <w:t>díla dle této smlouvy, není-li</w:t>
      </w:r>
      <w:r w:rsidR="008875D0" w:rsidRPr="00CD7CA7">
        <w:rPr>
          <w:rFonts w:asciiTheme="minorHAnsi" w:hAnsiTheme="minorHAnsi" w:cstheme="minorHAnsi"/>
          <w:sz w:val="22"/>
          <w:szCs w:val="22"/>
        </w:rPr>
        <w:t xml:space="preserve"> v jiných ustanoveních smlouvy uvedeno jinak</w:t>
      </w:r>
      <w:r w:rsidR="00D85CB4" w:rsidRPr="00CD7CA7">
        <w:rPr>
          <w:rFonts w:asciiTheme="minorHAnsi" w:hAnsiTheme="minorHAnsi" w:cstheme="minorHAnsi"/>
          <w:sz w:val="22"/>
          <w:szCs w:val="22"/>
        </w:rPr>
        <w:t>.</w:t>
      </w:r>
      <w:r w:rsidRPr="00CD7CA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BECFA5" w14:textId="4657DFD8" w:rsidR="003C4EBC" w:rsidRPr="00CD7CA7" w:rsidRDefault="00450A77" w:rsidP="00B706B5">
      <w:pPr>
        <w:numPr>
          <w:ilvl w:val="0"/>
          <w:numId w:val="11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 fakturuje </w:t>
      </w:r>
      <w:r w:rsidR="003C4EBC" w:rsidRPr="00EC0376">
        <w:rPr>
          <w:rFonts w:asciiTheme="minorHAnsi" w:hAnsiTheme="minorHAnsi" w:cstheme="minorHAnsi"/>
          <w:sz w:val="22"/>
          <w:szCs w:val="22"/>
        </w:rPr>
        <w:t>za zajištění provozu a podpory díla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 za</w:t>
      </w:r>
      <w:r w:rsidR="00260295" w:rsidRPr="00CD7CA7">
        <w:rPr>
          <w:rFonts w:asciiTheme="minorHAnsi" w:hAnsiTheme="minorHAnsi" w:cstheme="minorHAnsi"/>
          <w:sz w:val="22"/>
          <w:szCs w:val="22"/>
        </w:rPr>
        <w:t xml:space="preserve"> každý 1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 měsíc</w:t>
      </w:r>
      <w:r w:rsidR="00260295" w:rsidRPr="00CD7CA7">
        <w:rPr>
          <w:rFonts w:asciiTheme="minorHAnsi" w:hAnsiTheme="minorHAnsi" w:cstheme="minorHAnsi"/>
          <w:sz w:val="22"/>
          <w:szCs w:val="22"/>
        </w:rPr>
        <w:t>, ve kterém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 je služba poskytována. Každá z faktur bude znít na částku odpovídající </w:t>
      </w:r>
      <w:r w:rsidR="003C4EBC" w:rsidRPr="00EC0376">
        <w:rPr>
          <w:rFonts w:asciiTheme="minorHAnsi" w:hAnsiTheme="minorHAnsi" w:cstheme="minorHAnsi"/>
          <w:sz w:val="22"/>
          <w:szCs w:val="22"/>
        </w:rPr>
        <w:t xml:space="preserve">jedné </w:t>
      </w:r>
      <w:r w:rsidR="00EC0376" w:rsidRPr="00EC0376">
        <w:rPr>
          <w:rFonts w:asciiTheme="minorHAnsi" w:hAnsiTheme="minorHAnsi" w:cstheme="minorHAnsi"/>
          <w:sz w:val="22"/>
          <w:szCs w:val="22"/>
        </w:rPr>
        <w:t>dvaceti čtvrtině</w:t>
      </w:r>
      <w:r w:rsidR="00582704">
        <w:rPr>
          <w:rFonts w:asciiTheme="minorHAnsi" w:hAnsiTheme="minorHAnsi" w:cstheme="minorHAnsi"/>
          <w:sz w:val="22"/>
          <w:szCs w:val="22"/>
        </w:rPr>
        <w:t xml:space="preserve"> 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ceny dle odstavce </w:t>
      </w:r>
      <w:r w:rsidR="006E4447">
        <w:rPr>
          <w:rFonts w:asciiTheme="minorHAnsi" w:hAnsiTheme="minorHAnsi" w:cstheme="minorHAnsi"/>
          <w:sz w:val="22"/>
          <w:szCs w:val="22"/>
        </w:rPr>
        <w:t>1</w:t>
      </w:r>
      <w:r w:rsidR="008F66F7">
        <w:rPr>
          <w:rFonts w:asciiTheme="minorHAnsi" w:hAnsiTheme="minorHAnsi" w:cstheme="minorHAnsi"/>
          <w:sz w:val="22"/>
          <w:szCs w:val="22"/>
        </w:rPr>
        <w:t> 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tohoto článku. </w:t>
      </w:r>
      <w:r w:rsidR="00EC0376">
        <w:rPr>
          <w:rFonts w:asciiTheme="minorHAnsi" w:hAnsiTheme="minorHAnsi" w:cstheme="minorHAnsi"/>
          <w:sz w:val="22"/>
          <w:szCs w:val="22"/>
        </w:rPr>
        <w:t>Podkladem pro fakturaci je předání měsíčního reportu poskytovaných služeb</w:t>
      </w:r>
      <w:r w:rsidR="00146328">
        <w:rPr>
          <w:rFonts w:asciiTheme="minorHAnsi" w:hAnsiTheme="minorHAnsi" w:cstheme="minorHAnsi"/>
          <w:sz w:val="22"/>
          <w:szCs w:val="22"/>
        </w:rPr>
        <w:t xml:space="preserve"> ve formě </w:t>
      </w:r>
      <w:r w:rsidR="001D45BE">
        <w:rPr>
          <w:rFonts w:asciiTheme="minorHAnsi" w:hAnsiTheme="minorHAnsi" w:cstheme="minorHAnsi"/>
          <w:sz w:val="22"/>
          <w:szCs w:val="22"/>
        </w:rPr>
        <w:t xml:space="preserve">výkazu </w:t>
      </w:r>
      <w:r w:rsidR="000B0537">
        <w:rPr>
          <w:rFonts w:asciiTheme="minorHAnsi" w:hAnsiTheme="minorHAnsi" w:cstheme="minorHAnsi"/>
          <w:sz w:val="22"/>
          <w:szCs w:val="22"/>
        </w:rPr>
        <w:t xml:space="preserve">služeb </w:t>
      </w:r>
      <w:r w:rsidR="001D45BE">
        <w:rPr>
          <w:rFonts w:asciiTheme="minorHAnsi" w:hAnsiTheme="minorHAnsi" w:cstheme="minorHAnsi"/>
          <w:sz w:val="22"/>
          <w:szCs w:val="22"/>
        </w:rPr>
        <w:t>za předchozí měsíc</w:t>
      </w:r>
      <w:r w:rsidR="000B31FF">
        <w:rPr>
          <w:rFonts w:asciiTheme="minorHAnsi" w:hAnsiTheme="minorHAnsi" w:cstheme="minorHAnsi"/>
          <w:sz w:val="22"/>
          <w:szCs w:val="22"/>
        </w:rPr>
        <w:t xml:space="preserve">, který bude obsahovat </w:t>
      </w:r>
      <w:r w:rsidR="00F221C6">
        <w:rPr>
          <w:rFonts w:asciiTheme="minorHAnsi" w:hAnsiTheme="minorHAnsi" w:cstheme="minorHAnsi"/>
          <w:sz w:val="22"/>
          <w:szCs w:val="22"/>
        </w:rPr>
        <w:t xml:space="preserve">přehled </w:t>
      </w:r>
      <w:r w:rsidR="000B0537">
        <w:rPr>
          <w:rFonts w:asciiTheme="minorHAnsi" w:hAnsiTheme="minorHAnsi" w:cstheme="minorHAnsi"/>
          <w:sz w:val="22"/>
          <w:szCs w:val="22"/>
        </w:rPr>
        <w:t xml:space="preserve">poskytnutých služeb </w:t>
      </w:r>
      <w:r w:rsidR="003E0429">
        <w:rPr>
          <w:rFonts w:asciiTheme="minorHAnsi" w:hAnsiTheme="minorHAnsi" w:cstheme="minorHAnsi"/>
          <w:sz w:val="22"/>
          <w:szCs w:val="22"/>
        </w:rPr>
        <w:t>–</w:t>
      </w:r>
      <w:r w:rsidR="000B0537">
        <w:rPr>
          <w:rFonts w:asciiTheme="minorHAnsi" w:hAnsiTheme="minorHAnsi" w:cstheme="minorHAnsi"/>
          <w:sz w:val="22"/>
          <w:szCs w:val="22"/>
        </w:rPr>
        <w:t xml:space="preserve"> </w:t>
      </w:r>
      <w:r w:rsidR="00F221C6">
        <w:rPr>
          <w:rFonts w:asciiTheme="minorHAnsi" w:hAnsiTheme="minorHAnsi" w:cstheme="minorHAnsi"/>
          <w:sz w:val="22"/>
          <w:szCs w:val="22"/>
        </w:rPr>
        <w:t xml:space="preserve">vykonaných </w:t>
      </w:r>
      <w:r w:rsidR="00F221C6">
        <w:rPr>
          <w:rFonts w:asciiTheme="minorHAnsi" w:hAnsiTheme="minorHAnsi" w:cstheme="minorHAnsi"/>
          <w:sz w:val="22"/>
          <w:szCs w:val="22"/>
        </w:rPr>
        <w:lastRenderedPageBreak/>
        <w:t>činností a počet hodin poskytnutého plnění za předchozí měsíc</w:t>
      </w:r>
      <w:r w:rsidR="00EC0376">
        <w:rPr>
          <w:rFonts w:asciiTheme="minorHAnsi" w:hAnsiTheme="minorHAnsi" w:cstheme="minorHAnsi"/>
          <w:sz w:val="22"/>
          <w:szCs w:val="22"/>
        </w:rPr>
        <w:t>.</w:t>
      </w:r>
      <w:r w:rsidR="000B0537">
        <w:rPr>
          <w:rFonts w:asciiTheme="minorHAnsi" w:hAnsiTheme="minorHAnsi" w:cstheme="minorHAnsi"/>
          <w:sz w:val="22"/>
          <w:szCs w:val="22"/>
        </w:rPr>
        <w:t xml:space="preserve"> Výkaz</w:t>
      </w:r>
      <w:r w:rsidR="003E0429">
        <w:rPr>
          <w:rFonts w:asciiTheme="minorHAnsi" w:hAnsiTheme="minorHAnsi" w:cstheme="minorHAnsi"/>
          <w:sz w:val="22"/>
          <w:szCs w:val="22"/>
        </w:rPr>
        <w:t xml:space="preserve"> služeb </w:t>
      </w:r>
      <w:r w:rsidR="00823858">
        <w:rPr>
          <w:rFonts w:asciiTheme="minorHAnsi" w:hAnsiTheme="minorHAnsi" w:cstheme="minorHAnsi"/>
          <w:sz w:val="22"/>
          <w:szCs w:val="22"/>
        </w:rPr>
        <w:t>je</w:t>
      </w:r>
      <w:r w:rsidR="003E0429">
        <w:rPr>
          <w:rFonts w:asciiTheme="minorHAnsi" w:hAnsiTheme="minorHAnsi" w:cstheme="minorHAnsi"/>
          <w:sz w:val="22"/>
          <w:szCs w:val="22"/>
        </w:rPr>
        <w:t xml:space="preserve"> Dodavatel</w:t>
      </w:r>
      <w:r w:rsidR="00823858">
        <w:rPr>
          <w:rFonts w:asciiTheme="minorHAnsi" w:hAnsiTheme="minorHAnsi" w:cstheme="minorHAnsi"/>
          <w:sz w:val="22"/>
          <w:szCs w:val="22"/>
        </w:rPr>
        <w:t xml:space="preserve"> </w:t>
      </w:r>
      <w:r w:rsidR="009A34F1">
        <w:rPr>
          <w:rFonts w:asciiTheme="minorHAnsi" w:hAnsiTheme="minorHAnsi" w:cstheme="minorHAnsi"/>
          <w:sz w:val="22"/>
          <w:szCs w:val="22"/>
        </w:rPr>
        <w:t xml:space="preserve">také </w:t>
      </w:r>
      <w:r w:rsidR="00823858">
        <w:rPr>
          <w:rFonts w:asciiTheme="minorHAnsi" w:hAnsiTheme="minorHAnsi" w:cstheme="minorHAnsi"/>
          <w:sz w:val="22"/>
          <w:szCs w:val="22"/>
        </w:rPr>
        <w:t xml:space="preserve">povinen </w:t>
      </w:r>
      <w:r w:rsidR="009A34F1">
        <w:rPr>
          <w:rFonts w:asciiTheme="minorHAnsi" w:hAnsiTheme="minorHAnsi" w:cstheme="minorHAnsi"/>
          <w:sz w:val="22"/>
          <w:szCs w:val="22"/>
        </w:rPr>
        <w:t xml:space="preserve">zaslat </w:t>
      </w:r>
      <w:r w:rsidR="00327322" w:rsidRPr="00157AA8">
        <w:rPr>
          <w:rFonts w:asciiTheme="minorHAnsi" w:hAnsiTheme="minorHAnsi" w:cstheme="minorHAnsi"/>
          <w:sz w:val="22"/>
          <w:szCs w:val="22"/>
        </w:rPr>
        <w:t>O</w:t>
      </w:r>
      <w:r w:rsidR="003E0429" w:rsidRPr="00157AA8">
        <w:rPr>
          <w:rFonts w:asciiTheme="minorHAnsi" w:hAnsiTheme="minorHAnsi" w:cstheme="minorHAnsi"/>
          <w:sz w:val="22"/>
          <w:szCs w:val="22"/>
        </w:rPr>
        <w:t>bjednateli elektronicky na e-mailovou adresu </w:t>
      </w:r>
      <w:r w:rsidR="000D6374">
        <w:rPr>
          <w:rFonts w:asciiTheme="minorHAnsi" w:hAnsiTheme="minorHAnsi" w:cstheme="minorHAnsi"/>
          <w:sz w:val="22"/>
          <w:szCs w:val="22"/>
        </w:rPr>
        <w:t>……………………</w:t>
      </w:r>
      <w:r w:rsidR="00157AA8">
        <w:rPr>
          <w:rFonts w:asciiTheme="minorHAnsi" w:hAnsiTheme="minorHAnsi" w:cstheme="minorHAnsi"/>
          <w:sz w:val="22"/>
          <w:szCs w:val="22"/>
        </w:rPr>
        <w:t xml:space="preserve">. </w:t>
      </w:r>
      <w:r w:rsidR="003E0429" w:rsidRPr="00157AA8">
        <w:rPr>
          <w:rFonts w:asciiTheme="minorHAnsi" w:hAnsiTheme="minorHAnsi" w:cstheme="minorHAnsi"/>
          <w:sz w:val="22"/>
          <w:szCs w:val="22"/>
        </w:rPr>
        <w:t xml:space="preserve">V případě, že Dodavatel nesplní tuto povinnost do konce následujícího měsíce, </w:t>
      </w:r>
      <w:r w:rsidR="00327322" w:rsidRPr="00157AA8">
        <w:rPr>
          <w:rFonts w:asciiTheme="minorHAnsi" w:hAnsiTheme="minorHAnsi" w:cstheme="minorHAnsi"/>
          <w:sz w:val="22"/>
          <w:szCs w:val="22"/>
        </w:rPr>
        <w:t xml:space="preserve">má </w:t>
      </w:r>
      <w:r w:rsidR="003E0429" w:rsidRPr="00157AA8">
        <w:rPr>
          <w:rFonts w:asciiTheme="minorHAnsi" w:hAnsiTheme="minorHAnsi" w:cstheme="minorHAnsi"/>
          <w:sz w:val="22"/>
          <w:szCs w:val="22"/>
        </w:rPr>
        <w:t xml:space="preserve">Dodavatel právo pozastavit platby za poskytované služby do doby doručení </w:t>
      </w:r>
      <w:r w:rsidR="008663E1" w:rsidRPr="00157AA8">
        <w:rPr>
          <w:rFonts w:asciiTheme="minorHAnsi" w:hAnsiTheme="minorHAnsi" w:cstheme="minorHAnsi"/>
          <w:sz w:val="22"/>
          <w:szCs w:val="22"/>
        </w:rPr>
        <w:t xml:space="preserve">chybějícího </w:t>
      </w:r>
      <w:r w:rsidR="003E0429" w:rsidRPr="00157AA8">
        <w:rPr>
          <w:rFonts w:asciiTheme="minorHAnsi" w:hAnsiTheme="minorHAnsi" w:cstheme="minorHAnsi"/>
          <w:sz w:val="22"/>
          <w:szCs w:val="22"/>
        </w:rPr>
        <w:t xml:space="preserve">výkazu </w:t>
      </w:r>
      <w:r w:rsidR="00AB6E93" w:rsidRPr="00157AA8">
        <w:rPr>
          <w:rFonts w:asciiTheme="minorHAnsi" w:hAnsiTheme="minorHAnsi" w:cstheme="minorHAnsi"/>
          <w:sz w:val="22"/>
          <w:szCs w:val="22"/>
        </w:rPr>
        <w:t>služeb</w:t>
      </w:r>
      <w:r w:rsidR="003E0429" w:rsidRPr="00157AA8">
        <w:rPr>
          <w:rFonts w:asciiTheme="minorHAnsi" w:hAnsiTheme="minorHAnsi" w:cstheme="minorHAnsi"/>
          <w:sz w:val="22"/>
          <w:szCs w:val="22"/>
        </w:rPr>
        <w:t xml:space="preserve">. Dodavatel </w:t>
      </w:r>
      <w:r w:rsidR="008663E1" w:rsidRPr="00157AA8">
        <w:rPr>
          <w:rFonts w:asciiTheme="minorHAnsi" w:hAnsiTheme="minorHAnsi" w:cstheme="minorHAnsi"/>
          <w:sz w:val="22"/>
          <w:szCs w:val="22"/>
        </w:rPr>
        <w:t xml:space="preserve">ručí za to, </w:t>
      </w:r>
      <w:r w:rsidR="003E0429" w:rsidRPr="00157AA8">
        <w:rPr>
          <w:rFonts w:asciiTheme="minorHAnsi" w:hAnsiTheme="minorHAnsi" w:cstheme="minorHAnsi"/>
          <w:sz w:val="22"/>
          <w:szCs w:val="22"/>
        </w:rPr>
        <w:t xml:space="preserve">že všechny informace poskytnuté v rámci výkazu </w:t>
      </w:r>
      <w:r w:rsidR="008663E1" w:rsidRPr="00157AA8">
        <w:rPr>
          <w:rFonts w:asciiTheme="minorHAnsi" w:hAnsiTheme="minorHAnsi" w:cstheme="minorHAnsi"/>
          <w:sz w:val="22"/>
          <w:szCs w:val="22"/>
        </w:rPr>
        <w:t xml:space="preserve">služeb budou </w:t>
      </w:r>
      <w:r w:rsidR="003E0429" w:rsidRPr="00157AA8">
        <w:rPr>
          <w:rFonts w:asciiTheme="minorHAnsi" w:hAnsiTheme="minorHAnsi" w:cstheme="minorHAnsi"/>
          <w:sz w:val="22"/>
          <w:szCs w:val="22"/>
        </w:rPr>
        <w:t>přesné a správné</w:t>
      </w:r>
      <w:r w:rsidR="001D0844" w:rsidRPr="00157AA8">
        <w:rPr>
          <w:rFonts w:asciiTheme="minorHAnsi" w:hAnsiTheme="minorHAnsi" w:cstheme="minorHAnsi"/>
          <w:sz w:val="22"/>
          <w:szCs w:val="22"/>
        </w:rPr>
        <w:t xml:space="preserve"> a nese </w:t>
      </w:r>
      <w:r w:rsidR="003E0429" w:rsidRPr="00157AA8">
        <w:rPr>
          <w:rFonts w:asciiTheme="minorHAnsi" w:hAnsiTheme="minorHAnsi" w:cstheme="minorHAnsi"/>
          <w:sz w:val="22"/>
          <w:szCs w:val="22"/>
        </w:rPr>
        <w:t>plnou odpovědnost za jakékoli nesrovnalosti nebo chyby v poskytnutých informacích</w:t>
      </w:r>
      <w:r w:rsidR="001D0844" w:rsidRPr="00157AA8">
        <w:rPr>
          <w:rFonts w:asciiTheme="minorHAnsi" w:hAnsiTheme="minorHAnsi" w:cstheme="minorHAnsi"/>
          <w:sz w:val="22"/>
          <w:szCs w:val="22"/>
        </w:rPr>
        <w:t>.</w:t>
      </w:r>
    </w:p>
    <w:p w14:paraId="1630C390" w14:textId="5F747B5A" w:rsidR="00496FDF" w:rsidRPr="00CD7CA7" w:rsidRDefault="003C4EBC" w:rsidP="00496FDF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 xml:space="preserve">V případě, že je </w:t>
      </w:r>
      <w:r w:rsidR="00450A77">
        <w:rPr>
          <w:rFonts w:asciiTheme="minorHAnsi" w:hAnsiTheme="minorHAnsi" w:cstheme="minorHAnsi"/>
          <w:sz w:val="22"/>
          <w:szCs w:val="22"/>
        </w:rPr>
        <w:t>Dodavatel</w:t>
      </w:r>
      <w:r w:rsidRPr="00CD7CA7">
        <w:rPr>
          <w:rFonts w:asciiTheme="minorHAnsi" w:hAnsiTheme="minorHAnsi" w:cstheme="minorHAnsi"/>
          <w:sz w:val="22"/>
          <w:szCs w:val="22"/>
        </w:rPr>
        <w:t xml:space="preserve"> plátcem DPH, pak </w:t>
      </w:r>
      <w:r w:rsidR="00496FDF" w:rsidRPr="00CD7CA7">
        <w:rPr>
          <w:rFonts w:asciiTheme="minorHAnsi" w:hAnsiTheme="minorHAnsi" w:cstheme="minorHAnsi"/>
          <w:sz w:val="22"/>
          <w:szCs w:val="22"/>
        </w:rPr>
        <w:t xml:space="preserve">podpisem této smlouvy výslovně prohlašuje, že: </w:t>
      </w:r>
    </w:p>
    <w:p w14:paraId="67CB1DE3" w14:textId="77777777" w:rsidR="003C4EBC" w:rsidRPr="00EC0376" w:rsidRDefault="003C4EBC" w:rsidP="00B706B5">
      <w:pPr>
        <w:pStyle w:val="Odstavecseseznamem"/>
        <w:numPr>
          <w:ilvl w:val="0"/>
          <w:numId w:val="29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C0376">
        <w:rPr>
          <w:rFonts w:asciiTheme="minorHAnsi" w:hAnsiTheme="minorHAnsi" w:cstheme="minorHAnsi"/>
          <w:sz w:val="22"/>
          <w:szCs w:val="22"/>
        </w:rPr>
        <w:t xml:space="preserve">nemá v úmyslu nezaplatit daň z přidané hodnoty u zdanitelného plnění podle této faktury (dále jen „daň“), </w:t>
      </w:r>
    </w:p>
    <w:p w14:paraId="76467E9B" w14:textId="77777777" w:rsidR="003C4EBC" w:rsidRPr="00EC0376" w:rsidRDefault="003C4EBC" w:rsidP="00B706B5">
      <w:pPr>
        <w:pStyle w:val="Odstavecseseznamem"/>
        <w:numPr>
          <w:ilvl w:val="0"/>
          <w:numId w:val="29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C0376">
        <w:rPr>
          <w:rFonts w:asciiTheme="minorHAnsi" w:hAnsiTheme="minorHAnsi" w:cstheme="minorHAnsi"/>
          <w:sz w:val="22"/>
          <w:szCs w:val="22"/>
        </w:rPr>
        <w:t>mu nejsou známy skutečnosti, nasvědčující tomu, že se dostane do postavení, kdy nemůže daň zaplatit a ani se ke dni vystavení této faktury v takovém postavení nenachází,</w:t>
      </w:r>
    </w:p>
    <w:p w14:paraId="0973E4CB" w14:textId="77777777" w:rsidR="003C4EBC" w:rsidRPr="00EC0376" w:rsidRDefault="003C4EBC" w:rsidP="00B706B5">
      <w:pPr>
        <w:pStyle w:val="Odstavecseseznamem"/>
        <w:numPr>
          <w:ilvl w:val="0"/>
          <w:numId w:val="29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C0376">
        <w:rPr>
          <w:rFonts w:asciiTheme="minorHAnsi" w:hAnsiTheme="minorHAnsi" w:cstheme="minorHAnsi"/>
          <w:sz w:val="22"/>
          <w:szCs w:val="22"/>
        </w:rPr>
        <w:t>nezkrátí daň nebo nevyláká daňovou výhodu</w:t>
      </w:r>
    </w:p>
    <w:p w14:paraId="3E1CE330" w14:textId="77777777" w:rsidR="003C4EBC" w:rsidRPr="00EC0376" w:rsidRDefault="003C4EBC" w:rsidP="00B706B5">
      <w:pPr>
        <w:pStyle w:val="Odstavecseseznamem"/>
        <w:numPr>
          <w:ilvl w:val="0"/>
          <w:numId w:val="29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C0376">
        <w:rPr>
          <w:rFonts w:asciiTheme="minorHAnsi" w:hAnsiTheme="minorHAnsi" w:cstheme="minorHAnsi"/>
          <w:sz w:val="22"/>
          <w:szCs w:val="22"/>
        </w:rPr>
        <w:t>úplata za plnění dle této faktury není odchylná od obvyklé ceny,</w:t>
      </w:r>
    </w:p>
    <w:p w14:paraId="75447F0D" w14:textId="280E1933" w:rsidR="003C4EBC" w:rsidRPr="00EC0376" w:rsidRDefault="003C4EBC" w:rsidP="00B706B5">
      <w:pPr>
        <w:pStyle w:val="Odstavecseseznamem"/>
        <w:numPr>
          <w:ilvl w:val="0"/>
          <w:numId w:val="29"/>
        </w:numPr>
        <w:tabs>
          <w:tab w:val="num" w:pos="709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C0376">
        <w:rPr>
          <w:rFonts w:asciiTheme="minorHAnsi" w:hAnsiTheme="minorHAnsi" w:cstheme="minorHAnsi"/>
          <w:sz w:val="22"/>
          <w:szCs w:val="22"/>
        </w:rPr>
        <w:t xml:space="preserve">úplata za plnění dle této faktury nebude poskytnuta zcela nebo zčásti bezhotovostním převodem na účet vedený </w:t>
      </w:r>
      <w:r w:rsidR="009D6FC7">
        <w:rPr>
          <w:rFonts w:asciiTheme="minorHAnsi" w:hAnsiTheme="minorHAnsi" w:cstheme="minorHAnsi"/>
          <w:sz w:val="22"/>
          <w:szCs w:val="22"/>
        </w:rPr>
        <w:t>Dodavatel</w:t>
      </w:r>
      <w:r w:rsidRPr="00EC0376">
        <w:rPr>
          <w:rFonts w:asciiTheme="minorHAnsi" w:hAnsiTheme="minorHAnsi" w:cstheme="minorHAnsi"/>
          <w:sz w:val="22"/>
          <w:szCs w:val="22"/>
        </w:rPr>
        <w:t>em platebních služeb mimo tuzemsko,</w:t>
      </w:r>
    </w:p>
    <w:p w14:paraId="5FCB1506" w14:textId="77777777" w:rsidR="003C4EBC" w:rsidRPr="00EC0376" w:rsidRDefault="003C4EBC" w:rsidP="00B706B5">
      <w:pPr>
        <w:pStyle w:val="Odstavecseseznamem"/>
        <w:numPr>
          <w:ilvl w:val="0"/>
          <w:numId w:val="29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C0376">
        <w:rPr>
          <w:rFonts w:asciiTheme="minorHAnsi" w:hAnsiTheme="minorHAnsi" w:cstheme="minorHAnsi"/>
          <w:sz w:val="22"/>
          <w:szCs w:val="22"/>
        </w:rPr>
        <w:t>nebude nespolehlivým plátcem,</w:t>
      </w:r>
    </w:p>
    <w:p w14:paraId="4D01A623" w14:textId="3E96C851" w:rsidR="00285F68" w:rsidRPr="00EC0376" w:rsidRDefault="003C4EBC" w:rsidP="00B706B5">
      <w:pPr>
        <w:pStyle w:val="Odstavecseseznamem"/>
        <w:numPr>
          <w:ilvl w:val="0"/>
          <w:numId w:val="29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C0376">
        <w:rPr>
          <w:rFonts w:asciiTheme="minorHAnsi" w:hAnsiTheme="minorHAnsi" w:cstheme="minorHAnsi"/>
          <w:sz w:val="22"/>
          <w:szCs w:val="22"/>
        </w:rPr>
        <w:t>bude mít u správce daně registrován bankovní účet používaný pro ekonomickou činnost,</w:t>
      </w:r>
    </w:p>
    <w:p w14:paraId="534F78B0" w14:textId="6E2FFCD0" w:rsidR="003C4EBC" w:rsidRPr="00EC0376" w:rsidRDefault="003C4EBC" w:rsidP="00B706B5">
      <w:pPr>
        <w:pStyle w:val="Odstavecseseznamem"/>
        <w:numPr>
          <w:ilvl w:val="0"/>
          <w:numId w:val="29"/>
        </w:numPr>
        <w:tabs>
          <w:tab w:val="num" w:pos="709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C0376">
        <w:rPr>
          <w:rFonts w:asciiTheme="minorHAnsi" w:hAnsiTheme="minorHAnsi" w:cstheme="minorHAnsi"/>
          <w:sz w:val="22"/>
          <w:szCs w:val="22"/>
        </w:rPr>
        <w:t xml:space="preserve">souhlasí s tím, že pokud ke dni uskutečnění zdanitelného plnění nebo k okamžiku poskytnutí úplaty na plnění bude o </w:t>
      </w:r>
      <w:r w:rsidR="00450A77">
        <w:rPr>
          <w:rFonts w:asciiTheme="minorHAnsi" w:hAnsiTheme="minorHAnsi" w:cstheme="minorHAnsi"/>
          <w:sz w:val="22"/>
          <w:szCs w:val="22"/>
        </w:rPr>
        <w:t>Dodavatel</w:t>
      </w:r>
      <w:r w:rsidRPr="00EC0376">
        <w:rPr>
          <w:rFonts w:asciiTheme="minorHAnsi" w:hAnsiTheme="minorHAnsi" w:cstheme="minorHAnsi"/>
          <w:sz w:val="22"/>
          <w:szCs w:val="22"/>
        </w:rPr>
        <w:t xml:space="preserve">i zveřejněna správcem daně skutečnost, že </w:t>
      </w:r>
      <w:r w:rsidR="00450A77">
        <w:rPr>
          <w:rFonts w:asciiTheme="minorHAnsi" w:hAnsiTheme="minorHAnsi" w:cstheme="minorHAnsi"/>
          <w:sz w:val="22"/>
          <w:szCs w:val="22"/>
        </w:rPr>
        <w:t>Dodavatel</w:t>
      </w:r>
      <w:r w:rsidRPr="00EC0376">
        <w:rPr>
          <w:rFonts w:asciiTheme="minorHAnsi" w:hAnsiTheme="minorHAnsi" w:cstheme="minorHAnsi"/>
          <w:sz w:val="22"/>
          <w:szCs w:val="22"/>
        </w:rPr>
        <w:t xml:space="preserve"> je nespolehlivým plátcem, uhradí </w:t>
      </w:r>
      <w:r w:rsidR="00450A77">
        <w:rPr>
          <w:rFonts w:asciiTheme="minorHAnsi" w:hAnsiTheme="minorHAnsi" w:cstheme="minorHAnsi"/>
          <w:sz w:val="22"/>
          <w:szCs w:val="22"/>
        </w:rPr>
        <w:t>Objednatel</w:t>
      </w:r>
      <w:r w:rsidRPr="00EC0376">
        <w:rPr>
          <w:rFonts w:asciiTheme="minorHAnsi" w:hAnsiTheme="minorHAnsi" w:cstheme="minorHAnsi"/>
          <w:sz w:val="22"/>
          <w:szCs w:val="22"/>
        </w:rPr>
        <w:t xml:space="preserve"> daň z přidané hodnoty z přijatého zdanitelného plnění příslušnému správci daně,</w:t>
      </w:r>
    </w:p>
    <w:p w14:paraId="2AD5C7F6" w14:textId="7D116ECB" w:rsidR="003C4EBC" w:rsidRPr="00EC0376" w:rsidRDefault="003C4EBC" w:rsidP="00B706B5">
      <w:pPr>
        <w:pStyle w:val="Odstavecseseznamem"/>
        <w:numPr>
          <w:ilvl w:val="0"/>
          <w:numId w:val="29"/>
        </w:numPr>
        <w:tabs>
          <w:tab w:val="num" w:pos="709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C0376">
        <w:rPr>
          <w:rFonts w:asciiTheme="minorHAnsi" w:hAnsiTheme="minorHAnsi" w:cstheme="minorHAnsi"/>
          <w:sz w:val="22"/>
          <w:szCs w:val="22"/>
        </w:rPr>
        <w:t xml:space="preserve">souhlasí s tím, že pokud ke dni uskutečnění zdanitelného plnění nebo k okamžiku poskytnutí úplaty na plnění bude zjištěna nesrovnalost v registraci bankovního účtu </w:t>
      </w:r>
      <w:r w:rsidR="00450A77">
        <w:rPr>
          <w:rFonts w:asciiTheme="minorHAnsi" w:hAnsiTheme="minorHAnsi" w:cstheme="minorHAnsi"/>
          <w:sz w:val="22"/>
          <w:szCs w:val="22"/>
        </w:rPr>
        <w:t>Dodavatel</w:t>
      </w:r>
      <w:r w:rsidRPr="00EC0376">
        <w:rPr>
          <w:rFonts w:asciiTheme="minorHAnsi" w:hAnsiTheme="minorHAnsi" w:cstheme="minorHAnsi"/>
          <w:sz w:val="22"/>
          <w:szCs w:val="22"/>
        </w:rPr>
        <w:t xml:space="preserve">e určeného pro ekonomickou činnost správcem daně, uhradí </w:t>
      </w:r>
      <w:r w:rsidR="00450A77">
        <w:rPr>
          <w:rFonts w:asciiTheme="minorHAnsi" w:hAnsiTheme="minorHAnsi" w:cstheme="minorHAnsi"/>
          <w:sz w:val="22"/>
          <w:szCs w:val="22"/>
        </w:rPr>
        <w:t>Objednatel</w:t>
      </w:r>
      <w:r w:rsidRPr="00EC0376">
        <w:rPr>
          <w:rFonts w:asciiTheme="minorHAnsi" w:hAnsiTheme="minorHAnsi" w:cstheme="minorHAnsi"/>
          <w:sz w:val="22"/>
          <w:szCs w:val="22"/>
        </w:rPr>
        <w:t xml:space="preserve"> daň z přidané hodnoty z přijatého zdanitelného plnění příslušnému správci daně.</w:t>
      </w:r>
    </w:p>
    <w:p w14:paraId="666501E8" w14:textId="6BD40579" w:rsidR="003C4EBC" w:rsidRPr="00CD7CA7" w:rsidRDefault="003C4EBC" w:rsidP="00B706B5">
      <w:pPr>
        <w:numPr>
          <w:ilvl w:val="0"/>
          <w:numId w:val="11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 xml:space="preserve">Splatnost faktur je </w:t>
      </w:r>
      <w:r w:rsidR="00496FDF" w:rsidRPr="00CD7CA7">
        <w:rPr>
          <w:rFonts w:asciiTheme="minorHAnsi" w:hAnsiTheme="minorHAnsi" w:cstheme="minorHAnsi"/>
          <w:b/>
          <w:sz w:val="22"/>
          <w:szCs w:val="22"/>
        </w:rPr>
        <w:t>20</w:t>
      </w:r>
      <w:r w:rsidRPr="00CD7CA7">
        <w:rPr>
          <w:rFonts w:asciiTheme="minorHAnsi" w:hAnsiTheme="minorHAnsi" w:cstheme="minorHAnsi"/>
          <w:b/>
          <w:sz w:val="22"/>
          <w:szCs w:val="22"/>
        </w:rPr>
        <w:t xml:space="preserve"> dnů</w:t>
      </w:r>
      <w:r w:rsidRPr="00CD7CA7">
        <w:rPr>
          <w:rFonts w:asciiTheme="minorHAnsi" w:hAnsiTheme="minorHAnsi" w:cstheme="minorHAnsi"/>
          <w:sz w:val="22"/>
          <w:szCs w:val="22"/>
        </w:rPr>
        <w:t xml:space="preserve"> od data jejich doručení </w:t>
      </w:r>
      <w:r w:rsidR="00450A77">
        <w:rPr>
          <w:rFonts w:asciiTheme="minorHAnsi" w:hAnsiTheme="minorHAnsi" w:cstheme="minorHAnsi"/>
          <w:sz w:val="22"/>
          <w:szCs w:val="22"/>
        </w:rPr>
        <w:t>Objednatel</w:t>
      </w:r>
      <w:r w:rsidR="003E6069">
        <w:rPr>
          <w:rFonts w:asciiTheme="minorHAnsi" w:hAnsiTheme="minorHAnsi" w:cstheme="minorHAnsi"/>
          <w:sz w:val="22"/>
          <w:szCs w:val="22"/>
        </w:rPr>
        <w:t xml:space="preserve">i. </w:t>
      </w:r>
      <w:r w:rsidR="00E371B0">
        <w:rPr>
          <w:rFonts w:asciiTheme="minorHAnsi" w:hAnsiTheme="minorHAnsi" w:cstheme="minorHAnsi"/>
          <w:sz w:val="22"/>
          <w:szCs w:val="22"/>
        </w:rPr>
        <w:t>Faktura</w:t>
      </w:r>
      <w:r w:rsidR="003E6069">
        <w:rPr>
          <w:rFonts w:asciiTheme="minorHAnsi" w:hAnsiTheme="minorHAnsi" w:cstheme="minorHAnsi"/>
          <w:sz w:val="22"/>
          <w:szCs w:val="22"/>
        </w:rPr>
        <w:t xml:space="preserve"> </w:t>
      </w:r>
      <w:r w:rsidR="003E6069">
        <w:rPr>
          <w:rStyle w:val="elementtoproof"/>
          <w:rFonts w:ascii="Calibri" w:eastAsia="Times New Roman" w:hAnsi="Calibri" w:cs="Calibri"/>
          <w:color w:val="242424"/>
          <w:sz w:val="22"/>
          <w:szCs w:val="22"/>
          <w:shd w:val="clear" w:color="auto" w:fill="FFFFFF"/>
        </w:rPr>
        <w:t>bude zasílán</w:t>
      </w:r>
      <w:r w:rsidR="00E371B0">
        <w:rPr>
          <w:rStyle w:val="elementtoproof"/>
          <w:rFonts w:ascii="Calibri" w:eastAsia="Times New Roman" w:hAnsi="Calibri" w:cs="Calibri"/>
          <w:color w:val="242424"/>
          <w:sz w:val="22"/>
          <w:szCs w:val="22"/>
          <w:shd w:val="clear" w:color="auto" w:fill="FFFFFF"/>
        </w:rPr>
        <w:t>a</w:t>
      </w:r>
      <w:r w:rsidR="003E6069">
        <w:rPr>
          <w:rStyle w:val="elementtoproof"/>
          <w:rFonts w:ascii="Calibri" w:eastAsia="Times New Roman" w:hAnsi="Calibri" w:cs="Calibri"/>
          <w:color w:val="242424"/>
          <w:sz w:val="22"/>
          <w:szCs w:val="22"/>
          <w:shd w:val="clear" w:color="auto" w:fill="FFFFFF"/>
        </w:rPr>
        <w:t xml:space="preserve"> e-mailem na adresu </w:t>
      </w:r>
      <w:r w:rsidR="000D6374" w:rsidRPr="000D6374">
        <w:rPr>
          <w:rFonts w:ascii="Calibri" w:eastAsia="Times New Roman" w:hAnsi="Calibri" w:cs="Calibri"/>
          <w:sz w:val="22"/>
          <w:szCs w:val="22"/>
          <w:shd w:val="clear" w:color="auto" w:fill="FFFFFF"/>
        </w:rPr>
        <w:t>………..</w:t>
      </w:r>
      <w:r w:rsidR="000D6374">
        <w:rPr>
          <w:rFonts w:ascii="Calibri" w:eastAsia="Times New Roman" w:hAnsi="Calibri" w:cs="Calibri"/>
          <w:sz w:val="22"/>
          <w:szCs w:val="22"/>
          <w:shd w:val="clear" w:color="auto" w:fill="FFFFFF"/>
        </w:rPr>
        <w:t>...........</w:t>
      </w:r>
      <w:r w:rsidR="00E371B0">
        <w:rPr>
          <w:rStyle w:val="elementtoproof"/>
          <w:rFonts w:ascii="Calibri" w:eastAsia="Times New Roman" w:hAnsi="Calibri" w:cs="Calibri"/>
          <w:color w:val="242424"/>
          <w:sz w:val="22"/>
          <w:szCs w:val="22"/>
          <w:shd w:val="clear" w:color="auto" w:fill="FFFFFF"/>
        </w:rPr>
        <w:t xml:space="preserve"> a </w:t>
      </w:r>
      <w:r w:rsidR="000D6374">
        <w:rPr>
          <w:rStyle w:val="elementtoproof"/>
          <w:rFonts w:ascii="Calibri" w:eastAsia="Times New Roman" w:hAnsi="Calibri" w:cs="Calibri"/>
          <w:color w:val="242424"/>
          <w:sz w:val="22"/>
          <w:szCs w:val="22"/>
          <w:shd w:val="clear" w:color="auto" w:fill="FFFFFF"/>
        </w:rPr>
        <w:t>……………………….</w:t>
      </w:r>
      <w:r w:rsidR="003E6069">
        <w:rPr>
          <w:rStyle w:val="elementtoproof"/>
          <w:rFonts w:ascii="Calibri" w:eastAsia="Times New Roman" w:hAnsi="Calibri" w:cs="Calibri"/>
          <w:color w:val="242424"/>
          <w:sz w:val="22"/>
          <w:szCs w:val="22"/>
          <w:shd w:val="clear" w:color="auto" w:fill="FFFFFF"/>
        </w:rPr>
        <w:t>ve formátu PDF</w:t>
      </w:r>
      <w:r w:rsidRPr="00CD7CA7">
        <w:rPr>
          <w:rFonts w:asciiTheme="minorHAnsi" w:hAnsiTheme="minorHAnsi" w:cstheme="minorHAnsi"/>
          <w:sz w:val="22"/>
          <w:szCs w:val="22"/>
        </w:rPr>
        <w:t xml:space="preserve">. Faktura se považuje za uhrazenou okamžikem odepsání fakturované částky z účtu </w:t>
      </w:r>
      <w:r w:rsidR="00450A77">
        <w:rPr>
          <w:rFonts w:asciiTheme="minorHAnsi" w:hAnsiTheme="minorHAnsi" w:cstheme="minorHAnsi"/>
          <w:sz w:val="22"/>
          <w:szCs w:val="22"/>
        </w:rPr>
        <w:t>Objednatel</w:t>
      </w:r>
      <w:r w:rsidRPr="00CD7CA7">
        <w:rPr>
          <w:rFonts w:asciiTheme="minorHAnsi" w:hAnsiTheme="minorHAnsi" w:cstheme="minorHAnsi"/>
          <w:sz w:val="22"/>
          <w:szCs w:val="22"/>
        </w:rPr>
        <w:t xml:space="preserve">e ve prospěch účtu </w:t>
      </w:r>
      <w:r w:rsidR="00450A77">
        <w:rPr>
          <w:rFonts w:asciiTheme="minorHAnsi" w:hAnsiTheme="minorHAnsi" w:cstheme="minorHAnsi"/>
          <w:sz w:val="22"/>
          <w:szCs w:val="22"/>
        </w:rPr>
        <w:t>Dodavatel</w:t>
      </w:r>
      <w:r w:rsidRPr="00CD7CA7">
        <w:rPr>
          <w:rFonts w:asciiTheme="minorHAnsi" w:hAnsiTheme="minorHAnsi" w:cstheme="minorHAnsi"/>
          <w:sz w:val="22"/>
          <w:szCs w:val="22"/>
        </w:rPr>
        <w:t>e. Faktura, která neobsahuje v</w:t>
      </w:r>
      <w:r w:rsidR="008F66F7">
        <w:rPr>
          <w:rFonts w:asciiTheme="minorHAnsi" w:hAnsiTheme="minorHAnsi" w:cstheme="minorHAnsi"/>
          <w:sz w:val="22"/>
          <w:szCs w:val="22"/>
        </w:rPr>
        <w:t>eškeré náležitosti dle zákona o </w:t>
      </w:r>
      <w:r w:rsidRPr="00CD7CA7">
        <w:rPr>
          <w:rFonts w:asciiTheme="minorHAnsi" w:hAnsiTheme="minorHAnsi" w:cstheme="minorHAnsi"/>
          <w:sz w:val="22"/>
          <w:szCs w:val="22"/>
        </w:rPr>
        <w:t xml:space="preserve">dani z přidané hodnoty nebo dle této smlouvy bude </w:t>
      </w:r>
      <w:r w:rsidR="00450A77">
        <w:rPr>
          <w:rFonts w:asciiTheme="minorHAnsi" w:hAnsiTheme="minorHAnsi" w:cstheme="minorHAnsi"/>
          <w:sz w:val="22"/>
          <w:szCs w:val="22"/>
        </w:rPr>
        <w:t>Objednatel</w:t>
      </w:r>
      <w:r w:rsidRPr="00CD7CA7">
        <w:rPr>
          <w:rFonts w:asciiTheme="minorHAnsi" w:hAnsiTheme="minorHAnsi" w:cstheme="minorHAnsi"/>
          <w:sz w:val="22"/>
          <w:szCs w:val="22"/>
        </w:rPr>
        <w:t xml:space="preserve">em vrácena </w:t>
      </w:r>
      <w:r w:rsidR="00450A77">
        <w:rPr>
          <w:rFonts w:asciiTheme="minorHAnsi" w:hAnsiTheme="minorHAnsi" w:cstheme="minorHAnsi"/>
          <w:sz w:val="22"/>
          <w:szCs w:val="22"/>
        </w:rPr>
        <w:t>Dodavatel</w:t>
      </w:r>
      <w:r w:rsidRPr="00CD7CA7">
        <w:rPr>
          <w:rFonts w:asciiTheme="minorHAnsi" w:hAnsiTheme="minorHAnsi" w:cstheme="minorHAnsi"/>
          <w:sz w:val="22"/>
          <w:szCs w:val="22"/>
        </w:rPr>
        <w:t>i s výzvou k opravě nebo doplnění. Od doručení opravené</w:t>
      </w:r>
      <w:r w:rsidR="00496FDF" w:rsidRPr="00CD7CA7">
        <w:rPr>
          <w:rFonts w:asciiTheme="minorHAnsi" w:hAnsiTheme="minorHAnsi" w:cstheme="minorHAnsi"/>
          <w:sz w:val="22"/>
          <w:szCs w:val="22"/>
        </w:rPr>
        <w:t xml:space="preserve"> faktury </w:t>
      </w:r>
      <w:r w:rsidR="00450A77">
        <w:rPr>
          <w:rFonts w:asciiTheme="minorHAnsi" w:hAnsiTheme="minorHAnsi" w:cstheme="minorHAnsi"/>
          <w:sz w:val="22"/>
          <w:szCs w:val="22"/>
        </w:rPr>
        <w:t>Objednatel</w:t>
      </w:r>
      <w:r w:rsidR="00496FDF" w:rsidRPr="00CD7CA7">
        <w:rPr>
          <w:rFonts w:asciiTheme="minorHAnsi" w:hAnsiTheme="minorHAnsi" w:cstheme="minorHAnsi"/>
          <w:sz w:val="22"/>
          <w:szCs w:val="22"/>
        </w:rPr>
        <w:t>i běží nová 2</w:t>
      </w:r>
      <w:r w:rsidRPr="00CD7CA7">
        <w:rPr>
          <w:rFonts w:asciiTheme="minorHAnsi" w:hAnsiTheme="minorHAnsi" w:cstheme="minorHAnsi"/>
          <w:sz w:val="22"/>
          <w:szCs w:val="22"/>
        </w:rPr>
        <w:t xml:space="preserve">0 denní lhůta splatnosti. </w:t>
      </w:r>
      <w:r w:rsidR="00450A77">
        <w:rPr>
          <w:rFonts w:asciiTheme="minorHAnsi" w:hAnsiTheme="minorHAnsi" w:cstheme="minorHAnsi"/>
          <w:sz w:val="22"/>
          <w:szCs w:val="22"/>
        </w:rPr>
        <w:t>Objednatel</w:t>
      </w:r>
      <w:r w:rsidRPr="00CD7CA7">
        <w:rPr>
          <w:rFonts w:asciiTheme="minorHAnsi" w:hAnsiTheme="minorHAnsi" w:cstheme="minorHAnsi"/>
          <w:sz w:val="22"/>
          <w:szCs w:val="22"/>
        </w:rPr>
        <w:t xml:space="preserve"> je oprávněn pozastavit platbu faktury za zajištění provozu a podpo</w:t>
      </w:r>
      <w:r w:rsidR="006E4447">
        <w:rPr>
          <w:rFonts w:asciiTheme="minorHAnsi" w:hAnsiTheme="minorHAnsi" w:cstheme="minorHAnsi"/>
          <w:sz w:val="22"/>
          <w:szCs w:val="22"/>
        </w:rPr>
        <w:t>ry díla účtovanou dle odstavce 3</w:t>
      </w:r>
      <w:r w:rsidRPr="00CD7CA7">
        <w:rPr>
          <w:rFonts w:asciiTheme="minorHAnsi" w:hAnsiTheme="minorHAnsi" w:cstheme="minorHAnsi"/>
          <w:sz w:val="22"/>
          <w:szCs w:val="22"/>
        </w:rPr>
        <w:t xml:space="preserve"> tohoto článku, a to v případě, že </w:t>
      </w:r>
      <w:r w:rsidR="00450A77">
        <w:rPr>
          <w:rFonts w:asciiTheme="minorHAnsi" w:hAnsiTheme="minorHAnsi" w:cstheme="minorHAnsi"/>
          <w:sz w:val="22"/>
          <w:szCs w:val="22"/>
        </w:rPr>
        <w:t>Dodavatel</w:t>
      </w:r>
      <w:r w:rsidRPr="00CD7CA7">
        <w:rPr>
          <w:rFonts w:asciiTheme="minorHAnsi" w:hAnsiTheme="minorHAnsi" w:cstheme="minorHAnsi"/>
          <w:sz w:val="22"/>
          <w:szCs w:val="22"/>
        </w:rPr>
        <w:t xml:space="preserve"> bude v prodlení s odstraněním (zá)vady v režimu 5x9 v kategorii „Vysoká</w:t>
      </w:r>
      <w:r w:rsidR="000B5BD8" w:rsidRPr="00CD7CA7">
        <w:rPr>
          <w:rFonts w:asciiTheme="minorHAnsi" w:hAnsiTheme="minorHAnsi" w:cstheme="minorHAnsi"/>
          <w:sz w:val="22"/>
          <w:szCs w:val="22"/>
        </w:rPr>
        <w:t>“</w:t>
      </w:r>
      <w:r w:rsidRPr="00CD7CA7">
        <w:rPr>
          <w:rFonts w:asciiTheme="minorHAnsi" w:hAnsiTheme="minorHAnsi" w:cstheme="minorHAnsi"/>
          <w:sz w:val="22"/>
          <w:szCs w:val="22"/>
        </w:rPr>
        <w:t>, tj. překročí dobu do vyřešení požadavku od nahlášení. V době pozastavení platby za fakturu za zajištění provozu a podpory díla neběží (staví se) lhůta</w:t>
      </w:r>
      <w:r w:rsidR="008F66F7">
        <w:rPr>
          <w:rFonts w:asciiTheme="minorHAnsi" w:hAnsiTheme="minorHAnsi" w:cstheme="minorHAnsi"/>
          <w:sz w:val="22"/>
          <w:szCs w:val="22"/>
        </w:rPr>
        <w:t xml:space="preserve"> splatnosti příslušné faktury a </w:t>
      </w:r>
      <w:r w:rsidRPr="00CD7CA7">
        <w:rPr>
          <w:rFonts w:asciiTheme="minorHAnsi" w:hAnsiTheme="minorHAnsi" w:cstheme="minorHAnsi"/>
          <w:sz w:val="22"/>
          <w:szCs w:val="22"/>
        </w:rPr>
        <w:t xml:space="preserve">pokračuje v běhu až po odstranění předmětné zá(vady). Pozastavení faktury dle tohoto odstavce nemá vliv na případné uplatnění práva </w:t>
      </w:r>
      <w:r w:rsidR="00450A77">
        <w:rPr>
          <w:rFonts w:asciiTheme="minorHAnsi" w:hAnsiTheme="minorHAnsi" w:cstheme="minorHAnsi"/>
          <w:sz w:val="22"/>
          <w:szCs w:val="22"/>
        </w:rPr>
        <w:t>Objednatel</w:t>
      </w:r>
      <w:r w:rsidRPr="00CD7CA7">
        <w:rPr>
          <w:rFonts w:asciiTheme="minorHAnsi" w:hAnsiTheme="minorHAnsi" w:cstheme="minorHAnsi"/>
          <w:sz w:val="22"/>
          <w:szCs w:val="22"/>
        </w:rPr>
        <w:t>e na zaplacení příslušných smluvních pokut.</w:t>
      </w:r>
    </w:p>
    <w:p w14:paraId="4C06FD71" w14:textId="4CF6EE8E" w:rsidR="003C4EBC" w:rsidRDefault="003C4EBC" w:rsidP="00B706B5">
      <w:pPr>
        <w:numPr>
          <w:ilvl w:val="0"/>
          <w:numId w:val="11"/>
        </w:numPr>
        <w:tabs>
          <w:tab w:val="clear" w:pos="720"/>
        </w:tabs>
        <w:spacing w:after="480"/>
        <w:ind w:left="442" w:hanging="442"/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>V případě změny sazby DPH v průběhu plnění není nutné uzavírat dodatek ke smlouvě, pouze se k příslušnému základu daně uvedenému v této smlouvě přičte sazba DPH účinná v době vzniku zdanitelného plnění.</w:t>
      </w:r>
    </w:p>
    <w:p w14:paraId="6B361CD2" w14:textId="60EBBC51" w:rsidR="00E654BF" w:rsidRPr="00E654BF" w:rsidRDefault="00E654BF" w:rsidP="003F6287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54BF">
        <w:rPr>
          <w:rFonts w:asciiTheme="minorHAnsi" w:hAnsiTheme="minorHAnsi" w:cstheme="minorHAnsi"/>
          <w:b/>
          <w:sz w:val="22"/>
          <w:szCs w:val="22"/>
        </w:rPr>
        <w:t>Článek V.</w:t>
      </w:r>
    </w:p>
    <w:p w14:paraId="382AA4C3" w14:textId="3062DED6" w:rsidR="00E654BF" w:rsidRDefault="00E654BF" w:rsidP="003F6287">
      <w:pPr>
        <w:tabs>
          <w:tab w:val="left" w:pos="1416"/>
          <w:tab w:val="left" w:pos="2124"/>
          <w:tab w:val="left" w:pos="2832"/>
          <w:tab w:val="left" w:pos="3225"/>
        </w:tabs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Doba, na kterou je smlouva uzavřena</w:t>
      </w:r>
      <w:r w:rsidR="00E537DB">
        <w:rPr>
          <w:rFonts w:asciiTheme="minorHAnsi" w:hAnsiTheme="minorHAnsi" w:cstheme="minorHAnsi"/>
          <w:b/>
          <w:sz w:val="22"/>
          <w:szCs w:val="22"/>
        </w:rPr>
        <w:t xml:space="preserve"> a odstoupení od smlouvy</w:t>
      </w:r>
    </w:p>
    <w:p w14:paraId="690F17E5" w14:textId="3DCC1677" w:rsidR="00E537DB" w:rsidRDefault="00E654BF" w:rsidP="00563F49">
      <w:pPr>
        <w:numPr>
          <w:ilvl w:val="0"/>
          <w:numId w:val="38"/>
        </w:numPr>
        <w:tabs>
          <w:tab w:val="clear" w:pos="720"/>
          <w:tab w:val="num" w:pos="426"/>
        </w:tabs>
        <w:spacing w:before="120" w:after="12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E654BF">
        <w:rPr>
          <w:rFonts w:asciiTheme="minorHAnsi" w:hAnsiTheme="minorHAnsi" w:cstheme="minorHAnsi"/>
          <w:sz w:val="22"/>
          <w:szCs w:val="22"/>
        </w:rPr>
        <w:t>Tato smlouva se uzavírá na dobu určitou, od 1. 1. 2024 do 31. 12. 202</w:t>
      </w:r>
      <w:r w:rsidR="00C0635E">
        <w:rPr>
          <w:rFonts w:asciiTheme="minorHAnsi" w:hAnsiTheme="minorHAnsi" w:cstheme="minorHAnsi"/>
          <w:sz w:val="22"/>
          <w:szCs w:val="22"/>
        </w:rPr>
        <w:t>5</w:t>
      </w:r>
      <w:r w:rsidRPr="00E654BF">
        <w:rPr>
          <w:rFonts w:asciiTheme="minorHAnsi" w:hAnsiTheme="minorHAnsi" w:cstheme="minorHAnsi"/>
          <w:sz w:val="22"/>
          <w:szCs w:val="22"/>
        </w:rPr>
        <w:t>.</w:t>
      </w:r>
    </w:p>
    <w:p w14:paraId="19B1B3A5" w14:textId="5BBBF32C" w:rsidR="00E537DB" w:rsidRPr="00E537DB" w:rsidRDefault="00E537DB" w:rsidP="00563F49">
      <w:pPr>
        <w:numPr>
          <w:ilvl w:val="0"/>
          <w:numId w:val="38"/>
        </w:numPr>
        <w:tabs>
          <w:tab w:val="clear" w:pos="720"/>
        </w:tabs>
        <w:spacing w:before="120" w:after="120"/>
        <w:ind w:left="442" w:hanging="442"/>
        <w:jc w:val="both"/>
        <w:rPr>
          <w:rFonts w:asciiTheme="minorHAnsi" w:hAnsiTheme="minorHAnsi" w:cstheme="minorHAnsi"/>
          <w:sz w:val="22"/>
          <w:szCs w:val="22"/>
        </w:rPr>
      </w:pPr>
      <w:r w:rsidRPr="00E537DB">
        <w:rPr>
          <w:rFonts w:asciiTheme="minorHAnsi" w:hAnsiTheme="minorHAnsi" w:cstheme="minorHAnsi"/>
          <w:sz w:val="22"/>
          <w:szCs w:val="22"/>
        </w:rPr>
        <w:t>Případná práva a povinnosti smluvních stran z odstoupení od smlouvy budou řešen</w:t>
      </w:r>
      <w:r>
        <w:rPr>
          <w:rFonts w:asciiTheme="minorHAnsi" w:hAnsiTheme="minorHAnsi" w:cstheme="minorHAnsi"/>
          <w:sz w:val="22"/>
          <w:szCs w:val="22"/>
        </w:rPr>
        <w:t xml:space="preserve">a podle příslušných </w:t>
      </w:r>
      <w:r w:rsidRPr="00E537DB">
        <w:rPr>
          <w:rFonts w:asciiTheme="minorHAnsi" w:hAnsiTheme="minorHAnsi" w:cstheme="minorHAnsi"/>
          <w:sz w:val="22"/>
          <w:szCs w:val="22"/>
        </w:rPr>
        <w:t>ustanovení občanského zákoníku.</w:t>
      </w:r>
    </w:p>
    <w:p w14:paraId="732AE089" w14:textId="3D57D35B" w:rsidR="00E537DB" w:rsidRPr="00563F49" w:rsidRDefault="00A1016F" w:rsidP="00563F49">
      <w:pPr>
        <w:numPr>
          <w:ilvl w:val="0"/>
          <w:numId w:val="38"/>
        </w:numPr>
        <w:tabs>
          <w:tab w:val="clear" w:pos="720"/>
        </w:tabs>
        <w:spacing w:before="120" w:after="120"/>
        <w:ind w:left="442" w:hanging="442"/>
        <w:jc w:val="both"/>
        <w:rPr>
          <w:rFonts w:asciiTheme="minorHAnsi" w:hAnsiTheme="minorHAnsi" w:cstheme="minorHAnsi"/>
          <w:sz w:val="22"/>
          <w:szCs w:val="22"/>
        </w:rPr>
      </w:pPr>
      <w:r w:rsidRPr="00E654BF">
        <w:rPr>
          <w:rFonts w:asciiTheme="minorHAnsi" w:hAnsiTheme="minorHAnsi" w:cstheme="minorHAnsi"/>
          <w:sz w:val="22"/>
          <w:szCs w:val="22"/>
        </w:rPr>
        <w:lastRenderedPageBreak/>
        <w:t xml:space="preserve">V případě závažného porušení smlouvy ze strany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Pr="00E654BF">
        <w:rPr>
          <w:rFonts w:asciiTheme="minorHAnsi" w:hAnsiTheme="minorHAnsi" w:cstheme="minorHAnsi"/>
          <w:sz w:val="22"/>
          <w:szCs w:val="22"/>
        </w:rPr>
        <w:t xml:space="preserve">e, zejména pokud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Pr="00E654BF">
        <w:rPr>
          <w:rFonts w:asciiTheme="minorHAnsi" w:hAnsiTheme="minorHAnsi" w:cstheme="minorHAnsi"/>
          <w:sz w:val="22"/>
          <w:szCs w:val="22"/>
        </w:rPr>
        <w:t xml:space="preserve"> poskytuje Objednateli služby nesplňující </w:t>
      </w:r>
      <w:r>
        <w:rPr>
          <w:rFonts w:asciiTheme="minorHAnsi" w:hAnsiTheme="minorHAnsi" w:cstheme="minorHAnsi"/>
          <w:sz w:val="22"/>
          <w:szCs w:val="22"/>
        </w:rPr>
        <w:t xml:space="preserve">podmínky v příloze č. 1 </w:t>
      </w:r>
      <w:r w:rsidRPr="00E654BF">
        <w:rPr>
          <w:rFonts w:asciiTheme="minorHAnsi" w:hAnsiTheme="minorHAnsi" w:cstheme="minorHAnsi"/>
          <w:sz w:val="22"/>
          <w:szCs w:val="22"/>
        </w:rPr>
        <w:t>nebo nedodržuje reakční dobu dle</w:t>
      </w:r>
      <w:r>
        <w:rPr>
          <w:rFonts w:asciiTheme="minorHAnsi" w:hAnsiTheme="minorHAnsi" w:cstheme="minorHAnsi"/>
          <w:sz w:val="22"/>
          <w:szCs w:val="22"/>
        </w:rPr>
        <w:t xml:space="preserve"> přílohy č. 1</w:t>
      </w:r>
      <w:r w:rsidRPr="00E654BF">
        <w:rPr>
          <w:rFonts w:asciiTheme="minorHAnsi" w:hAnsiTheme="minorHAnsi" w:cstheme="minorHAnsi"/>
          <w:sz w:val="22"/>
          <w:szCs w:val="22"/>
        </w:rPr>
        <w:t xml:space="preserve">, upozorní Objednatel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Pr="00E654BF">
        <w:rPr>
          <w:rFonts w:asciiTheme="minorHAnsi" w:hAnsiTheme="minorHAnsi" w:cstheme="minorHAnsi"/>
          <w:sz w:val="22"/>
          <w:szCs w:val="22"/>
        </w:rPr>
        <w:t xml:space="preserve">e písemně na tato pochybení. Pokud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Pr="00E654BF">
        <w:rPr>
          <w:rFonts w:asciiTheme="minorHAnsi" w:hAnsiTheme="minorHAnsi" w:cstheme="minorHAnsi"/>
          <w:sz w:val="22"/>
          <w:szCs w:val="22"/>
        </w:rPr>
        <w:t xml:space="preserve"> ne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E654BF">
        <w:rPr>
          <w:rFonts w:asciiTheme="minorHAnsi" w:hAnsiTheme="minorHAnsi" w:cstheme="minorHAnsi"/>
          <w:sz w:val="22"/>
          <w:szCs w:val="22"/>
        </w:rPr>
        <w:t xml:space="preserve">jedná do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E654BF">
        <w:rPr>
          <w:rFonts w:asciiTheme="minorHAnsi" w:hAnsiTheme="minorHAnsi" w:cstheme="minorHAnsi"/>
          <w:sz w:val="22"/>
          <w:szCs w:val="22"/>
        </w:rPr>
        <w:t xml:space="preserve"> dnů od doručení písemného upozornění nápravu, je Objednatel oprávněn od smlouvy odstoupit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EF4EA85" w14:textId="77777777" w:rsidR="00E537DB" w:rsidRPr="00563F49" w:rsidRDefault="00E537DB" w:rsidP="00563F49">
      <w:pPr>
        <w:numPr>
          <w:ilvl w:val="0"/>
          <w:numId w:val="38"/>
        </w:numPr>
        <w:tabs>
          <w:tab w:val="clear" w:pos="720"/>
        </w:tabs>
        <w:spacing w:before="120" w:after="120"/>
        <w:ind w:left="442" w:hanging="442"/>
        <w:jc w:val="both"/>
        <w:rPr>
          <w:rFonts w:asciiTheme="minorHAnsi" w:hAnsiTheme="minorHAnsi" w:cstheme="minorHAnsi"/>
          <w:sz w:val="22"/>
          <w:szCs w:val="22"/>
        </w:rPr>
      </w:pPr>
      <w:r w:rsidRPr="00563F49">
        <w:rPr>
          <w:rFonts w:asciiTheme="minorHAnsi" w:hAnsiTheme="minorHAnsi" w:cstheme="minorHAnsi"/>
          <w:sz w:val="22"/>
          <w:szCs w:val="22"/>
        </w:rPr>
        <w:t>Za podstatné porušení této smlouvy Objednatelem se považuje zejména to, jestliže je Objednatel i přes urgenci Dodavatele v prodlení s úhradou faktury trvající déle než patnáct dnů od této urgence.</w:t>
      </w:r>
    </w:p>
    <w:p w14:paraId="105B1287" w14:textId="09244239" w:rsidR="005E59D6" w:rsidRDefault="00E537DB" w:rsidP="00563F49">
      <w:pPr>
        <w:numPr>
          <w:ilvl w:val="0"/>
          <w:numId w:val="38"/>
        </w:numPr>
        <w:tabs>
          <w:tab w:val="clear" w:pos="720"/>
        </w:tabs>
        <w:spacing w:before="120" w:after="120"/>
        <w:ind w:left="442" w:hanging="442"/>
        <w:jc w:val="both"/>
        <w:rPr>
          <w:rFonts w:asciiTheme="minorHAnsi" w:hAnsiTheme="minorHAnsi" w:cstheme="minorHAnsi"/>
          <w:sz w:val="22"/>
          <w:szCs w:val="22"/>
        </w:rPr>
      </w:pPr>
      <w:r w:rsidRPr="00563F49">
        <w:rPr>
          <w:rFonts w:asciiTheme="minorHAnsi" w:hAnsiTheme="minorHAnsi" w:cstheme="minorHAnsi"/>
          <w:sz w:val="22"/>
          <w:szCs w:val="22"/>
        </w:rPr>
        <w:t>Objednatel je oprávněn vypovědět zajišťování podpory díla v případě, že Dodavatel nezajištuje podporu díla řádně a včas. Výpovědní lhůta činí jeden měsíc. Výpověď musí být písemná a běží od prvního dne měsíce následujícího po doručení výpovědi.</w:t>
      </w:r>
    </w:p>
    <w:p w14:paraId="4F0D43F2" w14:textId="523F77CD" w:rsidR="00582704" w:rsidRPr="00582704" w:rsidRDefault="00582704" w:rsidP="00582704">
      <w:pPr>
        <w:numPr>
          <w:ilvl w:val="0"/>
          <w:numId w:val="38"/>
        </w:numPr>
        <w:tabs>
          <w:tab w:val="clear" w:pos="720"/>
        </w:tabs>
        <w:spacing w:before="120" w:after="120"/>
        <w:ind w:left="442" w:hanging="442"/>
        <w:jc w:val="both"/>
        <w:rPr>
          <w:rFonts w:asciiTheme="minorHAnsi" w:hAnsiTheme="minorHAnsi" w:cstheme="minorHAnsi"/>
          <w:sz w:val="22"/>
          <w:szCs w:val="22"/>
        </w:rPr>
      </w:pPr>
      <w:r w:rsidRPr="00563F49">
        <w:rPr>
          <w:rFonts w:asciiTheme="minorHAnsi" w:hAnsiTheme="minorHAnsi" w:cstheme="minorHAnsi"/>
          <w:sz w:val="22"/>
          <w:szCs w:val="22"/>
        </w:rPr>
        <w:t xml:space="preserve">Objednatel je oprávněn vypovědět zajišťování podpory díla, a to i bez udání důvodů. Výpovědní lhůta činí </w:t>
      </w:r>
      <w:r>
        <w:rPr>
          <w:rFonts w:asciiTheme="minorHAnsi" w:hAnsiTheme="minorHAnsi" w:cstheme="minorHAnsi"/>
          <w:sz w:val="22"/>
          <w:szCs w:val="22"/>
        </w:rPr>
        <w:t>pět měsíců</w:t>
      </w:r>
      <w:r w:rsidRPr="00563F49">
        <w:rPr>
          <w:rFonts w:asciiTheme="minorHAnsi" w:hAnsiTheme="minorHAnsi" w:cstheme="minorHAnsi"/>
          <w:sz w:val="22"/>
          <w:szCs w:val="22"/>
        </w:rPr>
        <w:t>. Výpověď musí být písemná a běží od prvního dne měsíce následujícího po doručení výpovědi</w:t>
      </w:r>
    </w:p>
    <w:p w14:paraId="69281CB0" w14:textId="77777777" w:rsidR="00E537DB" w:rsidRPr="00E537DB" w:rsidRDefault="00E537DB" w:rsidP="00E537DB">
      <w:pPr>
        <w:pStyle w:val="odrkyChar"/>
        <w:tabs>
          <w:tab w:val="num" w:pos="440"/>
        </w:tabs>
        <w:ind w:left="440"/>
        <w:rPr>
          <w:rFonts w:asciiTheme="minorHAnsi" w:hAnsiTheme="minorHAnsi" w:cstheme="minorHAnsi"/>
        </w:rPr>
      </w:pPr>
    </w:p>
    <w:p w14:paraId="78460912" w14:textId="3ADAC4E6" w:rsidR="005E59D6" w:rsidRPr="005E59D6" w:rsidRDefault="005E59D6" w:rsidP="005E59D6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E59D6">
        <w:rPr>
          <w:rFonts w:asciiTheme="minorHAnsi" w:hAnsiTheme="minorHAnsi" w:cstheme="minorHAnsi"/>
          <w:b/>
          <w:sz w:val="22"/>
          <w:szCs w:val="22"/>
        </w:rPr>
        <w:t>Článek VI.</w:t>
      </w:r>
    </w:p>
    <w:p w14:paraId="31D6EC6E" w14:textId="4C5D097B" w:rsidR="005E59D6" w:rsidRPr="00CD7CA7" w:rsidRDefault="005E59D6" w:rsidP="005E59D6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7CA7">
        <w:rPr>
          <w:rFonts w:asciiTheme="minorHAnsi" w:hAnsiTheme="minorHAnsi" w:cstheme="minorHAnsi"/>
          <w:b/>
          <w:sz w:val="22"/>
          <w:szCs w:val="22"/>
        </w:rPr>
        <w:t>Sankce a náhrada škody</w:t>
      </w:r>
      <w:r w:rsidR="000F6B7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12B5777" w14:textId="77777777" w:rsidR="005E59D6" w:rsidRPr="00E654BF" w:rsidRDefault="005E59D6" w:rsidP="005E59D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5502B531" w14:textId="7251044B" w:rsidR="00E654BF" w:rsidRPr="00E654BF" w:rsidRDefault="00E654BF" w:rsidP="00B706B5">
      <w:pPr>
        <w:numPr>
          <w:ilvl w:val="0"/>
          <w:numId w:val="35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B706B5">
        <w:rPr>
          <w:rFonts w:asciiTheme="minorHAnsi" w:hAnsiTheme="minorHAnsi" w:cstheme="minorHAnsi"/>
          <w:sz w:val="22"/>
          <w:szCs w:val="22"/>
        </w:rPr>
        <w:t xml:space="preserve">Za porušení povinností týkajících se ochrany důvěrných informací </w:t>
      </w:r>
      <w:r w:rsidR="00B706B5" w:rsidRPr="00B706B5">
        <w:rPr>
          <w:rFonts w:asciiTheme="minorHAnsi" w:hAnsiTheme="minorHAnsi" w:cstheme="minorHAnsi"/>
          <w:sz w:val="22"/>
          <w:szCs w:val="22"/>
        </w:rPr>
        <w:t>dle člá</w:t>
      </w:r>
      <w:r w:rsidR="00E537DB">
        <w:rPr>
          <w:rFonts w:asciiTheme="minorHAnsi" w:hAnsiTheme="minorHAnsi" w:cstheme="minorHAnsi"/>
          <w:sz w:val="22"/>
          <w:szCs w:val="22"/>
        </w:rPr>
        <w:t>nku VII nebo</w:t>
      </w:r>
      <w:r w:rsidR="00B706B5" w:rsidRPr="00B706B5">
        <w:rPr>
          <w:rFonts w:asciiTheme="minorHAnsi" w:hAnsiTheme="minorHAnsi" w:cstheme="minorHAnsi"/>
          <w:sz w:val="22"/>
          <w:szCs w:val="22"/>
        </w:rPr>
        <w:t xml:space="preserve"> </w:t>
      </w:r>
      <w:r w:rsidR="00582704">
        <w:rPr>
          <w:rFonts w:asciiTheme="minorHAnsi" w:hAnsiTheme="minorHAnsi" w:cstheme="minorHAnsi"/>
          <w:sz w:val="22"/>
          <w:szCs w:val="22"/>
        </w:rPr>
        <w:t xml:space="preserve">ochrany </w:t>
      </w:r>
      <w:r w:rsidR="009D6FC7" w:rsidRPr="00B706B5">
        <w:rPr>
          <w:rFonts w:asciiTheme="minorHAnsi" w:hAnsiTheme="minorHAnsi" w:cstheme="minorHAnsi"/>
          <w:sz w:val="22"/>
          <w:szCs w:val="22"/>
        </w:rPr>
        <w:t xml:space="preserve">osobních údajů </w:t>
      </w:r>
      <w:r w:rsidR="00B706B5" w:rsidRPr="00B706B5">
        <w:rPr>
          <w:rFonts w:asciiTheme="minorHAnsi" w:hAnsiTheme="minorHAnsi" w:cstheme="minorHAnsi"/>
          <w:sz w:val="22"/>
          <w:szCs w:val="22"/>
        </w:rPr>
        <w:t xml:space="preserve">dle článku VIII </w:t>
      </w:r>
      <w:r w:rsidRPr="00E654BF">
        <w:rPr>
          <w:rFonts w:asciiTheme="minorHAnsi" w:hAnsiTheme="minorHAnsi" w:cstheme="minorHAnsi"/>
          <w:sz w:val="22"/>
          <w:szCs w:val="22"/>
        </w:rPr>
        <w:t>má poškozená smluvní</w:t>
      </w:r>
      <w:r w:rsidR="00582704">
        <w:rPr>
          <w:rFonts w:asciiTheme="minorHAnsi" w:hAnsiTheme="minorHAnsi" w:cstheme="minorHAnsi"/>
          <w:sz w:val="22"/>
          <w:szCs w:val="22"/>
        </w:rPr>
        <w:t xml:space="preserve"> strana právo uplatnit u druhé s</w:t>
      </w:r>
      <w:r w:rsidRPr="00E654BF">
        <w:rPr>
          <w:rFonts w:asciiTheme="minorHAnsi" w:hAnsiTheme="minorHAnsi" w:cstheme="minorHAnsi"/>
          <w:sz w:val="22"/>
          <w:szCs w:val="22"/>
        </w:rPr>
        <w:t xml:space="preserve">mluvní strany, která tyto povinnosti porušila, nárok na zaplacení smluvní pokuty. Výše smluvní pokuty je stanovena na 5 000,- Kč bez DPH za každý jednotlivý prokázaný případ porušení povinností stanovených touto </w:t>
      </w:r>
      <w:r w:rsidR="00582704">
        <w:rPr>
          <w:rFonts w:asciiTheme="minorHAnsi" w:hAnsiTheme="minorHAnsi" w:cstheme="minorHAnsi"/>
          <w:sz w:val="22"/>
          <w:szCs w:val="22"/>
        </w:rPr>
        <w:t>s</w:t>
      </w:r>
      <w:r w:rsidRPr="00E654BF">
        <w:rPr>
          <w:rFonts w:asciiTheme="minorHAnsi" w:hAnsiTheme="minorHAnsi" w:cstheme="minorHAnsi"/>
          <w:sz w:val="22"/>
          <w:szCs w:val="22"/>
        </w:rPr>
        <w:t>mlouvou.</w:t>
      </w:r>
    </w:p>
    <w:p w14:paraId="1F72AFF7" w14:textId="77777777" w:rsidR="00157AA8" w:rsidRDefault="00E654BF" w:rsidP="00157AA8">
      <w:pPr>
        <w:numPr>
          <w:ilvl w:val="0"/>
          <w:numId w:val="35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E654BF">
        <w:rPr>
          <w:rFonts w:asciiTheme="minorHAnsi" w:hAnsiTheme="minorHAnsi" w:cstheme="minorHAnsi"/>
          <w:sz w:val="22"/>
          <w:szCs w:val="22"/>
        </w:rPr>
        <w:t xml:space="preserve">Za porušení povinností </w:t>
      </w:r>
      <w:r w:rsidR="009D6FC7">
        <w:rPr>
          <w:rFonts w:asciiTheme="minorHAnsi" w:hAnsiTheme="minorHAnsi" w:cstheme="minorHAnsi"/>
          <w:sz w:val="22"/>
          <w:szCs w:val="22"/>
        </w:rPr>
        <w:t>Dodavatel</w:t>
      </w:r>
      <w:r w:rsidRPr="00E654BF">
        <w:rPr>
          <w:rFonts w:asciiTheme="minorHAnsi" w:hAnsiTheme="minorHAnsi" w:cstheme="minorHAnsi"/>
          <w:sz w:val="22"/>
          <w:szCs w:val="22"/>
        </w:rPr>
        <w:t xml:space="preserve">e spočívající v </w:t>
      </w:r>
      <w:r w:rsidR="00B706B5">
        <w:rPr>
          <w:rFonts w:asciiTheme="minorHAnsi" w:hAnsiTheme="minorHAnsi" w:cstheme="minorHAnsi"/>
          <w:sz w:val="22"/>
          <w:szCs w:val="22"/>
        </w:rPr>
        <w:t xml:space="preserve">překročení reakční doby </w:t>
      </w:r>
      <w:r w:rsidRPr="00E654BF">
        <w:rPr>
          <w:rFonts w:asciiTheme="minorHAnsi" w:hAnsiTheme="minorHAnsi" w:cstheme="minorHAnsi"/>
          <w:sz w:val="22"/>
          <w:szCs w:val="22"/>
        </w:rPr>
        <w:t>ne</w:t>
      </w:r>
      <w:r w:rsidR="00B706B5">
        <w:rPr>
          <w:rFonts w:asciiTheme="minorHAnsi" w:hAnsiTheme="minorHAnsi" w:cstheme="minorHAnsi"/>
          <w:sz w:val="22"/>
          <w:szCs w:val="22"/>
        </w:rPr>
        <w:t xml:space="preserve">bo doby pro odstranění poruchy </w:t>
      </w:r>
      <w:r w:rsidR="00B706B5" w:rsidRPr="00E654BF">
        <w:rPr>
          <w:rFonts w:asciiTheme="minorHAnsi" w:hAnsiTheme="minorHAnsi" w:cstheme="minorHAnsi"/>
          <w:sz w:val="22"/>
          <w:szCs w:val="22"/>
        </w:rPr>
        <w:t xml:space="preserve">dle </w:t>
      </w:r>
      <w:r w:rsidR="00B706B5">
        <w:rPr>
          <w:rFonts w:asciiTheme="minorHAnsi" w:hAnsiTheme="minorHAnsi" w:cstheme="minorHAnsi"/>
          <w:sz w:val="22"/>
          <w:szCs w:val="22"/>
        </w:rPr>
        <w:t xml:space="preserve">přílohy č. 1, </w:t>
      </w:r>
      <w:r w:rsidRPr="00E654BF">
        <w:rPr>
          <w:rFonts w:asciiTheme="minorHAnsi" w:hAnsiTheme="minorHAnsi" w:cstheme="minorHAnsi"/>
          <w:sz w:val="22"/>
          <w:szCs w:val="22"/>
        </w:rPr>
        <w:t>činí smluvní pokuta 100,- Kč za každou započatou hodinu, o kterou byla překročena. Do doby se počítá každá započatá hodina překročení, bez ohledu na definovanou dobu v</w:t>
      </w:r>
      <w:r w:rsidR="007A1F0C">
        <w:rPr>
          <w:rFonts w:asciiTheme="minorHAnsi" w:hAnsiTheme="minorHAnsi" w:cstheme="minorHAnsi"/>
          <w:sz w:val="22"/>
          <w:szCs w:val="22"/>
        </w:rPr>
        <w:t> příloze č. 1</w:t>
      </w:r>
      <w:r w:rsidRPr="00E654BF">
        <w:rPr>
          <w:rFonts w:asciiTheme="minorHAnsi" w:hAnsiTheme="minorHAnsi" w:cstheme="minorHAnsi"/>
          <w:sz w:val="22"/>
          <w:szCs w:val="22"/>
        </w:rPr>
        <w:t xml:space="preserve">, až do odstranění poruchy. Povinností uvedené v tomto odstavci má </w:t>
      </w:r>
      <w:r w:rsidR="009D6FC7">
        <w:rPr>
          <w:rFonts w:asciiTheme="minorHAnsi" w:hAnsiTheme="minorHAnsi" w:cstheme="minorHAnsi"/>
          <w:sz w:val="22"/>
          <w:szCs w:val="22"/>
        </w:rPr>
        <w:t>Dodavatel</w:t>
      </w:r>
      <w:r w:rsidRPr="00E654BF">
        <w:rPr>
          <w:rFonts w:asciiTheme="minorHAnsi" w:hAnsiTheme="minorHAnsi" w:cstheme="minorHAnsi"/>
          <w:sz w:val="22"/>
          <w:szCs w:val="22"/>
        </w:rPr>
        <w:t xml:space="preserve"> i v případě, že porušení jeho povinnosti vzniklo jako následek pozdního plnění třetí strany</w:t>
      </w:r>
      <w:r w:rsidR="000455D5">
        <w:rPr>
          <w:rFonts w:asciiTheme="minorHAnsi" w:hAnsiTheme="minorHAnsi" w:cstheme="minorHAnsi"/>
          <w:sz w:val="22"/>
          <w:szCs w:val="22"/>
        </w:rPr>
        <w:t>.</w:t>
      </w:r>
      <w:r w:rsidRPr="00E654BF">
        <w:rPr>
          <w:rFonts w:asciiTheme="minorHAnsi" w:hAnsiTheme="minorHAnsi" w:cstheme="minorHAnsi"/>
          <w:sz w:val="22"/>
          <w:szCs w:val="22"/>
        </w:rPr>
        <w:t xml:space="preserve">, ale pouze v případě, že </w:t>
      </w:r>
      <w:r w:rsidR="009D6FC7">
        <w:rPr>
          <w:rFonts w:asciiTheme="minorHAnsi" w:hAnsiTheme="minorHAnsi" w:cstheme="minorHAnsi"/>
          <w:sz w:val="22"/>
          <w:szCs w:val="22"/>
        </w:rPr>
        <w:t>Dodavatel</w:t>
      </w:r>
      <w:r w:rsidRPr="00E654BF">
        <w:rPr>
          <w:rFonts w:asciiTheme="minorHAnsi" w:hAnsiTheme="minorHAnsi" w:cstheme="minorHAnsi"/>
          <w:sz w:val="22"/>
          <w:szCs w:val="22"/>
        </w:rPr>
        <w:t xml:space="preserve"> plní prostřednictvím nebo s pomocí této třetí osoby a tuto třetí osobu si </w:t>
      </w:r>
      <w:r w:rsidR="009D6FC7">
        <w:rPr>
          <w:rFonts w:asciiTheme="minorHAnsi" w:hAnsiTheme="minorHAnsi" w:cstheme="minorHAnsi"/>
          <w:sz w:val="22"/>
          <w:szCs w:val="22"/>
        </w:rPr>
        <w:t>Dodavatel</w:t>
      </w:r>
      <w:r w:rsidR="00157AA8">
        <w:rPr>
          <w:rFonts w:asciiTheme="minorHAnsi" w:hAnsiTheme="minorHAnsi" w:cstheme="minorHAnsi"/>
          <w:sz w:val="22"/>
          <w:szCs w:val="22"/>
        </w:rPr>
        <w:t xml:space="preserve"> sám zvolil.</w:t>
      </w:r>
    </w:p>
    <w:p w14:paraId="6D790E51" w14:textId="77777777" w:rsidR="00157AA8" w:rsidRDefault="00E654BF" w:rsidP="00157AA8">
      <w:pPr>
        <w:numPr>
          <w:ilvl w:val="0"/>
          <w:numId w:val="35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157AA8">
        <w:rPr>
          <w:rFonts w:asciiTheme="minorHAnsi" w:hAnsiTheme="minorHAnsi" w:cstheme="minorHAnsi"/>
          <w:sz w:val="22"/>
          <w:szCs w:val="22"/>
        </w:rPr>
        <w:t xml:space="preserve">Smluvní pokuty jsou splatné do 30 dnů od doručení výzvy k zaplacení. </w:t>
      </w:r>
    </w:p>
    <w:p w14:paraId="06D3EB42" w14:textId="611E964E" w:rsidR="00E654BF" w:rsidRPr="00157AA8" w:rsidRDefault="00E654BF" w:rsidP="00157AA8">
      <w:pPr>
        <w:numPr>
          <w:ilvl w:val="0"/>
          <w:numId w:val="35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157AA8">
        <w:rPr>
          <w:rFonts w:asciiTheme="minorHAnsi" w:hAnsiTheme="minorHAnsi" w:cstheme="minorHAnsi"/>
          <w:sz w:val="22"/>
          <w:szCs w:val="22"/>
        </w:rPr>
        <w:t>Zaplacení smluvní pokuty nemá vliv na povinnost uhradit případnou náhradu škody.</w:t>
      </w:r>
    </w:p>
    <w:p w14:paraId="246C030B" w14:textId="3983AFFB" w:rsidR="009D6FC7" w:rsidRDefault="009D6FC7" w:rsidP="009D6FC7">
      <w:pPr>
        <w:spacing w:after="120"/>
        <w:ind w:left="440"/>
        <w:jc w:val="both"/>
        <w:rPr>
          <w:rFonts w:asciiTheme="minorHAnsi" w:hAnsiTheme="minorHAnsi" w:cstheme="minorHAnsi"/>
          <w:sz w:val="22"/>
          <w:szCs w:val="22"/>
        </w:rPr>
      </w:pPr>
    </w:p>
    <w:p w14:paraId="0C03139E" w14:textId="75C06BFD" w:rsidR="003F6287" w:rsidRPr="003F6287" w:rsidRDefault="003F6287" w:rsidP="003F6287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6287">
        <w:rPr>
          <w:rFonts w:asciiTheme="minorHAnsi" w:hAnsiTheme="minorHAnsi" w:cstheme="minorHAnsi"/>
          <w:b/>
          <w:sz w:val="22"/>
          <w:szCs w:val="22"/>
        </w:rPr>
        <w:t>Článek V</w:t>
      </w:r>
      <w:r w:rsidR="00B706B5">
        <w:rPr>
          <w:rFonts w:asciiTheme="minorHAnsi" w:hAnsiTheme="minorHAnsi" w:cstheme="minorHAnsi"/>
          <w:b/>
          <w:sz w:val="22"/>
          <w:szCs w:val="22"/>
        </w:rPr>
        <w:t>I</w:t>
      </w:r>
      <w:r w:rsidRPr="003F6287">
        <w:rPr>
          <w:rFonts w:asciiTheme="minorHAnsi" w:hAnsiTheme="minorHAnsi" w:cstheme="minorHAnsi"/>
          <w:b/>
          <w:sz w:val="22"/>
          <w:szCs w:val="22"/>
        </w:rPr>
        <w:t>I.</w:t>
      </w:r>
    </w:p>
    <w:p w14:paraId="293EE32B" w14:textId="7A406891" w:rsidR="003F6287" w:rsidRPr="003F6287" w:rsidRDefault="003F6287" w:rsidP="003F6287">
      <w:pPr>
        <w:spacing w:after="120"/>
        <w:ind w:left="4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6287">
        <w:rPr>
          <w:rFonts w:asciiTheme="minorHAnsi" w:hAnsiTheme="minorHAnsi" w:cstheme="minorHAnsi"/>
          <w:b/>
          <w:sz w:val="22"/>
          <w:szCs w:val="22"/>
        </w:rPr>
        <w:t>Ochrana informací a závazek mlčenlivosti</w:t>
      </w:r>
    </w:p>
    <w:p w14:paraId="7B371AAA" w14:textId="58461D6A" w:rsidR="003F6287" w:rsidRPr="003F6287" w:rsidRDefault="003F6287" w:rsidP="000F6B7F">
      <w:pPr>
        <w:numPr>
          <w:ilvl w:val="0"/>
          <w:numId w:val="36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F6287">
        <w:rPr>
          <w:rFonts w:asciiTheme="minorHAnsi" w:hAnsiTheme="minorHAnsi" w:cstheme="minorHAnsi"/>
          <w:sz w:val="22"/>
          <w:szCs w:val="22"/>
        </w:rPr>
        <w:t xml:space="preserve">Důvěrnými informacemi se pro účely této </w:t>
      </w:r>
      <w:r w:rsidR="00E537DB">
        <w:rPr>
          <w:rFonts w:asciiTheme="minorHAnsi" w:hAnsiTheme="minorHAnsi" w:cstheme="minorHAnsi"/>
          <w:sz w:val="22"/>
          <w:szCs w:val="22"/>
        </w:rPr>
        <w:t>s</w:t>
      </w:r>
      <w:r w:rsidRPr="003F6287">
        <w:rPr>
          <w:rFonts w:asciiTheme="minorHAnsi" w:hAnsiTheme="minorHAnsi" w:cstheme="minorHAnsi"/>
          <w:sz w:val="22"/>
          <w:szCs w:val="22"/>
        </w:rPr>
        <w:t>mlouvy a po celou d</w:t>
      </w:r>
      <w:r w:rsidR="00E537DB">
        <w:rPr>
          <w:rFonts w:asciiTheme="minorHAnsi" w:hAnsiTheme="minorHAnsi" w:cstheme="minorHAnsi"/>
          <w:sz w:val="22"/>
          <w:szCs w:val="22"/>
        </w:rPr>
        <w:t>obu trvání vzájemné spolupráce s</w:t>
      </w:r>
      <w:r w:rsidRPr="003F6287">
        <w:rPr>
          <w:rFonts w:asciiTheme="minorHAnsi" w:hAnsiTheme="minorHAnsi" w:cstheme="minorHAnsi"/>
          <w:sz w:val="22"/>
          <w:szCs w:val="22"/>
        </w:rPr>
        <w:t xml:space="preserve">mluvních stran rozumí, bez ohledu na formu a způsob jejich sdělení či zachycení a až do doby jejich zveřejnění, jakékoli a všechny skutečnosti, které se </w:t>
      </w:r>
      <w:r w:rsidR="00E537DB">
        <w:rPr>
          <w:rFonts w:asciiTheme="minorHAnsi" w:hAnsiTheme="minorHAnsi" w:cstheme="minorHAnsi"/>
          <w:sz w:val="22"/>
          <w:szCs w:val="22"/>
        </w:rPr>
        <w:t>Dodavatel</w:t>
      </w:r>
      <w:r w:rsidRPr="003F6287">
        <w:rPr>
          <w:rFonts w:asciiTheme="minorHAnsi" w:hAnsiTheme="minorHAnsi" w:cstheme="minorHAnsi"/>
          <w:sz w:val="22"/>
          <w:szCs w:val="22"/>
        </w:rPr>
        <w:t xml:space="preserve"> v průběhu vzájemné spolupráce dozví, a/nebo které mu Objednatel v průběhu vzájemné spolupráce zpřístupní (dále jen „důvěrné informace“).</w:t>
      </w:r>
    </w:p>
    <w:p w14:paraId="0C06EFB6" w14:textId="4BB92A9C" w:rsidR="003F6287" w:rsidRPr="003F6287" w:rsidRDefault="00CC7B4E" w:rsidP="00CC7B4E">
      <w:pPr>
        <w:numPr>
          <w:ilvl w:val="0"/>
          <w:numId w:val="36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CC7B4E">
        <w:rPr>
          <w:rFonts w:asciiTheme="minorHAnsi" w:hAnsiTheme="minorHAnsi" w:cstheme="minorHAnsi"/>
          <w:sz w:val="22"/>
          <w:szCs w:val="22"/>
        </w:rPr>
        <w:t>Za důvěrné informace se bez ohledu na formu jejich získání považují veškeré informace, které se týkají obsahu, struktury a zabezpečení informačních systémů Objednatele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C7B4E">
        <w:rPr>
          <w:rFonts w:asciiTheme="minorHAnsi" w:hAnsiTheme="minorHAnsi" w:cstheme="minorHAnsi"/>
          <w:sz w:val="22"/>
          <w:szCs w:val="22"/>
        </w:rPr>
        <w:t xml:space="preserve"> </w:t>
      </w:r>
      <w:r w:rsidR="00E537DB">
        <w:rPr>
          <w:rFonts w:asciiTheme="minorHAnsi" w:hAnsiTheme="minorHAnsi" w:cstheme="minorHAnsi"/>
          <w:sz w:val="22"/>
          <w:szCs w:val="22"/>
        </w:rPr>
        <w:t>Důvěrné informace touto s</w:t>
      </w:r>
      <w:r w:rsidR="003F6287" w:rsidRPr="003F6287">
        <w:rPr>
          <w:rFonts w:asciiTheme="minorHAnsi" w:hAnsiTheme="minorHAnsi" w:cstheme="minorHAnsi"/>
          <w:sz w:val="22"/>
          <w:szCs w:val="22"/>
        </w:rPr>
        <w:t xml:space="preserve">mlouvou chráněné tvoří rovněž veškeré skutečnosti technické, ekonomické, právní a výrobní povahy v hmotné nebo nehmotné formě, které byly Objednatelem takto označeny a byly poskytnuty </w:t>
      </w:r>
      <w:r w:rsidR="00E537DB">
        <w:rPr>
          <w:rFonts w:asciiTheme="minorHAnsi" w:hAnsiTheme="minorHAnsi" w:cstheme="minorHAnsi"/>
          <w:sz w:val="22"/>
          <w:szCs w:val="22"/>
        </w:rPr>
        <w:t>Dodavatel</w:t>
      </w:r>
      <w:r w:rsidR="003F6287" w:rsidRPr="003F6287">
        <w:rPr>
          <w:rFonts w:asciiTheme="minorHAnsi" w:hAnsiTheme="minorHAnsi" w:cstheme="minorHAnsi"/>
          <w:sz w:val="22"/>
          <w:szCs w:val="22"/>
        </w:rPr>
        <w:t>i. Důvěrné informace mohou být dále společně označeny též jako „chráněné informace“.</w:t>
      </w:r>
    </w:p>
    <w:p w14:paraId="0126C7A7" w14:textId="17472668" w:rsidR="003F6287" w:rsidRPr="003F6287" w:rsidRDefault="003F6287" w:rsidP="000F6B7F">
      <w:pPr>
        <w:numPr>
          <w:ilvl w:val="0"/>
          <w:numId w:val="36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3F6287">
        <w:rPr>
          <w:rFonts w:asciiTheme="minorHAnsi" w:hAnsiTheme="minorHAnsi" w:cstheme="minorHAnsi"/>
          <w:sz w:val="22"/>
          <w:szCs w:val="22"/>
        </w:rPr>
        <w:t xml:space="preserve">Smluvní strany jsou povinny zajistit utajení získaných důvěrných informací způsobem obvyklým pro utajování takových informací, není-li výslovně sjednáno jinak. Tato povinnost platí bez ohledu na ukončení účinnosti této </w:t>
      </w:r>
      <w:r w:rsidR="00E537DB">
        <w:rPr>
          <w:rFonts w:asciiTheme="minorHAnsi" w:hAnsiTheme="minorHAnsi" w:cstheme="minorHAnsi"/>
          <w:sz w:val="22"/>
          <w:szCs w:val="22"/>
        </w:rPr>
        <w:t>s</w:t>
      </w:r>
      <w:r w:rsidRPr="003F6287">
        <w:rPr>
          <w:rFonts w:asciiTheme="minorHAnsi" w:hAnsiTheme="minorHAnsi" w:cstheme="minorHAnsi"/>
          <w:sz w:val="22"/>
          <w:szCs w:val="22"/>
        </w:rPr>
        <w:t>mlouvy. Strany mají právo požadovat navzájem doložení dostatečnosti utajení důvěrných informací. Strany jsou povinny zajistit utajení důvěrných informací i u svých zaměstnanců, zástupců, jakož i jiných spolupracujících třetích stran, pokud jim takové informace byly poskytnuty.</w:t>
      </w:r>
    </w:p>
    <w:p w14:paraId="47C5FD6D" w14:textId="7444F6BC" w:rsidR="003F6287" w:rsidRPr="003F6287" w:rsidRDefault="003F6287" w:rsidP="000F6B7F">
      <w:pPr>
        <w:numPr>
          <w:ilvl w:val="0"/>
          <w:numId w:val="36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3F6287">
        <w:rPr>
          <w:rFonts w:asciiTheme="minorHAnsi" w:hAnsiTheme="minorHAnsi" w:cstheme="minorHAnsi"/>
          <w:sz w:val="22"/>
          <w:szCs w:val="22"/>
        </w:rPr>
        <w:lastRenderedPageBreak/>
        <w:t>Právo užívat, poskytovat a zpřístupnit důvěrné informace mají obě strany pouze v rozsahu a za podmínek nezbytných pro řádné plnění práva a povinností vyplývajících z</w:t>
      </w:r>
      <w:r w:rsidR="00E537DB">
        <w:rPr>
          <w:rFonts w:asciiTheme="minorHAnsi" w:hAnsiTheme="minorHAnsi" w:cstheme="minorHAnsi"/>
          <w:sz w:val="22"/>
          <w:szCs w:val="22"/>
        </w:rPr>
        <w:t xml:space="preserve"> této s</w:t>
      </w:r>
      <w:r w:rsidRPr="003F6287">
        <w:rPr>
          <w:rFonts w:asciiTheme="minorHAnsi" w:hAnsiTheme="minorHAnsi" w:cstheme="minorHAnsi"/>
          <w:sz w:val="22"/>
          <w:szCs w:val="22"/>
        </w:rPr>
        <w:t>mlouvy.</w:t>
      </w:r>
    </w:p>
    <w:p w14:paraId="11981B70" w14:textId="474ED0B0" w:rsidR="003F6287" w:rsidRPr="003F6287" w:rsidRDefault="003F6287" w:rsidP="000F6B7F">
      <w:pPr>
        <w:numPr>
          <w:ilvl w:val="0"/>
          <w:numId w:val="36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3F6287">
        <w:rPr>
          <w:rFonts w:asciiTheme="minorHAnsi" w:hAnsiTheme="minorHAnsi" w:cstheme="minorHAnsi"/>
          <w:sz w:val="22"/>
          <w:szCs w:val="22"/>
        </w:rPr>
        <w:t>Za důvěrné informace se nepovažují informace, které se staly veřejně přístupnými, pokud se tak nestalo porušením povinnosti jejich ochrany, dále informace získané na zákla</w:t>
      </w:r>
      <w:r w:rsidR="00E537DB">
        <w:rPr>
          <w:rFonts w:asciiTheme="minorHAnsi" w:hAnsiTheme="minorHAnsi" w:cstheme="minorHAnsi"/>
          <w:sz w:val="22"/>
          <w:szCs w:val="22"/>
        </w:rPr>
        <w:t>dě postupu nezávislého na této s</w:t>
      </w:r>
      <w:r w:rsidRPr="003F6287">
        <w:rPr>
          <w:rFonts w:asciiTheme="minorHAnsi" w:hAnsiTheme="minorHAnsi" w:cstheme="minorHAnsi"/>
          <w:sz w:val="22"/>
          <w:szCs w:val="22"/>
        </w:rPr>
        <w:t xml:space="preserve">mlouvě nebo druhé straně, pokud je strana, která informace získala, schopna tuto </w:t>
      </w:r>
      <w:r w:rsidR="008F66F7">
        <w:rPr>
          <w:rFonts w:asciiTheme="minorHAnsi" w:hAnsiTheme="minorHAnsi" w:cstheme="minorHAnsi"/>
          <w:sz w:val="22"/>
          <w:szCs w:val="22"/>
        </w:rPr>
        <w:t>skutečnost doložit, a </w:t>
      </w:r>
      <w:r w:rsidRPr="003F6287">
        <w:rPr>
          <w:rFonts w:asciiTheme="minorHAnsi" w:hAnsiTheme="minorHAnsi" w:cstheme="minorHAnsi"/>
          <w:sz w:val="22"/>
          <w:szCs w:val="22"/>
        </w:rPr>
        <w:t>konečně informace poskytnuté třetí osobou, která takové informace nezískala porušením povinnosti jejich ochrany.</w:t>
      </w:r>
    </w:p>
    <w:p w14:paraId="136158A7" w14:textId="6F9F3704" w:rsidR="003F6287" w:rsidRPr="003F6287" w:rsidRDefault="00E537DB" w:rsidP="000F6B7F">
      <w:pPr>
        <w:numPr>
          <w:ilvl w:val="0"/>
          <w:numId w:val="36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="003F6287" w:rsidRPr="003F6287">
        <w:rPr>
          <w:rFonts w:asciiTheme="minorHAnsi" w:hAnsiTheme="minorHAnsi" w:cstheme="minorHAnsi"/>
          <w:sz w:val="22"/>
          <w:szCs w:val="22"/>
        </w:rPr>
        <w:t xml:space="preserve"> se zavazuje zavázat stejným způsobem i veškeré své zaměstnance, jakož i veškeré třetí osoby, které by mohly přijít s takovými informacemi v rámci své činnosti, byť nahodile, do styku.</w:t>
      </w:r>
    </w:p>
    <w:p w14:paraId="1892C4A7" w14:textId="6A2CA07C" w:rsidR="003F6287" w:rsidRPr="003F6287" w:rsidRDefault="003F6287" w:rsidP="000F6B7F">
      <w:pPr>
        <w:numPr>
          <w:ilvl w:val="0"/>
          <w:numId w:val="36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3F6287">
        <w:rPr>
          <w:rFonts w:asciiTheme="minorHAnsi" w:hAnsiTheme="minorHAnsi" w:cstheme="minorHAnsi"/>
          <w:sz w:val="22"/>
          <w:szCs w:val="22"/>
        </w:rPr>
        <w:t>Závazky k zachovávání důvěrnosti informací zůstanou v plném rozsahu platné a účinné i po ukonč</w:t>
      </w:r>
      <w:r w:rsidR="00E537DB">
        <w:rPr>
          <w:rFonts w:asciiTheme="minorHAnsi" w:hAnsiTheme="minorHAnsi" w:cstheme="minorHAnsi"/>
          <w:sz w:val="22"/>
          <w:szCs w:val="22"/>
        </w:rPr>
        <w:t>ení platnosti a účinnosti této s</w:t>
      </w:r>
      <w:r w:rsidRPr="003F6287">
        <w:rPr>
          <w:rFonts w:asciiTheme="minorHAnsi" w:hAnsiTheme="minorHAnsi" w:cstheme="minorHAnsi"/>
          <w:sz w:val="22"/>
          <w:szCs w:val="22"/>
        </w:rPr>
        <w:t>mlouvy, a to až do doby, kdy se tyto stanou obecně zná</w:t>
      </w:r>
      <w:r w:rsidR="00E537DB">
        <w:rPr>
          <w:rFonts w:asciiTheme="minorHAnsi" w:hAnsiTheme="minorHAnsi" w:cstheme="minorHAnsi"/>
          <w:sz w:val="22"/>
          <w:szCs w:val="22"/>
        </w:rPr>
        <w:t>mými jinak než porušením této s</w:t>
      </w:r>
      <w:r w:rsidRPr="003F6287">
        <w:rPr>
          <w:rFonts w:asciiTheme="minorHAnsi" w:hAnsiTheme="minorHAnsi" w:cstheme="minorHAnsi"/>
          <w:sz w:val="22"/>
          <w:szCs w:val="22"/>
        </w:rPr>
        <w:t>mlouvy, nebo je poskytující smluvní strana přestane utajovat; v pochybnostech se má za to, že utajování informací trvá.</w:t>
      </w:r>
    </w:p>
    <w:p w14:paraId="518F072B" w14:textId="1E14288F" w:rsidR="003F6287" w:rsidRDefault="00E537DB" w:rsidP="000F6B7F">
      <w:pPr>
        <w:numPr>
          <w:ilvl w:val="0"/>
          <w:numId w:val="36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ukončení účinnosti této s</w:t>
      </w:r>
      <w:r w:rsidR="003F6287" w:rsidRPr="003F6287">
        <w:rPr>
          <w:rFonts w:asciiTheme="minorHAnsi" w:hAnsiTheme="minorHAnsi" w:cstheme="minorHAnsi"/>
          <w:sz w:val="22"/>
          <w:szCs w:val="22"/>
        </w:rPr>
        <w:t>mlouvy je každá ze smluvních stran povinna bez zbytečného odkladu vrátit druhé smluvní straně všechny poskytnuté materiály obsahující důvěrné informace včetně jejich případně pořízených kopií. O předání a převzetí se sepíše protokol podepsaný oběma smluvními stranami.</w:t>
      </w:r>
    </w:p>
    <w:p w14:paraId="0664B125" w14:textId="77777777" w:rsidR="00563F49" w:rsidRPr="003F6287" w:rsidRDefault="00563F49" w:rsidP="00563F4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0A440A9" w14:textId="6495A150" w:rsidR="003F6287" w:rsidRPr="003F6287" w:rsidRDefault="003F6287" w:rsidP="000F6B7F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6287">
        <w:rPr>
          <w:rFonts w:asciiTheme="minorHAnsi" w:hAnsiTheme="minorHAnsi" w:cstheme="minorHAnsi"/>
          <w:b/>
          <w:sz w:val="22"/>
          <w:szCs w:val="22"/>
        </w:rPr>
        <w:t>Článek V</w:t>
      </w:r>
      <w:r w:rsidR="00B706B5">
        <w:rPr>
          <w:rFonts w:asciiTheme="minorHAnsi" w:hAnsiTheme="minorHAnsi" w:cstheme="minorHAnsi"/>
          <w:b/>
          <w:sz w:val="22"/>
          <w:szCs w:val="22"/>
        </w:rPr>
        <w:t>II</w:t>
      </w:r>
      <w:r w:rsidRPr="003F6287">
        <w:rPr>
          <w:rFonts w:asciiTheme="minorHAnsi" w:hAnsiTheme="minorHAnsi" w:cstheme="minorHAnsi"/>
          <w:b/>
          <w:sz w:val="22"/>
          <w:szCs w:val="22"/>
        </w:rPr>
        <w:t>I.</w:t>
      </w:r>
    </w:p>
    <w:p w14:paraId="2B580068" w14:textId="2FCA5825" w:rsidR="003F6287" w:rsidRPr="003F6287" w:rsidRDefault="003F6287" w:rsidP="000F6B7F">
      <w:pPr>
        <w:ind w:left="4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6287">
        <w:rPr>
          <w:rFonts w:asciiTheme="minorHAnsi" w:hAnsiTheme="minorHAnsi" w:cstheme="minorHAnsi"/>
          <w:b/>
          <w:sz w:val="22"/>
          <w:szCs w:val="22"/>
        </w:rPr>
        <w:t>Zpracování a ochrana osobních údajů</w:t>
      </w:r>
    </w:p>
    <w:p w14:paraId="2CD17B06" w14:textId="4468CF74" w:rsidR="003F6287" w:rsidRPr="003F6287" w:rsidRDefault="003F6287" w:rsidP="00E537DB">
      <w:pPr>
        <w:numPr>
          <w:ilvl w:val="0"/>
          <w:numId w:val="37"/>
        </w:numPr>
        <w:tabs>
          <w:tab w:val="clear" w:pos="720"/>
          <w:tab w:val="num" w:pos="426"/>
        </w:tabs>
        <w:spacing w:before="120"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3F6287">
        <w:rPr>
          <w:rFonts w:asciiTheme="minorHAnsi" w:hAnsiTheme="minorHAnsi" w:cstheme="minorHAnsi"/>
          <w:sz w:val="22"/>
          <w:szCs w:val="22"/>
        </w:rPr>
        <w:t>Smluvní strany se zavazují, v souvislosti s touto smlouvou, postupovat v souladu s Nařízením Evropského parlamentu a Rady (EU) č. 2016/679 ze dne 27. dubna 2016 o ochraně fyzických osob v souvislosti se zpracováním osobních údajů a o volném pohybu těchto údajů a o zrušení směrnice 95/46/ES (dále jen „Nařízení“)</w:t>
      </w:r>
      <w:r w:rsidR="00035935">
        <w:rPr>
          <w:rFonts w:asciiTheme="minorHAnsi" w:hAnsiTheme="minorHAnsi" w:cstheme="minorHAnsi"/>
          <w:sz w:val="22"/>
          <w:szCs w:val="22"/>
        </w:rPr>
        <w:t xml:space="preserve"> a zákonem č. </w:t>
      </w:r>
      <w:r w:rsidR="002A6C29" w:rsidRPr="002A6C29">
        <w:rPr>
          <w:rFonts w:asciiTheme="minorHAnsi" w:hAnsiTheme="minorHAnsi" w:cstheme="minorHAnsi"/>
          <w:sz w:val="22"/>
          <w:szCs w:val="22"/>
        </w:rPr>
        <w:t>110/2019 Sb.</w:t>
      </w:r>
      <w:r w:rsidR="002A6C29">
        <w:rPr>
          <w:rFonts w:asciiTheme="minorHAnsi" w:hAnsiTheme="minorHAnsi" w:cstheme="minorHAnsi"/>
          <w:sz w:val="22"/>
          <w:szCs w:val="22"/>
        </w:rPr>
        <w:t>,</w:t>
      </w:r>
      <w:r w:rsidR="002A6C29" w:rsidRPr="002A6C29">
        <w:rPr>
          <w:rFonts w:asciiTheme="minorHAnsi" w:hAnsiTheme="minorHAnsi" w:cstheme="minorHAnsi"/>
          <w:sz w:val="22"/>
          <w:szCs w:val="22"/>
        </w:rPr>
        <w:t xml:space="preserve"> o zpracování osobních údajů</w:t>
      </w:r>
      <w:r w:rsidRPr="003F6287">
        <w:rPr>
          <w:rFonts w:asciiTheme="minorHAnsi" w:hAnsiTheme="minorHAnsi" w:cstheme="minorHAnsi"/>
          <w:sz w:val="22"/>
          <w:szCs w:val="22"/>
        </w:rPr>
        <w:t>.</w:t>
      </w:r>
    </w:p>
    <w:p w14:paraId="7B694DE6" w14:textId="72587CC8" w:rsidR="003F6287" w:rsidRPr="003F6287" w:rsidRDefault="003F6287" w:rsidP="000F6B7F">
      <w:pPr>
        <w:numPr>
          <w:ilvl w:val="0"/>
          <w:numId w:val="37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3F6287">
        <w:rPr>
          <w:rFonts w:asciiTheme="minorHAnsi" w:hAnsiTheme="minorHAnsi" w:cstheme="minorHAnsi"/>
          <w:sz w:val="22"/>
          <w:szCs w:val="22"/>
        </w:rPr>
        <w:t>Objednatel je a bude nadále považován za Správce osobních údajů, se všemi pro něj vyplývajícími důsledky a povinnostmi.</w:t>
      </w:r>
    </w:p>
    <w:p w14:paraId="11DE5DA7" w14:textId="2875F04D" w:rsidR="003F6287" w:rsidRPr="003F6287" w:rsidRDefault="003F6287" w:rsidP="000F6B7F">
      <w:pPr>
        <w:numPr>
          <w:ilvl w:val="0"/>
          <w:numId w:val="37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3F6287">
        <w:rPr>
          <w:rFonts w:asciiTheme="minorHAnsi" w:hAnsiTheme="minorHAnsi" w:cstheme="minorHAnsi"/>
          <w:sz w:val="22"/>
          <w:szCs w:val="22"/>
        </w:rPr>
        <w:t xml:space="preserve">Při plnění této smlouvy nepřichází </w:t>
      </w:r>
      <w:r w:rsidR="00E537DB">
        <w:rPr>
          <w:rFonts w:asciiTheme="minorHAnsi" w:hAnsiTheme="minorHAnsi" w:cstheme="minorHAnsi"/>
          <w:sz w:val="22"/>
          <w:szCs w:val="22"/>
        </w:rPr>
        <w:t>Dodavatel</w:t>
      </w:r>
      <w:r w:rsidRPr="003F6287">
        <w:rPr>
          <w:rFonts w:asciiTheme="minorHAnsi" w:hAnsiTheme="minorHAnsi" w:cstheme="minorHAnsi"/>
          <w:sz w:val="22"/>
          <w:szCs w:val="22"/>
        </w:rPr>
        <w:t xml:space="preserve"> do styku s osobními údaji, kterých je Objednatel správce (dále jen „chráněné osobní údaje“).</w:t>
      </w:r>
    </w:p>
    <w:p w14:paraId="5D252DA1" w14:textId="78698565" w:rsidR="005E59D6" w:rsidRDefault="003F6287" w:rsidP="000F6B7F">
      <w:pPr>
        <w:numPr>
          <w:ilvl w:val="0"/>
          <w:numId w:val="37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3F6287">
        <w:rPr>
          <w:rFonts w:asciiTheme="minorHAnsi" w:hAnsiTheme="minorHAnsi" w:cstheme="minorHAnsi"/>
          <w:sz w:val="22"/>
          <w:szCs w:val="22"/>
        </w:rPr>
        <w:t xml:space="preserve">Pouze ve výjimečných případech se může stát, že </w:t>
      </w:r>
      <w:r w:rsidR="00E537DB">
        <w:rPr>
          <w:rFonts w:asciiTheme="minorHAnsi" w:hAnsiTheme="minorHAnsi" w:cstheme="minorHAnsi"/>
          <w:sz w:val="22"/>
          <w:szCs w:val="22"/>
        </w:rPr>
        <w:t>Dodavatel</w:t>
      </w:r>
      <w:r w:rsidRPr="003F6287">
        <w:rPr>
          <w:rFonts w:asciiTheme="minorHAnsi" w:hAnsiTheme="minorHAnsi" w:cstheme="minorHAnsi"/>
          <w:sz w:val="22"/>
          <w:szCs w:val="22"/>
        </w:rPr>
        <w:t xml:space="preserve"> získá přístup k chráněným osobním údajům. Pokud se tak stane, jedná se o zpracování z pověření správce dle článku 29 Nařízení.</w:t>
      </w:r>
    </w:p>
    <w:p w14:paraId="2954D514" w14:textId="6E894969" w:rsidR="003F6287" w:rsidRPr="005E59D6" w:rsidRDefault="00E537DB" w:rsidP="000F6B7F">
      <w:pPr>
        <w:numPr>
          <w:ilvl w:val="0"/>
          <w:numId w:val="37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="003F6287" w:rsidRPr="005E59D6">
        <w:rPr>
          <w:rFonts w:asciiTheme="minorHAnsi" w:hAnsiTheme="minorHAnsi" w:cstheme="minorHAnsi"/>
          <w:sz w:val="22"/>
          <w:szCs w:val="22"/>
        </w:rPr>
        <w:t xml:space="preserve"> se zavazuje zachovávat mlčenlivost o všech chráněných osobních údajích, se kterými přijde do styku v souvislosti s plněním dle této smlouvy.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="003F6287" w:rsidRPr="005E59D6">
        <w:rPr>
          <w:rFonts w:asciiTheme="minorHAnsi" w:hAnsiTheme="minorHAnsi" w:cstheme="minorHAnsi"/>
          <w:sz w:val="22"/>
          <w:szCs w:val="22"/>
        </w:rPr>
        <w:t xml:space="preserve"> se zejména zavazuje:</w:t>
      </w:r>
    </w:p>
    <w:p w14:paraId="367F1BAF" w14:textId="20F379F6" w:rsidR="003F6287" w:rsidRPr="005E59D6" w:rsidRDefault="003F6287" w:rsidP="000F6B7F">
      <w:pPr>
        <w:pStyle w:val="Odstavecseseznamem"/>
        <w:numPr>
          <w:ilvl w:val="1"/>
          <w:numId w:val="33"/>
        </w:numPr>
        <w:spacing w:before="120"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5E59D6">
        <w:rPr>
          <w:rFonts w:asciiTheme="minorHAnsi" w:hAnsiTheme="minorHAnsi" w:cstheme="minorHAnsi"/>
          <w:sz w:val="22"/>
          <w:szCs w:val="22"/>
        </w:rPr>
        <w:t>nesdělovat nebo nezpřístupňovat chráněné osobní údaje třetím stranám bez předchozího souhlasu Objednatele,</w:t>
      </w:r>
    </w:p>
    <w:p w14:paraId="4555E3FD" w14:textId="1CB01B2B" w:rsidR="003F6287" w:rsidRPr="005E59D6" w:rsidRDefault="003F6287" w:rsidP="000F6B7F">
      <w:pPr>
        <w:pStyle w:val="Odstavecseseznamem"/>
        <w:numPr>
          <w:ilvl w:val="1"/>
          <w:numId w:val="33"/>
        </w:numPr>
        <w:spacing w:before="120"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5E59D6">
        <w:rPr>
          <w:rFonts w:asciiTheme="minorHAnsi" w:hAnsiTheme="minorHAnsi" w:cstheme="minorHAnsi"/>
          <w:sz w:val="22"/>
          <w:szCs w:val="22"/>
        </w:rPr>
        <w:t>zajistit, že jeho zaměstnanci a další osoby, které přijdou do styk</w:t>
      </w:r>
      <w:r w:rsidR="008F66F7">
        <w:rPr>
          <w:rFonts w:asciiTheme="minorHAnsi" w:hAnsiTheme="minorHAnsi" w:cstheme="minorHAnsi"/>
          <w:sz w:val="22"/>
          <w:szCs w:val="22"/>
        </w:rPr>
        <w:t>u s chráněnými osobními údaji v </w:t>
      </w:r>
      <w:r w:rsidRPr="005E59D6">
        <w:rPr>
          <w:rFonts w:asciiTheme="minorHAnsi" w:hAnsiTheme="minorHAnsi" w:cstheme="minorHAnsi"/>
          <w:sz w:val="22"/>
          <w:szCs w:val="22"/>
        </w:rPr>
        <w:t>souvislosti s plněním dle této smlouvy, budou zavázány povinností mlčenlivosti ve stejném rozsahu, v jakém je mlčenlivostí vázán on sám, a aby tato povinnost mlčenlivosti trvala i po skončení jejich zaměstnání nebo provádění prací (minimálně po dobu 1 roku),</w:t>
      </w:r>
    </w:p>
    <w:p w14:paraId="0B182B78" w14:textId="5C0928FF" w:rsidR="003F6287" w:rsidRPr="005E59D6" w:rsidRDefault="003F6287" w:rsidP="000F6B7F">
      <w:pPr>
        <w:pStyle w:val="Odstavecseseznamem"/>
        <w:numPr>
          <w:ilvl w:val="1"/>
          <w:numId w:val="33"/>
        </w:numPr>
        <w:spacing w:before="120"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5E59D6">
        <w:rPr>
          <w:rFonts w:asciiTheme="minorHAnsi" w:hAnsiTheme="minorHAnsi" w:cstheme="minorHAnsi"/>
          <w:sz w:val="22"/>
          <w:szCs w:val="22"/>
        </w:rPr>
        <w:t>zajistit, aby osoby, které se budou podílet na plnění dle této smlouvy, při styku nebo na</w:t>
      </w:r>
      <w:r w:rsidR="008F66F7">
        <w:rPr>
          <w:rFonts w:asciiTheme="minorHAnsi" w:hAnsiTheme="minorHAnsi" w:cstheme="minorHAnsi"/>
          <w:sz w:val="22"/>
          <w:szCs w:val="22"/>
        </w:rPr>
        <w:t>kládání s </w:t>
      </w:r>
      <w:r w:rsidRPr="005E59D6">
        <w:rPr>
          <w:rFonts w:asciiTheme="minorHAnsi" w:hAnsiTheme="minorHAnsi" w:cstheme="minorHAnsi"/>
          <w:sz w:val="22"/>
          <w:szCs w:val="22"/>
        </w:rPr>
        <w:t>chráněnými osobními údaji nepořizovaly kopie chráněných osobních údajů bez předchozího písemného souhlasu Objednatele a aby jejich činností nebo opomenutím nedošlo k náhodnému nebo protiprávnímu zničení, ztrátě či pozměnění chráněných osobních údajů, nebo k jejich neoprávněnému zpřístupnění třetím osobám.</w:t>
      </w:r>
    </w:p>
    <w:p w14:paraId="394843CE" w14:textId="48046EE8" w:rsidR="003F6287" w:rsidRPr="005E59D6" w:rsidRDefault="00E537DB" w:rsidP="000F6B7F">
      <w:pPr>
        <w:numPr>
          <w:ilvl w:val="0"/>
          <w:numId w:val="37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="003F6287" w:rsidRPr="005E59D6">
        <w:rPr>
          <w:rFonts w:asciiTheme="minorHAnsi" w:hAnsiTheme="minorHAnsi" w:cstheme="minorHAnsi"/>
          <w:sz w:val="22"/>
          <w:szCs w:val="22"/>
        </w:rPr>
        <w:t xml:space="preserve"> je povinen po dobu plnění předmětu smlouvy realizovat p</w:t>
      </w:r>
      <w:r w:rsidR="008F66F7">
        <w:rPr>
          <w:rFonts w:asciiTheme="minorHAnsi" w:hAnsiTheme="minorHAnsi" w:cstheme="minorHAnsi"/>
          <w:sz w:val="22"/>
          <w:szCs w:val="22"/>
        </w:rPr>
        <w:t>otřebná bezpečnostní opatření v </w:t>
      </w:r>
      <w:r w:rsidR="003F6287" w:rsidRPr="005E59D6">
        <w:rPr>
          <w:rFonts w:asciiTheme="minorHAnsi" w:hAnsiTheme="minorHAnsi" w:cstheme="minorHAnsi"/>
          <w:sz w:val="22"/>
          <w:szCs w:val="22"/>
        </w:rPr>
        <w:t>rovině technické i organizační, aby zajistil úroveň zabezpečení odpovídající danému riziku, zejm. pak osobní údaje zabezpečit vůči náhodnému či nezákonnému zničení, ztrátě, změně, zpřístupnění neoprávněným stranám, zneužití či jinému způsobu zacházení s osobními daty v rozporu s Nařízením.</w:t>
      </w:r>
    </w:p>
    <w:p w14:paraId="245E0BEE" w14:textId="761C7138" w:rsidR="003F6287" w:rsidRPr="005E59D6" w:rsidRDefault="00E537DB" w:rsidP="000F6B7F">
      <w:pPr>
        <w:numPr>
          <w:ilvl w:val="0"/>
          <w:numId w:val="37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Dodavatel</w:t>
      </w:r>
      <w:r w:rsidR="003F6287" w:rsidRPr="005E59D6">
        <w:rPr>
          <w:rFonts w:asciiTheme="minorHAnsi" w:hAnsiTheme="minorHAnsi" w:cstheme="minorHAnsi"/>
          <w:sz w:val="22"/>
          <w:szCs w:val="22"/>
        </w:rPr>
        <w:t xml:space="preserve"> je povinen písemně seznámit Objednatele s jakýmkoliv podezřením na porušení nebo skutečným porušením bezpečnosti zpracování osobních údajů podle ustanovení této Smlouvy, např.: jakoukoliv odchylkou od udělených pokynů, odchylkou od sjednaného přístupu, plánovaným zveřejněním, upgradem, testy apod., kterými může dojít k úpravě nebo změně zabezpečení nebo ke zpracování osobních údajů, jakýmkoliv podezřením z porušení důvě</w:t>
      </w:r>
      <w:r w:rsidR="008F66F7">
        <w:rPr>
          <w:rFonts w:asciiTheme="minorHAnsi" w:hAnsiTheme="minorHAnsi" w:cstheme="minorHAnsi"/>
          <w:sz w:val="22"/>
          <w:szCs w:val="22"/>
        </w:rPr>
        <w:t>rnosti, jakýmkoliv podezřením z </w:t>
      </w:r>
      <w:r w:rsidR="003F6287" w:rsidRPr="005E59D6">
        <w:rPr>
          <w:rFonts w:asciiTheme="minorHAnsi" w:hAnsiTheme="minorHAnsi" w:cstheme="minorHAnsi"/>
          <w:sz w:val="22"/>
          <w:szCs w:val="22"/>
        </w:rPr>
        <w:t>náhodného či nezákonného zničení, ztráty, změny, zpřístupnění neoprávněným stranám, zneužití či jiného způsobu zacházení s osobními údaji v rozporu s Nařízením.</w:t>
      </w:r>
    </w:p>
    <w:p w14:paraId="46FC77FC" w14:textId="575B076A" w:rsidR="003F6287" w:rsidRPr="005E59D6" w:rsidRDefault="003F6287" w:rsidP="000F6B7F">
      <w:pPr>
        <w:numPr>
          <w:ilvl w:val="0"/>
          <w:numId w:val="37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5E59D6">
        <w:rPr>
          <w:rFonts w:asciiTheme="minorHAnsi" w:hAnsiTheme="minorHAnsi" w:cstheme="minorHAnsi"/>
          <w:sz w:val="22"/>
          <w:szCs w:val="22"/>
        </w:rPr>
        <w:t xml:space="preserve">Objednatel je oprávněn provádět kontrolu, zda </w:t>
      </w:r>
      <w:r w:rsidR="00E537DB">
        <w:rPr>
          <w:rFonts w:asciiTheme="minorHAnsi" w:hAnsiTheme="minorHAnsi" w:cstheme="minorHAnsi"/>
          <w:sz w:val="22"/>
          <w:szCs w:val="22"/>
        </w:rPr>
        <w:t>Dodavatel</w:t>
      </w:r>
      <w:r w:rsidRPr="005E59D6">
        <w:rPr>
          <w:rFonts w:asciiTheme="minorHAnsi" w:hAnsiTheme="minorHAnsi" w:cstheme="minorHAnsi"/>
          <w:sz w:val="22"/>
          <w:szCs w:val="22"/>
        </w:rPr>
        <w:t xml:space="preserve"> plní své povinnosti dle tohoto článku. </w:t>
      </w:r>
      <w:r w:rsidR="00E537DB">
        <w:rPr>
          <w:rFonts w:asciiTheme="minorHAnsi" w:hAnsiTheme="minorHAnsi" w:cstheme="minorHAnsi"/>
          <w:sz w:val="22"/>
          <w:szCs w:val="22"/>
        </w:rPr>
        <w:t>Dodavatel</w:t>
      </w:r>
      <w:r w:rsidRPr="005E59D6">
        <w:rPr>
          <w:rFonts w:asciiTheme="minorHAnsi" w:hAnsiTheme="minorHAnsi" w:cstheme="minorHAnsi"/>
          <w:sz w:val="22"/>
          <w:szCs w:val="22"/>
        </w:rPr>
        <w:t xml:space="preserve"> je povinen a zavazuje se k veškeré součinnosti s Objedn</w:t>
      </w:r>
      <w:r w:rsidR="008F66F7">
        <w:rPr>
          <w:rFonts w:asciiTheme="minorHAnsi" w:hAnsiTheme="minorHAnsi" w:cstheme="minorHAnsi"/>
          <w:sz w:val="22"/>
          <w:szCs w:val="22"/>
        </w:rPr>
        <w:t>atelem, o kterou bude požádán v </w:t>
      </w:r>
      <w:r w:rsidRPr="005E59D6">
        <w:rPr>
          <w:rFonts w:asciiTheme="minorHAnsi" w:hAnsiTheme="minorHAnsi" w:cstheme="minorHAnsi"/>
          <w:sz w:val="22"/>
          <w:szCs w:val="22"/>
        </w:rPr>
        <w:t xml:space="preserve">souvislosti s ochranou osobních údajů. </w:t>
      </w:r>
      <w:r w:rsidR="00E537DB">
        <w:rPr>
          <w:rFonts w:asciiTheme="minorHAnsi" w:hAnsiTheme="minorHAnsi" w:cstheme="minorHAnsi"/>
          <w:sz w:val="22"/>
          <w:szCs w:val="22"/>
        </w:rPr>
        <w:t>Dodavatel</w:t>
      </w:r>
      <w:r w:rsidRPr="005E59D6">
        <w:rPr>
          <w:rFonts w:asciiTheme="minorHAnsi" w:hAnsiTheme="minorHAnsi" w:cstheme="minorHAnsi"/>
          <w:sz w:val="22"/>
          <w:szCs w:val="22"/>
        </w:rPr>
        <w:t xml:space="preserve"> je povinen na vyžádání zpřístupnit Objednateli svá písemná technická a organizační bezpečnostní opatření a umožnit mu případnou kontrolu dodržování předložených technických a organizačních bezpečnostních opatření.</w:t>
      </w:r>
    </w:p>
    <w:p w14:paraId="5E93E62C" w14:textId="43DB2D7D" w:rsidR="003F6287" w:rsidRPr="005E59D6" w:rsidRDefault="00E537DB" w:rsidP="000F6B7F">
      <w:pPr>
        <w:numPr>
          <w:ilvl w:val="0"/>
          <w:numId w:val="37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skončení účinnosti této s</w:t>
      </w:r>
      <w:r w:rsidR="003F6287" w:rsidRPr="005E59D6">
        <w:rPr>
          <w:rFonts w:asciiTheme="minorHAnsi" w:hAnsiTheme="minorHAnsi" w:cstheme="minorHAnsi"/>
          <w:sz w:val="22"/>
          <w:szCs w:val="22"/>
        </w:rPr>
        <w:t xml:space="preserve">mlouvy je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="003F6287" w:rsidRPr="005E59D6">
        <w:rPr>
          <w:rFonts w:asciiTheme="minorHAnsi" w:hAnsiTheme="minorHAnsi" w:cstheme="minorHAnsi"/>
          <w:sz w:val="22"/>
          <w:szCs w:val="22"/>
        </w:rPr>
        <w:t xml:space="preserve"> povinen veškerá data</w:t>
      </w:r>
      <w:r w:rsidR="008F66F7">
        <w:rPr>
          <w:rFonts w:asciiTheme="minorHAnsi" w:hAnsiTheme="minorHAnsi" w:cstheme="minorHAnsi"/>
          <w:sz w:val="22"/>
          <w:szCs w:val="22"/>
        </w:rPr>
        <w:t>, která má v držení, vymazat, a </w:t>
      </w:r>
      <w:r w:rsidR="003F6287" w:rsidRPr="005E59D6">
        <w:rPr>
          <w:rFonts w:asciiTheme="minorHAnsi" w:hAnsiTheme="minorHAnsi" w:cstheme="minorHAnsi"/>
          <w:sz w:val="22"/>
          <w:szCs w:val="22"/>
        </w:rPr>
        <w:t xml:space="preserve">pokud je dosud nepředal Objednateli, předat je Objednateli a dále vymazat všechny existující kopie. Pokud má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="003F6287" w:rsidRPr="005E59D6">
        <w:rPr>
          <w:rFonts w:asciiTheme="minorHAnsi" w:hAnsiTheme="minorHAnsi" w:cstheme="minorHAnsi"/>
          <w:sz w:val="22"/>
          <w:szCs w:val="22"/>
        </w:rPr>
        <w:t xml:space="preserve"> přístup k chráněným osobním údajům, má povinnost současně tento přístup deaktivovat či vrátit Objednateli. Povinnost uvedená v tomto článku neplatí, stanoví-li právní předpis EU, případně vnitrostátní právní předpis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="003F6287" w:rsidRPr="005E59D6">
        <w:rPr>
          <w:rFonts w:asciiTheme="minorHAnsi" w:hAnsiTheme="minorHAnsi" w:cstheme="minorHAnsi"/>
          <w:sz w:val="22"/>
          <w:szCs w:val="22"/>
        </w:rPr>
        <w:t>i data ukláda</w:t>
      </w:r>
      <w:r>
        <w:rPr>
          <w:rFonts w:asciiTheme="minorHAnsi" w:hAnsiTheme="minorHAnsi" w:cstheme="minorHAnsi"/>
          <w:sz w:val="22"/>
          <w:szCs w:val="22"/>
        </w:rPr>
        <w:t>t i po skončení účinnosti této s</w:t>
      </w:r>
      <w:r w:rsidR="003F6287" w:rsidRPr="005E59D6">
        <w:rPr>
          <w:rFonts w:asciiTheme="minorHAnsi" w:hAnsiTheme="minorHAnsi" w:cstheme="minorHAnsi"/>
          <w:sz w:val="22"/>
          <w:szCs w:val="22"/>
        </w:rPr>
        <w:t>mlouvy.</w:t>
      </w:r>
    </w:p>
    <w:p w14:paraId="6AF207D7" w14:textId="77777777" w:rsidR="003F6287" w:rsidRPr="003F6287" w:rsidRDefault="003F6287" w:rsidP="003F6287">
      <w:pPr>
        <w:spacing w:after="120"/>
        <w:ind w:left="440"/>
        <w:jc w:val="both"/>
        <w:rPr>
          <w:rFonts w:asciiTheme="minorHAnsi" w:hAnsiTheme="minorHAnsi" w:cstheme="minorHAnsi"/>
          <w:sz w:val="22"/>
          <w:szCs w:val="22"/>
        </w:rPr>
      </w:pPr>
    </w:p>
    <w:p w14:paraId="64B20860" w14:textId="7FC9BAB1" w:rsidR="003C4EBC" w:rsidRPr="00CD7CA7" w:rsidRDefault="00CD7CA7" w:rsidP="003C4EBC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E537DB">
        <w:rPr>
          <w:rFonts w:asciiTheme="minorHAnsi" w:hAnsiTheme="minorHAnsi" w:cstheme="minorHAnsi"/>
          <w:b/>
          <w:sz w:val="22"/>
          <w:szCs w:val="22"/>
        </w:rPr>
        <w:t>I</w:t>
      </w:r>
      <w:r w:rsidR="00B706B5">
        <w:rPr>
          <w:rFonts w:asciiTheme="minorHAnsi" w:hAnsiTheme="minorHAnsi" w:cstheme="minorHAnsi"/>
          <w:b/>
          <w:sz w:val="22"/>
          <w:szCs w:val="22"/>
        </w:rPr>
        <w:t>X</w:t>
      </w:r>
      <w:r w:rsidR="003C4EBC" w:rsidRPr="00CD7CA7">
        <w:rPr>
          <w:rFonts w:asciiTheme="minorHAnsi" w:hAnsiTheme="minorHAnsi" w:cstheme="minorHAnsi"/>
          <w:b/>
          <w:sz w:val="22"/>
          <w:szCs w:val="22"/>
        </w:rPr>
        <w:t>.</w:t>
      </w:r>
    </w:p>
    <w:p w14:paraId="1CF83533" w14:textId="77777777" w:rsidR="003C4EBC" w:rsidRPr="00CD7CA7" w:rsidRDefault="003C4EBC" w:rsidP="003C4EBC">
      <w:pPr>
        <w:pStyle w:val="odrkyChar"/>
        <w:tabs>
          <w:tab w:val="left" w:pos="0"/>
        </w:tabs>
        <w:spacing w:before="0"/>
        <w:jc w:val="center"/>
        <w:rPr>
          <w:rFonts w:asciiTheme="minorHAnsi" w:hAnsiTheme="minorHAnsi" w:cstheme="minorHAnsi"/>
        </w:rPr>
      </w:pPr>
      <w:r w:rsidRPr="00CD7CA7">
        <w:rPr>
          <w:rFonts w:asciiTheme="minorHAnsi" w:hAnsiTheme="minorHAnsi" w:cstheme="minorHAnsi"/>
          <w:b/>
        </w:rPr>
        <w:t>Organizace</w:t>
      </w:r>
      <w:r w:rsidRPr="00CD7CA7">
        <w:rPr>
          <w:rFonts w:asciiTheme="minorHAnsi" w:hAnsiTheme="minorHAnsi" w:cstheme="minorHAnsi"/>
          <w:b/>
          <w:bCs/>
        </w:rPr>
        <w:t xml:space="preserve"> a komunikace</w:t>
      </w:r>
    </w:p>
    <w:p w14:paraId="03D07B82" w14:textId="77777777" w:rsidR="003C4EBC" w:rsidRPr="00CD7CA7" w:rsidRDefault="003C4EBC" w:rsidP="00FE483B">
      <w:pPr>
        <w:pStyle w:val="odrkyChar"/>
        <w:numPr>
          <w:ilvl w:val="0"/>
          <w:numId w:val="4"/>
        </w:numPr>
        <w:tabs>
          <w:tab w:val="clear" w:pos="280"/>
          <w:tab w:val="num" w:pos="440"/>
          <w:tab w:val="num" w:pos="567"/>
        </w:tabs>
        <w:spacing w:before="0"/>
        <w:ind w:left="442" w:hanging="442"/>
        <w:rPr>
          <w:rFonts w:asciiTheme="minorHAnsi" w:hAnsiTheme="minorHAnsi" w:cstheme="minorHAnsi"/>
        </w:rPr>
      </w:pPr>
      <w:r w:rsidRPr="00CD7CA7">
        <w:rPr>
          <w:rFonts w:asciiTheme="minorHAnsi" w:hAnsiTheme="minorHAnsi" w:cstheme="minorHAnsi"/>
        </w:rPr>
        <w:t>Kontaktní údaje smluvních stran</w:t>
      </w:r>
    </w:p>
    <w:p w14:paraId="701ED7DB" w14:textId="6CFC1D43" w:rsidR="003C4EBC" w:rsidRPr="00CD7CA7" w:rsidRDefault="00450A77" w:rsidP="00157AA8">
      <w:pPr>
        <w:pStyle w:val="Normlnweb"/>
        <w:spacing w:after="12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="003C4EBC" w:rsidRPr="00CD7CA7">
        <w:rPr>
          <w:rFonts w:asciiTheme="minorHAnsi" w:hAnsiTheme="minorHAnsi" w:cstheme="minorHAnsi"/>
          <w:sz w:val="22"/>
          <w:szCs w:val="22"/>
        </w:rPr>
        <w:t>:</w:t>
      </w:r>
    </w:p>
    <w:p w14:paraId="6A4BDE26" w14:textId="144D9B90" w:rsidR="003C4EBC" w:rsidRPr="00CD7CA7" w:rsidRDefault="003C4EBC" w:rsidP="00157AA8">
      <w:pPr>
        <w:pStyle w:val="Normlnweb"/>
        <w:tabs>
          <w:tab w:val="left" w:pos="2160"/>
        </w:tabs>
        <w:ind w:left="709" w:hanging="283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bCs/>
          <w:iCs/>
          <w:sz w:val="22"/>
          <w:szCs w:val="22"/>
        </w:rPr>
        <w:t xml:space="preserve">zástupci </w:t>
      </w:r>
      <w:r w:rsidR="000B46CD">
        <w:rPr>
          <w:rFonts w:asciiTheme="minorHAnsi" w:hAnsiTheme="minorHAnsi" w:cstheme="minorHAnsi"/>
          <w:bCs/>
          <w:iCs/>
          <w:sz w:val="22"/>
          <w:szCs w:val="22"/>
        </w:rPr>
        <w:t>– kontaktní osoby</w:t>
      </w:r>
      <w:r w:rsidRPr="00CD7CA7">
        <w:rPr>
          <w:rFonts w:asciiTheme="minorHAnsi" w:hAnsiTheme="minorHAnsi" w:cstheme="minorHAnsi"/>
          <w:sz w:val="22"/>
          <w:szCs w:val="22"/>
        </w:rPr>
        <w:t xml:space="preserve"> ve věcech technických:</w:t>
      </w:r>
    </w:p>
    <w:p w14:paraId="29F4C1B0" w14:textId="68628E33" w:rsidR="003C4EBC" w:rsidRDefault="000D6374" w:rsidP="00157AA8">
      <w:pPr>
        <w:pStyle w:val="Zkladntext0"/>
        <w:spacing w:after="0" w:line="240" w:lineRule="auto"/>
        <w:ind w:left="720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………………………………………………………………………….</w:t>
      </w:r>
    </w:p>
    <w:p w14:paraId="27F61724" w14:textId="26E28CF7" w:rsidR="000D6374" w:rsidRDefault="000D6374" w:rsidP="00157AA8">
      <w:pPr>
        <w:pStyle w:val="Zkladntext0"/>
        <w:spacing w:after="0" w:line="240" w:lineRule="auto"/>
        <w:ind w:left="720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………………………………………………………………………….</w:t>
      </w:r>
    </w:p>
    <w:p w14:paraId="72BEF501" w14:textId="77777777" w:rsidR="000D6374" w:rsidRPr="00CD7CA7" w:rsidRDefault="000D6374" w:rsidP="00157AA8">
      <w:pPr>
        <w:pStyle w:val="Zkladntext0"/>
        <w:spacing w:after="0" w:line="240" w:lineRule="auto"/>
        <w:ind w:left="720" w:hanging="283"/>
        <w:jc w:val="both"/>
        <w:rPr>
          <w:rFonts w:asciiTheme="minorHAnsi" w:hAnsiTheme="minorHAnsi" w:cstheme="minorHAnsi"/>
          <w:sz w:val="22"/>
          <w:szCs w:val="22"/>
        </w:rPr>
      </w:pPr>
    </w:p>
    <w:p w14:paraId="2DB7368F" w14:textId="77777777" w:rsidR="003C4EBC" w:rsidRPr="00CD7CA7" w:rsidRDefault="003C4EBC" w:rsidP="00157AA8">
      <w:pPr>
        <w:pStyle w:val="Normlnweb"/>
        <w:tabs>
          <w:tab w:val="left" w:pos="2160"/>
        </w:tabs>
        <w:ind w:left="709" w:hanging="283"/>
        <w:rPr>
          <w:rFonts w:asciiTheme="minorHAnsi" w:hAnsiTheme="minorHAnsi" w:cstheme="minorHAnsi"/>
          <w:bCs/>
          <w:iCs/>
          <w:sz w:val="22"/>
          <w:szCs w:val="22"/>
        </w:rPr>
      </w:pPr>
      <w:r w:rsidRPr="00CD7CA7">
        <w:rPr>
          <w:rFonts w:asciiTheme="minorHAnsi" w:hAnsiTheme="minorHAnsi" w:cstheme="minorHAnsi"/>
          <w:bCs/>
          <w:iCs/>
          <w:sz w:val="22"/>
          <w:szCs w:val="22"/>
        </w:rPr>
        <w:t>zástupci - kontaktní osoby ve věcech smluvních:</w:t>
      </w:r>
    </w:p>
    <w:p w14:paraId="68B4E7F6" w14:textId="1362DDC8" w:rsidR="00746B80" w:rsidRPr="00CD7CA7" w:rsidRDefault="00AC7AC3" w:rsidP="00157AA8">
      <w:pPr>
        <w:pStyle w:val="Normlnweb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>Mgr. Libor Basel, MBA</w:t>
      </w:r>
      <w:r w:rsidRPr="00CD7CA7">
        <w:rPr>
          <w:rFonts w:asciiTheme="minorHAnsi" w:hAnsiTheme="minorHAnsi" w:cstheme="minorHAnsi"/>
          <w:sz w:val="22"/>
          <w:szCs w:val="22"/>
        </w:rPr>
        <w:tab/>
      </w:r>
      <w:r w:rsidR="00746B80" w:rsidRPr="00CD7CA7">
        <w:rPr>
          <w:rFonts w:asciiTheme="minorHAnsi" w:hAnsiTheme="minorHAnsi" w:cstheme="minorHAnsi"/>
          <w:sz w:val="22"/>
          <w:szCs w:val="22"/>
        </w:rPr>
        <w:t>e-mail</w:t>
      </w:r>
      <w:r w:rsidR="000B5BD8" w:rsidRPr="00CD7CA7">
        <w:rPr>
          <w:rFonts w:asciiTheme="minorHAnsi" w:hAnsiTheme="minorHAnsi" w:cstheme="minorHAnsi"/>
          <w:sz w:val="22"/>
          <w:szCs w:val="22"/>
        </w:rPr>
        <w:t xml:space="preserve">: </w:t>
      </w:r>
      <w:hyperlink r:id="rId11" w:history="1">
        <w:r w:rsidR="000D6374" w:rsidRPr="0015133F">
          <w:rPr>
            <w:rStyle w:val="Hypertextovodkaz"/>
            <w:rFonts w:asciiTheme="minorHAnsi" w:hAnsiTheme="minorHAnsi" w:cstheme="minorHAnsi"/>
            <w:sz w:val="22"/>
            <w:szCs w:val="22"/>
          </w:rPr>
          <w:t>basel@spsotrokovice.cz</w:t>
        </w:r>
      </w:hyperlink>
      <w:r w:rsidR="000B5BD8" w:rsidRPr="00CD7CA7">
        <w:rPr>
          <w:rFonts w:asciiTheme="minorHAnsi" w:hAnsiTheme="minorHAnsi" w:cstheme="minorHAnsi"/>
          <w:sz w:val="22"/>
          <w:szCs w:val="22"/>
        </w:rPr>
        <w:tab/>
      </w:r>
      <w:r w:rsidR="000B5BD8" w:rsidRPr="00CD7CA7">
        <w:rPr>
          <w:rFonts w:asciiTheme="minorHAnsi" w:hAnsiTheme="minorHAnsi" w:cstheme="minorHAnsi"/>
          <w:sz w:val="22"/>
          <w:szCs w:val="22"/>
        </w:rPr>
        <w:tab/>
      </w:r>
      <w:r w:rsidR="00746B80" w:rsidRPr="00CD7CA7">
        <w:rPr>
          <w:rFonts w:asciiTheme="minorHAnsi" w:hAnsiTheme="minorHAnsi" w:cstheme="minorHAnsi"/>
          <w:sz w:val="22"/>
          <w:szCs w:val="22"/>
        </w:rPr>
        <w:t xml:space="preserve">tel. </w:t>
      </w:r>
      <w:r w:rsidRPr="00CD7CA7">
        <w:rPr>
          <w:rFonts w:asciiTheme="minorHAnsi" w:hAnsiTheme="minorHAnsi" w:cstheme="minorHAnsi"/>
          <w:sz w:val="22"/>
          <w:szCs w:val="22"/>
        </w:rPr>
        <w:t>577 925 303</w:t>
      </w:r>
    </w:p>
    <w:p w14:paraId="7F33A44D" w14:textId="77777777" w:rsidR="003C4EBC" w:rsidRPr="00CD7CA7" w:rsidRDefault="003C4EBC" w:rsidP="00157AA8">
      <w:pPr>
        <w:pStyle w:val="Normlnweb"/>
        <w:tabs>
          <w:tab w:val="left" w:pos="2160"/>
        </w:tabs>
        <w:ind w:left="709" w:hanging="283"/>
        <w:rPr>
          <w:rFonts w:asciiTheme="minorHAnsi" w:hAnsiTheme="minorHAnsi" w:cstheme="minorHAnsi"/>
          <w:sz w:val="22"/>
          <w:szCs w:val="22"/>
        </w:rPr>
      </w:pPr>
    </w:p>
    <w:p w14:paraId="7B33194D" w14:textId="65C4F3FC" w:rsidR="003C4EBC" w:rsidRPr="00CD7CA7" w:rsidRDefault="00450A77" w:rsidP="00157AA8">
      <w:pPr>
        <w:pStyle w:val="Normlnweb"/>
        <w:spacing w:after="12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="003C4EBC" w:rsidRPr="00CD7CA7">
        <w:rPr>
          <w:rFonts w:asciiTheme="minorHAnsi" w:hAnsiTheme="minorHAnsi" w:cstheme="minorHAnsi"/>
          <w:sz w:val="22"/>
          <w:szCs w:val="22"/>
        </w:rPr>
        <w:t>:</w:t>
      </w:r>
      <w:r w:rsidR="00746B80" w:rsidRPr="00CD7CA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5E9E93" w14:textId="77777777" w:rsidR="003C4EBC" w:rsidRPr="00CD7CA7" w:rsidRDefault="003C4EBC" w:rsidP="00157AA8">
      <w:pPr>
        <w:pStyle w:val="Normlnweb"/>
        <w:tabs>
          <w:tab w:val="left" w:pos="2160"/>
        </w:tabs>
        <w:ind w:left="709" w:hanging="283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bCs/>
          <w:iCs/>
          <w:sz w:val="22"/>
          <w:szCs w:val="22"/>
        </w:rPr>
        <w:t>zástupci - kontaktní</w:t>
      </w:r>
      <w:r w:rsidRPr="00CD7CA7">
        <w:rPr>
          <w:rFonts w:asciiTheme="minorHAnsi" w:hAnsiTheme="minorHAnsi" w:cstheme="minorHAnsi"/>
          <w:sz w:val="22"/>
          <w:szCs w:val="22"/>
        </w:rPr>
        <w:t xml:space="preserve"> osoby ve věcech technických:</w:t>
      </w:r>
    </w:p>
    <w:p w14:paraId="205F479F" w14:textId="2E871831" w:rsidR="003C4EBC" w:rsidRDefault="000D6374" w:rsidP="00157AA8">
      <w:pPr>
        <w:pStyle w:val="Normlnweb"/>
        <w:ind w:left="709" w:hanging="283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……………………………………………………………………………</w:t>
      </w:r>
    </w:p>
    <w:p w14:paraId="1DDA23C7" w14:textId="77777777" w:rsidR="000D6374" w:rsidRPr="00CD7CA7" w:rsidRDefault="000D6374" w:rsidP="00157AA8">
      <w:pPr>
        <w:pStyle w:val="Normlnweb"/>
        <w:ind w:left="709" w:hanging="283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024B5C95" w14:textId="77777777" w:rsidR="003C4EBC" w:rsidRPr="00CD7CA7" w:rsidRDefault="003C4EBC" w:rsidP="00157AA8">
      <w:pPr>
        <w:pStyle w:val="Normlnweb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bCs/>
          <w:iCs/>
          <w:sz w:val="22"/>
          <w:szCs w:val="22"/>
        </w:rPr>
        <w:t>zástupci - kontaktní</w:t>
      </w:r>
      <w:r w:rsidRPr="00CD7CA7">
        <w:rPr>
          <w:rFonts w:asciiTheme="minorHAnsi" w:hAnsiTheme="minorHAnsi" w:cstheme="minorHAnsi"/>
          <w:sz w:val="22"/>
          <w:szCs w:val="22"/>
        </w:rPr>
        <w:t xml:space="preserve"> osoby ve věcech smluvních:</w:t>
      </w:r>
    </w:p>
    <w:p w14:paraId="3D273CAF" w14:textId="61B54684" w:rsidR="003C4EBC" w:rsidRDefault="000D6374" w:rsidP="000D6374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…………………………………………………………………………</w:t>
      </w:r>
      <w:bookmarkStart w:id="1" w:name="_GoBack"/>
      <w:bookmarkEnd w:id="1"/>
    </w:p>
    <w:p w14:paraId="3B79BA59" w14:textId="77777777" w:rsidR="000D6374" w:rsidRPr="00CD7CA7" w:rsidRDefault="000D6374" w:rsidP="000D6374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14:paraId="022F8EB9" w14:textId="025FA383" w:rsidR="003C4EBC" w:rsidRPr="00CD7CA7" w:rsidRDefault="003C4EBC" w:rsidP="003C4EBC">
      <w:pPr>
        <w:pStyle w:val="Normlnweb"/>
        <w:ind w:left="440"/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>Pokud zástupci</w:t>
      </w:r>
      <w:r w:rsidR="000B46CD">
        <w:rPr>
          <w:rFonts w:asciiTheme="minorHAnsi" w:hAnsiTheme="minorHAnsi" w:cstheme="minorHAnsi"/>
          <w:sz w:val="22"/>
          <w:szCs w:val="22"/>
        </w:rPr>
        <w:t xml:space="preserve"> -</w:t>
      </w:r>
      <w:r w:rsidRPr="00CD7CA7">
        <w:rPr>
          <w:rFonts w:asciiTheme="minorHAnsi" w:hAnsiTheme="minorHAnsi" w:cstheme="minorHAnsi"/>
          <w:sz w:val="22"/>
          <w:szCs w:val="22"/>
        </w:rPr>
        <w:t xml:space="preserve"> kontaktní osoby ve věcech technických nedosáhnou shody ohledně řešení problému při plnění této smlouvy, postoupí se problém k řešení zástupcům - kontaktním osobám ve věcech smluvních. Pokud ani zástupci - kontaktní osoby ve věcech smluvních nedosáhnou shody ohledně řešení takového problému, postoupí se problém k řešení na úroveň vyššího managementu smluvních stran.</w:t>
      </w:r>
    </w:p>
    <w:p w14:paraId="7582F0FF" w14:textId="0B1FFE4A" w:rsidR="003C4EBC" w:rsidRPr="00CD7CA7" w:rsidRDefault="003C4EBC" w:rsidP="00B706B5">
      <w:pPr>
        <w:pStyle w:val="odrkyChar"/>
        <w:numPr>
          <w:ilvl w:val="0"/>
          <w:numId w:val="4"/>
        </w:numPr>
        <w:tabs>
          <w:tab w:val="clear" w:pos="280"/>
        </w:tabs>
        <w:ind w:left="440" w:hanging="440"/>
        <w:rPr>
          <w:rFonts w:asciiTheme="minorHAnsi" w:hAnsiTheme="minorHAnsi" w:cstheme="minorHAnsi"/>
        </w:rPr>
      </w:pPr>
      <w:r w:rsidRPr="00CD7CA7">
        <w:rPr>
          <w:rFonts w:asciiTheme="minorHAnsi" w:hAnsiTheme="minorHAnsi" w:cstheme="minorHAnsi"/>
        </w:rPr>
        <w:t>Pokud dojde ke změně v kontaktních</w:t>
      </w:r>
      <w:r w:rsidR="00563F49">
        <w:rPr>
          <w:rFonts w:asciiTheme="minorHAnsi" w:hAnsiTheme="minorHAnsi" w:cstheme="minorHAnsi"/>
        </w:rPr>
        <w:t xml:space="preserve"> údajích uvedených v odstavci 1</w:t>
      </w:r>
      <w:r w:rsidRPr="00CD7CA7">
        <w:rPr>
          <w:rFonts w:asciiTheme="minorHAnsi" w:hAnsiTheme="minorHAnsi" w:cstheme="minorHAnsi"/>
        </w:rPr>
        <w:t xml:space="preserve"> tohoto článku, jsou smluvní strany povinny změnu </w:t>
      </w:r>
      <w:r w:rsidR="00563F49">
        <w:rPr>
          <w:rFonts w:asciiTheme="minorHAnsi" w:hAnsiTheme="minorHAnsi" w:cstheme="minorHAnsi"/>
        </w:rPr>
        <w:t>elektronicky</w:t>
      </w:r>
      <w:r w:rsidRPr="00CD7CA7">
        <w:rPr>
          <w:rFonts w:asciiTheme="minorHAnsi" w:hAnsiTheme="minorHAnsi" w:cstheme="minorHAnsi"/>
        </w:rPr>
        <w:t xml:space="preserve"> oznámit druhé smluvní straně, a to předem nebo nejpozději bezodkladně poté, co ke změně dojde. Za dostačující formu oznámení změny je považováno zaslání e-mailu kontaktní osobě druhé smluvní strany ve věcech smluvních, která je povinna obdržení e-mailu do 2 pracovních dnů potvrdit. V případě změny v kontaktních údajích uvedených v tomto odstavci není třeba uzavírat dodatek ke smlouvě.</w:t>
      </w:r>
    </w:p>
    <w:p w14:paraId="731974AE" w14:textId="77777777" w:rsidR="003C4EBC" w:rsidRPr="00CD7CA7" w:rsidRDefault="003C4EBC" w:rsidP="000F6B7F">
      <w:pPr>
        <w:pStyle w:val="odrkyChar"/>
        <w:numPr>
          <w:ilvl w:val="0"/>
          <w:numId w:val="4"/>
        </w:numPr>
        <w:tabs>
          <w:tab w:val="clear" w:pos="280"/>
          <w:tab w:val="num" w:pos="426"/>
        </w:tabs>
        <w:ind w:left="440" w:hanging="440"/>
        <w:rPr>
          <w:rFonts w:asciiTheme="minorHAnsi" w:hAnsiTheme="minorHAnsi" w:cstheme="minorHAnsi"/>
        </w:rPr>
      </w:pPr>
      <w:r w:rsidRPr="00CD7CA7">
        <w:rPr>
          <w:rFonts w:asciiTheme="minorHAnsi" w:hAnsiTheme="minorHAnsi" w:cstheme="minorHAnsi"/>
        </w:rPr>
        <w:lastRenderedPageBreak/>
        <w:t>Nastanou-li u některé ze smluvních stran skutečnosti bránící řádnému plnění této smlouvy, je povinna to ihned bez zbytečného odkladu oznámit druhé straně.</w:t>
      </w:r>
    </w:p>
    <w:p w14:paraId="329E3BD6" w14:textId="77777777" w:rsidR="003C4EBC" w:rsidRPr="00CD7CA7" w:rsidRDefault="003C4EBC" w:rsidP="003C4EBC">
      <w:pPr>
        <w:pStyle w:val="odrkyChar"/>
        <w:ind w:left="440"/>
        <w:rPr>
          <w:rFonts w:asciiTheme="minorHAnsi" w:hAnsiTheme="minorHAnsi" w:cstheme="minorHAnsi"/>
        </w:rPr>
      </w:pPr>
    </w:p>
    <w:p w14:paraId="7B6A47B2" w14:textId="2A10900A" w:rsidR="003C4EBC" w:rsidRPr="00CD7CA7" w:rsidRDefault="003C4EBC" w:rsidP="003C4EBC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7CA7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5F2788">
        <w:rPr>
          <w:rFonts w:asciiTheme="minorHAnsi" w:hAnsiTheme="minorHAnsi" w:cstheme="minorHAnsi"/>
          <w:b/>
          <w:sz w:val="22"/>
          <w:szCs w:val="22"/>
        </w:rPr>
        <w:t>X</w:t>
      </w:r>
      <w:r w:rsidRPr="00CD7CA7">
        <w:rPr>
          <w:rFonts w:asciiTheme="minorHAnsi" w:hAnsiTheme="minorHAnsi" w:cstheme="minorHAnsi"/>
          <w:b/>
          <w:sz w:val="22"/>
          <w:szCs w:val="22"/>
        </w:rPr>
        <w:t>.</w:t>
      </w:r>
    </w:p>
    <w:p w14:paraId="374D7864" w14:textId="77777777" w:rsidR="003C4EBC" w:rsidRPr="00CD7CA7" w:rsidRDefault="003C4EBC" w:rsidP="003C4EBC">
      <w:pPr>
        <w:pStyle w:val="Default"/>
        <w:spacing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D7CA7">
        <w:rPr>
          <w:rFonts w:asciiTheme="minorHAnsi" w:hAnsiTheme="minorHAnsi" w:cstheme="minorHAnsi"/>
          <w:b/>
          <w:bCs/>
          <w:color w:val="auto"/>
          <w:sz w:val="22"/>
          <w:szCs w:val="22"/>
        </w:rPr>
        <w:t>Povinnosti archivace a součinnosti při kontrolách</w:t>
      </w:r>
    </w:p>
    <w:p w14:paraId="32107091" w14:textId="268052FF" w:rsidR="003C4EBC" w:rsidRPr="00CD7CA7" w:rsidRDefault="00450A77" w:rsidP="00B706B5">
      <w:pPr>
        <w:numPr>
          <w:ilvl w:val="0"/>
          <w:numId w:val="3"/>
        </w:numPr>
        <w:tabs>
          <w:tab w:val="clear" w:pos="720"/>
          <w:tab w:val="num" w:pos="440"/>
          <w:tab w:val="num" w:pos="1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 je povinen archivovat veškerou dokumentaci spojenou s předmětem této smlouvy (zejm. účetní doklady) </w:t>
      </w:r>
      <w:r w:rsidR="00564B30" w:rsidRPr="00CD7CA7">
        <w:rPr>
          <w:rFonts w:asciiTheme="minorHAnsi" w:hAnsiTheme="minorHAnsi" w:cstheme="minorHAnsi"/>
          <w:sz w:val="22"/>
          <w:szCs w:val="22"/>
        </w:rPr>
        <w:t xml:space="preserve">do deseti let </w:t>
      </w:r>
      <w:r w:rsidR="003C4EBC" w:rsidRPr="00CD7CA7">
        <w:rPr>
          <w:rFonts w:asciiTheme="minorHAnsi" w:hAnsiTheme="minorHAnsi" w:cstheme="minorHAnsi"/>
          <w:sz w:val="22"/>
          <w:szCs w:val="22"/>
        </w:rPr>
        <w:t>od </w:t>
      </w:r>
      <w:r w:rsidR="00564B30" w:rsidRPr="00CD7CA7">
        <w:rPr>
          <w:rFonts w:asciiTheme="minorHAnsi" w:hAnsiTheme="minorHAnsi" w:cstheme="minorHAnsi"/>
          <w:sz w:val="22"/>
          <w:szCs w:val="22"/>
        </w:rPr>
        <w:t>ukončení podpor</w:t>
      </w:r>
      <w:r w:rsidR="00563F49">
        <w:rPr>
          <w:rFonts w:asciiTheme="minorHAnsi" w:hAnsiTheme="minorHAnsi" w:cstheme="minorHAnsi"/>
          <w:sz w:val="22"/>
          <w:szCs w:val="22"/>
        </w:rPr>
        <w:t>y</w:t>
      </w:r>
      <w:r w:rsidR="00564B30" w:rsidRPr="00CD7CA7">
        <w:rPr>
          <w:rFonts w:asciiTheme="minorHAnsi" w:hAnsiTheme="minorHAnsi" w:cstheme="minorHAnsi"/>
          <w:sz w:val="22"/>
          <w:szCs w:val="22"/>
        </w:rPr>
        <w:t xml:space="preserve"> díla a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 </w:t>
      </w:r>
      <w:r w:rsidR="00564B30" w:rsidRPr="00CD7CA7">
        <w:rPr>
          <w:rFonts w:asciiTheme="minorHAnsi" w:hAnsiTheme="minorHAnsi" w:cstheme="minorHAnsi"/>
          <w:sz w:val="22"/>
          <w:szCs w:val="22"/>
        </w:rPr>
        <w:t>je povinen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 umožn</w:t>
      </w:r>
      <w:r w:rsidR="00564B30" w:rsidRPr="00CD7CA7">
        <w:rPr>
          <w:rFonts w:asciiTheme="minorHAnsi" w:hAnsiTheme="minorHAnsi" w:cstheme="minorHAnsi"/>
          <w:sz w:val="22"/>
          <w:szCs w:val="22"/>
        </w:rPr>
        <w:t>it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 přístup k ní. </w:t>
      </w:r>
    </w:p>
    <w:p w14:paraId="3BBB3528" w14:textId="758461BD" w:rsidR="00271DAB" w:rsidRPr="00CD7CA7" w:rsidRDefault="00450A77" w:rsidP="00B706B5">
      <w:pPr>
        <w:numPr>
          <w:ilvl w:val="0"/>
          <w:numId w:val="3"/>
        </w:numPr>
        <w:tabs>
          <w:tab w:val="clear" w:pos="720"/>
          <w:tab w:val="num" w:pos="440"/>
          <w:tab w:val="num" w:pos="1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="00271DAB" w:rsidRPr="00CD7CA7">
        <w:rPr>
          <w:rFonts w:asciiTheme="minorHAnsi" w:hAnsiTheme="minorHAnsi" w:cstheme="minorHAnsi"/>
          <w:sz w:val="22"/>
          <w:szCs w:val="22"/>
        </w:rPr>
        <w:t xml:space="preserve"> je oprávněn kontrolovat dodržování smluvních ustanovení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="00271DAB" w:rsidRPr="00CD7CA7">
        <w:rPr>
          <w:rFonts w:asciiTheme="minorHAnsi" w:hAnsiTheme="minorHAnsi" w:cstheme="minorHAnsi"/>
          <w:sz w:val="22"/>
          <w:szCs w:val="22"/>
        </w:rPr>
        <w:t>em</w:t>
      </w:r>
      <w:r w:rsidR="003231F9" w:rsidRPr="00CD7CA7">
        <w:rPr>
          <w:rFonts w:asciiTheme="minorHAnsi" w:hAnsiTheme="minorHAnsi" w:cstheme="minorHAnsi"/>
          <w:sz w:val="22"/>
          <w:szCs w:val="22"/>
        </w:rPr>
        <w:t xml:space="preserve"> nebo touto kontrolou pověřit třetí stranu.</w:t>
      </w:r>
    </w:p>
    <w:p w14:paraId="56EC6B1D" w14:textId="77777777" w:rsidR="00B706B5" w:rsidRDefault="00B706B5" w:rsidP="003C4EBC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8C00ED" w14:textId="6FA9F414" w:rsidR="003C4EBC" w:rsidRPr="00CD7CA7" w:rsidRDefault="00CD7CA7" w:rsidP="003C4EBC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 X</w:t>
      </w:r>
      <w:r w:rsidR="00B706B5">
        <w:rPr>
          <w:rFonts w:asciiTheme="minorHAnsi" w:hAnsiTheme="minorHAnsi" w:cstheme="minorHAnsi"/>
          <w:b/>
          <w:sz w:val="22"/>
          <w:szCs w:val="22"/>
        </w:rPr>
        <w:t>I</w:t>
      </w:r>
      <w:r w:rsidR="003C4EBC" w:rsidRPr="00CD7CA7">
        <w:rPr>
          <w:rFonts w:asciiTheme="minorHAnsi" w:hAnsiTheme="minorHAnsi" w:cstheme="minorHAnsi"/>
          <w:b/>
          <w:sz w:val="22"/>
          <w:szCs w:val="22"/>
        </w:rPr>
        <w:t>.</w:t>
      </w:r>
    </w:p>
    <w:p w14:paraId="3A5C4BFD" w14:textId="77777777" w:rsidR="003C4EBC" w:rsidRPr="00CD7CA7" w:rsidRDefault="003C4EBC" w:rsidP="00157AA8">
      <w:pPr>
        <w:pStyle w:val="odrkyChar"/>
        <w:spacing w:before="0"/>
        <w:jc w:val="center"/>
        <w:rPr>
          <w:rFonts w:asciiTheme="minorHAnsi" w:hAnsiTheme="minorHAnsi" w:cstheme="minorHAnsi"/>
          <w:b/>
        </w:rPr>
      </w:pPr>
      <w:r w:rsidRPr="00CD7CA7">
        <w:rPr>
          <w:rFonts w:asciiTheme="minorHAnsi" w:hAnsiTheme="minorHAnsi" w:cstheme="minorHAnsi"/>
          <w:b/>
        </w:rPr>
        <w:t>Závěrečná ujednání</w:t>
      </w:r>
    </w:p>
    <w:p w14:paraId="01DBE994" w14:textId="412559BE" w:rsidR="003C4EBC" w:rsidRPr="00CD7CA7" w:rsidRDefault="003C4EBC" w:rsidP="00B706B5">
      <w:pPr>
        <w:pStyle w:val="odrkyChar"/>
        <w:numPr>
          <w:ilvl w:val="0"/>
          <w:numId w:val="27"/>
        </w:numPr>
        <w:tabs>
          <w:tab w:val="clear" w:pos="720"/>
        </w:tabs>
        <w:ind w:left="426" w:hanging="426"/>
        <w:rPr>
          <w:rFonts w:asciiTheme="minorHAnsi" w:hAnsiTheme="minorHAnsi" w:cstheme="minorHAnsi"/>
        </w:rPr>
      </w:pPr>
      <w:r w:rsidRPr="00CD7CA7">
        <w:rPr>
          <w:rFonts w:asciiTheme="minorHAnsi" w:hAnsiTheme="minorHAnsi" w:cstheme="minorHAnsi"/>
        </w:rPr>
        <w:t xml:space="preserve">Smlouva podléhá zveřejnění v Registru smluv v souladu se zákonem č. 340/2015 Sb., o zvláštních podmínkách účinnosti některých smluv, uveřejňování těchto smluv a o registru smluv (zákon o registru smluv). Smluvní strany se dohodly, že </w:t>
      </w:r>
      <w:r w:rsidR="00450A77">
        <w:rPr>
          <w:rFonts w:asciiTheme="minorHAnsi" w:hAnsiTheme="minorHAnsi" w:cstheme="minorHAnsi"/>
        </w:rPr>
        <w:t>Objednatel</w:t>
      </w:r>
      <w:r w:rsidRPr="00CD7CA7">
        <w:rPr>
          <w:rFonts w:asciiTheme="minorHAnsi" w:hAnsiTheme="minorHAnsi" w:cstheme="minorHAnsi"/>
        </w:rPr>
        <w:t xml:space="preserve"> v zákonné lhůtě odešle tuto smlouvu k řádnému uveřejnění do registru smluv vedeného Ministerstvem vnitra ČR. O uveřejnění této smlouvy </w:t>
      </w:r>
      <w:r w:rsidR="00450A77">
        <w:rPr>
          <w:rFonts w:asciiTheme="minorHAnsi" w:hAnsiTheme="minorHAnsi" w:cstheme="minorHAnsi"/>
        </w:rPr>
        <w:t>Objednatel</w:t>
      </w:r>
      <w:r w:rsidRPr="00CD7CA7">
        <w:rPr>
          <w:rFonts w:asciiTheme="minorHAnsi" w:hAnsiTheme="minorHAnsi" w:cstheme="minorHAnsi"/>
        </w:rPr>
        <w:t xml:space="preserve"> bezodkladně informuje </w:t>
      </w:r>
      <w:r w:rsidR="00450A77">
        <w:rPr>
          <w:rFonts w:asciiTheme="minorHAnsi" w:hAnsiTheme="minorHAnsi" w:cstheme="minorHAnsi"/>
        </w:rPr>
        <w:t>Dodavatel</w:t>
      </w:r>
      <w:r w:rsidRPr="00CD7CA7">
        <w:rPr>
          <w:rFonts w:asciiTheme="minorHAnsi" w:hAnsiTheme="minorHAnsi" w:cstheme="minorHAnsi"/>
        </w:rPr>
        <w:t xml:space="preserve"> (postačí e-mailem prostřednictvím kontaktní osoby/zástupce ve věcech technických nebo smluvních). V případě, že ihned po podpisu této smlouvy není jednou ze smluvních stran oznámeno písemně druhé smluvní straně (postačí e-mailem prostřednictvím kontaktní osoby/zástupcem ve věcech technických nebo smluvních), že smlouva nebo její přílohy obsahují obchodní tajemství, má se za to, že tato obchodní smlouva nebo její přílohy neobsahují obchodní tajemství. </w:t>
      </w:r>
    </w:p>
    <w:p w14:paraId="6C9C7CDF" w14:textId="77777777" w:rsidR="003C4EBC" w:rsidRPr="00CD7CA7" w:rsidRDefault="003C4EBC" w:rsidP="00B706B5">
      <w:pPr>
        <w:pStyle w:val="odrkyChar"/>
        <w:numPr>
          <w:ilvl w:val="0"/>
          <w:numId w:val="27"/>
        </w:numPr>
        <w:tabs>
          <w:tab w:val="clear" w:pos="720"/>
        </w:tabs>
        <w:ind w:left="426" w:hanging="426"/>
        <w:rPr>
          <w:rFonts w:asciiTheme="minorHAnsi" w:hAnsiTheme="minorHAnsi" w:cstheme="minorHAnsi"/>
        </w:rPr>
      </w:pPr>
      <w:r w:rsidRPr="00CD7CA7">
        <w:rPr>
          <w:rFonts w:asciiTheme="minorHAnsi" w:hAnsiTheme="minorHAnsi" w:cstheme="minorHAnsi"/>
        </w:rPr>
        <w:t xml:space="preserve">Tuto smlouvu lze změnit nebo doplňovat pouze písemnými dodatky, které budou podepsány oběma smluvními stranami, není-li v ní uvedeno jinak. </w:t>
      </w:r>
    </w:p>
    <w:p w14:paraId="4A6F7A5D" w14:textId="77777777" w:rsidR="003C4EBC" w:rsidRPr="00CD7CA7" w:rsidRDefault="003C4EBC" w:rsidP="00B706B5">
      <w:pPr>
        <w:pStyle w:val="odrkyChar"/>
        <w:numPr>
          <w:ilvl w:val="0"/>
          <w:numId w:val="27"/>
        </w:numPr>
        <w:tabs>
          <w:tab w:val="clear" w:pos="720"/>
        </w:tabs>
        <w:ind w:left="426" w:hanging="426"/>
        <w:rPr>
          <w:rFonts w:asciiTheme="minorHAnsi" w:hAnsiTheme="minorHAnsi" w:cstheme="minorHAnsi"/>
        </w:rPr>
      </w:pPr>
      <w:r w:rsidRPr="00CD7CA7">
        <w:rPr>
          <w:rFonts w:asciiTheme="minorHAnsi" w:hAnsiTheme="minorHAnsi" w:cstheme="minorHAnsi"/>
        </w:rPr>
        <w:t>Nedílnými součástmi této smlouvy jsou následující přílohy:</w:t>
      </w:r>
    </w:p>
    <w:p w14:paraId="326599C3" w14:textId="15F745D5" w:rsidR="003C4EBC" w:rsidRPr="00CD7CA7" w:rsidRDefault="007D7315" w:rsidP="0003187B">
      <w:pPr>
        <w:numPr>
          <w:ilvl w:val="0"/>
          <w:numId w:val="5"/>
        </w:numPr>
        <w:tabs>
          <w:tab w:val="left" w:pos="3600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1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: </w:t>
      </w:r>
      <w:r w:rsidR="0053587F" w:rsidRPr="00CD7CA7">
        <w:rPr>
          <w:rFonts w:asciiTheme="minorHAnsi" w:hAnsiTheme="minorHAnsi" w:cstheme="minorHAnsi"/>
          <w:sz w:val="22"/>
          <w:szCs w:val="22"/>
        </w:rPr>
        <w:t xml:space="preserve"> </w:t>
      </w:r>
      <w:r w:rsidR="0003187B" w:rsidRPr="0003187B">
        <w:rPr>
          <w:rFonts w:asciiTheme="minorHAnsi" w:hAnsiTheme="minorHAnsi" w:cstheme="minorHAnsi"/>
          <w:sz w:val="22"/>
          <w:szCs w:val="22"/>
        </w:rPr>
        <w:t>Specifikace podpory informačního systému portálu Zkola a jeho subportálů</w:t>
      </w:r>
    </w:p>
    <w:p w14:paraId="7424F746" w14:textId="77777777" w:rsidR="003C4EBC" w:rsidRPr="00CD7CA7" w:rsidRDefault="003C4EBC" w:rsidP="00B706B5">
      <w:pPr>
        <w:pStyle w:val="odrkyChar"/>
        <w:numPr>
          <w:ilvl w:val="0"/>
          <w:numId w:val="27"/>
        </w:numPr>
        <w:tabs>
          <w:tab w:val="clear" w:pos="720"/>
        </w:tabs>
        <w:spacing w:after="0"/>
        <w:ind w:left="426" w:hanging="426"/>
        <w:rPr>
          <w:rFonts w:asciiTheme="minorHAnsi" w:hAnsiTheme="minorHAnsi" w:cstheme="minorHAnsi"/>
        </w:rPr>
      </w:pPr>
      <w:r w:rsidRPr="00CD7CA7">
        <w:rPr>
          <w:rFonts w:asciiTheme="minorHAnsi" w:hAnsiTheme="minorHAnsi" w:cstheme="minorHAnsi"/>
        </w:rPr>
        <w:t xml:space="preserve">V souladu s ustanovením § 1801 občanského zákoníku se ve smluvním vztahu založeném touto smlouvou vylučuje použití ustanovení § 1799 a § 1800 občanského zákoníku. </w:t>
      </w:r>
    </w:p>
    <w:p w14:paraId="492F1F75" w14:textId="77777777" w:rsidR="003C4EBC" w:rsidRPr="00CD7CA7" w:rsidRDefault="003C4EBC" w:rsidP="00B706B5">
      <w:pPr>
        <w:pStyle w:val="odrkyChar"/>
        <w:numPr>
          <w:ilvl w:val="0"/>
          <w:numId w:val="27"/>
        </w:numPr>
        <w:tabs>
          <w:tab w:val="clear" w:pos="720"/>
        </w:tabs>
        <w:ind w:left="426" w:hanging="426"/>
        <w:rPr>
          <w:rFonts w:asciiTheme="minorHAnsi" w:hAnsiTheme="minorHAnsi" w:cstheme="minorHAnsi"/>
        </w:rPr>
      </w:pPr>
      <w:r w:rsidRPr="00CD7CA7">
        <w:rPr>
          <w:rFonts w:asciiTheme="minorHAnsi" w:hAnsiTheme="minorHAnsi" w:cstheme="minorHAnsi"/>
        </w:rPr>
        <w:t xml:space="preserve">Práva a povinnosti smluvních stran výslovně v této smlouvě neupravená se řídí příslušnými ustanoveními občanského zákoníku; pokud se týká té části smlouvy, jejímž předmětem je zhotovení díla a není-li v této smlouvě uvedeno jinak, použijí se na ni ustanoveními občanského zákoníku pro smlouvu o dílo. </w:t>
      </w:r>
    </w:p>
    <w:p w14:paraId="2FD69C0E" w14:textId="77777777" w:rsidR="003C4EBC" w:rsidRPr="00CD7CA7" w:rsidRDefault="003C4EBC" w:rsidP="00B706B5">
      <w:pPr>
        <w:pStyle w:val="odrkyChar"/>
        <w:numPr>
          <w:ilvl w:val="0"/>
          <w:numId w:val="27"/>
        </w:numPr>
        <w:tabs>
          <w:tab w:val="clear" w:pos="720"/>
        </w:tabs>
        <w:ind w:left="426" w:hanging="426"/>
        <w:rPr>
          <w:rFonts w:asciiTheme="minorHAnsi" w:hAnsiTheme="minorHAnsi" w:cstheme="minorHAnsi"/>
        </w:rPr>
      </w:pPr>
      <w:r w:rsidRPr="00CD7CA7">
        <w:rPr>
          <w:rFonts w:asciiTheme="minorHAnsi" w:hAnsiTheme="minorHAnsi" w:cstheme="minorHAnsi"/>
        </w:rPr>
        <w:t>Případná neplatnost některého ustanovení této smlouvy nemá za následek neplatnost ostatních ustanovení. V případě, že kterékoliv ustanovení této smlouvy se stane neúčinným nebo neplatným, smluvní strany se zavazují bez zbytečného odkladu nahradit takové ustanovení novým, které svým obsahem a smyslem odpovídá nejlépe obsahu a smyslu ustanovení původního.</w:t>
      </w:r>
    </w:p>
    <w:p w14:paraId="6C2F61C9" w14:textId="3B0C7674" w:rsidR="003C4EBC" w:rsidRDefault="003C4EBC" w:rsidP="0003187B">
      <w:pPr>
        <w:pStyle w:val="odrkyChar"/>
        <w:numPr>
          <w:ilvl w:val="0"/>
          <w:numId w:val="27"/>
        </w:numPr>
        <w:tabs>
          <w:tab w:val="clear" w:pos="720"/>
        </w:tabs>
        <w:spacing w:before="0" w:after="0"/>
        <w:ind w:left="426" w:hanging="426"/>
        <w:rPr>
          <w:rFonts w:asciiTheme="minorHAnsi" w:hAnsiTheme="minorHAnsi" w:cstheme="minorHAnsi"/>
        </w:rPr>
      </w:pPr>
      <w:r w:rsidRPr="00CD7CA7">
        <w:rPr>
          <w:rFonts w:asciiTheme="minorHAnsi" w:hAnsiTheme="minorHAnsi" w:cstheme="minorHAnsi"/>
        </w:rPr>
        <w:t>Tato smlouva se vyhotovuje ve čtyřech stejnopisech</w:t>
      </w:r>
      <w:r w:rsidR="0003187B">
        <w:rPr>
          <w:rFonts w:asciiTheme="minorHAnsi" w:hAnsiTheme="minorHAnsi" w:cstheme="minorHAnsi"/>
        </w:rPr>
        <w:t>,</w:t>
      </w:r>
      <w:r w:rsidRPr="00CD7CA7">
        <w:rPr>
          <w:rFonts w:asciiTheme="minorHAnsi" w:hAnsiTheme="minorHAnsi" w:cstheme="minorHAnsi"/>
        </w:rPr>
        <w:t xml:space="preserve"> z nichž jeden obdrží </w:t>
      </w:r>
      <w:r w:rsidR="00450A77">
        <w:rPr>
          <w:rFonts w:asciiTheme="minorHAnsi" w:hAnsiTheme="minorHAnsi" w:cstheme="minorHAnsi"/>
        </w:rPr>
        <w:t>Dodavatel</w:t>
      </w:r>
      <w:r w:rsidRPr="00CD7CA7">
        <w:rPr>
          <w:rFonts w:asciiTheme="minorHAnsi" w:hAnsiTheme="minorHAnsi" w:cstheme="minorHAnsi"/>
        </w:rPr>
        <w:t xml:space="preserve"> a tři </w:t>
      </w:r>
      <w:r w:rsidR="00450A77">
        <w:rPr>
          <w:rFonts w:asciiTheme="minorHAnsi" w:hAnsiTheme="minorHAnsi" w:cstheme="minorHAnsi"/>
        </w:rPr>
        <w:t>Objednatel</w:t>
      </w:r>
      <w:r w:rsidRPr="00CD7CA7">
        <w:rPr>
          <w:rFonts w:asciiTheme="minorHAnsi" w:hAnsiTheme="minorHAnsi" w:cstheme="minorHAnsi"/>
        </w:rPr>
        <w:t xml:space="preserve">. </w:t>
      </w:r>
      <w:r w:rsidRPr="0003187B">
        <w:rPr>
          <w:rFonts w:asciiTheme="minorHAnsi" w:hAnsiTheme="minorHAnsi" w:cstheme="minorHAnsi"/>
        </w:rPr>
        <w:t xml:space="preserve">Smlouva nabývá platnosti a účinnosti </w:t>
      </w:r>
      <w:r w:rsidR="0003187B" w:rsidRPr="0003187B">
        <w:rPr>
          <w:rFonts w:asciiTheme="minorHAnsi" w:hAnsiTheme="minorHAnsi" w:cstheme="minorHAnsi"/>
        </w:rPr>
        <w:t>dne 1. 1. 2024.</w:t>
      </w:r>
    </w:p>
    <w:p w14:paraId="6829207F" w14:textId="52A4FBB1" w:rsidR="0003187B" w:rsidRDefault="0003187B" w:rsidP="0003187B">
      <w:pPr>
        <w:pStyle w:val="odrkyChar"/>
        <w:spacing w:before="0" w:after="0"/>
        <w:ind w:left="426"/>
        <w:rPr>
          <w:rFonts w:asciiTheme="minorHAnsi" w:hAnsiTheme="minorHAnsi" w:cstheme="minorHAnsi"/>
        </w:rPr>
      </w:pPr>
    </w:p>
    <w:p w14:paraId="1E588999" w14:textId="6448ADF3" w:rsidR="0003187B" w:rsidRDefault="0003187B" w:rsidP="0003187B">
      <w:pPr>
        <w:pStyle w:val="odrkyChar"/>
        <w:spacing w:before="0" w:after="0"/>
        <w:ind w:left="426"/>
        <w:rPr>
          <w:rFonts w:asciiTheme="minorHAnsi" w:hAnsiTheme="minorHAnsi" w:cstheme="minorHAnsi"/>
        </w:rPr>
      </w:pPr>
    </w:p>
    <w:p w14:paraId="5346255C" w14:textId="77777777" w:rsidR="003E0ABE" w:rsidRDefault="003E0ABE" w:rsidP="0003187B">
      <w:pPr>
        <w:pStyle w:val="odrkyChar"/>
        <w:spacing w:before="0" w:after="0"/>
        <w:ind w:left="426"/>
        <w:rPr>
          <w:rFonts w:asciiTheme="minorHAnsi" w:hAnsiTheme="minorHAnsi" w:cstheme="minorHAnsi"/>
        </w:rPr>
      </w:pPr>
    </w:p>
    <w:p w14:paraId="6BFFE2F9" w14:textId="05F4BE7C" w:rsidR="003C4EBC" w:rsidRPr="00CD7CA7" w:rsidRDefault="003C4EBC" w:rsidP="00201146">
      <w:pPr>
        <w:pStyle w:val="Normlnweb"/>
        <w:tabs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 xml:space="preserve">V </w:t>
      </w:r>
      <w:r w:rsidR="00564B30" w:rsidRPr="00CD7CA7">
        <w:rPr>
          <w:rFonts w:asciiTheme="minorHAnsi" w:hAnsiTheme="minorHAnsi" w:cstheme="minorHAnsi"/>
          <w:sz w:val="22"/>
          <w:szCs w:val="22"/>
        </w:rPr>
        <w:t>Otrokovicích</w:t>
      </w:r>
      <w:r w:rsidR="008D6ED0">
        <w:rPr>
          <w:rFonts w:asciiTheme="minorHAnsi" w:hAnsiTheme="minorHAnsi" w:cstheme="minorHAnsi"/>
          <w:sz w:val="22"/>
          <w:szCs w:val="22"/>
        </w:rPr>
        <w:t xml:space="preserve"> dne 1</w:t>
      </w:r>
      <w:r w:rsidR="008F6369">
        <w:rPr>
          <w:rFonts w:asciiTheme="minorHAnsi" w:hAnsiTheme="minorHAnsi" w:cstheme="minorHAnsi"/>
          <w:sz w:val="22"/>
          <w:szCs w:val="22"/>
        </w:rPr>
        <w:t>9</w:t>
      </w:r>
      <w:r w:rsidR="008D6ED0">
        <w:rPr>
          <w:rFonts w:asciiTheme="minorHAnsi" w:hAnsiTheme="minorHAnsi" w:cstheme="minorHAnsi"/>
          <w:sz w:val="22"/>
          <w:szCs w:val="22"/>
        </w:rPr>
        <w:t>. 12. 2023</w:t>
      </w:r>
      <w:r w:rsidRPr="00CD7CA7">
        <w:rPr>
          <w:rFonts w:asciiTheme="minorHAnsi" w:hAnsiTheme="minorHAnsi" w:cstheme="minorHAnsi"/>
          <w:i/>
          <w:sz w:val="22"/>
          <w:szCs w:val="22"/>
        </w:rPr>
        <w:tab/>
      </w:r>
      <w:r w:rsidR="00D7645C" w:rsidRPr="00CD7CA7">
        <w:rPr>
          <w:rFonts w:asciiTheme="minorHAnsi" w:hAnsiTheme="minorHAnsi" w:cstheme="minorHAnsi"/>
          <w:i/>
          <w:sz w:val="22"/>
          <w:szCs w:val="22"/>
        </w:rPr>
        <w:tab/>
      </w:r>
      <w:r w:rsidRPr="00CD7CA7">
        <w:rPr>
          <w:rFonts w:asciiTheme="minorHAnsi" w:hAnsiTheme="minorHAnsi" w:cstheme="minorHAnsi"/>
          <w:sz w:val="22"/>
          <w:szCs w:val="22"/>
        </w:rPr>
        <w:t>V </w:t>
      </w:r>
      <w:r w:rsidR="002E26D4" w:rsidRPr="00CD7CA7">
        <w:rPr>
          <w:rFonts w:asciiTheme="minorHAnsi" w:hAnsiTheme="minorHAnsi" w:cstheme="minorHAnsi"/>
          <w:bCs/>
          <w:sz w:val="22"/>
          <w:szCs w:val="22"/>
        </w:rPr>
        <w:t>Brně</w:t>
      </w:r>
      <w:r w:rsidR="008D6ED0">
        <w:rPr>
          <w:rFonts w:asciiTheme="minorHAnsi" w:hAnsiTheme="minorHAnsi" w:cstheme="minorHAnsi"/>
          <w:sz w:val="22"/>
          <w:szCs w:val="22"/>
        </w:rPr>
        <w:t xml:space="preserve"> dne 1</w:t>
      </w:r>
      <w:r w:rsidR="008F6369">
        <w:rPr>
          <w:rFonts w:asciiTheme="minorHAnsi" w:hAnsiTheme="minorHAnsi" w:cstheme="minorHAnsi"/>
          <w:sz w:val="22"/>
          <w:szCs w:val="22"/>
        </w:rPr>
        <w:t>9</w:t>
      </w:r>
      <w:r w:rsidR="008D6ED0">
        <w:rPr>
          <w:rFonts w:asciiTheme="minorHAnsi" w:hAnsiTheme="minorHAnsi" w:cstheme="minorHAnsi"/>
          <w:sz w:val="22"/>
          <w:szCs w:val="22"/>
        </w:rPr>
        <w:t>. 12. 2023</w:t>
      </w:r>
    </w:p>
    <w:p w14:paraId="47495024" w14:textId="0B2388F1" w:rsidR="003C4EBC" w:rsidRPr="00CD7CA7" w:rsidRDefault="00D7645C" w:rsidP="00201146">
      <w:pPr>
        <w:pStyle w:val="Normlnweb"/>
        <w:tabs>
          <w:tab w:val="left" w:pos="496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 xml:space="preserve">za </w:t>
      </w:r>
      <w:r w:rsidR="00450A77">
        <w:rPr>
          <w:rFonts w:asciiTheme="minorHAnsi" w:hAnsiTheme="minorHAnsi" w:cstheme="minorHAnsi"/>
          <w:sz w:val="22"/>
          <w:szCs w:val="22"/>
        </w:rPr>
        <w:t>Objednatel</w:t>
      </w:r>
      <w:r w:rsidRPr="00CD7CA7">
        <w:rPr>
          <w:rFonts w:asciiTheme="minorHAnsi" w:hAnsiTheme="minorHAnsi" w:cstheme="minorHAnsi"/>
          <w:sz w:val="22"/>
          <w:szCs w:val="22"/>
        </w:rPr>
        <w:t>e</w:t>
      </w:r>
      <w:r w:rsidRPr="00CD7CA7">
        <w:rPr>
          <w:rFonts w:asciiTheme="minorHAnsi" w:hAnsiTheme="minorHAnsi" w:cstheme="minorHAnsi"/>
          <w:sz w:val="22"/>
          <w:szCs w:val="22"/>
        </w:rPr>
        <w:tab/>
      </w:r>
      <w:r w:rsidR="003C4EBC" w:rsidRPr="00CD7CA7">
        <w:rPr>
          <w:rFonts w:asciiTheme="minorHAnsi" w:hAnsiTheme="minorHAnsi" w:cstheme="minorHAnsi"/>
          <w:sz w:val="22"/>
          <w:szCs w:val="22"/>
        </w:rPr>
        <w:tab/>
        <w:t xml:space="preserve">za </w:t>
      </w:r>
      <w:r w:rsidR="00450A77">
        <w:rPr>
          <w:rFonts w:asciiTheme="minorHAnsi" w:hAnsiTheme="minorHAnsi" w:cstheme="minorHAnsi"/>
          <w:sz w:val="22"/>
          <w:szCs w:val="22"/>
        </w:rPr>
        <w:t>Dodavatel</w:t>
      </w:r>
      <w:r w:rsidR="003C4EBC" w:rsidRPr="00CD7CA7">
        <w:rPr>
          <w:rFonts w:asciiTheme="minorHAnsi" w:hAnsiTheme="minorHAnsi" w:cstheme="minorHAnsi"/>
          <w:sz w:val="22"/>
          <w:szCs w:val="22"/>
        </w:rPr>
        <w:t>e</w:t>
      </w:r>
    </w:p>
    <w:p w14:paraId="1396F59E" w14:textId="77777777" w:rsidR="00D7645C" w:rsidRPr="00CD7CA7" w:rsidRDefault="00D7645C" w:rsidP="003C4EBC">
      <w:pPr>
        <w:pStyle w:val="Normlnweb"/>
        <w:tabs>
          <w:tab w:val="left" w:pos="4070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15975A8" w14:textId="7991C571" w:rsidR="00D7645C" w:rsidRDefault="00D7645C" w:rsidP="003C4EBC">
      <w:pPr>
        <w:pStyle w:val="Normlnweb"/>
        <w:tabs>
          <w:tab w:val="left" w:pos="4070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101F8E3" w14:textId="77777777" w:rsidR="003C4EBC" w:rsidRPr="00CD7CA7" w:rsidRDefault="003C4EBC" w:rsidP="00201146">
      <w:pPr>
        <w:pStyle w:val="Normlnweb"/>
        <w:tabs>
          <w:tab w:val="left" w:pos="5103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CD7CA7">
        <w:rPr>
          <w:rFonts w:asciiTheme="minorHAnsi" w:hAnsiTheme="minorHAnsi" w:cstheme="minorHAnsi"/>
          <w:iCs/>
          <w:sz w:val="22"/>
          <w:szCs w:val="22"/>
        </w:rPr>
        <w:t>..................................</w:t>
      </w:r>
      <w:r w:rsidRPr="00CD7CA7">
        <w:rPr>
          <w:rFonts w:asciiTheme="minorHAnsi" w:hAnsiTheme="minorHAnsi" w:cstheme="minorHAnsi"/>
          <w:iCs/>
          <w:sz w:val="22"/>
          <w:szCs w:val="22"/>
        </w:rPr>
        <w:tab/>
      </w:r>
      <w:r w:rsidR="00D7645C" w:rsidRPr="00CD7CA7">
        <w:rPr>
          <w:rFonts w:asciiTheme="minorHAnsi" w:hAnsiTheme="minorHAnsi" w:cstheme="minorHAnsi"/>
          <w:iCs/>
          <w:sz w:val="22"/>
          <w:szCs w:val="22"/>
        </w:rPr>
        <w:tab/>
      </w:r>
      <w:r w:rsidRPr="00CD7CA7">
        <w:rPr>
          <w:rFonts w:asciiTheme="minorHAnsi" w:hAnsiTheme="minorHAnsi" w:cstheme="minorHAnsi"/>
          <w:iCs/>
          <w:sz w:val="22"/>
          <w:szCs w:val="22"/>
        </w:rPr>
        <w:t>...................................</w:t>
      </w:r>
    </w:p>
    <w:p w14:paraId="63B5DA81" w14:textId="77777777" w:rsidR="0060237B" w:rsidRPr="00CD7CA7" w:rsidRDefault="0060237B" w:rsidP="00201146">
      <w:pPr>
        <w:pStyle w:val="Normlnweb"/>
        <w:tabs>
          <w:tab w:val="left" w:pos="5103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D7CA7">
        <w:rPr>
          <w:rFonts w:asciiTheme="minorHAnsi" w:hAnsiTheme="minorHAnsi" w:cstheme="minorHAnsi"/>
          <w:iCs/>
          <w:sz w:val="22"/>
          <w:szCs w:val="22"/>
        </w:rPr>
        <w:t>Mgr. Libor Basel, MBA</w:t>
      </w:r>
      <w:r w:rsidRPr="00CD7CA7">
        <w:rPr>
          <w:rFonts w:asciiTheme="minorHAnsi" w:hAnsiTheme="minorHAnsi" w:cstheme="minorHAnsi"/>
          <w:iCs/>
          <w:sz w:val="22"/>
          <w:szCs w:val="22"/>
        </w:rPr>
        <w:tab/>
      </w:r>
      <w:r w:rsidR="00D7645C" w:rsidRPr="00CD7CA7">
        <w:rPr>
          <w:rFonts w:asciiTheme="minorHAnsi" w:hAnsiTheme="minorHAnsi" w:cstheme="minorHAnsi"/>
          <w:iCs/>
          <w:sz w:val="22"/>
          <w:szCs w:val="22"/>
        </w:rPr>
        <w:tab/>
      </w:r>
      <w:r w:rsidRPr="00CD7CA7">
        <w:rPr>
          <w:rFonts w:asciiTheme="minorHAnsi" w:hAnsiTheme="minorHAnsi" w:cstheme="minorHAnsi"/>
          <w:bCs/>
          <w:iCs/>
          <w:sz w:val="22"/>
          <w:szCs w:val="22"/>
        </w:rPr>
        <w:t>Ing. Petr Marek</w:t>
      </w:r>
    </w:p>
    <w:p w14:paraId="528C7DD0" w14:textId="77777777" w:rsidR="0060237B" w:rsidRPr="00CD7CA7" w:rsidRDefault="0060237B" w:rsidP="00201146">
      <w:pPr>
        <w:pStyle w:val="Normlnweb"/>
        <w:tabs>
          <w:tab w:val="left" w:pos="5103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D7CA7">
        <w:rPr>
          <w:rFonts w:asciiTheme="minorHAnsi" w:hAnsiTheme="minorHAnsi" w:cstheme="minorHAnsi"/>
          <w:iCs/>
          <w:sz w:val="22"/>
          <w:szCs w:val="22"/>
        </w:rPr>
        <w:t>ředitel</w:t>
      </w:r>
      <w:r w:rsidRPr="00CD7CA7">
        <w:rPr>
          <w:rFonts w:asciiTheme="minorHAnsi" w:hAnsiTheme="minorHAnsi" w:cstheme="minorHAnsi"/>
          <w:iCs/>
          <w:sz w:val="22"/>
          <w:szCs w:val="22"/>
        </w:rPr>
        <w:tab/>
      </w:r>
      <w:r w:rsidR="00D7645C" w:rsidRPr="00CD7CA7">
        <w:rPr>
          <w:rFonts w:asciiTheme="minorHAnsi" w:hAnsiTheme="minorHAnsi" w:cstheme="minorHAnsi"/>
          <w:iCs/>
          <w:sz w:val="22"/>
          <w:szCs w:val="22"/>
        </w:rPr>
        <w:tab/>
      </w:r>
      <w:r w:rsidRPr="00CD7CA7">
        <w:rPr>
          <w:rFonts w:asciiTheme="minorHAnsi" w:hAnsiTheme="minorHAnsi" w:cstheme="minorHAnsi"/>
          <w:bCs/>
          <w:iCs/>
          <w:sz w:val="22"/>
          <w:szCs w:val="22"/>
        </w:rPr>
        <w:t>jednatel</w:t>
      </w:r>
    </w:p>
    <w:sectPr w:rsidR="0060237B" w:rsidRPr="00CD7CA7" w:rsidSect="00D0569B">
      <w:headerReference w:type="default" r:id="rId12"/>
      <w:footerReference w:type="default" r:id="rId13"/>
      <w:pgSz w:w="11906" w:h="16838"/>
      <w:pgMar w:top="1418" w:right="1077" w:bottom="1418" w:left="1077" w:header="0" w:footer="0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768CC" w14:textId="77777777" w:rsidR="007D24AD" w:rsidRDefault="007D24AD" w:rsidP="003C4EBC">
      <w:r>
        <w:separator/>
      </w:r>
    </w:p>
  </w:endnote>
  <w:endnote w:type="continuationSeparator" w:id="0">
    <w:p w14:paraId="6A759B93" w14:textId="77777777" w:rsidR="007D24AD" w:rsidRDefault="007D24AD" w:rsidP="003C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43302" w14:textId="77777777" w:rsidR="00667DD2" w:rsidRDefault="00667DD2">
    <w:pPr>
      <w:pStyle w:val="Zpat"/>
      <w:jc w:val="right"/>
    </w:pPr>
  </w:p>
  <w:p w14:paraId="1FB58495" w14:textId="77777777" w:rsidR="00667DD2" w:rsidRDefault="00667DD2" w:rsidP="00D0569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F7929" w14:textId="77777777" w:rsidR="007D24AD" w:rsidRDefault="007D24AD" w:rsidP="003C4EBC">
      <w:r>
        <w:separator/>
      </w:r>
    </w:p>
  </w:footnote>
  <w:footnote w:type="continuationSeparator" w:id="0">
    <w:p w14:paraId="2B90A876" w14:textId="77777777" w:rsidR="007D24AD" w:rsidRDefault="007D24AD" w:rsidP="003C4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7A0CA" w14:textId="77777777" w:rsidR="00C220E1" w:rsidRDefault="00C220E1" w:rsidP="00E97CF7">
    <w:pPr>
      <w:pStyle w:val="Zhlav"/>
      <w:tabs>
        <w:tab w:val="clear" w:pos="4536"/>
        <w:tab w:val="clear" w:pos="9072"/>
        <w:tab w:val="center" w:pos="2880"/>
        <w:tab w:val="center" w:pos="5220"/>
        <w:tab w:val="right" w:pos="9360"/>
      </w:tabs>
    </w:pPr>
  </w:p>
  <w:p w14:paraId="4D004105" w14:textId="77777777" w:rsidR="00C220E1" w:rsidRDefault="00C220E1" w:rsidP="00E97CF7">
    <w:pPr>
      <w:pStyle w:val="Zhlav"/>
      <w:tabs>
        <w:tab w:val="clear" w:pos="4536"/>
        <w:tab w:val="clear" w:pos="9072"/>
        <w:tab w:val="center" w:pos="2880"/>
        <w:tab w:val="center" w:pos="522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2.75pt" o:bullet="t">
        <v:imagedata r:id="rId1" o:title="Odrážka Fama+"/>
      </v:shape>
    </w:pict>
  </w:numPicBullet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</w:abstractNum>
  <w:abstractNum w:abstractNumId="1" w15:restartNumberingAfterBreak="0">
    <w:nsid w:val="03D077F5"/>
    <w:multiLevelType w:val="hybridMultilevel"/>
    <w:tmpl w:val="0EC4DE42"/>
    <w:lvl w:ilvl="0" w:tplc="F0266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834EA"/>
    <w:multiLevelType w:val="hybridMultilevel"/>
    <w:tmpl w:val="5B2292A8"/>
    <w:lvl w:ilvl="0" w:tplc="F0266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21F78"/>
    <w:multiLevelType w:val="hybridMultilevel"/>
    <w:tmpl w:val="0636AAF0"/>
    <w:lvl w:ilvl="0" w:tplc="0405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4" w15:restartNumberingAfterBreak="0">
    <w:nsid w:val="07242AFF"/>
    <w:multiLevelType w:val="hybridMultilevel"/>
    <w:tmpl w:val="DA2A3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EC2E2A"/>
    <w:multiLevelType w:val="hybridMultilevel"/>
    <w:tmpl w:val="57F6020C"/>
    <w:lvl w:ilvl="0" w:tplc="A7641CF4">
      <w:start w:val="1"/>
      <w:numFmt w:val="lowerLetter"/>
      <w:pStyle w:val="Nadpis1ZD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D9C3F91"/>
    <w:multiLevelType w:val="hybridMultilevel"/>
    <w:tmpl w:val="9A6E005A"/>
    <w:lvl w:ilvl="0" w:tplc="0405000F">
      <w:start w:val="1"/>
      <w:numFmt w:val="decimal"/>
      <w:lvlText w:val="%1."/>
      <w:lvlJc w:val="left"/>
      <w:pPr>
        <w:ind w:left="1160" w:hanging="360"/>
      </w:pPr>
    </w:lvl>
    <w:lvl w:ilvl="1" w:tplc="04050019" w:tentative="1">
      <w:start w:val="1"/>
      <w:numFmt w:val="lowerLetter"/>
      <w:lvlText w:val="%2."/>
      <w:lvlJc w:val="left"/>
      <w:pPr>
        <w:ind w:left="1880" w:hanging="360"/>
      </w:pPr>
    </w:lvl>
    <w:lvl w:ilvl="2" w:tplc="0405001B" w:tentative="1">
      <w:start w:val="1"/>
      <w:numFmt w:val="lowerRoman"/>
      <w:lvlText w:val="%3."/>
      <w:lvlJc w:val="right"/>
      <w:pPr>
        <w:ind w:left="2600" w:hanging="180"/>
      </w:pPr>
    </w:lvl>
    <w:lvl w:ilvl="3" w:tplc="0405000F" w:tentative="1">
      <w:start w:val="1"/>
      <w:numFmt w:val="decimal"/>
      <w:lvlText w:val="%4."/>
      <w:lvlJc w:val="left"/>
      <w:pPr>
        <w:ind w:left="3320" w:hanging="360"/>
      </w:pPr>
    </w:lvl>
    <w:lvl w:ilvl="4" w:tplc="04050019" w:tentative="1">
      <w:start w:val="1"/>
      <w:numFmt w:val="lowerLetter"/>
      <w:lvlText w:val="%5."/>
      <w:lvlJc w:val="left"/>
      <w:pPr>
        <w:ind w:left="4040" w:hanging="360"/>
      </w:pPr>
    </w:lvl>
    <w:lvl w:ilvl="5" w:tplc="0405001B" w:tentative="1">
      <w:start w:val="1"/>
      <w:numFmt w:val="lowerRoman"/>
      <w:lvlText w:val="%6."/>
      <w:lvlJc w:val="right"/>
      <w:pPr>
        <w:ind w:left="4760" w:hanging="180"/>
      </w:pPr>
    </w:lvl>
    <w:lvl w:ilvl="6" w:tplc="0405000F" w:tentative="1">
      <w:start w:val="1"/>
      <w:numFmt w:val="decimal"/>
      <w:lvlText w:val="%7."/>
      <w:lvlJc w:val="left"/>
      <w:pPr>
        <w:ind w:left="5480" w:hanging="360"/>
      </w:pPr>
    </w:lvl>
    <w:lvl w:ilvl="7" w:tplc="04050019" w:tentative="1">
      <w:start w:val="1"/>
      <w:numFmt w:val="lowerLetter"/>
      <w:lvlText w:val="%8."/>
      <w:lvlJc w:val="left"/>
      <w:pPr>
        <w:ind w:left="6200" w:hanging="360"/>
      </w:pPr>
    </w:lvl>
    <w:lvl w:ilvl="8" w:tplc="040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7" w15:restartNumberingAfterBreak="0">
    <w:nsid w:val="10E25D7D"/>
    <w:multiLevelType w:val="hybridMultilevel"/>
    <w:tmpl w:val="0EC4DE42"/>
    <w:lvl w:ilvl="0" w:tplc="F0266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15087"/>
    <w:multiLevelType w:val="hybridMultilevel"/>
    <w:tmpl w:val="1DD00B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A4A2FF5"/>
    <w:multiLevelType w:val="hybridMultilevel"/>
    <w:tmpl w:val="6AAA5494"/>
    <w:lvl w:ilvl="0" w:tplc="3A0099F4">
      <w:start w:val="1"/>
      <w:numFmt w:val="bullet"/>
      <w:pStyle w:val="Odrka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B0845A5"/>
    <w:multiLevelType w:val="hybridMultilevel"/>
    <w:tmpl w:val="1AC07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F605C"/>
    <w:multiLevelType w:val="hybridMultilevel"/>
    <w:tmpl w:val="02B63F92"/>
    <w:lvl w:ilvl="0" w:tplc="276E2624">
      <w:start w:val="1"/>
      <w:numFmt w:val="bullet"/>
      <w:pStyle w:val="Odrkate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105176"/>
    <w:multiLevelType w:val="hybridMultilevel"/>
    <w:tmpl w:val="A8E28C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9F1785"/>
    <w:multiLevelType w:val="hybridMultilevel"/>
    <w:tmpl w:val="DA2A39CC"/>
    <w:lvl w:ilvl="0" w:tplc="A5265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4BB5EC3"/>
    <w:multiLevelType w:val="multilevel"/>
    <w:tmpl w:val="06E28006"/>
    <w:lvl w:ilvl="0">
      <w:start w:val="1"/>
      <w:numFmt w:val="bullet"/>
      <w:pStyle w:val="Odrkatahomafama1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upperRoman"/>
      <w:lvlText w:val="%5."/>
      <w:lvlJc w:val="left"/>
      <w:pPr>
        <w:ind w:left="1287" w:hanging="720"/>
      </w:pPr>
      <w:rPr>
        <w:rFonts w:hint="default"/>
        <w:b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5422F0"/>
    <w:multiLevelType w:val="hybridMultilevel"/>
    <w:tmpl w:val="8124A1EE"/>
    <w:lvl w:ilvl="0" w:tplc="CBA61BCA">
      <w:numFmt w:val="bullet"/>
      <w:pStyle w:val="DOdrka1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C491A"/>
    <w:multiLevelType w:val="hybridMultilevel"/>
    <w:tmpl w:val="6F348290"/>
    <w:lvl w:ilvl="0" w:tplc="0405000F">
      <w:start w:val="1"/>
      <w:numFmt w:val="decimal"/>
      <w:lvlText w:val="%1."/>
      <w:lvlJc w:val="left"/>
      <w:pPr>
        <w:ind w:left="1160" w:hanging="360"/>
      </w:pPr>
    </w:lvl>
    <w:lvl w:ilvl="1" w:tplc="6CAC9748">
      <w:start w:val="1"/>
      <w:numFmt w:val="lowerLetter"/>
      <w:lvlText w:val="%2)"/>
      <w:lvlJc w:val="left"/>
      <w:pPr>
        <w:ind w:left="18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600" w:hanging="180"/>
      </w:pPr>
    </w:lvl>
    <w:lvl w:ilvl="3" w:tplc="0405000F" w:tentative="1">
      <w:start w:val="1"/>
      <w:numFmt w:val="decimal"/>
      <w:lvlText w:val="%4."/>
      <w:lvlJc w:val="left"/>
      <w:pPr>
        <w:ind w:left="3320" w:hanging="360"/>
      </w:pPr>
    </w:lvl>
    <w:lvl w:ilvl="4" w:tplc="04050019" w:tentative="1">
      <w:start w:val="1"/>
      <w:numFmt w:val="lowerLetter"/>
      <w:lvlText w:val="%5."/>
      <w:lvlJc w:val="left"/>
      <w:pPr>
        <w:ind w:left="4040" w:hanging="360"/>
      </w:pPr>
    </w:lvl>
    <w:lvl w:ilvl="5" w:tplc="0405001B" w:tentative="1">
      <w:start w:val="1"/>
      <w:numFmt w:val="lowerRoman"/>
      <w:lvlText w:val="%6."/>
      <w:lvlJc w:val="right"/>
      <w:pPr>
        <w:ind w:left="4760" w:hanging="180"/>
      </w:pPr>
    </w:lvl>
    <w:lvl w:ilvl="6" w:tplc="0405000F" w:tentative="1">
      <w:start w:val="1"/>
      <w:numFmt w:val="decimal"/>
      <w:lvlText w:val="%7."/>
      <w:lvlJc w:val="left"/>
      <w:pPr>
        <w:ind w:left="5480" w:hanging="360"/>
      </w:pPr>
    </w:lvl>
    <w:lvl w:ilvl="7" w:tplc="04050019" w:tentative="1">
      <w:start w:val="1"/>
      <w:numFmt w:val="lowerLetter"/>
      <w:lvlText w:val="%8."/>
      <w:lvlJc w:val="left"/>
      <w:pPr>
        <w:ind w:left="6200" w:hanging="360"/>
      </w:pPr>
    </w:lvl>
    <w:lvl w:ilvl="8" w:tplc="040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7" w15:restartNumberingAfterBreak="0">
    <w:nsid w:val="301E38E0"/>
    <w:multiLevelType w:val="hybridMultilevel"/>
    <w:tmpl w:val="39C0EE4C"/>
    <w:lvl w:ilvl="0" w:tplc="04050017">
      <w:start w:val="1"/>
      <w:numFmt w:val="lowerLetter"/>
      <w:lvlText w:val="%1)"/>
      <w:lvlJc w:val="left"/>
      <w:pPr>
        <w:ind w:left="1160" w:hanging="360"/>
      </w:pPr>
    </w:lvl>
    <w:lvl w:ilvl="1" w:tplc="04050017">
      <w:start w:val="1"/>
      <w:numFmt w:val="lowerLetter"/>
      <w:lvlText w:val="%2)"/>
      <w:lvlJc w:val="left"/>
      <w:pPr>
        <w:ind w:left="1880" w:hanging="360"/>
      </w:pPr>
    </w:lvl>
    <w:lvl w:ilvl="2" w:tplc="0405001B" w:tentative="1">
      <w:start w:val="1"/>
      <w:numFmt w:val="lowerRoman"/>
      <w:lvlText w:val="%3."/>
      <w:lvlJc w:val="right"/>
      <w:pPr>
        <w:ind w:left="2600" w:hanging="180"/>
      </w:pPr>
    </w:lvl>
    <w:lvl w:ilvl="3" w:tplc="0405000F" w:tentative="1">
      <w:start w:val="1"/>
      <w:numFmt w:val="decimal"/>
      <w:lvlText w:val="%4."/>
      <w:lvlJc w:val="left"/>
      <w:pPr>
        <w:ind w:left="3320" w:hanging="360"/>
      </w:pPr>
    </w:lvl>
    <w:lvl w:ilvl="4" w:tplc="04050019" w:tentative="1">
      <w:start w:val="1"/>
      <w:numFmt w:val="lowerLetter"/>
      <w:lvlText w:val="%5."/>
      <w:lvlJc w:val="left"/>
      <w:pPr>
        <w:ind w:left="4040" w:hanging="360"/>
      </w:pPr>
    </w:lvl>
    <w:lvl w:ilvl="5" w:tplc="0405001B" w:tentative="1">
      <w:start w:val="1"/>
      <w:numFmt w:val="lowerRoman"/>
      <w:lvlText w:val="%6."/>
      <w:lvlJc w:val="right"/>
      <w:pPr>
        <w:ind w:left="4760" w:hanging="180"/>
      </w:pPr>
    </w:lvl>
    <w:lvl w:ilvl="6" w:tplc="0405000F" w:tentative="1">
      <w:start w:val="1"/>
      <w:numFmt w:val="decimal"/>
      <w:lvlText w:val="%7."/>
      <w:lvlJc w:val="left"/>
      <w:pPr>
        <w:ind w:left="5480" w:hanging="360"/>
      </w:pPr>
    </w:lvl>
    <w:lvl w:ilvl="7" w:tplc="04050019" w:tentative="1">
      <w:start w:val="1"/>
      <w:numFmt w:val="lowerLetter"/>
      <w:lvlText w:val="%8."/>
      <w:lvlJc w:val="left"/>
      <w:pPr>
        <w:ind w:left="6200" w:hanging="360"/>
      </w:pPr>
    </w:lvl>
    <w:lvl w:ilvl="8" w:tplc="040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8" w15:restartNumberingAfterBreak="0">
    <w:nsid w:val="332B40DB"/>
    <w:multiLevelType w:val="multilevel"/>
    <w:tmpl w:val="C2D4C810"/>
    <w:lvl w:ilvl="0">
      <w:start w:val="1"/>
      <w:numFmt w:val="ordinal"/>
      <w:pStyle w:val="D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pStyle w:val="DNadpis2"/>
      <w:lvlText w:val="%1%2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pStyle w:val="DNadpis3"/>
      <w:lvlText w:val="%1%2%3"/>
      <w:lvlJc w:val="left"/>
      <w:pPr>
        <w:ind w:left="4330" w:hanging="360"/>
      </w:pPr>
      <w:rPr>
        <w:rFonts w:hint="default"/>
      </w:rPr>
    </w:lvl>
    <w:lvl w:ilvl="3">
      <w:start w:val="1"/>
      <w:numFmt w:val="decimal"/>
      <w:pStyle w:val="DNadpis4"/>
      <w:lvlText w:val="%1%2%3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EV%5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5B47097"/>
    <w:multiLevelType w:val="multilevel"/>
    <w:tmpl w:val="4F20D0EE"/>
    <w:lvl w:ilvl="0">
      <w:start w:val="1"/>
      <w:numFmt w:val="decimal"/>
      <w:pStyle w:val="Snadpis1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pStyle w:val="Snadpis2"/>
      <w:isLgl/>
      <w:lvlText w:val="%1.%2."/>
      <w:lvlJc w:val="left"/>
      <w:pPr>
        <w:ind w:left="754" w:hanging="360"/>
      </w:pPr>
      <w:rPr>
        <w:rFonts w:cs="Times New Roman" w:hint="default"/>
      </w:rPr>
    </w:lvl>
    <w:lvl w:ilvl="2">
      <w:start w:val="1"/>
      <w:numFmt w:val="decimal"/>
      <w:pStyle w:val="Snadpis3"/>
      <w:isLgl/>
      <w:lvlText w:val="%1.%2.%3."/>
      <w:lvlJc w:val="left"/>
      <w:pPr>
        <w:ind w:left="2989" w:hanging="720"/>
      </w:pPr>
      <w:rPr>
        <w:rFonts w:cs="Times New Roman" w:hint="default"/>
      </w:rPr>
    </w:lvl>
    <w:lvl w:ilvl="3">
      <w:start w:val="1"/>
      <w:numFmt w:val="decimal"/>
      <w:pStyle w:val="Snadpis4"/>
      <w:isLgl/>
      <w:lvlText w:val="%1.%2.%3.%4."/>
      <w:lvlJc w:val="left"/>
      <w:pPr>
        <w:ind w:left="1834" w:hanging="720"/>
      </w:pPr>
      <w:rPr>
        <w:rFonts w:cs="Times New Roman" w:hint="default"/>
      </w:rPr>
    </w:lvl>
    <w:lvl w:ilvl="4">
      <w:start w:val="1"/>
      <w:numFmt w:val="lowerLetter"/>
      <w:pStyle w:val="Snadpis5"/>
      <w:lvlText w:val="%5)"/>
      <w:lvlJc w:val="left"/>
      <w:pPr>
        <w:ind w:left="2554" w:hanging="1080"/>
      </w:pPr>
      <w:rPr>
        <w:rFonts w:cs="Times New Roman" w:hint="default"/>
      </w:rPr>
    </w:lvl>
    <w:lvl w:ilvl="5">
      <w:start w:val="1"/>
      <w:numFmt w:val="decimal"/>
      <w:pStyle w:val="Snadpis6"/>
      <w:isLgl/>
      <w:lvlText w:val="%6."/>
      <w:lvlJc w:val="left"/>
      <w:pPr>
        <w:ind w:left="291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7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9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54" w:hanging="1440"/>
      </w:pPr>
      <w:rPr>
        <w:rFonts w:cs="Times New Roman" w:hint="default"/>
      </w:rPr>
    </w:lvl>
  </w:abstractNum>
  <w:abstractNum w:abstractNumId="20" w15:restartNumberingAfterBreak="0">
    <w:nsid w:val="35FB1F21"/>
    <w:multiLevelType w:val="hybridMultilevel"/>
    <w:tmpl w:val="097E6EAC"/>
    <w:lvl w:ilvl="0" w:tplc="60BEF0E2">
      <w:start w:val="1"/>
      <w:numFmt w:val="bullet"/>
      <w:pStyle w:val="UOdr0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C46A97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60D776">
      <w:start w:val="1"/>
      <w:numFmt w:val="bullet"/>
      <w:pStyle w:val="Nadpis3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C6C451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C30B5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F4A74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E2823D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CA383A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5C3A1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CE30F85"/>
    <w:multiLevelType w:val="hybridMultilevel"/>
    <w:tmpl w:val="4A923F4E"/>
    <w:lvl w:ilvl="0" w:tplc="38F0CF26">
      <w:start w:val="1"/>
      <w:numFmt w:val="bullet"/>
      <w:pStyle w:val="Sodrka3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2" w15:restartNumberingAfterBreak="0">
    <w:nsid w:val="3FBA1500"/>
    <w:multiLevelType w:val="hybridMultilevel"/>
    <w:tmpl w:val="7AE2B914"/>
    <w:lvl w:ilvl="0" w:tplc="A5265714">
      <w:start w:val="1"/>
      <w:numFmt w:val="bullet"/>
      <w:pStyle w:val="DOdrk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0646E"/>
    <w:multiLevelType w:val="hybridMultilevel"/>
    <w:tmpl w:val="D624A052"/>
    <w:lvl w:ilvl="0" w:tplc="4E7A1EF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5AF1E3E"/>
    <w:multiLevelType w:val="hybridMultilevel"/>
    <w:tmpl w:val="DA2A39CC"/>
    <w:lvl w:ilvl="0" w:tplc="A5265714">
      <w:start w:val="1"/>
      <w:numFmt w:val="decimal"/>
      <w:lvlText w:val="%1."/>
      <w:lvlJc w:val="left"/>
      <w:pPr>
        <w:tabs>
          <w:tab w:val="num" w:pos="280"/>
        </w:tabs>
        <w:ind w:left="2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00"/>
        </w:tabs>
        <w:ind w:left="10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720"/>
        </w:tabs>
        <w:ind w:left="17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440"/>
        </w:tabs>
        <w:ind w:left="24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160"/>
        </w:tabs>
        <w:ind w:left="31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880"/>
        </w:tabs>
        <w:ind w:left="38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00"/>
        </w:tabs>
        <w:ind w:left="46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320"/>
        </w:tabs>
        <w:ind w:left="53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040"/>
        </w:tabs>
        <w:ind w:left="6040" w:hanging="180"/>
      </w:pPr>
      <w:rPr>
        <w:rFonts w:cs="Times New Roman"/>
      </w:rPr>
    </w:lvl>
  </w:abstractNum>
  <w:abstractNum w:abstractNumId="25" w15:restartNumberingAfterBreak="0">
    <w:nsid w:val="4FDF6F6A"/>
    <w:multiLevelType w:val="hybridMultilevel"/>
    <w:tmpl w:val="DA2A39CC"/>
    <w:lvl w:ilvl="0" w:tplc="A5265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057008"/>
    <w:multiLevelType w:val="multilevel"/>
    <w:tmpl w:val="0100CC4A"/>
    <w:lvl w:ilvl="0">
      <w:start w:val="1"/>
      <w:numFmt w:val="decimal"/>
      <w:pStyle w:val="N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pStyle w:val="NNadpis2"/>
      <w:lvlText w:val="%1.%2.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2">
      <w:start w:val="1"/>
      <w:numFmt w:val="decimal"/>
      <w:pStyle w:val="NNadpis3"/>
      <w:lvlText w:val="%1.%2.%3."/>
      <w:lvlJc w:val="left"/>
      <w:pPr>
        <w:tabs>
          <w:tab w:val="num" w:pos="680"/>
        </w:tabs>
        <w:ind w:left="1224" w:hanging="1224"/>
      </w:pPr>
      <w:rPr>
        <w:rFonts w:hint="default"/>
      </w:rPr>
    </w:lvl>
    <w:lvl w:ilvl="3">
      <w:start w:val="1"/>
      <w:numFmt w:val="upperLetter"/>
      <w:pStyle w:val="NNadpis4"/>
      <w:lvlText w:val="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none"/>
      <w:pStyle w:val="NNadpis5"/>
      <w:suff w:val="nothing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lowerLetter"/>
      <w:pStyle w:val="NNadpis6"/>
      <w:lvlText w:val="%6)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523A37DA"/>
    <w:multiLevelType w:val="hybridMultilevel"/>
    <w:tmpl w:val="5B2292A8"/>
    <w:lvl w:ilvl="0" w:tplc="F0266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24A52"/>
    <w:multiLevelType w:val="singleLevel"/>
    <w:tmpl w:val="49884E7A"/>
    <w:lvl w:ilvl="0">
      <w:start w:val="1"/>
      <w:numFmt w:val="upperRoman"/>
      <w:pStyle w:val="Nadpis30"/>
      <w:lvlText w:val="%1."/>
      <w:lvlJc w:val="left"/>
      <w:pPr>
        <w:tabs>
          <w:tab w:val="num" w:pos="1064"/>
        </w:tabs>
        <w:ind w:left="1064" w:hanging="720"/>
      </w:pPr>
      <w:rPr>
        <w:rFonts w:cs="Times New Roman"/>
      </w:rPr>
    </w:lvl>
  </w:abstractNum>
  <w:abstractNum w:abstractNumId="29" w15:restartNumberingAfterBreak="0">
    <w:nsid w:val="5400519F"/>
    <w:multiLevelType w:val="hybridMultilevel"/>
    <w:tmpl w:val="DF4632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E1C64"/>
    <w:multiLevelType w:val="multilevel"/>
    <w:tmpl w:val="44C227FC"/>
    <w:lvl w:ilvl="0">
      <w:start w:val="1"/>
      <w:numFmt w:val="decimal"/>
      <w:pStyle w:val="DPloha1"/>
      <w:lvlText w:val="Příloha č.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DPlohaNadpis1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DPlohaNadpis2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DPlohaNadpis3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DPlohaNadpis4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127705A"/>
    <w:multiLevelType w:val="hybridMultilevel"/>
    <w:tmpl w:val="983CA4DA"/>
    <w:lvl w:ilvl="0" w:tplc="9DAE9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6A58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5CB5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6A2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E85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A4DF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7A08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CAB8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6293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293199"/>
    <w:multiLevelType w:val="hybridMultilevel"/>
    <w:tmpl w:val="A9D61B26"/>
    <w:lvl w:ilvl="0" w:tplc="F384A882">
      <w:start w:val="1"/>
      <w:numFmt w:val="bullet"/>
      <w:pStyle w:val="Odrka2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3" w15:restartNumberingAfterBreak="0">
    <w:nsid w:val="654550C2"/>
    <w:multiLevelType w:val="hybridMultilevel"/>
    <w:tmpl w:val="E7462088"/>
    <w:lvl w:ilvl="0" w:tplc="0405000F">
      <w:start w:val="1"/>
      <w:numFmt w:val="bullet"/>
      <w:pStyle w:val="DOdrka3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796CE6"/>
    <w:multiLevelType w:val="hybridMultilevel"/>
    <w:tmpl w:val="5B2292A8"/>
    <w:lvl w:ilvl="0" w:tplc="F0266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41E35"/>
    <w:multiLevelType w:val="hybridMultilevel"/>
    <w:tmpl w:val="F7F4E8AE"/>
    <w:lvl w:ilvl="0" w:tplc="0405000F">
      <w:start w:val="1"/>
      <w:numFmt w:val="decimal"/>
      <w:lvlText w:val="%1."/>
      <w:lvlJc w:val="left"/>
      <w:pPr>
        <w:ind w:left="1160" w:hanging="360"/>
      </w:pPr>
    </w:lvl>
    <w:lvl w:ilvl="1" w:tplc="04050019" w:tentative="1">
      <w:start w:val="1"/>
      <w:numFmt w:val="lowerLetter"/>
      <w:lvlText w:val="%2."/>
      <w:lvlJc w:val="left"/>
      <w:pPr>
        <w:ind w:left="1880" w:hanging="360"/>
      </w:pPr>
    </w:lvl>
    <w:lvl w:ilvl="2" w:tplc="0405001B" w:tentative="1">
      <w:start w:val="1"/>
      <w:numFmt w:val="lowerRoman"/>
      <w:lvlText w:val="%3."/>
      <w:lvlJc w:val="right"/>
      <w:pPr>
        <w:ind w:left="2600" w:hanging="180"/>
      </w:pPr>
    </w:lvl>
    <w:lvl w:ilvl="3" w:tplc="0405000F" w:tentative="1">
      <w:start w:val="1"/>
      <w:numFmt w:val="decimal"/>
      <w:lvlText w:val="%4."/>
      <w:lvlJc w:val="left"/>
      <w:pPr>
        <w:ind w:left="3320" w:hanging="360"/>
      </w:pPr>
    </w:lvl>
    <w:lvl w:ilvl="4" w:tplc="04050019" w:tentative="1">
      <w:start w:val="1"/>
      <w:numFmt w:val="lowerLetter"/>
      <w:lvlText w:val="%5."/>
      <w:lvlJc w:val="left"/>
      <w:pPr>
        <w:ind w:left="4040" w:hanging="360"/>
      </w:pPr>
    </w:lvl>
    <w:lvl w:ilvl="5" w:tplc="0405001B" w:tentative="1">
      <w:start w:val="1"/>
      <w:numFmt w:val="lowerRoman"/>
      <w:lvlText w:val="%6."/>
      <w:lvlJc w:val="right"/>
      <w:pPr>
        <w:ind w:left="4760" w:hanging="180"/>
      </w:pPr>
    </w:lvl>
    <w:lvl w:ilvl="6" w:tplc="0405000F" w:tentative="1">
      <w:start w:val="1"/>
      <w:numFmt w:val="decimal"/>
      <w:lvlText w:val="%7."/>
      <w:lvlJc w:val="left"/>
      <w:pPr>
        <w:ind w:left="5480" w:hanging="360"/>
      </w:pPr>
    </w:lvl>
    <w:lvl w:ilvl="7" w:tplc="04050019" w:tentative="1">
      <w:start w:val="1"/>
      <w:numFmt w:val="lowerLetter"/>
      <w:lvlText w:val="%8."/>
      <w:lvlJc w:val="left"/>
      <w:pPr>
        <w:ind w:left="6200" w:hanging="360"/>
      </w:pPr>
    </w:lvl>
    <w:lvl w:ilvl="8" w:tplc="040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6" w15:restartNumberingAfterBreak="0">
    <w:nsid w:val="6F027999"/>
    <w:multiLevelType w:val="hybridMultilevel"/>
    <w:tmpl w:val="762E3112"/>
    <w:lvl w:ilvl="0" w:tplc="B658E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12E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28A9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0867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1EC2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3491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28A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72BF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6AE6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600EF3"/>
    <w:multiLevelType w:val="hybridMultilevel"/>
    <w:tmpl w:val="762E3112"/>
    <w:lvl w:ilvl="0" w:tplc="B658E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12E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28A9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0867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1EC2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3491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28A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72BF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6AE6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973EF9"/>
    <w:multiLevelType w:val="hybridMultilevel"/>
    <w:tmpl w:val="48AC463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F9A7F67"/>
    <w:multiLevelType w:val="hybridMultilevel"/>
    <w:tmpl w:val="BF3E42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</w:num>
  <w:num w:numId="3">
    <w:abstractNumId w:val="39"/>
  </w:num>
  <w:num w:numId="4">
    <w:abstractNumId w:val="24"/>
  </w:num>
  <w:num w:numId="5">
    <w:abstractNumId w:val="3"/>
  </w:num>
  <w:num w:numId="6">
    <w:abstractNumId w:val="4"/>
  </w:num>
  <w:num w:numId="7">
    <w:abstractNumId w:val="25"/>
  </w:num>
  <w:num w:numId="8">
    <w:abstractNumId w:val="8"/>
  </w:num>
  <w:num w:numId="9">
    <w:abstractNumId w:val="12"/>
  </w:num>
  <w:num w:numId="10">
    <w:abstractNumId w:val="31"/>
  </w:num>
  <w:num w:numId="11">
    <w:abstractNumId w:val="37"/>
  </w:num>
  <w:num w:numId="12">
    <w:abstractNumId w:val="22"/>
  </w:num>
  <w:num w:numId="13">
    <w:abstractNumId w:val="18"/>
  </w:num>
  <w:num w:numId="14">
    <w:abstractNumId w:val="26"/>
  </w:num>
  <w:num w:numId="15">
    <w:abstractNumId w:val="21"/>
  </w:num>
  <w:num w:numId="16">
    <w:abstractNumId w:val="19"/>
  </w:num>
  <w:num w:numId="17">
    <w:abstractNumId w:val="15"/>
  </w:num>
  <w:num w:numId="18">
    <w:abstractNumId w:val="14"/>
  </w:num>
  <w:num w:numId="19">
    <w:abstractNumId w:val="11"/>
  </w:num>
  <w:num w:numId="20">
    <w:abstractNumId w:val="20"/>
  </w:num>
  <w:num w:numId="21">
    <w:abstractNumId w:val="33"/>
  </w:num>
  <w:num w:numId="22">
    <w:abstractNumId w:val="30"/>
  </w:num>
  <w:num w:numId="23">
    <w:abstractNumId w:val="9"/>
  </w:num>
  <w:num w:numId="24">
    <w:abstractNumId w:val="32"/>
  </w:num>
  <w:num w:numId="25">
    <w:abstractNumId w:val="23"/>
  </w:num>
  <w:num w:numId="26">
    <w:abstractNumId w:val="13"/>
  </w:num>
  <w:num w:numId="27">
    <w:abstractNumId w:val="29"/>
  </w:num>
  <w:num w:numId="28">
    <w:abstractNumId w:val="10"/>
  </w:num>
  <w:num w:numId="29">
    <w:abstractNumId w:val="38"/>
  </w:num>
  <w:num w:numId="30">
    <w:abstractNumId w:val="2"/>
  </w:num>
  <w:num w:numId="31">
    <w:abstractNumId w:val="6"/>
  </w:num>
  <w:num w:numId="32">
    <w:abstractNumId w:val="16"/>
  </w:num>
  <w:num w:numId="33">
    <w:abstractNumId w:val="17"/>
  </w:num>
  <w:num w:numId="34">
    <w:abstractNumId w:val="35"/>
  </w:num>
  <w:num w:numId="35">
    <w:abstractNumId w:val="7"/>
  </w:num>
  <w:num w:numId="36">
    <w:abstractNumId w:val="27"/>
  </w:num>
  <w:num w:numId="37">
    <w:abstractNumId w:val="34"/>
  </w:num>
  <w:num w:numId="38">
    <w:abstractNumId w:val="36"/>
  </w:num>
  <w:num w:numId="39">
    <w:abstractNumId w:val="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BC"/>
    <w:rsid w:val="000058D5"/>
    <w:rsid w:val="00012CC6"/>
    <w:rsid w:val="00023C86"/>
    <w:rsid w:val="00031145"/>
    <w:rsid w:val="0003187B"/>
    <w:rsid w:val="00035935"/>
    <w:rsid w:val="000455D5"/>
    <w:rsid w:val="00075CFC"/>
    <w:rsid w:val="00094216"/>
    <w:rsid w:val="00096536"/>
    <w:rsid w:val="000B0537"/>
    <w:rsid w:val="000B31FF"/>
    <w:rsid w:val="000B46CD"/>
    <w:rsid w:val="000B5BD8"/>
    <w:rsid w:val="000B5EFD"/>
    <w:rsid w:val="000D6374"/>
    <w:rsid w:val="000F6B7F"/>
    <w:rsid w:val="00101C94"/>
    <w:rsid w:val="00146328"/>
    <w:rsid w:val="0015780E"/>
    <w:rsid w:val="00157AA8"/>
    <w:rsid w:val="001646B1"/>
    <w:rsid w:val="00164CE7"/>
    <w:rsid w:val="001900CA"/>
    <w:rsid w:val="001D0844"/>
    <w:rsid w:val="001D45BE"/>
    <w:rsid w:val="00201146"/>
    <w:rsid w:val="00202196"/>
    <w:rsid w:val="00211384"/>
    <w:rsid w:val="0022009A"/>
    <w:rsid w:val="00260295"/>
    <w:rsid w:val="00271830"/>
    <w:rsid w:val="00271DAB"/>
    <w:rsid w:val="00285F68"/>
    <w:rsid w:val="002A6C29"/>
    <w:rsid w:val="002C3E7F"/>
    <w:rsid w:val="002C48F3"/>
    <w:rsid w:val="002C5837"/>
    <w:rsid w:val="002E26D4"/>
    <w:rsid w:val="002F31B1"/>
    <w:rsid w:val="00303B16"/>
    <w:rsid w:val="003231F9"/>
    <w:rsid w:val="00327322"/>
    <w:rsid w:val="003A2754"/>
    <w:rsid w:val="003A3ED9"/>
    <w:rsid w:val="003B3C45"/>
    <w:rsid w:val="003B7366"/>
    <w:rsid w:val="003C4EBC"/>
    <w:rsid w:val="003E0429"/>
    <w:rsid w:val="003E0ABE"/>
    <w:rsid w:val="003E6069"/>
    <w:rsid w:val="003F6287"/>
    <w:rsid w:val="00411777"/>
    <w:rsid w:val="00450A77"/>
    <w:rsid w:val="0045792A"/>
    <w:rsid w:val="004701E7"/>
    <w:rsid w:val="00470474"/>
    <w:rsid w:val="0048268F"/>
    <w:rsid w:val="004863A9"/>
    <w:rsid w:val="00492D9F"/>
    <w:rsid w:val="00496FDF"/>
    <w:rsid w:val="004C40C0"/>
    <w:rsid w:val="004E230F"/>
    <w:rsid w:val="00532481"/>
    <w:rsid w:val="0053587F"/>
    <w:rsid w:val="00546130"/>
    <w:rsid w:val="00563F49"/>
    <w:rsid w:val="00564B30"/>
    <w:rsid w:val="00582704"/>
    <w:rsid w:val="00593CC2"/>
    <w:rsid w:val="005C0B01"/>
    <w:rsid w:val="005C3D60"/>
    <w:rsid w:val="005C5FF2"/>
    <w:rsid w:val="005E59D6"/>
    <w:rsid w:val="005F2788"/>
    <w:rsid w:val="0060237B"/>
    <w:rsid w:val="00645B98"/>
    <w:rsid w:val="00661C5F"/>
    <w:rsid w:val="00663FAA"/>
    <w:rsid w:val="006674B9"/>
    <w:rsid w:val="0066763D"/>
    <w:rsid w:val="00667DD2"/>
    <w:rsid w:val="00673611"/>
    <w:rsid w:val="0067496C"/>
    <w:rsid w:val="006759C1"/>
    <w:rsid w:val="00677B35"/>
    <w:rsid w:val="0068305C"/>
    <w:rsid w:val="00696728"/>
    <w:rsid w:val="006E4447"/>
    <w:rsid w:val="0071231E"/>
    <w:rsid w:val="00721F09"/>
    <w:rsid w:val="00725330"/>
    <w:rsid w:val="007271DB"/>
    <w:rsid w:val="00732F24"/>
    <w:rsid w:val="00742A10"/>
    <w:rsid w:val="00746B80"/>
    <w:rsid w:val="00750FB5"/>
    <w:rsid w:val="007534C2"/>
    <w:rsid w:val="00782CA4"/>
    <w:rsid w:val="00782CA5"/>
    <w:rsid w:val="00784A8A"/>
    <w:rsid w:val="007A1F0C"/>
    <w:rsid w:val="007D113C"/>
    <w:rsid w:val="007D24AD"/>
    <w:rsid w:val="007D7315"/>
    <w:rsid w:val="0081697F"/>
    <w:rsid w:val="00823858"/>
    <w:rsid w:val="00836323"/>
    <w:rsid w:val="00860DAE"/>
    <w:rsid w:val="008663E1"/>
    <w:rsid w:val="008875D0"/>
    <w:rsid w:val="008A147F"/>
    <w:rsid w:val="008D6ED0"/>
    <w:rsid w:val="008F572C"/>
    <w:rsid w:val="008F6369"/>
    <w:rsid w:val="008F66F7"/>
    <w:rsid w:val="00905644"/>
    <w:rsid w:val="00911EB4"/>
    <w:rsid w:val="00914C28"/>
    <w:rsid w:val="00927B02"/>
    <w:rsid w:val="009A34F1"/>
    <w:rsid w:val="009D1288"/>
    <w:rsid w:val="009D6FC7"/>
    <w:rsid w:val="009D7B41"/>
    <w:rsid w:val="009E2236"/>
    <w:rsid w:val="00A1016F"/>
    <w:rsid w:val="00A27E29"/>
    <w:rsid w:val="00A42CC8"/>
    <w:rsid w:val="00A44566"/>
    <w:rsid w:val="00A632FC"/>
    <w:rsid w:val="00A74D4D"/>
    <w:rsid w:val="00AB6E93"/>
    <w:rsid w:val="00AC7AC3"/>
    <w:rsid w:val="00AD0270"/>
    <w:rsid w:val="00AF0B3B"/>
    <w:rsid w:val="00AF7411"/>
    <w:rsid w:val="00B123A4"/>
    <w:rsid w:val="00B44FFE"/>
    <w:rsid w:val="00B5691A"/>
    <w:rsid w:val="00B67893"/>
    <w:rsid w:val="00B706B5"/>
    <w:rsid w:val="00B73B7D"/>
    <w:rsid w:val="00B87338"/>
    <w:rsid w:val="00BA2447"/>
    <w:rsid w:val="00BB7FBD"/>
    <w:rsid w:val="00BE7744"/>
    <w:rsid w:val="00C0635E"/>
    <w:rsid w:val="00C220E1"/>
    <w:rsid w:val="00C528AE"/>
    <w:rsid w:val="00C7341D"/>
    <w:rsid w:val="00C81140"/>
    <w:rsid w:val="00CB6E36"/>
    <w:rsid w:val="00CC7B4E"/>
    <w:rsid w:val="00CD7CA7"/>
    <w:rsid w:val="00D0569B"/>
    <w:rsid w:val="00D22AB1"/>
    <w:rsid w:val="00D434A8"/>
    <w:rsid w:val="00D67A31"/>
    <w:rsid w:val="00D7645C"/>
    <w:rsid w:val="00D80114"/>
    <w:rsid w:val="00D85CB4"/>
    <w:rsid w:val="00DD411D"/>
    <w:rsid w:val="00DF64D6"/>
    <w:rsid w:val="00E00D0C"/>
    <w:rsid w:val="00E032F2"/>
    <w:rsid w:val="00E24924"/>
    <w:rsid w:val="00E30733"/>
    <w:rsid w:val="00E371B0"/>
    <w:rsid w:val="00E37DD9"/>
    <w:rsid w:val="00E537DB"/>
    <w:rsid w:val="00E654BF"/>
    <w:rsid w:val="00EC0376"/>
    <w:rsid w:val="00EE1759"/>
    <w:rsid w:val="00EE4553"/>
    <w:rsid w:val="00EF5AB2"/>
    <w:rsid w:val="00F221C6"/>
    <w:rsid w:val="00F63449"/>
    <w:rsid w:val="00FA5A9E"/>
    <w:rsid w:val="00FB1B63"/>
    <w:rsid w:val="00FC0124"/>
    <w:rsid w:val="00FD6746"/>
    <w:rsid w:val="00FE483B"/>
    <w:rsid w:val="00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,"/>
  <w:listSeparator w:val=";"/>
  <w14:docId w14:val="50163FDF"/>
  <w15:docId w15:val="{4A736DEB-FFCD-4545-8066-D3B5DE4F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4E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Normln"/>
    <w:next w:val="Normln"/>
    <w:link w:val="Nadpis1Char"/>
    <w:qFormat/>
    <w:rsid w:val="003C4EBC"/>
    <w:pPr>
      <w:keepNext/>
      <w:outlineLvl w:val="0"/>
    </w:pPr>
    <w:rPr>
      <w:b/>
      <w:caps/>
      <w:sz w:val="24"/>
      <w:szCs w:val="24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qFormat/>
    <w:rsid w:val="003C4EBC"/>
    <w:pPr>
      <w:keepNext/>
      <w:jc w:val="center"/>
      <w:outlineLvl w:val="1"/>
    </w:pPr>
    <w:rPr>
      <w:b/>
      <w:sz w:val="36"/>
    </w:rPr>
  </w:style>
  <w:style w:type="paragraph" w:styleId="Nadpis30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h3"/>
    <w:basedOn w:val="Normln"/>
    <w:next w:val="Normln"/>
    <w:link w:val="Nadpis3Char"/>
    <w:qFormat/>
    <w:rsid w:val="003C4EBC"/>
    <w:pPr>
      <w:keepNext/>
      <w:numPr>
        <w:numId w:val="2"/>
      </w:numPr>
      <w:jc w:val="both"/>
      <w:outlineLvl w:val="2"/>
    </w:pPr>
    <w:rPr>
      <w:rFonts w:ascii="Arial" w:hAnsi="Arial"/>
      <w:b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3C4EBC"/>
    <w:pPr>
      <w:keepNext/>
      <w:jc w:val="center"/>
      <w:outlineLvl w:val="3"/>
    </w:pPr>
    <w:rPr>
      <w:b/>
      <w:sz w:val="24"/>
      <w:szCs w:val="24"/>
    </w:rPr>
  </w:style>
  <w:style w:type="paragraph" w:styleId="Nadpis5">
    <w:name w:val="heading 5"/>
    <w:aliases w:val="Odstavec 2,Odstavec 21,Odstavec 22,Odstavec 23,Odstavec 24,Odstavec 211,Odstavec 221,Odstavec 231,Odstavec 212,Odstavec 213,Odstavec 25,Odstavec 214,Odstavec 26,Odstavec 27,Odstavec 215,Odstavec 2111,Odstavec 2121,Odstavec 241,Odstavec 2131,ds"/>
    <w:basedOn w:val="Normln"/>
    <w:next w:val="Normln"/>
    <w:link w:val="Nadpis5Char"/>
    <w:qFormat/>
    <w:rsid w:val="003C4EBC"/>
    <w:pPr>
      <w:keepNext/>
      <w:ind w:left="851" w:hanging="851"/>
      <w:jc w:val="both"/>
      <w:outlineLvl w:val="4"/>
    </w:pPr>
    <w:rPr>
      <w:b/>
      <w:sz w:val="28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nhideWhenUsed/>
    <w:qFormat/>
    <w:rsid w:val="003C4EBC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C4EBC"/>
    <w:pPr>
      <w:spacing w:before="240" w:after="60"/>
      <w:outlineLvl w:val="6"/>
    </w:pPr>
    <w:rPr>
      <w:rFonts w:ascii="Calibri" w:eastAsia="Times New Roman" w:hAnsi="Calibri"/>
      <w:sz w:val="24"/>
      <w:szCs w:val="24"/>
      <w:lang w:eastAsia="en-US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qFormat/>
    <w:rsid w:val="003C4EBC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qFormat/>
    <w:rsid w:val="003C4EBC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3C4EBC"/>
    <w:rPr>
      <w:rFonts w:ascii="Times New Roman" w:eastAsia="Calibri" w:hAnsi="Times New Roman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3C4EBC"/>
    <w:rPr>
      <w:rFonts w:ascii="Times New Roman" w:eastAsia="Calibri" w:hAnsi="Times New Roman" w:cs="Times New Roman"/>
      <w:b/>
      <w:sz w:val="36"/>
      <w:szCs w:val="20"/>
      <w:lang w:eastAsia="cs-CZ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0"/>
    <w:rsid w:val="003C4EBC"/>
    <w:rPr>
      <w:rFonts w:ascii="Arial" w:eastAsia="Calibri" w:hAnsi="Arial" w:cs="Times New Roman"/>
      <w:b/>
      <w:sz w:val="20"/>
      <w:szCs w:val="20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3C4EBC"/>
    <w:rPr>
      <w:rFonts w:ascii="Times New Roman" w:eastAsia="Calibri" w:hAnsi="Times New Roman" w:cs="Times New Roman"/>
      <w:b/>
      <w:sz w:val="24"/>
      <w:szCs w:val="24"/>
      <w:lang w:eastAsia="cs-CZ"/>
    </w:rPr>
  </w:style>
  <w:style w:type="character" w:customStyle="1" w:styleId="Nadpis5Char">
    <w:name w:val="Nadpis 5 Char"/>
    <w:aliases w:val="Odstavec 2 Char,Odstavec 21 Char,Odstavec 22 Char,Odstavec 23 Char,Odstavec 24 Char,Odstavec 211 Char,Odstavec 221 Char,Odstavec 231 Char,Odstavec 212 Char,Odstavec 213 Char,Odstavec 25 Char,Odstavec 214 Char,Odstavec 26 Char,ds Char"/>
    <w:basedOn w:val="Standardnpsmoodstavce"/>
    <w:link w:val="Nadpis5"/>
    <w:rsid w:val="003C4EBC"/>
    <w:rPr>
      <w:rFonts w:ascii="Times New Roman" w:eastAsia="Calibri" w:hAnsi="Times New Roman" w:cs="Times New Roman"/>
      <w:b/>
      <w:sz w:val="28"/>
      <w:szCs w:val="20"/>
      <w:lang w:eastAsia="cs-CZ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rsid w:val="003C4EBC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3C4EB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rsid w:val="003C4EB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3C4EBC"/>
    <w:rPr>
      <w:rFonts w:ascii="Cambria" w:eastAsia="Calibri" w:hAnsi="Cambria" w:cs="Times New Roman"/>
    </w:rPr>
  </w:style>
  <w:style w:type="paragraph" w:styleId="Zhlav">
    <w:name w:val="header"/>
    <w:basedOn w:val="Normln"/>
    <w:link w:val="ZhlavChar"/>
    <w:uiPriority w:val="99"/>
    <w:rsid w:val="003C4EBC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3C4EBC"/>
    <w:rPr>
      <w:rFonts w:ascii="Calibri" w:eastAsia="Calibri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rsid w:val="003C4EBC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3C4EBC"/>
    <w:rPr>
      <w:rFonts w:ascii="Calibri" w:eastAsia="Calibri" w:hAnsi="Calibri" w:cs="Times New Roman"/>
      <w:lang w:eastAsia="cs-CZ"/>
    </w:rPr>
  </w:style>
  <w:style w:type="character" w:styleId="Hypertextovodkaz">
    <w:name w:val="Hyperlink"/>
    <w:uiPriority w:val="99"/>
    <w:rsid w:val="003C4EBC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3C4EBC"/>
  </w:style>
  <w:style w:type="paragraph" w:styleId="Nzev">
    <w:name w:val="Title"/>
    <w:basedOn w:val="Normln"/>
    <w:link w:val="NzevChar"/>
    <w:qFormat/>
    <w:rsid w:val="003C4EBC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3C4EBC"/>
    <w:rPr>
      <w:rFonts w:ascii="Times New Roman" w:eastAsia="Calibri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3C4EBC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3C4EBC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1"/>
    <w:uiPriority w:val="99"/>
    <w:rsid w:val="003C4EBC"/>
    <w:pPr>
      <w:jc w:val="both"/>
    </w:pPr>
    <w:rPr>
      <w:bCs/>
      <w:sz w:val="24"/>
    </w:rPr>
  </w:style>
  <w:style w:type="character" w:customStyle="1" w:styleId="ZkladntextodsazenChar">
    <w:name w:val="Základní text odsazený Char"/>
    <w:basedOn w:val="Standardnpsmoodstavce"/>
    <w:link w:val="Zkladntextodsazen1"/>
    <w:uiPriority w:val="99"/>
    <w:rsid w:val="003C4EBC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ZkladntextodsazenChar1">
    <w:name w:val="Základní text odsazený Char1"/>
    <w:link w:val="Zkladntextodsazen"/>
    <w:uiPriority w:val="99"/>
    <w:rsid w:val="003C4EBC"/>
    <w:rPr>
      <w:rFonts w:ascii="Times New Roman" w:eastAsia="Calibri" w:hAnsi="Times New Roman" w:cs="Times New Roman"/>
      <w:bCs/>
      <w:sz w:val="24"/>
      <w:szCs w:val="20"/>
      <w:lang w:eastAsia="cs-CZ"/>
    </w:rPr>
  </w:style>
  <w:style w:type="character" w:customStyle="1" w:styleId="NadpisChar">
    <w:name w:val="Nadpis Char"/>
    <w:link w:val="Nadpis"/>
    <w:rsid w:val="003C4EBC"/>
    <w:rPr>
      <w:rFonts w:cs="Times New Roman"/>
      <w:b/>
      <w:sz w:val="28"/>
      <w:szCs w:val="28"/>
    </w:rPr>
  </w:style>
  <w:style w:type="paragraph" w:customStyle="1" w:styleId="Nadpis">
    <w:name w:val="Nadpis"/>
    <w:basedOn w:val="Normln"/>
    <w:next w:val="Normln"/>
    <w:link w:val="NadpisChar"/>
    <w:rsid w:val="003C4EBC"/>
    <w:pPr>
      <w:tabs>
        <w:tab w:val="num" w:pos="720"/>
      </w:tabs>
      <w:ind w:left="720" w:hanging="360"/>
    </w:pPr>
    <w:rPr>
      <w:rFonts w:asciiTheme="minorHAnsi" w:eastAsiaTheme="minorHAnsi" w:hAnsiTheme="minorHAnsi"/>
      <w:b/>
      <w:sz w:val="28"/>
      <w:szCs w:val="28"/>
      <w:lang w:eastAsia="en-US"/>
    </w:rPr>
  </w:style>
  <w:style w:type="paragraph" w:customStyle="1" w:styleId="Nadpis1ZD">
    <w:name w:val="Nadpis 1 ZD"/>
    <w:basedOn w:val="Normln"/>
    <w:rsid w:val="003C4EBC"/>
    <w:pPr>
      <w:numPr>
        <w:numId w:val="1"/>
      </w:numPr>
      <w:jc w:val="both"/>
    </w:pPr>
    <w:rPr>
      <w:b/>
      <w:sz w:val="28"/>
      <w:szCs w:val="28"/>
    </w:rPr>
  </w:style>
  <w:style w:type="character" w:styleId="Odkaznakoment">
    <w:name w:val="annotation reference"/>
    <w:rsid w:val="003C4EBC"/>
    <w:rPr>
      <w:rFonts w:cs="Times New Roman"/>
      <w:sz w:val="16"/>
      <w:szCs w:val="16"/>
    </w:rPr>
  </w:style>
  <w:style w:type="table" w:styleId="Mkatabulky">
    <w:name w:val="Table Grid"/>
    <w:basedOn w:val="Normlntabulka"/>
    <w:uiPriority w:val="59"/>
    <w:rsid w:val="003C4E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sid w:val="003C4EBC"/>
    <w:rPr>
      <w:rFonts w:cs="Times New Roman"/>
      <w:color w:val="800080"/>
      <w:u w:val="single"/>
    </w:rPr>
  </w:style>
  <w:style w:type="paragraph" w:styleId="Textkomente">
    <w:name w:val="annotation text"/>
    <w:basedOn w:val="Normln"/>
    <w:link w:val="TextkomenteChar"/>
    <w:rsid w:val="003C4EBC"/>
  </w:style>
  <w:style w:type="character" w:customStyle="1" w:styleId="TextkomenteChar">
    <w:name w:val="Text komentáře Char"/>
    <w:basedOn w:val="Standardnpsmoodstavce"/>
    <w:link w:val="Textkomente"/>
    <w:rsid w:val="003C4EBC"/>
    <w:rPr>
      <w:rFonts w:ascii="Times New Roman" w:eastAsia="Calibri" w:hAnsi="Times New Roman" w:cs="Times New Roman"/>
      <w:sz w:val="20"/>
      <w:szCs w:val="20"/>
      <w:lang w:eastAsia="cs-CZ"/>
    </w:rPr>
  </w:style>
  <w:style w:type="paragraph" w:customStyle="1" w:styleId="Zkladntextodsazen1">
    <w:name w:val="Základní text odsazený1"/>
    <w:basedOn w:val="Normln"/>
    <w:link w:val="ZkladntextodsazenChar"/>
    <w:uiPriority w:val="99"/>
    <w:rsid w:val="003C4EBC"/>
    <w:pPr>
      <w:numPr>
        <w:ilvl w:val="12"/>
      </w:numPr>
      <w:ind w:left="851"/>
    </w:pPr>
  </w:style>
  <w:style w:type="paragraph" w:styleId="Zkladntext3">
    <w:name w:val="Body Text 3"/>
    <w:basedOn w:val="Normln"/>
    <w:link w:val="Zkladntext3Char"/>
    <w:uiPriority w:val="99"/>
    <w:rsid w:val="003C4EBC"/>
    <w:pPr>
      <w:tabs>
        <w:tab w:val="left" w:pos="993"/>
      </w:tabs>
    </w:pPr>
    <w:rPr>
      <w:rFonts w:ascii="Arial" w:hAnsi="Arial"/>
      <w:sz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3C4EBC"/>
    <w:rPr>
      <w:rFonts w:ascii="Arial" w:eastAsia="Calibri" w:hAnsi="Arial" w:cs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3C4EBC"/>
    <w:pPr>
      <w:widowControl w:val="0"/>
      <w:snapToGrid w:val="0"/>
      <w:ind w:left="1560" w:hanging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3C4EBC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3C4EBC"/>
    <w:pPr>
      <w:ind w:left="283"/>
      <w:jc w:val="both"/>
    </w:pPr>
    <w:rPr>
      <w:rFonts w:ascii="Arial" w:hAnsi="Arial"/>
    </w:rPr>
  </w:style>
  <w:style w:type="character" w:customStyle="1" w:styleId="Zkladntextodsazen3Char">
    <w:name w:val="Základní text odsazený 3 Char"/>
    <w:basedOn w:val="Standardnpsmoodstavce"/>
    <w:link w:val="Zkladntextodsazen3"/>
    <w:rsid w:val="003C4EBC"/>
    <w:rPr>
      <w:rFonts w:ascii="Arial" w:eastAsia="Calibri" w:hAnsi="Arial" w:cs="Times New Roman"/>
      <w:sz w:val="20"/>
      <w:szCs w:val="20"/>
      <w:lang w:eastAsia="cs-CZ"/>
    </w:rPr>
  </w:style>
  <w:style w:type="paragraph" w:styleId="Textvbloku">
    <w:name w:val="Block Text"/>
    <w:basedOn w:val="Normln"/>
    <w:rsid w:val="003C4EBC"/>
    <w:pPr>
      <w:ind w:right="-92"/>
      <w:jc w:val="both"/>
    </w:pPr>
    <w:rPr>
      <w:sz w:val="24"/>
    </w:rPr>
  </w:style>
  <w:style w:type="paragraph" w:styleId="Rozloendokumentu">
    <w:name w:val="Document Map"/>
    <w:basedOn w:val="Normln"/>
    <w:link w:val="RozloendokumentuChar"/>
    <w:semiHidden/>
    <w:rsid w:val="003C4EBC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3C4EBC"/>
    <w:rPr>
      <w:rFonts w:ascii="Tahoma" w:eastAsia="Calibri" w:hAnsi="Tahoma" w:cs="Times New Roman"/>
      <w:sz w:val="20"/>
      <w:szCs w:val="20"/>
      <w:shd w:val="clear" w:color="auto" w:fill="00008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3C4E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C4EBC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3C4EBC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3C4EBC"/>
    <w:rPr>
      <w:rFonts w:ascii="Tahoma" w:eastAsia="Calibri" w:hAnsi="Tahoma" w:cs="Times New Roman"/>
      <w:sz w:val="16"/>
      <w:szCs w:val="16"/>
      <w:lang w:eastAsia="cs-CZ"/>
    </w:rPr>
  </w:style>
  <w:style w:type="paragraph" w:customStyle="1" w:styleId="BlockText1">
    <w:name w:val="Block Text1"/>
    <w:basedOn w:val="Normln"/>
    <w:rsid w:val="003C4EBC"/>
    <w:pPr>
      <w:widowControl w:val="0"/>
      <w:ind w:right="-92"/>
      <w:jc w:val="both"/>
    </w:pPr>
    <w:rPr>
      <w:sz w:val="24"/>
    </w:rPr>
  </w:style>
  <w:style w:type="paragraph" w:customStyle="1" w:styleId="Odsazen">
    <w:name w:val="Odsazený"/>
    <w:basedOn w:val="Normln"/>
    <w:rsid w:val="003C4EBC"/>
    <w:pPr>
      <w:widowControl w:val="0"/>
      <w:snapToGrid w:val="0"/>
      <w:spacing w:after="60"/>
      <w:ind w:left="851"/>
      <w:jc w:val="both"/>
    </w:pPr>
    <w:rPr>
      <w:sz w:val="22"/>
    </w:rPr>
  </w:style>
  <w:style w:type="paragraph" w:customStyle="1" w:styleId="BodyTextIndent21">
    <w:name w:val="Body Text Indent 21"/>
    <w:basedOn w:val="Normln"/>
    <w:rsid w:val="003C4EBC"/>
    <w:pPr>
      <w:widowControl w:val="0"/>
      <w:snapToGrid w:val="0"/>
      <w:ind w:left="851"/>
      <w:jc w:val="both"/>
    </w:pPr>
    <w:rPr>
      <w:sz w:val="24"/>
    </w:rPr>
  </w:style>
  <w:style w:type="paragraph" w:customStyle="1" w:styleId="dkanormln">
    <w:name w:val="Øádka normální"/>
    <w:basedOn w:val="Normln"/>
    <w:rsid w:val="003C4EBC"/>
    <w:pPr>
      <w:jc w:val="both"/>
    </w:pPr>
    <w:rPr>
      <w:kern w:val="16"/>
      <w:sz w:val="24"/>
    </w:rPr>
  </w:style>
  <w:style w:type="paragraph" w:customStyle="1" w:styleId="hlavikaodsazen">
    <w:name w:val="hlavička_odsazení"/>
    <w:basedOn w:val="Normln"/>
    <w:rsid w:val="003C4EBC"/>
    <w:pPr>
      <w:ind w:left="2340"/>
      <w:jc w:val="both"/>
    </w:pPr>
    <w:rPr>
      <w:sz w:val="24"/>
    </w:rPr>
  </w:style>
  <w:style w:type="character" w:customStyle="1" w:styleId="StylE-mailovZprvy601">
    <w:name w:val="StylE-mailovéZprávy601"/>
    <w:rsid w:val="003C4EBC"/>
    <w:rPr>
      <w:rFonts w:ascii="Arial" w:hAnsi="Arial" w:cs="Arial"/>
      <w:color w:val="000000"/>
      <w:sz w:val="20"/>
    </w:rPr>
  </w:style>
  <w:style w:type="paragraph" w:styleId="Normlnweb">
    <w:name w:val="Normal (Web)"/>
    <w:basedOn w:val="Normln"/>
    <w:rsid w:val="003C4EBC"/>
    <w:rPr>
      <w:sz w:val="24"/>
      <w:szCs w:val="24"/>
    </w:rPr>
  </w:style>
  <w:style w:type="paragraph" w:customStyle="1" w:styleId="Char">
    <w:name w:val="Char"/>
    <w:basedOn w:val="Normln"/>
    <w:rsid w:val="003C4EBC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">
    <w:name w:val="Char Char Char Char Char Char"/>
    <w:basedOn w:val="Normln"/>
    <w:rsid w:val="003C4EBC"/>
    <w:pPr>
      <w:widowControl w:val="0"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harCharChar">
    <w:name w:val="Char Char Char"/>
    <w:basedOn w:val="Normln"/>
    <w:rsid w:val="003C4EBC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slostrnky">
    <w:name w:val="page number"/>
    <w:basedOn w:val="Standardnpsmoodstavce"/>
    <w:rsid w:val="003C4EBC"/>
  </w:style>
  <w:style w:type="paragraph" w:customStyle="1" w:styleId="odrkyChar">
    <w:name w:val="odrážky Char"/>
    <w:basedOn w:val="Zkladntextodsazen"/>
    <w:rsid w:val="003C4EBC"/>
    <w:pPr>
      <w:spacing w:before="120" w:after="120"/>
    </w:pPr>
    <w:rPr>
      <w:rFonts w:ascii="Arial" w:eastAsia="Times New Roman" w:hAnsi="Arial" w:cs="Arial"/>
      <w:bCs w:val="0"/>
      <w:sz w:val="22"/>
      <w:szCs w:val="22"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List Paragraph"/>
    <w:basedOn w:val="Normln"/>
    <w:link w:val="OdstavecseseznamemChar"/>
    <w:uiPriority w:val="34"/>
    <w:qFormat/>
    <w:rsid w:val="003C4EBC"/>
    <w:pPr>
      <w:ind w:left="720"/>
      <w:contextualSpacing/>
    </w:p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List Paragraph Char"/>
    <w:link w:val="Odstavecseseznamem"/>
    <w:uiPriority w:val="34"/>
    <w:rsid w:val="003C4EBC"/>
    <w:rPr>
      <w:rFonts w:ascii="Times New Roman" w:eastAsia="Calibri" w:hAnsi="Times New Roman" w:cs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3C4EBC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Zdraznn">
    <w:name w:val="Emphasis"/>
    <w:qFormat/>
    <w:rsid w:val="003C4EBC"/>
    <w:rPr>
      <w:rFonts w:ascii="Tahoma" w:hAnsi="Tahoma"/>
      <w:color w:val="auto"/>
      <w:sz w:val="28"/>
    </w:rPr>
  </w:style>
  <w:style w:type="paragraph" w:customStyle="1" w:styleId="Default">
    <w:name w:val="Default"/>
    <w:link w:val="DefaultChar"/>
    <w:rsid w:val="003C4E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DefaultChar">
    <w:name w:val="Default Char"/>
    <w:link w:val="Default"/>
    <w:locked/>
    <w:rsid w:val="003C4EBC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3C4EBC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Zkladntext0">
    <w:name w:val="Základní text~"/>
    <w:basedOn w:val="Normln"/>
    <w:rsid w:val="003C4EBC"/>
    <w:pPr>
      <w:widowControl w:val="0"/>
      <w:spacing w:after="120" w:line="288" w:lineRule="auto"/>
      <w:ind w:left="357" w:hanging="357"/>
    </w:pPr>
    <w:rPr>
      <w:rFonts w:eastAsia="Times New Roman"/>
      <w:sz w:val="24"/>
    </w:rPr>
  </w:style>
  <w:style w:type="paragraph" w:customStyle="1" w:styleId="DNadpis1">
    <w:name w:val="D_Nadpis 1"/>
    <w:basedOn w:val="Normln"/>
    <w:next w:val="DZkladntext1"/>
    <w:qFormat/>
    <w:rsid w:val="003C4EBC"/>
    <w:pPr>
      <w:pageBreakBefore/>
      <w:numPr>
        <w:numId w:val="13"/>
      </w:numPr>
      <w:spacing w:after="160"/>
      <w:jc w:val="both"/>
    </w:pPr>
    <w:rPr>
      <w:rFonts w:eastAsia="Times New Roman"/>
      <w:b/>
      <w:caps/>
      <w:snapToGrid w:val="0"/>
      <w:color w:val="005D67"/>
      <w:sz w:val="32"/>
      <w:szCs w:val="32"/>
    </w:rPr>
  </w:style>
  <w:style w:type="paragraph" w:customStyle="1" w:styleId="DZkladntext1">
    <w:name w:val="D_Základní text 1"/>
    <w:basedOn w:val="Normln"/>
    <w:qFormat/>
    <w:rsid w:val="003C4EBC"/>
    <w:pPr>
      <w:jc w:val="both"/>
    </w:pPr>
    <w:rPr>
      <w:rFonts w:eastAsia="Times New Roman"/>
      <w:snapToGrid w:val="0"/>
      <w:color w:val="000000"/>
      <w:sz w:val="22"/>
      <w:szCs w:val="22"/>
    </w:rPr>
  </w:style>
  <w:style w:type="paragraph" w:customStyle="1" w:styleId="DNadpis2">
    <w:name w:val="D_Nadpis 2"/>
    <w:basedOn w:val="Normln"/>
    <w:next w:val="DZkladntext2"/>
    <w:qFormat/>
    <w:rsid w:val="003C4EBC"/>
    <w:pPr>
      <w:numPr>
        <w:ilvl w:val="1"/>
        <w:numId w:val="13"/>
      </w:numPr>
      <w:spacing w:before="240" w:after="60"/>
      <w:jc w:val="both"/>
    </w:pPr>
    <w:rPr>
      <w:rFonts w:eastAsia="Times New Roman"/>
      <w:b/>
      <w:snapToGrid w:val="0"/>
      <w:color w:val="005D67"/>
      <w:sz w:val="32"/>
      <w:szCs w:val="32"/>
    </w:rPr>
  </w:style>
  <w:style w:type="paragraph" w:customStyle="1" w:styleId="DZkladntext2">
    <w:name w:val="D_Základní text 2"/>
    <w:basedOn w:val="Normln"/>
    <w:qFormat/>
    <w:rsid w:val="003C4EBC"/>
    <w:pPr>
      <w:jc w:val="both"/>
    </w:pPr>
    <w:rPr>
      <w:rFonts w:eastAsia="Times New Roman"/>
      <w:snapToGrid w:val="0"/>
      <w:color w:val="000000"/>
      <w:sz w:val="22"/>
      <w:szCs w:val="22"/>
    </w:rPr>
  </w:style>
  <w:style w:type="paragraph" w:customStyle="1" w:styleId="DNadpis3">
    <w:name w:val="D_Nadpis 3"/>
    <w:basedOn w:val="Normln"/>
    <w:next w:val="Normln"/>
    <w:qFormat/>
    <w:rsid w:val="003C4EBC"/>
    <w:pPr>
      <w:numPr>
        <w:ilvl w:val="2"/>
        <w:numId w:val="13"/>
      </w:numPr>
      <w:spacing w:before="360" w:after="120"/>
      <w:jc w:val="both"/>
    </w:pPr>
    <w:rPr>
      <w:rFonts w:eastAsia="Times New Roman"/>
      <w:snapToGrid w:val="0"/>
      <w:color w:val="005D67"/>
      <w:sz w:val="28"/>
      <w:szCs w:val="28"/>
    </w:rPr>
  </w:style>
  <w:style w:type="paragraph" w:customStyle="1" w:styleId="DNadpis4">
    <w:name w:val="D_Nadpis 4"/>
    <w:basedOn w:val="Normln"/>
    <w:next w:val="Normln"/>
    <w:qFormat/>
    <w:rsid w:val="003C4EBC"/>
    <w:pPr>
      <w:keepNext/>
      <w:numPr>
        <w:ilvl w:val="3"/>
        <w:numId w:val="13"/>
      </w:numPr>
      <w:tabs>
        <w:tab w:val="left" w:pos="567"/>
      </w:tabs>
      <w:spacing w:before="240" w:after="60"/>
      <w:jc w:val="both"/>
    </w:pPr>
    <w:rPr>
      <w:rFonts w:eastAsia="Times New Roman"/>
      <w:snapToGrid w:val="0"/>
      <w:color w:val="005D67"/>
      <w:sz w:val="24"/>
      <w:szCs w:val="24"/>
    </w:rPr>
  </w:style>
  <w:style w:type="paragraph" w:customStyle="1" w:styleId="DOdrka2">
    <w:name w:val="D_Odrážka 2"/>
    <w:basedOn w:val="Normln"/>
    <w:qFormat/>
    <w:rsid w:val="003C4EBC"/>
    <w:pPr>
      <w:numPr>
        <w:numId w:val="12"/>
      </w:numPr>
      <w:jc w:val="both"/>
    </w:pPr>
    <w:rPr>
      <w:rFonts w:eastAsia="Times New Roman"/>
      <w:snapToGrid w:val="0"/>
      <w:color w:val="000000"/>
      <w:sz w:val="22"/>
      <w:szCs w:val="22"/>
    </w:rPr>
  </w:style>
  <w:style w:type="paragraph" w:customStyle="1" w:styleId="2-2">
    <w:name w:val="2-2"/>
    <w:basedOn w:val="Normln"/>
    <w:rsid w:val="003C4EBC"/>
    <w:pPr>
      <w:spacing w:before="40" w:after="40"/>
      <w:jc w:val="both"/>
    </w:pPr>
    <w:rPr>
      <w:rFonts w:eastAsia="Times New Roman"/>
      <w:sz w:val="22"/>
      <w:lang w:eastAsia="en-US"/>
    </w:rPr>
  </w:style>
  <w:style w:type="paragraph" w:customStyle="1" w:styleId="NTabulkatext1">
    <w:name w:val="N_Tabulka text 1"/>
    <w:basedOn w:val="Normln"/>
    <w:qFormat/>
    <w:rsid w:val="003C4EBC"/>
    <w:rPr>
      <w:rFonts w:eastAsia="Times New Roman"/>
      <w:sz w:val="18"/>
      <w:szCs w:val="18"/>
    </w:rPr>
  </w:style>
  <w:style w:type="paragraph" w:customStyle="1" w:styleId="NNadpis1">
    <w:name w:val="N_Nadpis 1"/>
    <w:basedOn w:val="Normln"/>
    <w:next w:val="Normln"/>
    <w:qFormat/>
    <w:rsid w:val="003C4EBC"/>
    <w:pPr>
      <w:pageBreakBefore/>
      <w:numPr>
        <w:numId w:val="14"/>
      </w:numPr>
      <w:spacing w:after="160"/>
    </w:pPr>
    <w:rPr>
      <w:rFonts w:eastAsia="Times New Roman"/>
      <w:b/>
      <w:caps/>
      <w:color w:val="005D67"/>
      <w:sz w:val="32"/>
      <w:szCs w:val="32"/>
    </w:rPr>
  </w:style>
  <w:style w:type="paragraph" w:customStyle="1" w:styleId="NNadpis2">
    <w:name w:val="N_Nadpis 2"/>
    <w:basedOn w:val="Normln"/>
    <w:next w:val="Normln"/>
    <w:qFormat/>
    <w:rsid w:val="003C4EBC"/>
    <w:pPr>
      <w:numPr>
        <w:ilvl w:val="1"/>
        <w:numId w:val="14"/>
      </w:numPr>
      <w:spacing w:before="240" w:after="60"/>
    </w:pPr>
    <w:rPr>
      <w:rFonts w:eastAsia="Times New Roman"/>
      <w:b/>
      <w:color w:val="005D67"/>
      <w:sz w:val="32"/>
      <w:szCs w:val="32"/>
    </w:rPr>
  </w:style>
  <w:style w:type="paragraph" w:customStyle="1" w:styleId="NNadpis3">
    <w:name w:val="N_Nadpis 3"/>
    <w:basedOn w:val="Normln"/>
    <w:next w:val="Normln"/>
    <w:qFormat/>
    <w:rsid w:val="003C4EBC"/>
    <w:pPr>
      <w:numPr>
        <w:ilvl w:val="2"/>
        <w:numId w:val="14"/>
      </w:numPr>
      <w:tabs>
        <w:tab w:val="left" w:pos="1134"/>
      </w:tabs>
      <w:spacing w:before="180" w:after="60"/>
    </w:pPr>
    <w:rPr>
      <w:rFonts w:eastAsia="Times New Roman"/>
      <w:snapToGrid w:val="0"/>
      <w:color w:val="005D67"/>
      <w:sz w:val="28"/>
      <w:szCs w:val="28"/>
    </w:rPr>
  </w:style>
  <w:style w:type="paragraph" w:customStyle="1" w:styleId="NNadpis4">
    <w:name w:val="N_Nadpis 4"/>
    <w:basedOn w:val="Normln"/>
    <w:next w:val="Normln"/>
    <w:qFormat/>
    <w:rsid w:val="003C4EBC"/>
    <w:pPr>
      <w:keepNext/>
      <w:numPr>
        <w:ilvl w:val="3"/>
        <w:numId w:val="14"/>
      </w:numPr>
      <w:tabs>
        <w:tab w:val="left" w:pos="851"/>
      </w:tabs>
      <w:spacing w:before="240" w:after="60"/>
    </w:pPr>
    <w:rPr>
      <w:rFonts w:eastAsia="Times New Roman"/>
      <w:snapToGrid w:val="0"/>
      <w:color w:val="005D67"/>
      <w:sz w:val="24"/>
      <w:szCs w:val="24"/>
    </w:rPr>
  </w:style>
  <w:style w:type="paragraph" w:customStyle="1" w:styleId="NNadpis5">
    <w:name w:val="N_Nadpis 5"/>
    <w:basedOn w:val="Normln"/>
    <w:next w:val="Normln"/>
    <w:qFormat/>
    <w:rsid w:val="003C4EBC"/>
    <w:pPr>
      <w:numPr>
        <w:ilvl w:val="4"/>
        <w:numId w:val="14"/>
      </w:numPr>
      <w:spacing w:before="240" w:after="60"/>
      <w:jc w:val="center"/>
    </w:pPr>
    <w:rPr>
      <w:rFonts w:eastAsia="Times New Roman"/>
      <w:b/>
      <w:snapToGrid w:val="0"/>
      <w:color w:val="005D67"/>
      <w:sz w:val="24"/>
      <w:szCs w:val="24"/>
      <w:u w:val="single"/>
    </w:rPr>
  </w:style>
  <w:style w:type="paragraph" w:customStyle="1" w:styleId="NNadpis6">
    <w:name w:val="N_Nadpis 6"/>
    <w:basedOn w:val="Normln"/>
    <w:qFormat/>
    <w:rsid w:val="003C4EBC"/>
    <w:pPr>
      <w:numPr>
        <w:ilvl w:val="5"/>
        <w:numId w:val="14"/>
      </w:numPr>
      <w:tabs>
        <w:tab w:val="left" w:pos="1134"/>
      </w:tabs>
    </w:pPr>
    <w:rPr>
      <w:rFonts w:eastAsia="Times New Roman"/>
      <w:snapToGrid w:val="0"/>
      <w:color w:val="005D67"/>
      <w:sz w:val="22"/>
      <w:szCs w:val="22"/>
    </w:rPr>
  </w:style>
  <w:style w:type="paragraph" w:customStyle="1" w:styleId="Snadpis1">
    <w:name w:val="S_nadpis 1"/>
    <w:basedOn w:val="Odstavecseseznamem"/>
    <w:next w:val="Normln"/>
    <w:qFormat/>
    <w:rsid w:val="003C4EBC"/>
    <w:pPr>
      <w:numPr>
        <w:numId w:val="16"/>
      </w:numPr>
      <w:spacing w:before="360" w:after="120"/>
      <w:jc w:val="both"/>
    </w:pPr>
    <w:rPr>
      <w:rFonts w:eastAsia="Times New Roman"/>
      <w:b/>
      <w:caps/>
      <w:sz w:val="40"/>
      <w:szCs w:val="40"/>
    </w:rPr>
  </w:style>
  <w:style w:type="paragraph" w:customStyle="1" w:styleId="Snadpis2">
    <w:name w:val="S_nadpis 2"/>
    <w:basedOn w:val="Odstavecseseznamem"/>
    <w:next w:val="Normln"/>
    <w:qFormat/>
    <w:rsid w:val="003C4EBC"/>
    <w:pPr>
      <w:numPr>
        <w:ilvl w:val="1"/>
        <w:numId w:val="16"/>
      </w:numPr>
      <w:pBdr>
        <w:top w:val="single" w:sz="4" w:space="1" w:color="BFBFBF"/>
        <w:left w:val="single" w:sz="4" w:space="4" w:color="BFBFBF"/>
        <w:bottom w:val="single" w:sz="4" w:space="1" w:color="BFBFBF"/>
        <w:right w:val="single" w:sz="4" w:space="4" w:color="BFBFBF"/>
      </w:pBdr>
      <w:tabs>
        <w:tab w:val="left" w:pos="851"/>
      </w:tabs>
      <w:spacing w:before="480" w:after="120"/>
      <w:ind w:left="851" w:hanging="709"/>
      <w:jc w:val="both"/>
    </w:pPr>
    <w:rPr>
      <w:rFonts w:eastAsia="Times New Roman"/>
      <w:b/>
      <w:sz w:val="36"/>
      <w:szCs w:val="36"/>
      <w:u w:val="single"/>
    </w:rPr>
  </w:style>
  <w:style w:type="paragraph" w:customStyle="1" w:styleId="Snadpis3">
    <w:name w:val="S_nadpis 3"/>
    <w:basedOn w:val="Odstavecseseznamem"/>
    <w:next w:val="Normln"/>
    <w:qFormat/>
    <w:rsid w:val="003C4EBC"/>
    <w:pPr>
      <w:keepNext/>
      <w:numPr>
        <w:ilvl w:val="2"/>
        <w:numId w:val="16"/>
      </w:numPr>
      <w:spacing w:before="240" w:after="120"/>
      <w:ind w:left="1276" w:hanging="992"/>
      <w:jc w:val="both"/>
    </w:pPr>
    <w:rPr>
      <w:rFonts w:eastAsia="Times New Roman"/>
      <w:sz w:val="32"/>
      <w:szCs w:val="32"/>
      <w:u w:val="single"/>
    </w:rPr>
  </w:style>
  <w:style w:type="paragraph" w:customStyle="1" w:styleId="Snadpis4">
    <w:name w:val="S_nadpis 4"/>
    <w:basedOn w:val="Odstavecseseznamem"/>
    <w:next w:val="Szakladnitext4"/>
    <w:qFormat/>
    <w:rsid w:val="003C4EBC"/>
    <w:pPr>
      <w:keepNext/>
      <w:numPr>
        <w:ilvl w:val="3"/>
        <w:numId w:val="16"/>
      </w:numPr>
      <w:tabs>
        <w:tab w:val="left" w:pos="1560"/>
      </w:tabs>
      <w:spacing w:before="180" w:after="120"/>
      <w:ind w:left="1560" w:hanging="1134"/>
      <w:jc w:val="both"/>
    </w:pPr>
    <w:rPr>
      <w:rFonts w:eastAsia="Times New Roman"/>
      <w:sz w:val="28"/>
      <w:szCs w:val="28"/>
      <w:u w:val="single"/>
    </w:rPr>
  </w:style>
  <w:style w:type="paragraph" w:customStyle="1" w:styleId="Snadpis5">
    <w:name w:val="S_nadpis 5"/>
    <w:basedOn w:val="Odstavecseseznamem"/>
    <w:next w:val="Normln"/>
    <w:qFormat/>
    <w:rsid w:val="003C4EBC"/>
    <w:pPr>
      <w:keepNext/>
      <w:numPr>
        <w:ilvl w:val="4"/>
        <w:numId w:val="16"/>
      </w:numPr>
      <w:spacing w:before="120" w:after="60"/>
      <w:ind w:left="993" w:hanging="426"/>
      <w:jc w:val="both"/>
    </w:pPr>
    <w:rPr>
      <w:rFonts w:eastAsia="Times New Roman"/>
      <w:sz w:val="24"/>
      <w:szCs w:val="24"/>
    </w:rPr>
  </w:style>
  <w:style w:type="paragraph" w:customStyle="1" w:styleId="Sodrka3">
    <w:name w:val="S_odrážka 3"/>
    <w:basedOn w:val="Normln"/>
    <w:rsid w:val="003C4EBC"/>
    <w:pPr>
      <w:numPr>
        <w:numId w:val="15"/>
      </w:numPr>
      <w:tabs>
        <w:tab w:val="left" w:pos="993"/>
      </w:tabs>
      <w:ind w:left="993" w:hanging="426"/>
      <w:jc w:val="both"/>
    </w:pPr>
    <w:rPr>
      <w:rFonts w:eastAsia="Times New Roman"/>
      <w:color w:val="000000"/>
    </w:rPr>
  </w:style>
  <w:style w:type="paragraph" w:customStyle="1" w:styleId="Szakladnitext4">
    <w:name w:val="S_zakladni text 4"/>
    <w:basedOn w:val="Normln"/>
    <w:qFormat/>
    <w:rsid w:val="003C4EBC"/>
    <w:pPr>
      <w:ind w:left="426"/>
      <w:jc w:val="both"/>
    </w:pPr>
    <w:rPr>
      <w:rFonts w:eastAsia="Times New Roman"/>
    </w:rPr>
  </w:style>
  <w:style w:type="paragraph" w:customStyle="1" w:styleId="DOdrka1">
    <w:name w:val="D_Odrážka 1"/>
    <w:basedOn w:val="Normln"/>
    <w:qFormat/>
    <w:rsid w:val="003C4EBC"/>
    <w:pPr>
      <w:numPr>
        <w:numId w:val="17"/>
      </w:numPr>
      <w:spacing w:after="120"/>
      <w:jc w:val="both"/>
    </w:pPr>
    <w:rPr>
      <w:rFonts w:ascii="Calibri" w:eastAsia="Times New Roman" w:hAnsi="Calibri"/>
      <w:color w:val="000000"/>
      <w:sz w:val="22"/>
      <w:szCs w:val="22"/>
    </w:rPr>
  </w:style>
  <w:style w:type="paragraph" w:customStyle="1" w:styleId="DZkladntext4odsazen">
    <w:name w:val="D_Základní text 4 (odsazený)"/>
    <w:basedOn w:val="Normln"/>
    <w:qFormat/>
    <w:rsid w:val="003C4EBC"/>
    <w:pPr>
      <w:spacing w:before="120" w:after="120"/>
      <w:ind w:left="284"/>
      <w:jc w:val="both"/>
    </w:pPr>
    <w:rPr>
      <w:rFonts w:ascii="Calibri" w:eastAsia="Times New Roman" w:hAnsi="Calibri"/>
      <w:color w:val="000000"/>
      <w:sz w:val="22"/>
      <w:szCs w:val="22"/>
    </w:rPr>
  </w:style>
  <w:style w:type="paragraph" w:customStyle="1" w:styleId="Normtabulka">
    <w:name w:val="Norm tabulka"/>
    <w:basedOn w:val="Normln"/>
    <w:rsid w:val="003C4EBC"/>
    <w:pPr>
      <w:spacing w:after="120"/>
      <w:jc w:val="both"/>
    </w:pPr>
    <w:rPr>
      <w:rFonts w:ascii="Calibri" w:eastAsia="Times New Roman" w:hAnsi="Calibri"/>
      <w:sz w:val="22"/>
    </w:rPr>
  </w:style>
  <w:style w:type="paragraph" w:customStyle="1" w:styleId="Normtabulkabold">
    <w:name w:val="Norm tabulka_bold"/>
    <w:basedOn w:val="Normtabulka"/>
    <w:qFormat/>
    <w:rsid w:val="003C4EBC"/>
  </w:style>
  <w:style w:type="paragraph" w:customStyle="1" w:styleId="Sodrka5">
    <w:name w:val="S_odrážka 5"/>
    <w:basedOn w:val="Sodrka3"/>
    <w:qFormat/>
    <w:rsid w:val="003C4EBC"/>
  </w:style>
  <w:style w:type="paragraph" w:customStyle="1" w:styleId="Snadpis6">
    <w:name w:val="S_nadpis 6"/>
    <w:basedOn w:val="Normln"/>
    <w:qFormat/>
    <w:rsid w:val="003C4EBC"/>
    <w:pPr>
      <w:numPr>
        <w:ilvl w:val="5"/>
        <w:numId w:val="16"/>
      </w:numPr>
      <w:ind w:left="1276" w:hanging="576"/>
      <w:jc w:val="both"/>
    </w:pPr>
    <w:rPr>
      <w:rFonts w:eastAsia="Times New Roman"/>
    </w:rPr>
  </w:style>
  <w:style w:type="paragraph" w:customStyle="1" w:styleId="Odrkatahomafama1">
    <w:name w:val="Odrážka_tahoma_fama+1"/>
    <w:basedOn w:val="Normln"/>
    <w:link w:val="Odrkatahomafama1Char"/>
    <w:qFormat/>
    <w:rsid w:val="003C4EBC"/>
    <w:pPr>
      <w:numPr>
        <w:numId w:val="18"/>
      </w:numPr>
      <w:spacing w:before="60"/>
    </w:pPr>
    <w:rPr>
      <w:rFonts w:ascii="Tahoma" w:eastAsia="Times New Roman" w:hAnsi="Tahoma"/>
    </w:rPr>
  </w:style>
  <w:style w:type="character" w:customStyle="1" w:styleId="Odrkatahomafama1Char">
    <w:name w:val="Odrážka_tahoma_fama+1 Char"/>
    <w:link w:val="Odrkatahomafama1"/>
    <w:rsid w:val="003C4EBC"/>
    <w:rPr>
      <w:rFonts w:ascii="Tahoma" w:eastAsia="Times New Roman" w:hAnsi="Tahoma" w:cs="Times New Roman"/>
      <w:sz w:val="20"/>
      <w:szCs w:val="20"/>
      <w:lang w:eastAsia="cs-CZ"/>
    </w:rPr>
  </w:style>
  <w:style w:type="paragraph" w:customStyle="1" w:styleId="Odrkafama1">
    <w:name w:val="Odrážka_fama+1"/>
    <w:basedOn w:val="Normln"/>
    <w:autoRedefine/>
    <w:rsid w:val="003C4EBC"/>
    <w:pPr>
      <w:tabs>
        <w:tab w:val="num" w:pos="786"/>
      </w:tabs>
      <w:spacing w:before="60"/>
      <w:ind w:left="786" w:hanging="360"/>
    </w:pPr>
    <w:rPr>
      <w:rFonts w:eastAsia="Times New Roman" w:cs="Arial"/>
      <w:sz w:val="23"/>
    </w:rPr>
  </w:style>
  <w:style w:type="paragraph" w:customStyle="1" w:styleId="DNadpis5">
    <w:name w:val="D_Nadpis 5"/>
    <w:basedOn w:val="Normln"/>
    <w:next w:val="Normln"/>
    <w:qFormat/>
    <w:rsid w:val="003C4EBC"/>
    <w:pPr>
      <w:spacing w:before="60" w:after="60"/>
      <w:ind w:left="2232" w:hanging="792"/>
    </w:pPr>
    <w:rPr>
      <w:rFonts w:eastAsia="Times New Roman"/>
      <w:snapToGrid w:val="0"/>
      <w:color w:val="005D67"/>
      <w:sz w:val="24"/>
      <w:szCs w:val="24"/>
    </w:rPr>
  </w:style>
  <w:style w:type="paragraph" w:customStyle="1" w:styleId="DNadpis6">
    <w:name w:val="D_Nadpis 6"/>
    <w:basedOn w:val="Normln"/>
    <w:qFormat/>
    <w:rsid w:val="003C4EBC"/>
    <w:pPr>
      <w:tabs>
        <w:tab w:val="num" w:pos="2880"/>
      </w:tabs>
      <w:spacing w:before="20"/>
      <w:ind w:left="2736" w:hanging="936"/>
    </w:pPr>
    <w:rPr>
      <w:rFonts w:eastAsia="Times New Roman"/>
      <w:snapToGrid w:val="0"/>
      <w:color w:val="005D67"/>
      <w:sz w:val="22"/>
      <w:szCs w:val="22"/>
    </w:rPr>
  </w:style>
  <w:style w:type="paragraph" w:customStyle="1" w:styleId="Odrkateka">
    <w:name w:val="Odrážka_tečka"/>
    <w:basedOn w:val="Odstavecseseznamem"/>
    <w:link w:val="OdrkatekaChar"/>
    <w:qFormat/>
    <w:rsid w:val="003C4EBC"/>
    <w:pPr>
      <w:numPr>
        <w:numId w:val="19"/>
      </w:numPr>
      <w:spacing w:after="200"/>
    </w:pPr>
    <w:rPr>
      <w:rFonts w:eastAsia="Times New Roman"/>
      <w:sz w:val="23"/>
      <w:szCs w:val="23"/>
      <w:lang w:eastAsia="en-US"/>
    </w:rPr>
  </w:style>
  <w:style w:type="character" w:customStyle="1" w:styleId="OdrkatekaChar">
    <w:name w:val="Odrážka_tečka Char"/>
    <w:link w:val="Odrkateka"/>
    <w:rsid w:val="003C4EBC"/>
    <w:rPr>
      <w:rFonts w:ascii="Times New Roman" w:eastAsia="Times New Roman" w:hAnsi="Times New Roman" w:cs="Times New Roman"/>
      <w:sz w:val="23"/>
      <w:szCs w:val="23"/>
    </w:rPr>
  </w:style>
  <w:style w:type="paragraph" w:customStyle="1" w:styleId="Nadpis3">
    <w:name w:val="Nadpis 3."/>
    <w:basedOn w:val="Normln"/>
    <w:next w:val="Normln"/>
    <w:autoRedefine/>
    <w:rsid w:val="003C4EBC"/>
    <w:pPr>
      <w:keepNext/>
      <w:numPr>
        <w:ilvl w:val="2"/>
        <w:numId w:val="20"/>
      </w:numPr>
      <w:spacing w:before="120"/>
    </w:pPr>
    <w:rPr>
      <w:rFonts w:eastAsia="Times New Roman"/>
      <w:b/>
      <w:sz w:val="26"/>
    </w:rPr>
  </w:style>
  <w:style w:type="paragraph" w:customStyle="1" w:styleId="DZkladntext3">
    <w:name w:val="D_Základní text 3"/>
    <w:basedOn w:val="Normln"/>
    <w:qFormat/>
    <w:rsid w:val="003C4EBC"/>
    <w:pPr>
      <w:jc w:val="both"/>
    </w:pPr>
    <w:rPr>
      <w:rFonts w:eastAsia="Times New Roman"/>
      <w:sz w:val="22"/>
    </w:rPr>
  </w:style>
  <w:style w:type="paragraph" w:customStyle="1" w:styleId="UZkT2">
    <w:name w:val="U_ZkT2"/>
    <w:basedOn w:val="Normln"/>
    <w:uiPriority w:val="99"/>
    <w:rsid w:val="003C4EBC"/>
    <w:pPr>
      <w:spacing w:after="60"/>
      <w:ind w:left="142"/>
      <w:jc w:val="both"/>
    </w:pPr>
    <w:rPr>
      <w:rFonts w:eastAsia="Times New Roman"/>
      <w:sz w:val="24"/>
      <w:szCs w:val="24"/>
    </w:rPr>
  </w:style>
  <w:style w:type="paragraph" w:customStyle="1" w:styleId="UOdr0">
    <w:name w:val="U_Odr0"/>
    <w:basedOn w:val="Normln"/>
    <w:uiPriority w:val="99"/>
    <w:rsid w:val="003C4EBC"/>
    <w:pPr>
      <w:numPr>
        <w:numId w:val="20"/>
      </w:numPr>
      <w:ind w:left="356"/>
    </w:pPr>
    <w:rPr>
      <w:rFonts w:eastAsia="Times New Roman"/>
      <w:sz w:val="24"/>
      <w:szCs w:val="24"/>
    </w:rPr>
  </w:style>
  <w:style w:type="paragraph" w:customStyle="1" w:styleId="DOdrka3">
    <w:name w:val="D_Odrážka 3"/>
    <w:basedOn w:val="Normln"/>
    <w:qFormat/>
    <w:rsid w:val="003C4EBC"/>
    <w:pPr>
      <w:numPr>
        <w:numId w:val="21"/>
      </w:numPr>
      <w:ind w:left="1276"/>
    </w:pPr>
    <w:rPr>
      <w:rFonts w:eastAsia="Times New Roman"/>
      <w:sz w:val="22"/>
    </w:rPr>
  </w:style>
  <w:style w:type="paragraph" w:customStyle="1" w:styleId="DPloha1">
    <w:name w:val="D_Příloha 1"/>
    <w:basedOn w:val="Normln"/>
    <w:next w:val="DZkladntext1"/>
    <w:qFormat/>
    <w:rsid w:val="003C4EBC"/>
    <w:pPr>
      <w:numPr>
        <w:numId w:val="22"/>
      </w:numPr>
      <w:spacing w:before="360" w:after="120"/>
    </w:pPr>
    <w:rPr>
      <w:rFonts w:eastAsia="Times New Roman"/>
      <w:b/>
      <w:sz w:val="36"/>
      <w:szCs w:val="36"/>
    </w:rPr>
  </w:style>
  <w:style w:type="paragraph" w:customStyle="1" w:styleId="DPlohaNadpis1">
    <w:name w:val="D_Příloha_Nadpis 1"/>
    <w:basedOn w:val="Normln"/>
    <w:next w:val="DZkladntext2"/>
    <w:qFormat/>
    <w:rsid w:val="003C4EBC"/>
    <w:pPr>
      <w:numPr>
        <w:ilvl w:val="1"/>
        <w:numId w:val="22"/>
      </w:numPr>
      <w:spacing w:before="240" w:after="120"/>
      <w:ind w:hanging="720"/>
    </w:pPr>
    <w:rPr>
      <w:b/>
      <w:sz w:val="32"/>
      <w:szCs w:val="32"/>
    </w:rPr>
  </w:style>
  <w:style w:type="paragraph" w:customStyle="1" w:styleId="DPlohaNadpis2">
    <w:name w:val="D_Příloha_Nadpis 2"/>
    <w:basedOn w:val="Normln"/>
    <w:next w:val="DZkladntext3"/>
    <w:qFormat/>
    <w:rsid w:val="003C4EBC"/>
    <w:pPr>
      <w:numPr>
        <w:ilvl w:val="2"/>
        <w:numId w:val="22"/>
      </w:numPr>
      <w:spacing w:before="120" w:after="120"/>
    </w:pPr>
    <w:rPr>
      <w:sz w:val="28"/>
      <w:szCs w:val="28"/>
    </w:rPr>
  </w:style>
  <w:style w:type="paragraph" w:customStyle="1" w:styleId="DPlohaNadpis3">
    <w:name w:val="D_Příloha_Nadpis 3"/>
    <w:basedOn w:val="Normln"/>
    <w:next w:val="Normln"/>
    <w:qFormat/>
    <w:rsid w:val="003C4EBC"/>
    <w:pPr>
      <w:numPr>
        <w:ilvl w:val="3"/>
        <w:numId w:val="22"/>
      </w:numPr>
    </w:pPr>
    <w:rPr>
      <w:rFonts w:eastAsia="Times New Roman"/>
      <w:sz w:val="22"/>
    </w:rPr>
  </w:style>
  <w:style w:type="paragraph" w:customStyle="1" w:styleId="DPlohaNadpis4">
    <w:name w:val="D_Příloha_Nadpis 4"/>
    <w:basedOn w:val="Normln"/>
    <w:qFormat/>
    <w:rsid w:val="003C4EBC"/>
    <w:pPr>
      <w:numPr>
        <w:ilvl w:val="4"/>
        <w:numId w:val="22"/>
      </w:numPr>
      <w:jc w:val="both"/>
    </w:pPr>
    <w:rPr>
      <w:sz w:val="22"/>
    </w:rPr>
  </w:style>
  <w:style w:type="paragraph" w:customStyle="1" w:styleId="SSPZkladntext0">
    <w:name w:val="SSP_Základní text 0"/>
    <w:basedOn w:val="Normln"/>
    <w:qFormat/>
    <w:rsid w:val="003C4EBC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paragraph" w:customStyle="1" w:styleId="Odrkatahomafama2zpis">
    <w:name w:val="Odrážka_tahoma_fama+2_zápis"/>
    <w:basedOn w:val="Normln"/>
    <w:link w:val="Odrkatahomafama2zpisChar"/>
    <w:rsid w:val="003C4EBC"/>
    <w:pPr>
      <w:tabs>
        <w:tab w:val="num" w:pos="720"/>
        <w:tab w:val="left" w:pos="6804"/>
        <w:tab w:val="left" w:pos="7938"/>
      </w:tabs>
      <w:spacing w:before="60"/>
      <w:ind w:left="720" w:hanging="360"/>
    </w:pPr>
    <w:rPr>
      <w:rFonts w:ascii="Tahoma" w:eastAsia="Times New Roman" w:hAnsi="Tahoma"/>
    </w:rPr>
  </w:style>
  <w:style w:type="character" w:customStyle="1" w:styleId="Odrkatahomafama2zpisChar">
    <w:name w:val="Odrážka_tahoma_fama+2_zápis Char"/>
    <w:link w:val="Odrkatahomafama2zpis"/>
    <w:rsid w:val="003C4EBC"/>
    <w:rPr>
      <w:rFonts w:ascii="Tahoma" w:eastAsia="Times New Roman" w:hAnsi="Tahoma" w:cs="Times New Roman"/>
      <w:sz w:val="20"/>
      <w:szCs w:val="20"/>
      <w:lang w:eastAsia="cs-CZ"/>
    </w:rPr>
  </w:style>
  <w:style w:type="paragraph" w:customStyle="1" w:styleId="OdrkaFaMa">
    <w:name w:val="Odrážka_FaMa"/>
    <w:basedOn w:val="Normln"/>
    <w:link w:val="OdrkaFaMaChar"/>
    <w:qFormat/>
    <w:rsid w:val="003C4EBC"/>
    <w:pPr>
      <w:tabs>
        <w:tab w:val="num" w:pos="786"/>
        <w:tab w:val="left" w:pos="6804"/>
        <w:tab w:val="left" w:pos="7938"/>
      </w:tabs>
      <w:ind w:left="786" w:hanging="360"/>
      <w:jc w:val="both"/>
    </w:pPr>
    <w:rPr>
      <w:rFonts w:eastAsia="Times New Roman"/>
      <w:sz w:val="23"/>
      <w:szCs w:val="23"/>
    </w:rPr>
  </w:style>
  <w:style w:type="character" w:customStyle="1" w:styleId="OdrkaFaMaChar">
    <w:name w:val="Odrážka_FaMa Char"/>
    <w:link w:val="OdrkaFaMa"/>
    <w:rsid w:val="003C4EBC"/>
    <w:rPr>
      <w:rFonts w:ascii="Times New Roman" w:eastAsia="Times New Roman" w:hAnsi="Times New Roman" w:cs="Times New Roman"/>
      <w:sz w:val="23"/>
      <w:szCs w:val="23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3C4EBC"/>
    <w:pPr>
      <w:spacing w:after="120" w:line="480" w:lineRule="auto"/>
      <w:jc w:val="both"/>
    </w:pPr>
    <w:rPr>
      <w:rFonts w:eastAsia="Times New Roman"/>
      <w:snapToGrid w:val="0"/>
      <w:color w:val="000000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C4EBC"/>
    <w:rPr>
      <w:rFonts w:ascii="Times New Roman" w:eastAsia="Times New Roman" w:hAnsi="Times New Roman" w:cs="Times New Roman"/>
      <w:snapToGrid w:val="0"/>
      <w:color w:val="000000"/>
      <w:lang w:eastAsia="cs-CZ"/>
    </w:rPr>
  </w:style>
  <w:style w:type="paragraph" w:styleId="Revize">
    <w:name w:val="Revision"/>
    <w:hidden/>
    <w:uiPriority w:val="99"/>
    <w:semiHidden/>
    <w:rsid w:val="003C4EBC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lang w:eastAsia="cs-CZ"/>
    </w:rPr>
  </w:style>
  <w:style w:type="paragraph" w:styleId="Prosttext">
    <w:name w:val="Plain Text"/>
    <w:basedOn w:val="Normln"/>
    <w:link w:val="ProsttextChar"/>
    <w:unhideWhenUsed/>
    <w:rsid w:val="003C4EBC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3C4EBC"/>
    <w:rPr>
      <w:rFonts w:ascii="Consolas" w:eastAsia="Calibri" w:hAnsi="Consolas" w:cs="Times New Roman"/>
      <w:sz w:val="21"/>
      <w:szCs w:val="2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C4EBC"/>
    <w:pPr>
      <w:keepLines/>
      <w:spacing w:before="480" w:line="276" w:lineRule="auto"/>
      <w:outlineLvl w:val="9"/>
    </w:pPr>
    <w:rPr>
      <w:rFonts w:ascii="Cambria" w:eastAsia="Times New Roman" w:hAnsi="Cambria"/>
      <w:bCs/>
      <w:caps w:val="0"/>
      <w:color w:val="365F91"/>
      <w:sz w:val="28"/>
      <w:szCs w:val="28"/>
      <w:lang w:eastAsia="en-US"/>
    </w:rPr>
  </w:style>
  <w:style w:type="paragraph" w:customStyle="1" w:styleId="Odrka1">
    <w:name w:val="Odrážka 1"/>
    <w:basedOn w:val="Normln"/>
    <w:link w:val="Odrka1Char"/>
    <w:qFormat/>
    <w:rsid w:val="003C4EBC"/>
    <w:pPr>
      <w:numPr>
        <w:numId w:val="23"/>
      </w:numPr>
      <w:ind w:left="851"/>
      <w:contextualSpacing/>
      <w:jc w:val="both"/>
    </w:pPr>
    <w:rPr>
      <w:rFonts w:ascii="Tahoma" w:eastAsia="Times New Roman" w:hAnsi="Tahoma" w:cs="Tahoma"/>
      <w:sz w:val="22"/>
      <w:lang w:eastAsia="en-US"/>
    </w:rPr>
  </w:style>
  <w:style w:type="character" w:customStyle="1" w:styleId="Odrka1Char">
    <w:name w:val="Odrážka 1 Char"/>
    <w:link w:val="Odrka1"/>
    <w:rsid w:val="003C4EBC"/>
    <w:rPr>
      <w:rFonts w:ascii="Tahoma" w:eastAsia="Times New Roman" w:hAnsi="Tahoma" w:cs="Tahoma"/>
      <w:szCs w:val="20"/>
    </w:rPr>
  </w:style>
  <w:style w:type="paragraph" w:customStyle="1" w:styleId="Odrka2">
    <w:name w:val="Odrážka 2"/>
    <w:basedOn w:val="Normln"/>
    <w:qFormat/>
    <w:rsid w:val="003C4EBC"/>
    <w:pPr>
      <w:numPr>
        <w:numId w:val="24"/>
      </w:numPr>
      <w:jc w:val="both"/>
    </w:pPr>
    <w:rPr>
      <w:rFonts w:ascii="Tahoma" w:eastAsia="Times New Roman" w:hAnsi="Tahoma" w:cs="Arial"/>
      <w:sz w:val="22"/>
      <w:szCs w:val="22"/>
    </w:rPr>
  </w:style>
  <w:style w:type="paragraph" w:styleId="Normlnodsazen">
    <w:name w:val="Normal Indent"/>
    <w:basedOn w:val="Normln"/>
    <w:rsid w:val="003C4EBC"/>
    <w:pPr>
      <w:ind w:left="708"/>
    </w:pPr>
    <w:rPr>
      <w:rFonts w:ascii="Tahoma" w:eastAsia="Times New Roman" w:hAnsi="Tahoma" w:cs="Tahoma"/>
      <w:sz w:val="24"/>
      <w:szCs w:val="24"/>
    </w:rPr>
  </w:style>
  <w:style w:type="character" w:customStyle="1" w:styleId="cizojazycne">
    <w:name w:val="cizojazycne"/>
    <w:basedOn w:val="Standardnpsmoodstavce"/>
    <w:rsid w:val="003C4EBC"/>
  </w:style>
  <w:style w:type="character" w:customStyle="1" w:styleId="datalabel">
    <w:name w:val="datalabel"/>
    <w:rsid w:val="003C4EBC"/>
  </w:style>
  <w:style w:type="paragraph" w:styleId="Textpoznpodarou">
    <w:name w:val="footnote text"/>
    <w:aliases w:val="Footnote,Text poznámky pod čiarou 007,Schriftart: 9 pt,Schriftart: 10 pt,Schriftart: 8 pt,pozn. pod čarou,Fußnotentextf,Geneva 9,Font: Geneva 9,Boston 10,f,Podrozdział,Podrozdzia3"/>
    <w:basedOn w:val="Normln"/>
    <w:link w:val="TextpoznpodarouChar"/>
    <w:uiPriority w:val="99"/>
    <w:rsid w:val="003C4EBC"/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pozn. pod čarou Char,Fußnotentextf Char,Geneva 9 Char,Font: Geneva 9 Char,Boston 10 Char,f Char,Podrozdział Char"/>
    <w:basedOn w:val="Standardnpsmoodstavce"/>
    <w:link w:val="Textpoznpodarou"/>
    <w:uiPriority w:val="99"/>
    <w:rsid w:val="003C4EBC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uiPriority w:val="99"/>
    <w:rsid w:val="003C4EBC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rsid w:val="003C4EBC"/>
    <w:pPr>
      <w:ind w:left="200"/>
    </w:pPr>
  </w:style>
  <w:style w:type="paragraph" w:styleId="Obsah3">
    <w:name w:val="toc 3"/>
    <w:basedOn w:val="Normln"/>
    <w:next w:val="Normln"/>
    <w:autoRedefine/>
    <w:uiPriority w:val="39"/>
    <w:rsid w:val="003C4EBC"/>
    <w:pPr>
      <w:ind w:left="400"/>
    </w:pPr>
  </w:style>
  <w:style w:type="character" w:styleId="Siln">
    <w:name w:val="Strong"/>
    <w:uiPriority w:val="22"/>
    <w:qFormat/>
    <w:rsid w:val="003C4EBC"/>
    <w:rPr>
      <w:rFonts w:cs="Times New Roman"/>
      <w:b/>
      <w:bCs/>
    </w:rPr>
  </w:style>
  <w:style w:type="paragraph" w:customStyle="1" w:styleId="Podnadpis1">
    <w:name w:val="Podnadpis1"/>
    <w:basedOn w:val="Normln"/>
    <w:next w:val="Normln"/>
    <w:qFormat/>
    <w:rsid w:val="003C4EBC"/>
    <w:pPr>
      <w:spacing w:after="60"/>
      <w:jc w:val="center"/>
      <w:outlineLvl w:val="1"/>
    </w:pPr>
    <w:rPr>
      <w:rFonts w:ascii="Cambria" w:hAnsi="Cambria"/>
      <w:sz w:val="24"/>
      <w:szCs w:val="24"/>
      <w:lang w:eastAsia="en-US"/>
    </w:rPr>
  </w:style>
  <w:style w:type="character" w:customStyle="1" w:styleId="PodnadpisChar">
    <w:name w:val="Podnadpis Char"/>
    <w:link w:val="Podnadpis"/>
    <w:rsid w:val="003C4EBC"/>
    <w:rPr>
      <w:rFonts w:ascii="Cambria" w:hAnsi="Cambria"/>
      <w:sz w:val="24"/>
      <w:szCs w:val="24"/>
      <w:lang w:eastAsia="en-US"/>
    </w:rPr>
  </w:style>
  <w:style w:type="paragraph" w:customStyle="1" w:styleId="Bezmezer1">
    <w:name w:val="Bez mezer1"/>
    <w:basedOn w:val="Normln"/>
    <w:link w:val="NoSpacingChar"/>
    <w:rsid w:val="003C4EBC"/>
    <w:rPr>
      <w:rFonts w:ascii="Calibri" w:eastAsia="Times New Roman" w:hAnsi="Calibri"/>
      <w:sz w:val="24"/>
      <w:szCs w:val="32"/>
      <w:lang w:eastAsia="en-US"/>
    </w:rPr>
  </w:style>
  <w:style w:type="character" w:customStyle="1" w:styleId="NoSpacingChar">
    <w:name w:val="No Spacing Char"/>
    <w:link w:val="Bezmezer1"/>
    <w:rsid w:val="003C4EBC"/>
    <w:rPr>
      <w:rFonts w:ascii="Calibri" w:eastAsia="Times New Roman" w:hAnsi="Calibri" w:cs="Times New Roman"/>
      <w:sz w:val="24"/>
      <w:szCs w:val="32"/>
    </w:rPr>
  </w:style>
  <w:style w:type="paragraph" w:customStyle="1" w:styleId="Citt1">
    <w:name w:val="Citát1"/>
    <w:basedOn w:val="Normln"/>
    <w:next w:val="Normln"/>
    <w:link w:val="QuoteChar"/>
    <w:rsid w:val="003C4EBC"/>
    <w:rPr>
      <w:rFonts w:ascii="Calibri" w:eastAsia="Times New Roman" w:hAnsi="Calibri"/>
      <w:i/>
      <w:sz w:val="24"/>
      <w:szCs w:val="24"/>
      <w:lang w:eastAsia="en-US"/>
    </w:rPr>
  </w:style>
  <w:style w:type="character" w:customStyle="1" w:styleId="QuoteChar">
    <w:name w:val="Quote Char"/>
    <w:link w:val="Citt1"/>
    <w:rsid w:val="003C4EBC"/>
    <w:rPr>
      <w:rFonts w:ascii="Calibri" w:eastAsia="Times New Roman" w:hAnsi="Calibri" w:cs="Times New Roman"/>
      <w:i/>
      <w:sz w:val="24"/>
      <w:szCs w:val="24"/>
    </w:rPr>
  </w:style>
  <w:style w:type="paragraph" w:customStyle="1" w:styleId="Vrazncitt1">
    <w:name w:val="Výrazný citát1"/>
    <w:basedOn w:val="Normln"/>
    <w:next w:val="Normln"/>
    <w:link w:val="IntenseQuoteChar"/>
    <w:rsid w:val="003C4EBC"/>
    <w:pPr>
      <w:ind w:left="720" w:right="720"/>
    </w:pPr>
    <w:rPr>
      <w:rFonts w:ascii="Calibri" w:eastAsia="Times New Roman" w:hAnsi="Calibri"/>
      <w:b/>
      <w:i/>
      <w:sz w:val="24"/>
      <w:szCs w:val="22"/>
      <w:lang w:eastAsia="en-US"/>
    </w:rPr>
  </w:style>
  <w:style w:type="character" w:customStyle="1" w:styleId="IntenseQuoteChar">
    <w:name w:val="Intense Quote Char"/>
    <w:link w:val="Vrazncitt1"/>
    <w:rsid w:val="003C4EBC"/>
    <w:rPr>
      <w:rFonts w:ascii="Calibri" w:eastAsia="Times New Roman" w:hAnsi="Calibri" w:cs="Times New Roman"/>
      <w:b/>
      <w:i/>
      <w:sz w:val="24"/>
    </w:rPr>
  </w:style>
  <w:style w:type="character" w:customStyle="1" w:styleId="Zdraznnjemn1">
    <w:name w:val="Zdůraznění – jemné1"/>
    <w:rsid w:val="003C4EBC"/>
    <w:rPr>
      <w:i/>
      <w:color w:val="5A5A5A"/>
    </w:rPr>
  </w:style>
  <w:style w:type="character" w:customStyle="1" w:styleId="Zdraznnintenzivn1">
    <w:name w:val="Zdůraznění – intenzivní1"/>
    <w:rsid w:val="003C4EBC"/>
    <w:rPr>
      <w:rFonts w:cs="Times New Roman"/>
      <w:b/>
      <w:i/>
      <w:sz w:val="24"/>
      <w:szCs w:val="24"/>
      <w:u w:val="single"/>
    </w:rPr>
  </w:style>
  <w:style w:type="character" w:customStyle="1" w:styleId="Odkazjemn1">
    <w:name w:val="Odkaz – jemný1"/>
    <w:rsid w:val="003C4EBC"/>
    <w:rPr>
      <w:rFonts w:cs="Times New Roman"/>
      <w:sz w:val="24"/>
      <w:szCs w:val="24"/>
      <w:u w:val="single"/>
    </w:rPr>
  </w:style>
  <w:style w:type="character" w:customStyle="1" w:styleId="Odkazintenzivn1">
    <w:name w:val="Odkaz – intenzivní1"/>
    <w:rsid w:val="003C4EBC"/>
    <w:rPr>
      <w:rFonts w:cs="Times New Roman"/>
      <w:b/>
      <w:sz w:val="24"/>
      <w:u w:val="single"/>
    </w:rPr>
  </w:style>
  <w:style w:type="character" w:customStyle="1" w:styleId="Nzevknihy1">
    <w:name w:val="Název knihy1"/>
    <w:rsid w:val="003C4EBC"/>
    <w:rPr>
      <w:rFonts w:ascii="Cambria" w:hAnsi="Cambria" w:cs="Times New Roman"/>
      <w:b/>
      <w:i/>
      <w:sz w:val="24"/>
      <w:szCs w:val="24"/>
    </w:rPr>
  </w:style>
  <w:style w:type="paragraph" w:customStyle="1" w:styleId="Nadpisobsahu1">
    <w:name w:val="Nadpis obsahu1"/>
    <w:basedOn w:val="Nadpis1"/>
    <w:next w:val="Normln"/>
    <w:rsid w:val="003C4EBC"/>
    <w:pPr>
      <w:spacing w:before="240" w:after="60"/>
      <w:outlineLvl w:val="9"/>
    </w:pPr>
    <w:rPr>
      <w:rFonts w:ascii="Cambria" w:hAnsi="Cambria"/>
      <w:bCs/>
      <w:caps w:val="0"/>
      <w:kern w:val="32"/>
      <w:sz w:val="32"/>
      <w:szCs w:val="32"/>
      <w:lang w:eastAsia="en-US"/>
    </w:rPr>
  </w:style>
  <w:style w:type="paragraph" w:customStyle="1" w:styleId="Normln0">
    <w:name w:val="Normální~"/>
    <w:basedOn w:val="Normln"/>
    <w:rsid w:val="003C4EBC"/>
    <w:pPr>
      <w:widowControl w:val="0"/>
    </w:pPr>
    <w:rPr>
      <w:noProof/>
      <w:sz w:val="24"/>
    </w:rPr>
  </w:style>
  <w:style w:type="paragraph" w:customStyle="1" w:styleId="JVS2">
    <w:name w:val="JVS_2"/>
    <w:basedOn w:val="Normln"/>
    <w:rsid w:val="003C4EBC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JVS1">
    <w:name w:val="JVS_1"/>
    <w:rsid w:val="003C4EBC"/>
    <w:pPr>
      <w:tabs>
        <w:tab w:val="left" w:pos="1440"/>
      </w:tabs>
      <w:spacing w:after="0" w:line="360" w:lineRule="auto"/>
    </w:pPr>
    <w:rPr>
      <w:rFonts w:ascii="Arial" w:eastAsia="Calibri" w:hAnsi="Arial" w:cs="Arial"/>
      <w:b/>
      <w:bCs/>
      <w:kern w:val="32"/>
      <w:sz w:val="28"/>
      <w:szCs w:val="32"/>
      <w:lang w:eastAsia="cs-CZ"/>
    </w:rPr>
  </w:style>
  <w:style w:type="paragraph" w:customStyle="1" w:styleId="Smlouva-slo">
    <w:name w:val="Smlouva-číslo"/>
    <w:basedOn w:val="Normln"/>
    <w:rsid w:val="003C4EBC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Import5">
    <w:name w:val="Import 5"/>
    <w:basedOn w:val="Normln"/>
    <w:rsid w:val="003C4EB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3C4EB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Import16">
    <w:name w:val="Import 16"/>
    <w:basedOn w:val="Normln"/>
    <w:rsid w:val="003C4EBC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OdstavecSmlouvy">
    <w:name w:val="OdstavecSmlouvy"/>
    <w:basedOn w:val="Normln"/>
    <w:rsid w:val="003C4EBC"/>
    <w:pPr>
      <w:keepLines/>
      <w:tabs>
        <w:tab w:val="left" w:pos="426"/>
        <w:tab w:val="left" w:pos="1701"/>
      </w:tabs>
      <w:spacing w:after="120"/>
      <w:jc w:val="both"/>
    </w:pPr>
    <w:rPr>
      <w:sz w:val="24"/>
    </w:rPr>
  </w:style>
  <w:style w:type="character" w:customStyle="1" w:styleId="Char4">
    <w:name w:val="Char4"/>
    <w:rsid w:val="003C4EBC"/>
    <w:rPr>
      <w:rFonts w:ascii="Times New Roman" w:hAnsi="Times New Roman" w:cs="Times New Roman"/>
      <w:sz w:val="16"/>
      <w:szCs w:val="16"/>
      <w:lang w:val="cs-CZ" w:eastAsia="cs-CZ" w:bidi="ar-SA"/>
    </w:rPr>
  </w:style>
  <w:style w:type="paragraph" w:customStyle="1" w:styleId="CharCharCharCharCharCharCharChar">
    <w:name w:val="Char Char Char Char Char Char Char Char"/>
    <w:basedOn w:val="Normln"/>
    <w:rsid w:val="003C4EBC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Titulek">
    <w:name w:val="caption"/>
    <w:basedOn w:val="Normln"/>
    <w:next w:val="Normln"/>
    <w:qFormat/>
    <w:rsid w:val="003C4EBC"/>
    <w:pPr>
      <w:spacing w:after="180"/>
    </w:pPr>
    <w:rPr>
      <w:rFonts w:ascii="Cambria" w:eastAsia="Times New Roman" w:hAnsi="Cambria" w:cs="Cambria"/>
      <w:smallCaps/>
      <w:color w:val="1F497D"/>
      <w:spacing w:val="6"/>
      <w:sz w:val="22"/>
      <w:szCs w:val="22"/>
      <w:lang w:eastAsia="en-US"/>
    </w:rPr>
  </w:style>
  <w:style w:type="character" w:customStyle="1" w:styleId="apple-converted-space">
    <w:name w:val="apple-converted-space"/>
    <w:rsid w:val="003C4EBC"/>
    <w:rPr>
      <w:rFonts w:cs="Times New Roman"/>
    </w:rPr>
  </w:style>
  <w:style w:type="paragraph" w:customStyle="1" w:styleId="CharCharChar1">
    <w:name w:val="Char Char Char1"/>
    <w:basedOn w:val="Normln"/>
    <w:rsid w:val="003C4EBC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CharCharChar2">
    <w:name w:val="Char Char Char2"/>
    <w:basedOn w:val="Normln"/>
    <w:rsid w:val="003C4EBC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Textkapitoly">
    <w:name w:val="Text kapitoly"/>
    <w:basedOn w:val="Normln"/>
    <w:uiPriority w:val="99"/>
    <w:rsid w:val="003C4EBC"/>
    <w:pPr>
      <w:spacing w:before="100" w:after="100" w:line="312" w:lineRule="auto"/>
      <w:jc w:val="both"/>
    </w:pPr>
    <w:rPr>
      <w:rFonts w:ascii="Tahoma" w:hAnsi="Tahoma" w:cs="Tahoma"/>
    </w:rPr>
  </w:style>
  <w:style w:type="paragraph" w:styleId="Bezmezer">
    <w:name w:val="No Spacing"/>
    <w:link w:val="BezmezerChar"/>
    <w:uiPriority w:val="1"/>
    <w:qFormat/>
    <w:rsid w:val="003C4EBC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customStyle="1" w:styleId="BezmezerChar">
    <w:name w:val="Bez mezer Char"/>
    <w:link w:val="Bezmezer"/>
    <w:uiPriority w:val="1"/>
    <w:rsid w:val="003C4EBC"/>
    <w:rPr>
      <w:rFonts w:ascii="Calibri" w:eastAsia="Times New Roman" w:hAnsi="Calibri" w:cs="Times New Roman"/>
      <w:lang w:eastAsia="cs-CZ"/>
    </w:rPr>
  </w:style>
  <w:style w:type="table" w:customStyle="1" w:styleId="Svtltabulkasmkou1zvraznn11">
    <w:name w:val="Světlá tabulka s mřížkou 1 – zvýraznění 11"/>
    <w:basedOn w:val="Normlntabulka"/>
    <w:uiPriority w:val="46"/>
    <w:rsid w:val="003C4EBC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cs-CZ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3">
    <w:name w:val="Světlá tabulka s mřížkou 1 – zvýraznění 13"/>
    <w:basedOn w:val="Normlntabulka"/>
    <w:uiPriority w:val="46"/>
    <w:rsid w:val="003C4EBC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cs-CZ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2">
    <w:name w:val="Světlá tabulka s mřížkou 1 – zvýraznění 12"/>
    <w:basedOn w:val="Normlntabulka"/>
    <w:uiPriority w:val="46"/>
    <w:rsid w:val="003C4E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dnadpis">
    <w:name w:val="Subtitle"/>
    <w:basedOn w:val="Normln"/>
    <w:next w:val="Normln"/>
    <w:link w:val="PodnadpisChar"/>
    <w:qFormat/>
    <w:rsid w:val="003C4EBC"/>
    <w:pPr>
      <w:numPr>
        <w:ilvl w:val="1"/>
      </w:numPr>
      <w:spacing w:after="160"/>
    </w:pPr>
    <w:rPr>
      <w:rFonts w:ascii="Cambria" w:eastAsiaTheme="minorHAnsi" w:hAnsi="Cambria" w:cstheme="minorBidi"/>
      <w:sz w:val="24"/>
      <w:szCs w:val="24"/>
      <w:lang w:eastAsia="en-US"/>
    </w:rPr>
  </w:style>
  <w:style w:type="character" w:customStyle="1" w:styleId="PodtitulChar1">
    <w:name w:val="Podtitul Char1"/>
    <w:basedOn w:val="Standardnpsmoodstavce"/>
    <w:uiPriority w:val="11"/>
    <w:rsid w:val="003C4EBC"/>
    <w:rPr>
      <w:rFonts w:eastAsiaTheme="minorEastAsia"/>
      <w:color w:val="5A5A5A" w:themeColor="text1" w:themeTint="A5"/>
      <w:spacing w:val="15"/>
      <w:lang w:eastAsia="cs-CZ"/>
    </w:rPr>
  </w:style>
  <w:style w:type="character" w:customStyle="1" w:styleId="elementtoproof">
    <w:name w:val="elementtoproof"/>
    <w:basedOn w:val="Standardnpsmoodstavce"/>
    <w:rsid w:val="003E6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sel@spsotrokovice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BE95E969FF634A9649C316249CBF15" ma:contentTypeVersion="11" ma:contentTypeDescription="Vytvoří nový dokument" ma:contentTypeScope="" ma:versionID="190af02ce09ae81dd6275c29a73e2268">
  <xsd:schema xmlns:xsd="http://www.w3.org/2001/XMLSchema" xmlns:xs="http://www.w3.org/2001/XMLSchema" xmlns:p="http://schemas.microsoft.com/office/2006/metadata/properties" xmlns:ns3="c7367d4b-3913-41b7-ab23-8a37ca5a6959" targetNamespace="http://schemas.microsoft.com/office/2006/metadata/properties" ma:root="true" ma:fieldsID="fc7dec09b64265cf092bbf8604d73382" ns3:_="">
    <xsd:import namespace="c7367d4b-3913-41b7-ab23-8a37ca5a69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67d4b-3913-41b7-ab23-8a37ca5a6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E59B6-170D-4D27-97CE-0DDB17B14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BC37B7-EFB7-4D7F-8460-624A330EE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367d4b-3913-41b7-ab23-8a37ca5a6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5DFD3-41DB-4415-95D4-798F382155A8}">
  <ds:schemaRefs>
    <ds:schemaRef ds:uri="c7367d4b-3913-41b7-ab23-8a37ca5a6959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1E68691-C8CF-48BB-B591-BFC3BAD7E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3115</Words>
  <Characters>18385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Fusek Libor</dc:creator>
  <cp:keywords/>
  <dc:description/>
  <cp:lastModifiedBy>Baťová Irena</cp:lastModifiedBy>
  <cp:revision>7</cp:revision>
  <cp:lastPrinted>2023-12-19T12:52:00Z</cp:lastPrinted>
  <dcterms:created xsi:type="dcterms:W3CDTF">2023-12-04T11:37:00Z</dcterms:created>
  <dcterms:modified xsi:type="dcterms:W3CDTF">2023-12-19T13:05:00Z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0x010100E4BE95E969FF634A9649C316249CBF15</vt:lpwstr>
  </property>
</Properties>
</file>