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C17EF" w14:textId="58288C51" w:rsidR="00E829FC" w:rsidRDefault="008D3FA7" w:rsidP="007E354B">
      <w:pPr>
        <w:spacing w:after="0" w:line="240" w:lineRule="auto"/>
        <w:jc w:val="center"/>
        <w:outlineLvl w:val="0"/>
        <w:rPr>
          <w:rFonts w:ascii="Georgia" w:hAnsi="Georgia"/>
          <w:b/>
        </w:rPr>
      </w:pPr>
      <w:r>
        <w:rPr>
          <w:rFonts w:ascii="Georgia" w:hAnsi="Georgia"/>
          <w:b/>
        </w:rPr>
        <w:t>Dodatek č.</w:t>
      </w:r>
      <w:r w:rsidR="006B3B0B">
        <w:rPr>
          <w:rFonts w:ascii="Georgia" w:hAnsi="Georgia"/>
          <w:b/>
        </w:rPr>
        <w:t xml:space="preserve"> </w:t>
      </w:r>
      <w:r>
        <w:rPr>
          <w:rFonts w:ascii="Georgia" w:hAnsi="Georgia"/>
          <w:b/>
        </w:rPr>
        <w:t>1</w:t>
      </w:r>
    </w:p>
    <w:p w14:paraId="4DD8F89C" w14:textId="78DC491E" w:rsidR="008D3FA7" w:rsidRPr="0032014B" w:rsidRDefault="006B3B0B" w:rsidP="007E354B">
      <w:pPr>
        <w:spacing w:after="0" w:line="240" w:lineRule="auto"/>
        <w:jc w:val="center"/>
        <w:outlineLvl w:val="0"/>
        <w:rPr>
          <w:rFonts w:ascii="Georgia" w:hAnsi="Georgia"/>
          <w:b/>
        </w:rPr>
      </w:pPr>
      <w:r>
        <w:rPr>
          <w:rFonts w:ascii="Georgia" w:hAnsi="Georgia"/>
          <w:b/>
        </w:rPr>
        <w:t>k</w:t>
      </w:r>
      <w:r w:rsidR="008D3FA7">
        <w:rPr>
          <w:rFonts w:ascii="Georgia" w:hAnsi="Georgia"/>
          <w:b/>
        </w:rPr>
        <w:t> </w:t>
      </w:r>
      <w:r>
        <w:rPr>
          <w:rFonts w:ascii="Georgia" w:hAnsi="Georgia"/>
          <w:b/>
        </w:rPr>
        <w:t>R</w:t>
      </w:r>
      <w:r w:rsidR="008D3FA7">
        <w:rPr>
          <w:rFonts w:ascii="Georgia" w:hAnsi="Georgia"/>
          <w:b/>
        </w:rPr>
        <w:t>ámcové kupní smlouvě</w:t>
      </w:r>
      <w:r>
        <w:rPr>
          <w:rFonts w:ascii="Georgia" w:hAnsi="Georgia"/>
          <w:b/>
        </w:rPr>
        <w:t xml:space="preserve"> č. 466/22/PEN ze dne 3. 10. 2022</w:t>
      </w:r>
    </w:p>
    <w:p w14:paraId="1F51DAFC" w14:textId="77777777" w:rsidR="00712524" w:rsidRPr="0032014B" w:rsidRDefault="00712524" w:rsidP="007E354B">
      <w:pPr>
        <w:spacing w:after="0" w:line="240" w:lineRule="auto"/>
        <w:jc w:val="center"/>
        <w:outlineLvl w:val="0"/>
        <w:rPr>
          <w:rFonts w:ascii="Georgia" w:hAnsi="Georgia"/>
          <w:b/>
        </w:rPr>
      </w:pPr>
    </w:p>
    <w:p w14:paraId="705D10D0" w14:textId="65C1104F" w:rsidR="001C7582" w:rsidRPr="0032014B" w:rsidRDefault="00712524" w:rsidP="00612EE4">
      <w:pPr>
        <w:spacing w:after="40"/>
        <w:jc w:val="both"/>
        <w:rPr>
          <w:rFonts w:ascii="Georgia" w:hAnsi="Georgia"/>
          <w:b/>
        </w:rPr>
      </w:pPr>
      <w:r w:rsidRPr="0032014B">
        <w:rPr>
          <w:rFonts w:ascii="Georgia" w:hAnsi="Georgia"/>
          <w:b/>
        </w:rPr>
        <w:tab/>
      </w:r>
      <w:r w:rsidRPr="0032014B">
        <w:rPr>
          <w:rFonts w:ascii="Georgia" w:hAnsi="Georgia"/>
          <w:b/>
        </w:rPr>
        <w:tab/>
      </w:r>
    </w:p>
    <w:p w14:paraId="12E93B65" w14:textId="445B0C94" w:rsidR="00D7335D" w:rsidRPr="0032014B" w:rsidRDefault="00D7335D" w:rsidP="00D7335D">
      <w:pPr>
        <w:jc w:val="both"/>
        <w:rPr>
          <w:rFonts w:ascii="Georgia" w:eastAsia="Times New Roman" w:hAnsi="Georgia" w:cs="Calibri"/>
          <w:b/>
          <w:lang w:eastAsia="cs-CZ"/>
        </w:rPr>
      </w:pPr>
      <w:r w:rsidRPr="0032014B">
        <w:rPr>
          <w:rFonts w:ascii="Georgia" w:hAnsi="Georgia"/>
          <w:b/>
        </w:rPr>
        <w:t>Smluvní strany:</w:t>
      </w:r>
    </w:p>
    <w:p w14:paraId="59395489" w14:textId="52666DCD" w:rsidR="00D7335D" w:rsidRPr="0032014B" w:rsidRDefault="00D7335D" w:rsidP="00D7335D">
      <w:pPr>
        <w:pStyle w:val="Normlnweb"/>
        <w:widowControl w:val="0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rFonts w:ascii="Georgia" w:hAnsi="Georgia"/>
          <w:sz w:val="22"/>
          <w:szCs w:val="22"/>
        </w:rPr>
      </w:pPr>
      <w:r w:rsidRPr="0032014B">
        <w:rPr>
          <w:rFonts w:ascii="Georgia" w:hAnsi="Georgia"/>
          <w:b/>
          <w:sz w:val="22"/>
          <w:szCs w:val="22"/>
        </w:rPr>
        <w:t>Kupující</w:t>
      </w:r>
      <w:r w:rsidRPr="0032014B">
        <w:rPr>
          <w:rFonts w:ascii="Georgia" w:hAnsi="Georgia"/>
          <w:sz w:val="22"/>
          <w:szCs w:val="22"/>
        </w:rPr>
        <w:t>:</w:t>
      </w:r>
      <w:r w:rsidRPr="0032014B">
        <w:rPr>
          <w:rFonts w:ascii="Georgia" w:hAnsi="Georgia"/>
          <w:sz w:val="22"/>
          <w:szCs w:val="22"/>
        </w:rPr>
        <w:tab/>
      </w:r>
      <w:r w:rsidRPr="0032014B">
        <w:rPr>
          <w:rFonts w:ascii="Georgia" w:hAnsi="Georgia"/>
          <w:sz w:val="22"/>
          <w:szCs w:val="22"/>
        </w:rPr>
        <w:tab/>
        <w:t xml:space="preserve">Zoologická zahrada </w:t>
      </w:r>
      <w:proofErr w:type="spellStart"/>
      <w:proofErr w:type="gramStart"/>
      <w:r w:rsidRPr="0032014B">
        <w:rPr>
          <w:rFonts w:ascii="Georgia" w:hAnsi="Georgia"/>
          <w:sz w:val="22"/>
          <w:szCs w:val="22"/>
        </w:rPr>
        <w:t>hl.m</w:t>
      </w:r>
      <w:proofErr w:type="spellEnd"/>
      <w:r w:rsidRPr="0032014B">
        <w:rPr>
          <w:rFonts w:ascii="Georgia" w:hAnsi="Georgia"/>
          <w:sz w:val="22"/>
          <w:szCs w:val="22"/>
        </w:rPr>
        <w:t>.</w:t>
      </w:r>
      <w:proofErr w:type="gramEnd"/>
      <w:r w:rsidRPr="0032014B">
        <w:rPr>
          <w:rFonts w:ascii="Georgia" w:hAnsi="Georgia"/>
          <w:sz w:val="22"/>
          <w:szCs w:val="22"/>
        </w:rPr>
        <w:t xml:space="preserve"> Prahy, příspěvková organizace</w:t>
      </w:r>
    </w:p>
    <w:p w14:paraId="076CE41D" w14:textId="103F43D5" w:rsidR="00D7335D" w:rsidRPr="0032014B" w:rsidRDefault="00D7335D" w:rsidP="00D7335D">
      <w:pPr>
        <w:pStyle w:val="cotext"/>
        <w:spacing w:before="0"/>
        <w:ind w:left="360" w:hanging="360"/>
        <w:rPr>
          <w:rFonts w:ascii="Georgia" w:hAnsi="Georgia" w:cs="Times New Roman"/>
          <w:szCs w:val="22"/>
        </w:rPr>
      </w:pPr>
      <w:r w:rsidRPr="0032014B">
        <w:rPr>
          <w:rFonts w:ascii="Georgia" w:hAnsi="Georgia" w:cs="Times New Roman"/>
          <w:szCs w:val="22"/>
        </w:rPr>
        <w:t>Sídlo:</w:t>
      </w:r>
      <w:r w:rsidRPr="0032014B">
        <w:rPr>
          <w:rFonts w:ascii="Georgia" w:hAnsi="Georgia" w:cs="Times New Roman"/>
          <w:szCs w:val="22"/>
        </w:rPr>
        <w:tab/>
      </w:r>
      <w:r w:rsidRPr="0032014B">
        <w:rPr>
          <w:rFonts w:ascii="Georgia" w:hAnsi="Georgia" w:cs="Times New Roman"/>
          <w:szCs w:val="22"/>
        </w:rPr>
        <w:tab/>
      </w:r>
      <w:r w:rsidRPr="0032014B">
        <w:rPr>
          <w:rFonts w:ascii="Georgia" w:hAnsi="Georgia" w:cs="Times New Roman"/>
          <w:szCs w:val="22"/>
        </w:rPr>
        <w:tab/>
        <w:t>U Trojského zámku 129/3, 171 00 Praha 7 - Troja</w:t>
      </w:r>
    </w:p>
    <w:p w14:paraId="7777E5ED" w14:textId="661A036A" w:rsidR="00D7335D" w:rsidRPr="0032014B" w:rsidRDefault="00D7335D" w:rsidP="00D7335D">
      <w:pPr>
        <w:pStyle w:val="cotext"/>
        <w:spacing w:before="0"/>
        <w:ind w:left="426" w:hanging="426"/>
        <w:rPr>
          <w:rFonts w:ascii="Georgia" w:hAnsi="Georgia" w:cs="Times New Roman"/>
          <w:szCs w:val="22"/>
        </w:rPr>
      </w:pPr>
      <w:r w:rsidRPr="0032014B">
        <w:rPr>
          <w:rFonts w:ascii="Georgia" w:hAnsi="Georgia" w:cs="Times New Roman"/>
          <w:szCs w:val="22"/>
        </w:rPr>
        <w:t>IČO:</w:t>
      </w:r>
      <w:r w:rsidRPr="0032014B">
        <w:rPr>
          <w:rFonts w:ascii="Georgia" w:hAnsi="Georgia" w:cs="Times New Roman"/>
          <w:szCs w:val="22"/>
        </w:rPr>
        <w:tab/>
      </w:r>
      <w:r w:rsidRPr="0032014B">
        <w:rPr>
          <w:rFonts w:ascii="Georgia" w:hAnsi="Georgia" w:cs="Times New Roman"/>
          <w:szCs w:val="22"/>
        </w:rPr>
        <w:tab/>
      </w:r>
      <w:r w:rsidRPr="0032014B">
        <w:rPr>
          <w:rFonts w:ascii="Georgia" w:hAnsi="Georgia" w:cs="Times New Roman"/>
          <w:szCs w:val="22"/>
        </w:rPr>
        <w:tab/>
        <w:t>00064459</w:t>
      </w:r>
    </w:p>
    <w:p w14:paraId="4DBCBA8B" w14:textId="0F01ECD3" w:rsidR="00D7335D" w:rsidRPr="0032014B" w:rsidRDefault="00D7335D" w:rsidP="00D7335D">
      <w:pPr>
        <w:pStyle w:val="cotext"/>
        <w:spacing w:before="0"/>
        <w:ind w:left="426" w:hanging="426"/>
        <w:rPr>
          <w:rFonts w:ascii="Georgia" w:hAnsi="Georgia" w:cs="Times New Roman"/>
          <w:szCs w:val="22"/>
        </w:rPr>
      </w:pPr>
      <w:r w:rsidRPr="0032014B">
        <w:rPr>
          <w:rFonts w:ascii="Georgia" w:hAnsi="Georgia" w:cs="Times New Roman"/>
          <w:szCs w:val="22"/>
        </w:rPr>
        <w:t>DIČ:</w:t>
      </w:r>
      <w:r w:rsidRPr="0032014B">
        <w:rPr>
          <w:rFonts w:ascii="Georgia" w:hAnsi="Georgia" w:cs="Times New Roman"/>
          <w:szCs w:val="22"/>
        </w:rPr>
        <w:tab/>
      </w:r>
      <w:r w:rsidRPr="0032014B">
        <w:rPr>
          <w:rFonts w:ascii="Georgia" w:hAnsi="Georgia" w:cs="Times New Roman"/>
          <w:szCs w:val="22"/>
        </w:rPr>
        <w:tab/>
      </w:r>
      <w:r w:rsidRPr="0032014B">
        <w:rPr>
          <w:rFonts w:ascii="Georgia" w:hAnsi="Georgia" w:cs="Times New Roman"/>
          <w:szCs w:val="22"/>
        </w:rPr>
        <w:tab/>
        <w:t>CZ00064459</w:t>
      </w:r>
    </w:p>
    <w:p w14:paraId="0DC394E8" w14:textId="329EC6D9" w:rsidR="00D7335D" w:rsidRPr="0032014B" w:rsidRDefault="00D7335D" w:rsidP="00D7335D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Calibri"/>
          <w:lang w:eastAsia="cs-CZ"/>
        </w:rPr>
      </w:pPr>
      <w:r w:rsidRPr="0032014B">
        <w:rPr>
          <w:rFonts w:ascii="Georgia" w:eastAsia="Times New Roman" w:hAnsi="Georgia" w:cs="Calibri"/>
          <w:lang w:eastAsia="cs-CZ"/>
        </w:rPr>
        <w:t>Bankovní spojení:</w:t>
      </w:r>
      <w:r w:rsidRPr="0032014B">
        <w:rPr>
          <w:rFonts w:ascii="Georgia" w:eastAsia="Times New Roman" w:hAnsi="Georgia" w:cs="Calibri"/>
          <w:lang w:eastAsia="cs-CZ"/>
        </w:rPr>
        <w:tab/>
        <w:t>PPF banka a. s.</w:t>
      </w:r>
    </w:p>
    <w:p w14:paraId="5937D594" w14:textId="77777777" w:rsidR="00D7335D" w:rsidRPr="0032014B" w:rsidRDefault="00D7335D" w:rsidP="00D7335D">
      <w:pPr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Calibri"/>
          <w:lang w:eastAsia="cs-CZ"/>
        </w:rPr>
      </w:pPr>
      <w:r w:rsidRPr="0032014B">
        <w:rPr>
          <w:rFonts w:ascii="Georgia" w:eastAsia="Times New Roman" w:hAnsi="Georgia" w:cs="Calibri"/>
          <w:lang w:eastAsia="cs-CZ"/>
        </w:rPr>
        <w:t xml:space="preserve">Číslo účtu: </w:t>
      </w:r>
      <w:r w:rsidRPr="0032014B">
        <w:rPr>
          <w:rFonts w:ascii="Georgia" w:eastAsia="Times New Roman" w:hAnsi="Georgia" w:cs="Calibri"/>
          <w:lang w:eastAsia="cs-CZ"/>
        </w:rPr>
        <w:tab/>
      </w:r>
      <w:r w:rsidRPr="0032014B">
        <w:rPr>
          <w:rFonts w:ascii="Georgia" w:eastAsia="Times New Roman" w:hAnsi="Georgia" w:cs="Calibri"/>
          <w:lang w:eastAsia="cs-CZ"/>
        </w:rPr>
        <w:tab/>
        <w:t>2000980001/6000</w:t>
      </w:r>
    </w:p>
    <w:p w14:paraId="5C4D53AA" w14:textId="0090D698" w:rsidR="00D7335D" w:rsidRPr="0032014B" w:rsidRDefault="00D7335D" w:rsidP="00DA2B1A">
      <w:pPr>
        <w:autoSpaceDE w:val="0"/>
        <w:autoSpaceDN w:val="0"/>
        <w:adjustRightInd w:val="0"/>
        <w:spacing w:after="120" w:line="240" w:lineRule="auto"/>
        <w:rPr>
          <w:rFonts w:ascii="Georgia" w:eastAsia="Times New Roman" w:hAnsi="Georgia" w:cs="Calibri"/>
          <w:lang w:eastAsia="cs-CZ"/>
        </w:rPr>
      </w:pPr>
      <w:r w:rsidRPr="0032014B">
        <w:rPr>
          <w:rFonts w:ascii="Georgia" w:hAnsi="Georgia" w:cs="Times New Roman"/>
        </w:rPr>
        <w:t>Zastoupený:</w:t>
      </w:r>
      <w:r w:rsidRPr="0032014B">
        <w:rPr>
          <w:rFonts w:ascii="Georgia" w:hAnsi="Georgia" w:cs="Times New Roman"/>
        </w:rPr>
        <w:tab/>
      </w:r>
      <w:r w:rsidRPr="0032014B">
        <w:rPr>
          <w:rFonts w:ascii="Georgia" w:hAnsi="Georgia" w:cs="Times New Roman"/>
        </w:rPr>
        <w:tab/>
        <w:t>Mgr. Miroslavem Bobkem, ředitelem</w:t>
      </w:r>
    </w:p>
    <w:p w14:paraId="49CDBE48" w14:textId="7B9CF779" w:rsidR="00612EE4" w:rsidRDefault="006B3B0B" w:rsidP="00612EE4">
      <w:pPr>
        <w:spacing w:after="40"/>
        <w:jc w:val="both"/>
        <w:rPr>
          <w:rFonts w:ascii="Georgia" w:hAnsi="Georgia"/>
        </w:rPr>
      </w:pPr>
      <w:r>
        <w:rPr>
          <w:rFonts w:ascii="Georgia" w:hAnsi="Georgia"/>
        </w:rPr>
        <w:t>(dále jen „Kupující“)</w:t>
      </w:r>
    </w:p>
    <w:p w14:paraId="281C4631" w14:textId="104BDF9A" w:rsidR="00D7335D" w:rsidRPr="0032014B" w:rsidRDefault="00D7335D" w:rsidP="00D7335D">
      <w:pPr>
        <w:jc w:val="both"/>
        <w:rPr>
          <w:rFonts w:ascii="Georgia" w:hAnsi="Georgia"/>
        </w:rPr>
      </w:pPr>
      <w:r w:rsidRPr="0032014B">
        <w:rPr>
          <w:rFonts w:ascii="Georgia" w:hAnsi="Georgia"/>
        </w:rPr>
        <w:t>a</w:t>
      </w:r>
    </w:p>
    <w:p w14:paraId="5FBD8198" w14:textId="77777777" w:rsidR="00D7335D" w:rsidRPr="0032014B" w:rsidRDefault="00D7335D" w:rsidP="00D7335D">
      <w:pPr>
        <w:pStyle w:val="Normlnweb"/>
        <w:widowControl w:val="0"/>
        <w:shd w:val="clear" w:color="auto" w:fill="FFFFFF"/>
        <w:tabs>
          <w:tab w:val="left" w:pos="142"/>
        </w:tabs>
        <w:spacing w:before="0" w:beforeAutospacing="0" w:after="0" w:afterAutospacing="0"/>
        <w:ind w:left="426"/>
        <w:jc w:val="both"/>
        <w:rPr>
          <w:rFonts w:ascii="Georgia" w:hAnsi="Georgia"/>
          <w:b/>
          <w:sz w:val="22"/>
          <w:szCs w:val="22"/>
        </w:rPr>
      </w:pPr>
    </w:p>
    <w:p w14:paraId="04217C1D" w14:textId="48544B1F" w:rsidR="00D7335D" w:rsidRPr="0032014B" w:rsidRDefault="00D7335D" w:rsidP="00D7335D">
      <w:pPr>
        <w:pStyle w:val="Normlnweb"/>
        <w:widowControl w:val="0"/>
        <w:shd w:val="clear" w:color="auto" w:fill="FFFFFF"/>
        <w:tabs>
          <w:tab w:val="left" w:pos="142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 w:rsidRPr="0032014B">
        <w:rPr>
          <w:rFonts w:ascii="Georgia" w:hAnsi="Georgia"/>
          <w:b/>
          <w:sz w:val="22"/>
          <w:szCs w:val="22"/>
        </w:rPr>
        <w:t>Prodávající:</w:t>
      </w:r>
      <w:r w:rsidRPr="0032014B">
        <w:rPr>
          <w:rFonts w:ascii="Georgia" w:hAnsi="Georgia"/>
          <w:sz w:val="22"/>
          <w:szCs w:val="22"/>
        </w:rPr>
        <w:tab/>
      </w:r>
      <w:r w:rsidRPr="0032014B">
        <w:rPr>
          <w:rFonts w:ascii="Georgia" w:hAnsi="Georgia"/>
          <w:sz w:val="22"/>
          <w:szCs w:val="22"/>
        </w:rPr>
        <w:tab/>
      </w:r>
      <w:r w:rsidR="003150F2" w:rsidRPr="0032014B">
        <w:rPr>
          <w:rFonts w:ascii="Georgia" w:hAnsi="Georgia"/>
          <w:sz w:val="22"/>
          <w:szCs w:val="22"/>
        </w:rPr>
        <w:t>ANTALIS s.r.o.</w:t>
      </w:r>
    </w:p>
    <w:p w14:paraId="13A31A7D" w14:textId="32584075" w:rsidR="00D7335D" w:rsidRPr="0032014B" w:rsidRDefault="00D7335D" w:rsidP="00D7335D">
      <w:pPr>
        <w:pStyle w:val="cotext"/>
        <w:spacing w:before="0"/>
        <w:ind w:left="360" w:hanging="360"/>
        <w:rPr>
          <w:rFonts w:ascii="Georgia" w:hAnsi="Georgia" w:cs="Times New Roman"/>
          <w:szCs w:val="22"/>
        </w:rPr>
      </w:pPr>
      <w:r w:rsidRPr="0032014B">
        <w:rPr>
          <w:rFonts w:ascii="Georgia" w:hAnsi="Georgia" w:cs="Times New Roman"/>
          <w:szCs w:val="22"/>
        </w:rPr>
        <w:t>Sídlo:</w:t>
      </w:r>
      <w:r w:rsidRPr="0032014B">
        <w:rPr>
          <w:rFonts w:ascii="Georgia" w:hAnsi="Georgia" w:cs="Times New Roman"/>
          <w:szCs w:val="22"/>
        </w:rPr>
        <w:tab/>
      </w:r>
      <w:r w:rsidRPr="0032014B">
        <w:rPr>
          <w:rFonts w:ascii="Georgia" w:hAnsi="Georgia" w:cs="Times New Roman"/>
          <w:szCs w:val="22"/>
        </w:rPr>
        <w:tab/>
      </w:r>
      <w:r w:rsidR="00D33BB6" w:rsidRPr="0032014B">
        <w:rPr>
          <w:rFonts w:ascii="Georgia" w:hAnsi="Georgia" w:cs="Times New Roman"/>
          <w:szCs w:val="22"/>
        </w:rPr>
        <w:tab/>
      </w:r>
      <w:r w:rsidR="003150F2" w:rsidRPr="0032014B">
        <w:rPr>
          <w:rFonts w:ascii="Georgia" w:hAnsi="Georgia" w:cs="Times New Roman"/>
          <w:szCs w:val="22"/>
        </w:rPr>
        <w:t>Bucharova 1423/6, 158 00 Praha 5</w:t>
      </w:r>
    </w:p>
    <w:p w14:paraId="733BD87E" w14:textId="03F16C75" w:rsidR="00D7335D" w:rsidRPr="0032014B" w:rsidRDefault="00D7335D" w:rsidP="00D7335D">
      <w:pPr>
        <w:pStyle w:val="cotext"/>
        <w:spacing w:before="0"/>
        <w:ind w:left="426" w:hanging="426"/>
        <w:rPr>
          <w:rFonts w:ascii="Georgia" w:hAnsi="Georgia" w:cs="Times New Roman"/>
          <w:szCs w:val="22"/>
        </w:rPr>
      </w:pPr>
      <w:r w:rsidRPr="0032014B">
        <w:rPr>
          <w:rFonts w:ascii="Georgia" w:hAnsi="Georgia" w:cs="Times New Roman"/>
          <w:szCs w:val="22"/>
        </w:rPr>
        <w:t>IČO :</w:t>
      </w:r>
      <w:r w:rsidRPr="0032014B">
        <w:rPr>
          <w:rFonts w:ascii="Georgia" w:hAnsi="Georgia" w:cs="Times New Roman"/>
          <w:szCs w:val="22"/>
        </w:rPr>
        <w:tab/>
      </w:r>
      <w:r w:rsidRPr="0032014B">
        <w:rPr>
          <w:rFonts w:ascii="Georgia" w:hAnsi="Georgia" w:cs="Times New Roman"/>
          <w:szCs w:val="22"/>
        </w:rPr>
        <w:tab/>
      </w:r>
      <w:r w:rsidR="00D33BB6" w:rsidRPr="0032014B">
        <w:rPr>
          <w:rFonts w:ascii="Georgia" w:hAnsi="Georgia" w:cs="Times New Roman"/>
          <w:szCs w:val="22"/>
        </w:rPr>
        <w:tab/>
      </w:r>
      <w:r w:rsidR="003150F2" w:rsidRPr="0032014B">
        <w:rPr>
          <w:rFonts w:ascii="Georgia" w:hAnsi="Georgia" w:cs="Times New Roman"/>
          <w:szCs w:val="22"/>
        </w:rPr>
        <w:t>155 02 775</w:t>
      </w:r>
    </w:p>
    <w:p w14:paraId="09DCA812" w14:textId="737D6CF4" w:rsidR="00D02B58" w:rsidRPr="0032014B" w:rsidRDefault="00D7335D" w:rsidP="00D02B58">
      <w:pPr>
        <w:pStyle w:val="cotext"/>
        <w:spacing w:before="0"/>
        <w:ind w:left="426" w:hanging="426"/>
        <w:rPr>
          <w:rFonts w:ascii="Georgia" w:hAnsi="Georgia" w:cs="Times New Roman"/>
          <w:szCs w:val="22"/>
        </w:rPr>
      </w:pPr>
      <w:r w:rsidRPr="0032014B">
        <w:rPr>
          <w:rFonts w:ascii="Georgia" w:hAnsi="Georgia" w:cs="Times New Roman"/>
          <w:szCs w:val="22"/>
        </w:rPr>
        <w:t xml:space="preserve">DIČ: </w:t>
      </w:r>
      <w:r w:rsidRPr="0032014B">
        <w:rPr>
          <w:rFonts w:ascii="Georgia" w:hAnsi="Georgia" w:cs="Times New Roman"/>
          <w:szCs w:val="22"/>
        </w:rPr>
        <w:tab/>
      </w:r>
      <w:r w:rsidRPr="0032014B">
        <w:rPr>
          <w:rFonts w:ascii="Georgia" w:hAnsi="Georgia" w:cs="Times New Roman"/>
          <w:szCs w:val="22"/>
        </w:rPr>
        <w:tab/>
      </w:r>
      <w:r w:rsidR="00D33BB6" w:rsidRPr="0032014B">
        <w:rPr>
          <w:rFonts w:ascii="Georgia" w:hAnsi="Georgia" w:cs="Times New Roman"/>
          <w:szCs w:val="22"/>
        </w:rPr>
        <w:tab/>
      </w:r>
      <w:r w:rsidR="00D02B58" w:rsidRPr="0032014B">
        <w:rPr>
          <w:rFonts w:ascii="Georgia" w:hAnsi="Georgia" w:cs="Times New Roman"/>
          <w:szCs w:val="22"/>
        </w:rPr>
        <w:t>CZ</w:t>
      </w:r>
      <w:r w:rsidR="003150F2" w:rsidRPr="0032014B">
        <w:rPr>
          <w:rFonts w:ascii="Georgia" w:hAnsi="Georgia" w:cs="Times New Roman"/>
          <w:szCs w:val="22"/>
        </w:rPr>
        <w:t>15502775</w:t>
      </w:r>
    </w:p>
    <w:p w14:paraId="4FE93851" w14:textId="2DA36274" w:rsidR="003150F2" w:rsidRPr="0032014B" w:rsidRDefault="00D33BB6" w:rsidP="003150F2">
      <w:pPr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Calibri"/>
          <w:lang w:eastAsia="cs-CZ"/>
        </w:rPr>
      </w:pPr>
      <w:r w:rsidRPr="0032014B">
        <w:rPr>
          <w:rFonts w:ascii="Georgia" w:eastAsia="Times New Roman" w:hAnsi="Georgia" w:cs="Calibri"/>
          <w:lang w:eastAsia="cs-CZ"/>
        </w:rPr>
        <w:t>Bankovní spojení:</w:t>
      </w:r>
      <w:r w:rsidRPr="0032014B">
        <w:rPr>
          <w:rFonts w:ascii="Georgia" w:eastAsia="Times New Roman" w:hAnsi="Georgia" w:cs="Calibri"/>
          <w:lang w:eastAsia="cs-CZ"/>
        </w:rPr>
        <w:tab/>
      </w:r>
      <w:proofErr w:type="spellStart"/>
      <w:r w:rsidR="003150F2" w:rsidRPr="0032014B">
        <w:rPr>
          <w:rFonts w:ascii="Georgia" w:eastAsia="Times New Roman" w:hAnsi="Georgia" w:cs="Calibri"/>
          <w:lang w:eastAsia="cs-CZ"/>
        </w:rPr>
        <w:t>UniCredit</w:t>
      </w:r>
      <w:proofErr w:type="spellEnd"/>
      <w:r w:rsidR="003150F2" w:rsidRPr="0032014B">
        <w:rPr>
          <w:rFonts w:ascii="Georgia" w:eastAsia="Times New Roman" w:hAnsi="Georgia" w:cs="Calibri"/>
          <w:lang w:eastAsia="cs-CZ"/>
        </w:rPr>
        <w:t xml:space="preserve"> Bank Czech Republic and Slovakia, a.</w:t>
      </w:r>
      <w:proofErr w:type="gramStart"/>
      <w:r w:rsidR="003150F2" w:rsidRPr="0032014B">
        <w:rPr>
          <w:rFonts w:ascii="Georgia" w:eastAsia="Times New Roman" w:hAnsi="Georgia" w:cs="Calibri"/>
          <w:lang w:eastAsia="cs-CZ"/>
        </w:rPr>
        <w:t xml:space="preserve">s. </w:t>
      </w:r>
      <w:r w:rsidR="00FC59DC" w:rsidRPr="0032014B">
        <w:rPr>
          <w:rFonts w:ascii="Georgia" w:eastAsia="Times New Roman" w:hAnsi="Georgia" w:cs="Calibri"/>
          <w:lang w:eastAsia="cs-CZ"/>
        </w:rPr>
        <w:t>, č.</w:t>
      </w:r>
      <w:proofErr w:type="gramEnd"/>
      <w:r w:rsidR="00FC59DC" w:rsidRPr="0032014B">
        <w:rPr>
          <w:rFonts w:ascii="Georgia" w:eastAsia="Times New Roman" w:hAnsi="Georgia" w:cs="Calibri"/>
          <w:lang w:eastAsia="cs-CZ"/>
        </w:rPr>
        <w:t xml:space="preserve"> </w:t>
      </w:r>
      <w:proofErr w:type="spellStart"/>
      <w:r w:rsidR="00FC59DC" w:rsidRPr="0032014B">
        <w:rPr>
          <w:rFonts w:ascii="Georgia" w:eastAsia="Times New Roman" w:hAnsi="Georgia" w:cs="Calibri"/>
          <w:lang w:eastAsia="cs-CZ"/>
        </w:rPr>
        <w:t>ú.</w:t>
      </w:r>
      <w:proofErr w:type="spellEnd"/>
      <w:r w:rsidR="00FC59DC" w:rsidRPr="0032014B">
        <w:rPr>
          <w:rFonts w:ascii="Georgia" w:eastAsia="Times New Roman" w:hAnsi="Georgia" w:cs="Calibri"/>
          <w:lang w:eastAsia="cs-CZ"/>
        </w:rPr>
        <w:t xml:space="preserve"> 1059024001/2700</w:t>
      </w:r>
    </w:p>
    <w:p w14:paraId="7E6E627F" w14:textId="7A17D676" w:rsidR="00D7335D" w:rsidRPr="0032014B" w:rsidRDefault="00D7335D" w:rsidP="00D7335D">
      <w:pPr>
        <w:pStyle w:val="cotext"/>
        <w:spacing w:before="0"/>
        <w:ind w:left="426" w:hanging="426"/>
        <w:rPr>
          <w:rFonts w:ascii="Georgia" w:hAnsi="Georgia" w:cs="Times New Roman"/>
          <w:szCs w:val="22"/>
        </w:rPr>
      </w:pPr>
      <w:r w:rsidRPr="0032014B">
        <w:rPr>
          <w:rFonts w:ascii="Georgia" w:hAnsi="Georgia" w:cs="Times New Roman"/>
          <w:szCs w:val="22"/>
        </w:rPr>
        <w:t>Zapsan</w:t>
      </w:r>
      <w:r w:rsidR="00D33BB6" w:rsidRPr="0032014B">
        <w:rPr>
          <w:rFonts w:ascii="Georgia" w:hAnsi="Georgia" w:cs="Times New Roman"/>
          <w:szCs w:val="22"/>
        </w:rPr>
        <w:t>ý</w:t>
      </w:r>
      <w:r w:rsidRPr="0032014B">
        <w:rPr>
          <w:rFonts w:ascii="Georgia" w:hAnsi="Georgia" w:cs="Times New Roman"/>
          <w:szCs w:val="22"/>
        </w:rPr>
        <w:t xml:space="preserve"> v obchodním rejstříku vedeném </w:t>
      </w:r>
      <w:r w:rsidR="00D02B58" w:rsidRPr="0032014B">
        <w:rPr>
          <w:rFonts w:ascii="Georgia" w:hAnsi="Georgia" w:cs="Times New Roman"/>
          <w:szCs w:val="22"/>
        </w:rPr>
        <w:t>Městským</w:t>
      </w:r>
      <w:r w:rsidRPr="0032014B">
        <w:rPr>
          <w:rFonts w:ascii="Georgia" w:hAnsi="Georgia" w:cs="Times New Roman"/>
          <w:szCs w:val="22"/>
        </w:rPr>
        <w:t xml:space="preserve"> soudem v </w:t>
      </w:r>
      <w:r w:rsidR="00D02B58" w:rsidRPr="0032014B">
        <w:rPr>
          <w:rFonts w:ascii="Georgia" w:hAnsi="Georgia" w:cs="Times New Roman"/>
          <w:szCs w:val="22"/>
        </w:rPr>
        <w:t>Praze</w:t>
      </w:r>
      <w:r w:rsidRPr="0032014B">
        <w:rPr>
          <w:rFonts w:ascii="Georgia" w:hAnsi="Georgia" w:cs="Times New Roman"/>
          <w:szCs w:val="22"/>
        </w:rPr>
        <w:t xml:space="preserve">, </w:t>
      </w:r>
      <w:proofErr w:type="spellStart"/>
      <w:r w:rsidRPr="0032014B">
        <w:rPr>
          <w:rFonts w:ascii="Georgia" w:hAnsi="Georgia" w:cs="Times New Roman"/>
          <w:szCs w:val="22"/>
        </w:rPr>
        <w:t>sp</w:t>
      </w:r>
      <w:proofErr w:type="spellEnd"/>
      <w:r w:rsidRPr="0032014B">
        <w:rPr>
          <w:rFonts w:ascii="Georgia" w:hAnsi="Georgia" w:cs="Times New Roman"/>
          <w:szCs w:val="22"/>
        </w:rPr>
        <w:t xml:space="preserve">. značka </w:t>
      </w:r>
      <w:r w:rsidR="00D02B58" w:rsidRPr="0032014B">
        <w:rPr>
          <w:rFonts w:ascii="Georgia" w:hAnsi="Georgia" w:cs="Times New Roman"/>
          <w:szCs w:val="22"/>
        </w:rPr>
        <w:t xml:space="preserve">C </w:t>
      </w:r>
      <w:r w:rsidR="003150F2" w:rsidRPr="0032014B">
        <w:rPr>
          <w:rFonts w:ascii="Georgia" w:hAnsi="Georgia" w:cs="Times New Roman"/>
          <w:szCs w:val="22"/>
        </w:rPr>
        <w:t>103462</w:t>
      </w:r>
    </w:p>
    <w:p w14:paraId="6BC5A110" w14:textId="4FCECDB9" w:rsidR="00D7335D" w:rsidRDefault="00D7335D" w:rsidP="00DA2B1A">
      <w:pPr>
        <w:pStyle w:val="cotext"/>
        <w:spacing w:before="0" w:after="120"/>
        <w:ind w:left="425" w:hanging="425"/>
        <w:rPr>
          <w:rFonts w:ascii="Georgia" w:hAnsi="Georgia"/>
          <w:szCs w:val="22"/>
        </w:rPr>
      </w:pPr>
      <w:r w:rsidRPr="0032014B">
        <w:rPr>
          <w:rFonts w:ascii="Georgia" w:hAnsi="Georgia" w:cs="Times New Roman"/>
          <w:szCs w:val="22"/>
        </w:rPr>
        <w:t>Zastoupen</w:t>
      </w:r>
      <w:r w:rsidR="00D33BB6" w:rsidRPr="0032014B">
        <w:rPr>
          <w:rFonts w:ascii="Georgia" w:hAnsi="Georgia" w:cs="Times New Roman"/>
          <w:szCs w:val="22"/>
        </w:rPr>
        <w:t>ý</w:t>
      </w:r>
      <w:r w:rsidRPr="0032014B">
        <w:rPr>
          <w:rFonts w:ascii="Georgia" w:hAnsi="Georgia" w:cs="Times New Roman"/>
          <w:szCs w:val="22"/>
        </w:rPr>
        <w:t>:</w:t>
      </w:r>
      <w:r w:rsidR="00D33BB6" w:rsidRPr="0032014B">
        <w:rPr>
          <w:rFonts w:ascii="Georgia" w:hAnsi="Georgia" w:cs="Times New Roman"/>
          <w:szCs w:val="22"/>
        </w:rPr>
        <w:tab/>
      </w:r>
      <w:r w:rsidRPr="0032014B">
        <w:rPr>
          <w:rFonts w:ascii="Georgia" w:hAnsi="Georgia" w:cs="Times New Roman"/>
          <w:szCs w:val="22"/>
        </w:rPr>
        <w:t xml:space="preserve"> </w:t>
      </w:r>
      <w:r w:rsidRPr="0032014B">
        <w:rPr>
          <w:rFonts w:ascii="Georgia" w:hAnsi="Georgia" w:cs="Times New Roman"/>
          <w:szCs w:val="22"/>
        </w:rPr>
        <w:tab/>
      </w:r>
      <w:r w:rsidR="00D02B58" w:rsidRPr="0032014B">
        <w:rPr>
          <w:rFonts w:ascii="Georgia" w:hAnsi="Georgia" w:cs="Times New Roman"/>
          <w:szCs w:val="22"/>
        </w:rPr>
        <w:t xml:space="preserve">panem </w:t>
      </w:r>
      <w:r w:rsidR="003150F2" w:rsidRPr="0032014B">
        <w:rPr>
          <w:rFonts w:ascii="Georgia" w:hAnsi="Georgia" w:cs="Times New Roman"/>
          <w:szCs w:val="22"/>
        </w:rPr>
        <w:t xml:space="preserve">Ing. Jurajem </w:t>
      </w:r>
      <w:proofErr w:type="spellStart"/>
      <w:r w:rsidR="003150F2" w:rsidRPr="0032014B">
        <w:rPr>
          <w:rFonts w:ascii="Georgia" w:hAnsi="Georgia" w:cs="Times New Roman"/>
          <w:szCs w:val="22"/>
        </w:rPr>
        <w:t>Palčinským</w:t>
      </w:r>
      <w:proofErr w:type="spellEnd"/>
      <w:r w:rsidR="00D02B58" w:rsidRPr="0032014B">
        <w:rPr>
          <w:rFonts w:ascii="Georgia" w:hAnsi="Georgia" w:cs="Times New Roman"/>
          <w:szCs w:val="22"/>
        </w:rPr>
        <w:t>, jednatelem</w:t>
      </w:r>
      <w:r w:rsidRPr="0032014B">
        <w:rPr>
          <w:rFonts w:ascii="Georgia" w:hAnsi="Georgia" w:cs="Times New Roman"/>
          <w:szCs w:val="22"/>
        </w:rPr>
        <w:t xml:space="preserve"> </w:t>
      </w:r>
      <w:r w:rsidRPr="0032014B">
        <w:rPr>
          <w:rFonts w:ascii="Georgia" w:hAnsi="Georgia" w:cs="Times New Roman"/>
          <w:szCs w:val="22"/>
        </w:rPr>
        <w:tab/>
      </w:r>
      <w:r w:rsidRPr="0032014B">
        <w:rPr>
          <w:rFonts w:ascii="Georgia" w:hAnsi="Georgia"/>
          <w:szCs w:val="22"/>
        </w:rPr>
        <w:t xml:space="preserve"> </w:t>
      </w:r>
    </w:p>
    <w:p w14:paraId="7DA87585" w14:textId="3B0A4E12" w:rsidR="006B3B0B" w:rsidRDefault="006B3B0B" w:rsidP="00D7335D">
      <w:pPr>
        <w:pStyle w:val="cotext"/>
        <w:spacing w:before="0"/>
        <w:ind w:left="426" w:hanging="426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>(dále jen „Prodávající“)</w:t>
      </w:r>
    </w:p>
    <w:p w14:paraId="1561EB73" w14:textId="67478797" w:rsidR="006B3B0B" w:rsidRPr="0032014B" w:rsidRDefault="006B3B0B" w:rsidP="00D7335D">
      <w:pPr>
        <w:pStyle w:val="cotext"/>
        <w:spacing w:before="0"/>
        <w:ind w:left="426" w:hanging="426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>(Kupující a Prodávající dále společně jako „smluvní strany“ nebo jednotlivě jako „smluvní strana“)</w:t>
      </w:r>
    </w:p>
    <w:p w14:paraId="17C0D7A1" w14:textId="77777777" w:rsidR="00D7335D" w:rsidRPr="00DA2B1A" w:rsidRDefault="00D7335D" w:rsidP="00DA2B1A">
      <w:pPr>
        <w:spacing w:after="120"/>
        <w:ind w:firstLine="708"/>
        <w:jc w:val="center"/>
        <w:rPr>
          <w:rFonts w:ascii="Georgia" w:hAnsi="Georgia"/>
          <w:b/>
        </w:rPr>
      </w:pPr>
    </w:p>
    <w:p w14:paraId="0857693E" w14:textId="3EA24A74" w:rsidR="00B514AB" w:rsidRPr="00DA2B1A" w:rsidRDefault="00B514AB" w:rsidP="00DA2B1A">
      <w:pPr>
        <w:pStyle w:val="Normlnweb"/>
        <w:shd w:val="clear" w:color="auto" w:fill="FFFFFF"/>
        <w:spacing w:before="0" w:beforeAutospacing="0" w:after="120" w:afterAutospacing="0"/>
        <w:jc w:val="center"/>
        <w:rPr>
          <w:rFonts w:ascii="Georgia" w:hAnsi="Georgia"/>
          <w:b/>
          <w:sz w:val="22"/>
          <w:szCs w:val="22"/>
        </w:rPr>
      </w:pPr>
      <w:r w:rsidRPr="00DA2B1A">
        <w:rPr>
          <w:rFonts w:ascii="Georgia" w:hAnsi="Georgia"/>
          <w:b/>
          <w:sz w:val="22"/>
          <w:szCs w:val="22"/>
        </w:rPr>
        <w:t>1. Úvodní ustanovení</w:t>
      </w:r>
    </w:p>
    <w:p w14:paraId="672A04B6" w14:textId="653D05BB" w:rsidR="00B514AB" w:rsidRDefault="00B514AB" w:rsidP="00DA2B1A">
      <w:pPr>
        <w:pStyle w:val="Normlnweb"/>
        <w:shd w:val="clear" w:color="auto" w:fill="FFFFFF"/>
        <w:spacing w:before="0" w:beforeAutospacing="0" w:after="120" w:afterAutospacing="0"/>
        <w:ind w:left="720" w:hanging="72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1.1 </w:t>
      </w:r>
      <w:r>
        <w:rPr>
          <w:rFonts w:ascii="Georgia" w:hAnsi="Georgia"/>
          <w:sz w:val="22"/>
          <w:szCs w:val="22"/>
        </w:rPr>
        <w:tab/>
        <w:t>Mezi smluvními stranami byla d</w:t>
      </w:r>
      <w:r w:rsidR="00D422C5">
        <w:rPr>
          <w:rFonts w:ascii="Georgia" w:hAnsi="Georgia"/>
          <w:sz w:val="22"/>
          <w:szCs w:val="22"/>
        </w:rPr>
        <w:t>ne 3. 10. 2022</w:t>
      </w:r>
      <w:r>
        <w:rPr>
          <w:rFonts w:ascii="Georgia" w:hAnsi="Georgia"/>
          <w:sz w:val="22"/>
          <w:szCs w:val="22"/>
        </w:rPr>
        <w:t xml:space="preserve"> uzavřena</w:t>
      </w:r>
      <w:r w:rsidR="00D422C5">
        <w:rPr>
          <w:rFonts w:ascii="Georgia" w:hAnsi="Georgia"/>
          <w:sz w:val="22"/>
          <w:szCs w:val="22"/>
        </w:rPr>
        <w:t xml:space="preserve"> Rámcová</w:t>
      </w:r>
      <w:r w:rsidR="006B3B0B">
        <w:rPr>
          <w:rFonts w:ascii="Georgia" w:hAnsi="Georgia"/>
          <w:sz w:val="22"/>
          <w:szCs w:val="22"/>
        </w:rPr>
        <w:t xml:space="preserve"> kupní </w:t>
      </w:r>
      <w:r w:rsidR="00D422C5">
        <w:rPr>
          <w:rFonts w:ascii="Georgia" w:hAnsi="Georgia"/>
          <w:sz w:val="22"/>
          <w:szCs w:val="22"/>
        </w:rPr>
        <w:t>smlouva</w:t>
      </w:r>
      <w:r w:rsidR="006B3B0B">
        <w:rPr>
          <w:rFonts w:ascii="Georgia" w:hAnsi="Georgia"/>
          <w:sz w:val="22"/>
          <w:szCs w:val="22"/>
        </w:rPr>
        <w:t xml:space="preserve"> (dále jen „smlouva“)</w:t>
      </w:r>
      <w:r>
        <w:rPr>
          <w:rFonts w:ascii="Georgia" w:hAnsi="Georgia"/>
          <w:sz w:val="22"/>
          <w:szCs w:val="22"/>
        </w:rPr>
        <w:t xml:space="preserve">, a to formou přímého oslovení jednoho dodavatele veřejné zakázky malého rozsahu organizované Kupujícím pod názvem „Nákup tiskových desek z pěněného PVC </w:t>
      </w:r>
      <w:r w:rsidR="00DA28C0">
        <w:rPr>
          <w:rFonts w:ascii="Georgia" w:hAnsi="Georgia"/>
          <w:sz w:val="22"/>
          <w:szCs w:val="22"/>
        </w:rPr>
        <w:br/>
      </w:r>
      <w:r>
        <w:rPr>
          <w:rFonts w:ascii="Georgia" w:hAnsi="Georgia"/>
          <w:sz w:val="22"/>
          <w:szCs w:val="22"/>
        </w:rPr>
        <w:t>a hliníkového kompozitu“.</w:t>
      </w:r>
    </w:p>
    <w:p w14:paraId="4347A940" w14:textId="7111BAF6" w:rsidR="006B3B0B" w:rsidRDefault="00B514AB" w:rsidP="00DA2B1A">
      <w:pPr>
        <w:pStyle w:val="Normlnweb"/>
        <w:shd w:val="clear" w:color="auto" w:fill="FFFFFF"/>
        <w:spacing w:before="0" w:beforeAutospacing="0" w:after="120" w:afterAutospacing="0"/>
        <w:ind w:left="720" w:hanging="72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1.2</w:t>
      </w:r>
      <w:r>
        <w:rPr>
          <w:rFonts w:ascii="Georgia" w:hAnsi="Georgia"/>
          <w:sz w:val="22"/>
          <w:szCs w:val="22"/>
        </w:rPr>
        <w:tab/>
        <w:t xml:space="preserve">Smluvní strany se v souladu s čl. 12 odst. 12.3 smlouvy dohodly na uzavření tohoto Dodatku č. 1 ke smlouvě (dále jen „dodatek č. 1“), kterým se smlouva mění způsobem </w:t>
      </w:r>
      <w:r w:rsidR="00DA28C0">
        <w:rPr>
          <w:rFonts w:ascii="Georgia" w:hAnsi="Georgia"/>
          <w:sz w:val="22"/>
          <w:szCs w:val="22"/>
        </w:rPr>
        <w:br/>
      </w:r>
      <w:r>
        <w:rPr>
          <w:rFonts w:ascii="Georgia" w:hAnsi="Georgia"/>
          <w:sz w:val="22"/>
          <w:szCs w:val="22"/>
        </w:rPr>
        <w:t xml:space="preserve">a v rozsahu uvedeném níže v tomto dodatku č. 1. </w:t>
      </w:r>
    </w:p>
    <w:p w14:paraId="60AF7BFE" w14:textId="0DD20167" w:rsidR="00EF0461" w:rsidRDefault="00EF0461" w:rsidP="00D7335D">
      <w:pPr>
        <w:pStyle w:val="Normlnweb"/>
        <w:shd w:val="clear" w:color="auto" w:fill="FFFFFF"/>
        <w:spacing w:before="0" w:beforeAutospacing="0" w:after="120" w:afterAutospacing="0"/>
        <w:jc w:val="both"/>
        <w:rPr>
          <w:rFonts w:ascii="Georgia" w:hAnsi="Georgia"/>
          <w:sz w:val="22"/>
          <w:szCs w:val="22"/>
        </w:rPr>
      </w:pPr>
    </w:p>
    <w:p w14:paraId="6B93F12C" w14:textId="39C2CA5E" w:rsidR="00E829FC" w:rsidRPr="006B3B0B" w:rsidRDefault="00B514AB" w:rsidP="00DA2B1A">
      <w:pPr>
        <w:pStyle w:val="Normlnweb"/>
        <w:shd w:val="clear" w:color="auto" w:fill="FFFFFF"/>
        <w:spacing w:before="0" w:beforeAutospacing="0" w:after="120" w:afterAutospacing="0"/>
        <w:jc w:val="center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2</w:t>
      </w:r>
      <w:r w:rsidR="00EF0461" w:rsidRPr="00EF0461">
        <w:rPr>
          <w:rFonts w:ascii="Georgia" w:hAnsi="Georgia"/>
          <w:b/>
          <w:sz w:val="22"/>
          <w:szCs w:val="22"/>
        </w:rPr>
        <w:t xml:space="preserve">. Předmět </w:t>
      </w:r>
      <w:r>
        <w:rPr>
          <w:rFonts w:ascii="Georgia" w:hAnsi="Georgia"/>
          <w:b/>
          <w:sz w:val="22"/>
          <w:szCs w:val="22"/>
        </w:rPr>
        <w:t>d</w:t>
      </w:r>
      <w:r w:rsidR="00EF0461" w:rsidRPr="00EF0461">
        <w:rPr>
          <w:rFonts w:ascii="Georgia" w:hAnsi="Georgia"/>
          <w:b/>
          <w:sz w:val="22"/>
          <w:szCs w:val="22"/>
        </w:rPr>
        <w:t>odatku</w:t>
      </w:r>
      <w:r>
        <w:rPr>
          <w:rFonts w:ascii="Georgia" w:hAnsi="Georgia"/>
          <w:b/>
          <w:sz w:val="22"/>
          <w:szCs w:val="22"/>
        </w:rPr>
        <w:t xml:space="preserve"> č. 1</w:t>
      </w:r>
    </w:p>
    <w:p w14:paraId="1344F2D0" w14:textId="503E5C03" w:rsidR="00EF0461" w:rsidRDefault="00B514AB" w:rsidP="00DA2B1A">
      <w:pPr>
        <w:spacing w:after="120"/>
        <w:ind w:left="720" w:hanging="720"/>
        <w:jc w:val="both"/>
        <w:rPr>
          <w:rFonts w:ascii="Georgia" w:hAnsi="Georgia"/>
        </w:rPr>
      </w:pPr>
      <w:r>
        <w:rPr>
          <w:rFonts w:ascii="Georgia" w:hAnsi="Georgia"/>
        </w:rPr>
        <w:t>2</w:t>
      </w:r>
      <w:r w:rsidR="00E829FC" w:rsidRPr="0032014B">
        <w:rPr>
          <w:rFonts w:ascii="Georgia" w:hAnsi="Georgia"/>
        </w:rPr>
        <w:t>.1</w:t>
      </w:r>
      <w:r w:rsidR="00E829FC" w:rsidRPr="0032014B">
        <w:rPr>
          <w:rFonts w:ascii="Georgia" w:hAnsi="Georgia"/>
        </w:rPr>
        <w:tab/>
      </w:r>
      <w:r>
        <w:rPr>
          <w:rFonts w:ascii="Georgia" w:hAnsi="Georgia"/>
        </w:rPr>
        <w:t>Smluvní strany</w:t>
      </w:r>
      <w:r w:rsidR="00EF0461">
        <w:rPr>
          <w:rFonts w:ascii="Georgia" w:hAnsi="Georgia"/>
        </w:rPr>
        <w:t xml:space="preserve"> se dohodl</w:t>
      </w:r>
      <w:r>
        <w:rPr>
          <w:rFonts w:ascii="Georgia" w:hAnsi="Georgia"/>
        </w:rPr>
        <w:t>y</w:t>
      </w:r>
      <w:r w:rsidR="00EF0461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na změně </w:t>
      </w:r>
      <w:r w:rsidR="00EF0461">
        <w:rPr>
          <w:rFonts w:ascii="Georgia" w:hAnsi="Georgia"/>
        </w:rPr>
        <w:t>ustanovení čl</w:t>
      </w:r>
      <w:r>
        <w:rPr>
          <w:rFonts w:ascii="Georgia" w:hAnsi="Georgia"/>
        </w:rPr>
        <w:t>.</w:t>
      </w:r>
      <w:r w:rsidR="00EF0461">
        <w:rPr>
          <w:rFonts w:ascii="Georgia" w:hAnsi="Georgia"/>
        </w:rPr>
        <w:t xml:space="preserve"> 5</w:t>
      </w:r>
      <w:r w:rsidR="00D422C5">
        <w:rPr>
          <w:rFonts w:ascii="Georgia" w:hAnsi="Georgia"/>
        </w:rPr>
        <w:t>.</w:t>
      </w:r>
      <w:r w:rsidR="00EF0461">
        <w:rPr>
          <w:rFonts w:ascii="Georgia" w:hAnsi="Georgia"/>
        </w:rPr>
        <w:t xml:space="preserve"> odst</w:t>
      </w:r>
      <w:r>
        <w:rPr>
          <w:rFonts w:ascii="Georgia" w:hAnsi="Georgia"/>
        </w:rPr>
        <w:t>.</w:t>
      </w:r>
      <w:r w:rsidR="00EF0461">
        <w:rPr>
          <w:rFonts w:ascii="Georgia" w:hAnsi="Georgia"/>
        </w:rPr>
        <w:t xml:space="preserve"> </w:t>
      </w:r>
      <w:r w:rsidR="00D422C5">
        <w:rPr>
          <w:rFonts w:ascii="Georgia" w:hAnsi="Georgia"/>
        </w:rPr>
        <w:t>5.</w:t>
      </w:r>
      <w:r w:rsidR="00EF0461">
        <w:rPr>
          <w:rFonts w:ascii="Georgia" w:hAnsi="Georgia"/>
        </w:rPr>
        <w:t xml:space="preserve">1 </w:t>
      </w:r>
      <w:r>
        <w:rPr>
          <w:rFonts w:ascii="Georgia" w:hAnsi="Georgia"/>
        </w:rPr>
        <w:t>s</w:t>
      </w:r>
      <w:r w:rsidR="00EF0461">
        <w:rPr>
          <w:rFonts w:ascii="Georgia" w:hAnsi="Georgia"/>
        </w:rPr>
        <w:t>mlouvy</w:t>
      </w:r>
      <w:r>
        <w:rPr>
          <w:rFonts w:ascii="Georgia" w:hAnsi="Georgia"/>
        </w:rPr>
        <w:t xml:space="preserve">, které se ruší </w:t>
      </w:r>
      <w:r w:rsidR="00DA28C0">
        <w:rPr>
          <w:rFonts w:ascii="Georgia" w:hAnsi="Georgia"/>
        </w:rPr>
        <w:br/>
      </w:r>
      <w:r>
        <w:rPr>
          <w:rFonts w:ascii="Georgia" w:hAnsi="Georgia"/>
        </w:rPr>
        <w:t>a</w:t>
      </w:r>
      <w:r w:rsidR="00EF0461">
        <w:rPr>
          <w:rFonts w:ascii="Georgia" w:hAnsi="Georgia"/>
        </w:rPr>
        <w:t xml:space="preserve"> v plném rozsahu </w:t>
      </w:r>
      <w:r w:rsidR="00D422C5">
        <w:rPr>
          <w:rFonts w:ascii="Georgia" w:hAnsi="Georgia"/>
        </w:rPr>
        <w:t xml:space="preserve">se </w:t>
      </w:r>
      <w:r w:rsidR="00EF0461">
        <w:rPr>
          <w:rFonts w:ascii="Georgia" w:hAnsi="Georgia"/>
        </w:rPr>
        <w:t xml:space="preserve">nahrazuje </w:t>
      </w:r>
      <w:r w:rsidR="00D422C5">
        <w:rPr>
          <w:rFonts w:ascii="Georgia" w:hAnsi="Georgia"/>
        </w:rPr>
        <w:t xml:space="preserve">následujícím </w:t>
      </w:r>
      <w:r w:rsidR="00EF0461">
        <w:rPr>
          <w:rFonts w:ascii="Georgia" w:hAnsi="Georgia"/>
        </w:rPr>
        <w:t>textem:</w:t>
      </w:r>
    </w:p>
    <w:p w14:paraId="18C71577" w14:textId="37E2320A" w:rsidR="005E7DA8" w:rsidRPr="00DA2B1A" w:rsidRDefault="00D422C5" w:rsidP="00DA2B1A">
      <w:pPr>
        <w:ind w:left="1440" w:hanging="731"/>
        <w:jc w:val="both"/>
        <w:rPr>
          <w:rFonts w:ascii="Georgia" w:hAnsi="Georgia"/>
          <w:b/>
          <w:i/>
        </w:rPr>
      </w:pPr>
      <w:r w:rsidRPr="00DA2B1A">
        <w:rPr>
          <w:rFonts w:ascii="Georgia" w:hAnsi="Georgia"/>
          <w:i/>
        </w:rPr>
        <w:t xml:space="preserve">5.1 </w:t>
      </w:r>
      <w:r>
        <w:rPr>
          <w:rFonts w:ascii="Georgia" w:hAnsi="Georgia"/>
          <w:i/>
        </w:rPr>
        <w:tab/>
      </w:r>
      <w:r w:rsidR="00977228" w:rsidRPr="00DA2B1A">
        <w:rPr>
          <w:rFonts w:ascii="Georgia" w:hAnsi="Georgia"/>
          <w:i/>
        </w:rPr>
        <w:t xml:space="preserve">Smluvní strany sjednávají, že celková cena </w:t>
      </w:r>
      <w:r w:rsidR="00BB7499" w:rsidRPr="00DA2B1A">
        <w:rPr>
          <w:rFonts w:ascii="Georgia" w:hAnsi="Georgia"/>
          <w:i/>
        </w:rPr>
        <w:t>za plnění této Smlouvy nepřesáhne</w:t>
      </w:r>
      <w:r>
        <w:rPr>
          <w:rFonts w:ascii="Georgia" w:hAnsi="Georgia"/>
          <w:i/>
        </w:rPr>
        <w:t xml:space="preserve"> </w:t>
      </w:r>
      <w:r w:rsidR="00BB7499" w:rsidRPr="00DA2B1A">
        <w:rPr>
          <w:rFonts w:ascii="Georgia" w:hAnsi="Georgia"/>
          <w:i/>
        </w:rPr>
        <w:t>částku</w:t>
      </w:r>
      <w:r>
        <w:rPr>
          <w:rFonts w:ascii="Georgia" w:hAnsi="Georgia"/>
          <w:i/>
        </w:rPr>
        <w:t xml:space="preserve"> </w:t>
      </w:r>
      <w:r w:rsidR="00EF0461" w:rsidRPr="00DA2B1A">
        <w:rPr>
          <w:rFonts w:ascii="Georgia" w:hAnsi="Georgia"/>
          <w:i/>
        </w:rPr>
        <w:t>2</w:t>
      </w:r>
      <w:r>
        <w:rPr>
          <w:rFonts w:ascii="Georgia" w:hAnsi="Georgia"/>
          <w:i/>
        </w:rPr>
        <w:t>.</w:t>
      </w:r>
      <w:r w:rsidR="00EF0461" w:rsidRPr="00DA2B1A">
        <w:rPr>
          <w:rFonts w:ascii="Georgia" w:hAnsi="Georgia"/>
          <w:i/>
        </w:rPr>
        <w:t>000</w:t>
      </w:r>
      <w:r>
        <w:rPr>
          <w:rFonts w:ascii="Georgia" w:hAnsi="Georgia"/>
          <w:i/>
        </w:rPr>
        <w:t>.</w:t>
      </w:r>
      <w:r w:rsidR="00EF0461" w:rsidRPr="00DA2B1A">
        <w:rPr>
          <w:rFonts w:ascii="Georgia" w:hAnsi="Georgia"/>
          <w:i/>
        </w:rPr>
        <w:t>000</w:t>
      </w:r>
      <w:r w:rsidR="00BB7499" w:rsidRPr="00DA2B1A">
        <w:rPr>
          <w:rFonts w:ascii="Georgia" w:hAnsi="Georgia"/>
          <w:i/>
        </w:rPr>
        <w:t xml:space="preserve"> Kč bez DPH. </w:t>
      </w:r>
      <w:r w:rsidR="00977228" w:rsidRPr="00DA2B1A">
        <w:rPr>
          <w:rFonts w:ascii="Georgia" w:hAnsi="Georgia"/>
          <w:i/>
        </w:rPr>
        <w:t xml:space="preserve">Tato </w:t>
      </w:r>
      <w:r w:rsidR="00BB7499" w:rsidRPr="00DA2B1A">
        <w:rPr>
          <w:rFonts w:ascii="Georgia" w:hAnsi="Georgia"/>
          <w:i/>
        </w:rPr>
        <w:t xml:space="preserve">celková </w:t>
      </w:r>
      <w:r w:rsidR="00977228" w:rsidRPr="00DA2B1A">
        <w:rPr>
          <w:rFonts w:ascii="Georgia" w:hAnsi="Georgia"/>
          <w:i/>
        </w:rPr>
        <w:t xml:space="preserve">cena </w:t>
      </w:r>
      <w:r w:rsidR="00E829FC" w:rsidRPr="00DA2B1A">
        <w:rPr>
          <w:rFonts w:ascii="Georgia" w:hAnsi="Georgia"/>
          <w:i/>
        </w:rPr>
        <w:t xml:space="preserve">je sjednána dohodou smluvních stran </w:t>
      </w:r>
      <w:r w:rsidR="00FF1970" w:rsidRPr="00DA2B1A">
        <w:rPr>
          <w:rFonts w:ascii="Georgia" w:hAnsi="Georgia"/>
          <w:i/>
        </w:rPr>
        <w:t>na</w:t>
      </w:r>
      <w:r w:rsidR="00E829FC" w:rsidRPr="00DA2B1A">
        <w:rPr>
          <w:rFonts w:ascii="Georgia" w:hAnsi="Georgia"/>
          <w:i/>
        </w:rPr>
        <w:t xml:space="preserve"> cel</w:t>
      </w:r>
      <w:r w:rsidR="00E52760" w:rsidRPr="00DA2B1A">
        <w:rPr>
          <w:rFonts w:ascii="Georgia" w:hAnsi="Georgia"/>
          <w:i/>
        </w:rPr>
        <w:t xml:space="preserve">ou dobu </w:t>
      </w:r>
      <w:r w:rsidR="00D93AEE" w:rsidRPr="00DA2B1A">
        <w:rPr>
          <w:rFonts w:ascii="Georgia" w:hAnsi="Georgia"/>
          <w:i/>
        </w:rPr>
        <w:t>platnost</w:t>
      </w:r>
      <w:r w:rsidR="00500B48" w:rsidRPr="00DA2B1A">
        <w:rPr>
          <w:rFonts w:ascii="Georgia" w:hAnsi="Georgia"/>
          <w:i/>
        </w:rPr>
        <w:t>i</w:t>
      </w:r>
      <w:r w:rsidR="00E52760" w:rsidRPr="00DA2B1A">
        <w:rPr>
          <w:rFonts w:ascii="Georgia" w:hAnsi="Georgia"/>
          <w:i/>
        </w:rPr>
        <w:t xml:space="preserve"> S</w:t>
      </w:r>
      <w:r w:rsidR="00A309E3" w:rsidRPr="00DA2B1A">
        <w:rPr>
          <w:rFonts w:ascii="Georgia" w:hAnsi="Georgia"/>
          <w:i/>
        </w:rPr>
        <w:t xml:space="preserve">mlouvy </w:t>
      </w:r>
      <w:r w:rsidR="00FF1970" w:rsidRPr="00DA2B1A">
        <w:rPr>
          <w:rFonts w:ascii="Georgia" w:hAnsi="Georgia"/>
          <w:i/>
        </w:rPr>
        <w:t xml:space="preserve">a </w:t>
      </w:r>
      <w:r w:rsidR="00850D39" w:rsidRPr="00DA2B1A">
        <w:rPr>
          <w:rFonts w:ascii="Georgia" w:hAnsi="Georgia"/>
          <w:i/>
        </w:rPr>
        <w:t>n</w:t>
      </w:r>
      <w:r w:rsidR="00A309E3" w:rsidRPr="00DA2B1A">
        <w:rPr>
          <w:rFonts w:ascii="Georgia" w:hAnsi="Georgia"/>
          <w:i/>
        </w:rPr>
        <w:t>a celý</w:t>
      </w:r>
      <w:r w:rsidR="00E829FC" w:rsidRPr="00DA2B1A">
        <w:rPr>
          <w:rFonts w:ascii="Georgia" w:hAnsi="Georgia"/>
          <w:i/>
        </w:rPr>
        <w:t xml:space="preserve"> rozsah plnění jako cena konečná, pevná, nejvýše přípustná a nepřekročitelná</w:t>
      </w:r>
      <w:r>
        <w:rPr>
          <w:rFonts w:ascii="Georgia" w:hAnsi="Georgia"/>
          <w:i/>
        </w:rPr>
        <w:t>.</w:t>
      </w:r>
      <w:r w:rsidR="00540270" w:rsidRPr="00DA2B1A">
        <w:rPr>
          <w:rFonts w:ascii="Georgia" w:hAnsi="Georgia"/>
          <w:b/>
          <w:i/>
        </w:rPr>
        <w:t xml:space="preserve"> </w:t>
      </w:r>
    </w:p>
    <w:p w14:paraId="5A15F19E" w14:textId="77777777" w:rsidR="00EF0461" w:rsidRDefault="00EF0461" w:rsidP="00E829FC">
      <w:pPr>
        <w:ind w:left="709" w:hanging="709"/>
        <w:jc w:val="both"/>
        <w:rPr>
          <w:rFonts w:ascii="Georgia" w:hAnsi="Georgia"/>
        </w:rPr>
      </w:pPr>
    </w:p>
    <w:p w14:paraId="30F36A86" w14:textId="09451C6B" w:rsidR="00EF0461" w:rsidRDefault="00B514AB" w:rsidP="00DA2B1A">
      <w:pPr>
        <w:spacing w:after="120"/>
        <w:ind w:left="720" w:hanging="720"/>
        <w:jc w:val="both"/>
        <w:rPr>
          <w:rFonts w:ascii="Georgia" w:hAnsi="Georgia"/>
        </w:rPr>
      </w:pPr>
      <w:r>
        <w:rPr>
          <w:rFonts w:ascii="Georgia" w:hAnsi="Georgia"/>
        </w:rPr>
        <w:t>2</w:t>
      </w:r>
      <w:r w:rsidR="00E829FC" w:rsidRPr="0032014B">
        <w:rPr>
          <w:rFonts w:ascii="Georgia" w:hAnsi="Georgia"/>
        </w:rPr>
        <w:t>.</w:t>
      </w:r>
      <w:r w:rsidR="00AE0638">
        <w:rPr>
          <w:rFonts w:ascii="Georgia" w:hAnsi="Georgia"/>
        </w:rPr>
        <w:t>2</w:t>
      </w:r>
      <w:r w:rsidR="00E829FC" w:rsidRPr="0032014B">
        <w:rPr>
          <w:rFonts w:ascii="Georgia" w:hAnsi="Georgia"/>
        </w:rPr>
        <w:tab/>
      </w:r>
      <w:r w:rsidR="00D422C5">
        <w:rPr>
          <w:rFonts w:ascii="Georgia" w:hAnsi="Georgia"/>
        </w:rPr>
        <w:t>Smluvní strany</w:t>
      </w:r>
      <w:r w:rsidR="00EF0461">
        <w:rPr>
          <w:rFonts w:ascii="Georgia" w:hAnsi="Georgia"/>
        </w:rPr>
        <w:t xml:space="preserve"> se </w:t>
      </w:r>
      <w:r w:rsidR="00D422C5">
        <w:rPr>
          <w:rFonts w:ascii="Georgia" w:hAnsi="Georgia"/>
        </w:rPr>
        <w:t xml:space="preserve">dále </w:t>
      </w:r>
      <w:r w:rsidR="00EF0461">
        <w:rPr>
          <w:rFonts w:ascii="Georgia" w:hAnsi="Georgia"/>
        </w:rPr>
        <w:t>dohodl</w:t>
      </w:r>
      <w:r w:rsidR="00D422C5">
        <w:rPr>
          <w:rFonts w:ascii="Georgia" w:hAnsi="Georgia"/>
        </w:rPr>
        <w:t>y na změně ustanovení</w:t>
      </w:r>
      <w:r w:rsidR="00EF0461">
        <w:rPr>
          <w:rFonts w:ascii="Georgia" w:hAnsi="Georgia"/>
        </w:rPr>
        <w:t xml:space="preserve"> čl</w:t>
      </w:r>
      <w:r w:rsidR="00D422C5">
        <w:rPr>
          <w:rFonts w:ascii="Georgia" w:hAnsi="Georgia"/>
        </w:rPr>
        <w:t>.</w:t>
      </w:r>
      <w:r w:rsidR="00EF0461">
        <w:rPr>
          <w:rFonts w:ascii="Georgia" w:hAnsi="Georgia"/>
        </w:rPr>
        <w:t xml:space="preserve"> 8. odst</w:t>
      </w:r>
      <w:r w:rsidR="00D422C5">
        <w:rPr>
          <w:rFonts w:ascii="Georgia" w:hAnsi="Georgia"/>
        </w:rPr>
        <w:t>.</w:t>
      </w:r>
      <w:r w:rsidR="00EF0461">
        <w:rPr>
          <w:rFonts w:ascii="Georgia" w:hAnsi="Georgia"/>
        </w:rPr>
        <w:t xml:space="preserve"> </w:t>
      </w:r>
      <w:r w:rsidR="00D422C5">
        <w:rPr>
          <w:rFonts w:ascii="Georgia" w:hAnsi="Georgia"/>
        </w:rPr>
        <w:t>8.</w:t>
      </w:r>
      <w:r w:rsidR="00EF0461">
        <w:rPr>
          <w:rFonts w:ascii="Georgia" w:hAnsi="Georgia"/>
        </w:rPr>
        <w:t xml:space="preserve">1 </w:t>
      </w:r>
      <w:r w:rsidR="00D422C5">
        <w:rPr>
          <w:rFonts w:ascii="Georgia" w:hAnsi="Georgia"/>
        </w:rPr>
        <w:t>s</w:t>
      </w:r>
      <w:r w:rsidR="00EF0461">
        <w:rPr>
          <w:rFonts w:ascii="Georgia" w:hAnsi="Georgia"/>
        </w:rPr>
        <w:t>mlouvy</w:t>
      </w:r>
      <w:r w:rsidR="00D422C5">
        <w:rPr>
          <w:rFonts w:ascii="Georgia" w:hAnsi="Georgia"/>
        </w:rPr>
        <w:t>, které se ruší a</w:t>
      </w:r>
      <w:r w:rsidR="00EF0461">
        <w:rPr>
          <w:rFonts w:ascii="Georgia" w:hAnsi="Georgia"/>
        </w:rPr>
        <w:t xml:space="preserve"> v plném rozsahu </w:t>
      </w:r>
      <w:r w:rsidR="00D422C5">
        <w:rPr>
          <w:rFonts w:ascii="Georgia" w:hAnsi="Georgia"/>
        </w:rPr>
        <w:t xml:space="preserve">se </w:t>
      </w:r>
      <w:r w:rsidR="00EF0461">
        <w:rPr>
          <w:rFonts w:ascii="Georgia" w:hAnsi="Georgia"/>
        </w:rPr>
        <w:t xml:space="preserve">nahrazuje </w:t>
      </w:r>
      <w:r w:rsidR="00D422C5">
        <w:rPr>
          <w:rFonts w:ascii="Georgia" w:hAnsi="Georgia"/>
        </w:rPr>
        <w:t xml:space="preserve">následujícím </w:t>
      </w:r>
      <w:r w:rsidR="00EF0461">
        <w:rPr>
          <w:rFonts w:ascii="Georgia" w:hAnsi="Georgia"/>
        </w:rPr>
        <w:t>textem:</w:t>
      </w:r>
    </w:p>
    <w:p w14:paraId="61565F38" w14:textId="7A3343F1" w:rsidR="00E829FC" w:rsidRPr="00DA2B1A" w:rsidRDefault="00D422C5" w:rsidP="00DA2B1A">
      <w:pPr>
        <w:ind w:left="1440" w:hanging="731"/>
        <w:jc w:val="both"/>
        <w:rPr>
          <w:rFonts w:ascii="Georgia" w:hAnsi="Georgia"/>
          <w:i/>
        </w:rPr>
      </w:pPr>
      <w:r w:rsidRPr="00DA2B1A">
        <w:rPr>
          <w:rFonts w:ascii="Georgia" w:hAnsi="Georgia"/>
          <w:i/>
        </w:rPr>
        <w:lastRenderedPageBreak/>
        <w:t>8.1</w:t>
      </w:r>
      <w:r w:rsidRPr="00DA2B1A">
        <w:rPr>
          <w:rFonts w:ascii="Georgia" w:hAnsi="Georgia"/>
          <w:i/>
        </w:rPr>
        <w:tab/>
      </w:r>
      <w:r w:rsidR="00875ECA" w:rsidRPr="00DA2B1A">
        <w:rPr>
          <w:rFonts w:ascii="Georgia" w:hAnsi="Georgia"/>
          <w:i/>
        </w:rPr>
        <w:t xml:space="preserve">Smlouva se uzavírá na dobu určitou </w:t>
      </w:r>
      <w:r w:rsidR="00435CAF" w:rsidRPr="00DA2B1A">
        <w:rPr>
          <w:rFonts w:ascii="Georgia" w:hAnsi="Georgia"/>
          <w:i/>
        </w:rPr>
        <w:t xml:space="preserve">do </w:t>
      </w:r>
      <w:r w:rsidR="00AE0638" w:rsidRPr="00DA2B1A">
        <w:rPr>
          <w:rFonts w:ascii="Georgia" w:hAnsi="Georgia"/>
          <w:i/>
        </w:rPr>
        <w:t>3. 10. 2026</w:t>
      </w:r>
      <w:r w:rsidR="00435CAF" w:rsidRPr="00DA2B1A">
        <w:rPr>
          <w:rFonts w:ascii="Georgia" w:hAnsi="Georgia"/>
          <w:i/>
        </w:rPr>
        <w:t>.</w:t>
      </w:r>
      <w:r w:rsidR="00E829FC" w:rsidRPr="00DA2B1A">
        <w:rPr>
          <w:rFonts w:ascii="Georgia" w:hAnsi="Georgia"/>
          <w:i/>
        </w:rPr>
        <w:t xml:space="preserve"> Před </w:t>
      </w:r>
      <w:r w:rsidR="00804B7D" w:rsidRPr="00DA2B1A">
        <w:rPr>
          <w:rFonts w:ascii="Georgia" w:hAnsi="Georgia"/>
          <w:i/>
        </w:rPr>
        <w:t>uplynutím této doby</w:t>
      </w:r>
      <w:r w:rsidR="00E829FC" w:rsidRPr="00DA2B1A">
        <w:rPr>
          <w:rFonts w:ascii="Georgia" w:hAnsi="Georgia"/>
          <w:i/>
        </w:rPr>
        <w:t xml:space="preserve"> </w:t>
      </w:r>
      <w:r w:rsidR="00D87B80" w:rsidRPr="00DA2B1A">
        <w:rPr>
          <w:rFonts w:ascii="Georgia" w:hAnsi="Georgia"/>
          <w:i/>
        </w:rPr>
        <w:t>S</w:t>
      </w:r>
      <w:r w:rsidR="00E829FC" w:rsidRPr="00DA2B1A">
        <w:rPr>
          <w:rFonts w:ascii="Georgia" w:hAnsi="Georgia"/>
          <w:i/>
        </w:rPr>
        <w:t>mlouva zanikne v případě, že rozsah plněn</w:t>
      </w:r>
      <w:r w:rsidR="00D87B80" w:rsidRPr="00DA2B1A">
        <w:rPr>
          <w:rFonts w:ascii="Georgia" w:hAnsi="Georgia"/>
          <w:i/>
        </w:rPr>
        <w:t xml:space="preserve">í poskytnutých </w:t>
      </w:r>
      <w:r w:rsidR="00804B7D" w:rsidRPr="00DA2B1A">
        <w:rPr>
          <w:rFonts w:ascii="Georgia" w:hAnsi="Georgia"/>
          <w:i/>
        </w:rPr>
        <w:t xml:space="preserve">Prodávajícím </w:t>
      </w:r>
      <w:r w:rsidR="00D87B80" w:rsidRPr="00DA2B1A">
        <w:rPr>
          <w:rFonts w:ascii="Georgia" w:hAnsi="Georgia"/>
          <w:i/>
        </w:rPr>
        <w:t>na základě této S</w:t>
      </w:r>
      <w:r w:rsidR="00E829FC" w:rsidRPr="00DA2B1A">
        <w:rPr>
          <w:rFonts w:ascii="Georgia" w:hAnsi="Georgia"/>
          <w:i/>
        </w:rPr>
        <w:t xml:space="preserve">mlouvy dosáhne </w:t>
      </w:r>
      <w:r w:rsidR="00574F85" w:rsidRPr="00DA2B1A">
        <w:rPr>
          <w:rFonts w:ascii="Georgia" w:hAnsi="Georgia"/>
          <w:i/>
        </w:rPr>
        <w:t>celkové kupní</w:t>
      </w:r>
      <w:r w:rsidR="00F03653" w:rsidRPr="00DA2B1A">
        <w:rPr>
          <w:rFonts w:ascii="Georgia" w:hAnsi="Georgia"/>
          <w:i/>
        </w:rPr>
        <w:t xml:space="preserve"> cen</w:t>
      </w:r>
      <w:r w:rsidR="00574F85" w:rsidRPr="00DA2B1A">
        <w:rPr>
          <w:rFonts w:ascii="Georgia" w:hAnsi="Georgia"/>
          <w:i/>
        </w:rPr>
        <w:t>y</w:t>
      </w:r>
      <w:r w:rsidR="00F03653" w:rsidRPr="00DA2B1A">
        <w:rPr>
          <w:rFonts w:ascii="Georgia" w:hAnsi="Georgia"/>
          <w:i/>
        </w:rPr>
        <w:t xml:space="preserve"> za plnění </w:t>
      </w:r>
      <w:r w:rsidR="00E829FC" w:rsidRPr="00DA2B1A">
        <w:rPr>
          <w:rFonts w:ascii="Georgia" w:hAnsi="Georgia"/>
          <w:i/>
        </w:rPr>
        <w:t xml:space="preserve">dle </w:t>
      </w:r>
      <w:r w:rsidR="00E85D8A" w:rsidRPr="00DA2B1A">
        <w:rPr>
          <w:rFonts w:ascii="Georgia" w:hAnsi="Georgia"/>
          <w:i/>
        </w:rPr>
        <w:t>čl.</w:t>
      </w:r>
      <w:r w:rsidR="00CF0AF1" w:rsidRPr="00DA2B1A">
        <w:rPr>
          <w:rFonts w:ascii="Georgia" w:hAnsi="Georgia"/>
          <w:i/>
        </w:rPr>
        <w:t xml:space="preserve"> 5</w:t>
      </w:r>
      <w:r w:rsidR="0075497B" w:rsidRPr="00DA2B1A">
        <w:rPr>
          <w:rFonts w:ascii="Georgia" w:hAnsi="Georgia"/>
          <w:i/>
        </w:rPr>
        <w:t>.</w:t>
      </w:r>
      <w:r w:rsidR="00CF0AF1" w:rsidRPr="00DA2B1A">
        <w:rPr>
          <w:rFonts w:ascii="Georgia" w:hAnsi="Georgia"/>
          <w:i/>
        </w:rPr>
        <w:t>, odst.</w:t>
      </w:r>
      <w:r w:rsidR="00E829FC" w:rsidRPr="00DA2B1A">
        <w:rPr>
          <w:rFonts w:ascii="Georgia" w:hAnsi="Georgia"/>
          <w:i/>
        </w:rPr>
        <w:t xml:space="preserve"> 5.</w:t>
      </w:r>
      <w:r w:rsidR="00540270" w:rsidRPr="00DA2B1A">
        <w:rPr>
          <w:rFonts w:ascii="Georgia" w:hAnsi="Georgia"/>
          <w:i/>
        </w:rPr>
        <w:t>1</w:t>
      </w:r>
      <w:r w:rsidR="00D87B80" w:rsidRPr="00DA2B1A">
        <w:rPr>
          <w:rFonts w:ascii="Georgia" w:hAnsi="Georgia"/>
          <w:i/>
        </w:rPr>
        <w:t xml:space="preserve"> této S</w:t>
      </w:r>
      <w:r w:rsidR="00E829FC" w:rsidRPr="00DA2B1A">
        <w:rPr>
          <w:rFonts w:ascii="Georgia" w:hAnsi="Georgia"/>
          <w:i/>
        </w:rPr>
        <w:t>mlouvy.</w:t>
      </w:r>
    </w:p>
    <w:p w14:paraId="279F3E6C" w14:textId="48028B96" w:rsidR="00AE0638" w:rsidRDefault="00E0729C" w:rsidP="00DA2B1A">
      <w:pPr>
        <w:jc w:val="both"/>
        <w:rPr>
          <w:rFonts w:ascii="Georgia" w:hAnsi="Georgia"/>
        </w:rPr>
      </w:pPr>
      <w:r>
        <w:rPr>
          <w:rFonts w:ascii="Georgia" w:hAnsi="Georgia"/>
        </w:rPr>
        <w:t>2.3</w:t>
      </w:r>
      <w:r>
        <w:rPr>
          <w:rFonts w:ascii="Georgia" w:hAnsi="Georgia"/>
        </w:rPr>
        <w:tab/>
        <w:t>Ostatní ustanovení smlouvy nedotčená tímto dodatkem č. 1 zůstávají beze změn.</w:t>
      </w:r>
    </w:p>
    <w:p w14:paraId="24B1E53E" w14:textId="77777777" w:rsidR="00E0729C" w:rsidRDefault="00E0729C" w:rsidP="00DA2B1A">
      <w:pPr>
        <w:jc w:val="both"/>
        <w:rPr>
          <w:rFonts w:ascii="Georgia" w:hAnsi="Georgia"/>
        </w:rPr>
      </w:pPr>
    </w:p>
    <w:p w14:paraId="09575BD8" w14:textId="695327A4" w:rsidR="00AE0638" w:rsidRPr="00AE0638" w:rsidRDefault="00B514AB" w:rsidP="00DA2B1A">
      <w:pPr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3</w:t>
      </w:r>
      <w:r w:rsidR="00AE0638" w:rsidRPr="00AE0638">
        <w:rPr>
          <w:rFonts w:ascii="Georgia" w:hAnsi="Georgia"/>
          <w:b/>
          <w:bCs/>
        </w:rPr>
        <w:t xml:space="preserve">. </w:t>
      </w:r>
      <w:r w:rsidR="00E0729C">
        <w:rPr>
          <w:rFonts w:ascii="Georgia" w:hAnsi="Georgia"/>
          <w:b/>
          <w:bCs/>
        </w:rPr>
        <w:t>Závěrečná ustanovení</w:t>
      </w:r>
    </w:p>
    <w:p w14:paraId="776B2AC2" w14:textId="77777777" w:rsidR="00AE0638" w:rsidRPr="00AE0638" w:rsidRDefault="00AE0638" w:rsidP="00AE0638">
      <w:pPr>
        <w:ind w:left="709"/>
        <w:jc w:val="both"/>
        <w:rPr>
          <w:rFonts w:ascii="Georgia" w:hAnsi="Georgia"/>
          <w:b/>
          <w:bCs/>
        </w:rPr>
      </w:pPr>
      <w:r w:rsidRPr="00AE0638">
        <w:rPr>
          <w:rFonts w:ascii="Georgia" w:hAnsi="Georgia"/>
          <w:b/>
          <w:bCs/>
        </w:rPr>
        <w:tab/>
      </w:r>
    </w:p>
    <w:p w14:paraId="20F4B4C1" w14:textId="035CC79E" w:rsidR="00E0729C" w:rsidRDefault="00B514AB" w:rsidP="00DA2B1A">
      <w:pPr>
        <w:spacing w:after="120"/>
        <w:ind w:left="720" w:hanging="720"/>
        <w:jc w:val="both"/>
        <w:rPr>
          <w:rFonts w:ascii="Georgia" w:hAnsi="Georgia"/>
        </w:rPr>
      </w:pPr>
      <w:r>
        <w:rPr>
          <w:rFonts w:ascii="Georgia" w:hAnsi="Georgia"/>
        </w:rPr>
        <w:t>3</w:t>
      </w:r>
      <w:r w:rsidR="00AE0638" w:rsidRPr="00AE0638">
        <w:rPr>
          <w:rFonts w:ascii="Georgia" w:hAnsi="Georgia"/>
        </w:rPr>
        <w:t>.1</w:t>
      </w:r>
      <w:r w:rsidR="00AE0638" w:rsidRPr="00AE0638">
        <w:rPr>
          <w:rFonts w:ascii="Georgia" w:hAnsi="Georgia"/>
        </w:rPr>
        <w:tab/>
      </w:r>
      <w:r w:rsidR="00E0729C">
        <w:rPr>
          <w:rFonts w:ascii="Georgia" w:hAnsi="Georgia"/>
        </w:rPr>
        <w:t xml:space="preserve">Prodávající bere na vědomí, že Kupující </w:t>
      </w:r>
      <w:r w:rsidR="00E0729C" w:rsidRPr="00E0729C">
        <w:rPr>
          <w:rFonts w:ascii="Georgia" w:hAnsi="Georgia"/>
        </w:rPr>
        <w:t xml:space="preserve">je vázán zákonem č. 340/2015 Sb., o zvláštních podmínkách účinnosti některých smluv, uveřejňování těchto smluv a o registru smluv, </w:t>
      </w:r>
      <w:r w:rsidR="00DA28C0">
        <w:rPr>
          <w:rFonts w:ascii="Georgia" w:hAnsi="Georgia"/>
        </w:rPr>
        <w:br/>
      </w:r>
      <w:r w:rsidR="00E0729C" w:rsidRPr="00E0729C">
        <w:rPr>
          <w:rFonts w:ascii="Georgia" w:hAnsi="Georgia"/>
        </w:rPr>
        <w:t xml:space="preserve">a souhlasí s tím, že </w:t>
      </w:r>
      <w:r w:rsidR="00E0729C">
        <w:rPr>
          <w:rFonts w:ascii="Georgia" w:hAnsi="Georgia"/>
        </w:rPr>
        <w:t>Kupující</w:t>
      </w:r>
      <w:r w:rsidR="00E0729C" w:rsidRPr="00E0729C">
        <w:rPr>
          <w:rFonts w:ascii="Georgia" w:hAnsi="Georgia"/>
        </w:rPr>
        <w:t xml:space="preserve"> zajistí zveřejnění tohoto dodatku č. </w:t>
      </w:r>
      <w:r w:rsidR="00E0729C">
        <w:rPr>
          <w:rFonts w:ascii="Georgia" w:hAnsi="Georgia"/>
        </w:rPr>
        <w:t>1</w:t>
      </w:r>
      <w:r w:rsidR="00E0729C" w:rsidRPr="00E0729C">
        <w:rPr>
          <w:rFonts w:ascii="Georgia" w:hAnsi="Georgia"/>
        </w:rPr>
        <w:t xml:space="preserve"> v registru smluv</w:t>
      </w:r>
      <w:r w:rsidR="00E0729C">
        <w:rPr>
          <w:rFonts w:ascii="Georgia" w:hAnsi="Georgia"/>
        </w:rPr>
        <w:t>.</w:t>
      </w:r>
    </w:p>
    <w:p w14:paraId="5445EE14" w14:textId="1958D608" w:rsidR="00E0729C" w:rsidRDefault="00B514AB" w:rsidP="00DA2B1A">
      <w:pPr>
        <w:spacing w:after="120"/>
        <w:ind w:left="720" w:hanging="720"/>
        <w:jc w:val="both"/>
        <w:rPr>
          <w:rFonts w:ascii="Georgia" w:hAnsi="Georgia"/>
        </w:rPr>
      </w:pPr>
      <w:r>
        <w:rPr>
          <w:rFonts w:ascii="Georgia" w:hAnsi="Georgia"/>
        </w:rPr>
        <w:t>3</w:t>
      </w:r>
      <w:r w:rsidR="00AE0638" w:rsidRPr="00AE0638">
        <w:rPr>
          <w:rFonts w:ascii="Georgia" w:hAnsi="Georgia"/>
        </w:rPr>
        <w:t>.2</w:t>
      </w:r>
      <w:r w:rsidR="00AE0638" w:rsidRPr="00AE0638">
        <w:rPr>
          <w:rFonts w:ascii="Georgia" w:hAnsi="Georgia"/>
        </w:rPr>
        <w:tab/>
      </w:r>
      <w:r w:rsidR="00E0729C">
        <w:rPr>
          <w:rFonts w:ascii="Georgia" w:hAnsi="Georgia"/>
        </w:rPr>
        <w:t xml:space="preserve">Smluvní strany </w:t>
      </w:r>
      <w:r w:rsidR="00E0729C" w:rsidRPr="00E0729C">
        <w:rPr>
          <w:rFonts w:ascii="Georgia" w:hAnsi="Georgia"/>
        </w:rPr>
        <w:t xml:space="preserve">souhlasí se zveřejněním tohoto dodatku č. </w:t>
      </w:r>
      <w:r w:rsidR="00E0729C">
        <w:rPr>
          <w:rFonts w:ascii="Georgia" w:hAnsi="Georgia"/>
        </w:rPr>
        <w:t>1</w:t>
      </w:r>
      <w:r w:rsidR="00E0729C" w:rsidRPr="00E0729C">
        <w:rPr>
          <w:rFonts w:ascii="Georgia" w:hAnsi="Georgia"/>
        </w:rPr>
        <w:t xml:space="preserve"> v plném rozsahu včetně osobních údajů v něm obsažených či poskytnutím informace třetím osobám o tomto dodatku č. </w:t>
      </w:r>
      <w:r w:rsidR="00E0729C">
        <w:rPr>
          <w:rFonts w:ascii="Georgia" w:hAnsi="Georgia"/>
        </w:rPr>
        <w:t>1</w:t>
      </w:r>
      <w:r w:rsidR="00E0729C" w:rsidRPr="00E0729C">
        <w:rPr>
          <w:rFonts w:ascii="Georgia" w:hAnsi="Georgia"/>
        </w:rPr>
        <w:t xml:space="preserve"> za podmínek definovaných zákonem č. 106/1999 Sb., o svobodném přístupu k informacím, ve znění aktuálním ke dni požadavku na informace či zveřejnění, a rovněž prohlašují, že nic z obsahu tohoto dodatku č. </w:t>
      </w:r>
      <w:r w:rsidR="00E0729C">
        <w:rPr>
          <w:rFonts w:ascii="Georgia" w:hAnsi="Georgia"/>
        </w:rPr>
        <w:t>1</w:t>
      </w:r>
      <w:r w:rsidR="00E0729C" w:rsidRPr="00E0729C">
        <w:rPr>
          <w:rFonts w:ascii="Georgia" w:hAnsi="Georgia"/>
        </w:rPr>
        <w:t xml:space="preserve"> nepovažují za obchodní tajemství</w:t>
      </w:r>
      <w:r w:rsidR="00E0729C">
        <w:rPr>
          <w:rFonts w:ascii="Georgia" w:hAnsi="Georgia"/>
        </w:rPr>
        <w:t>.</w:t>
      </w:r>
    </w:p>
    <w:p w14:paraId="0C87DAC3" w14:textId="61CA2EC3" w:rsidR="00AE0638" w:rsidRPr="00AE0638" w:rsidRDefault="00E0729C" w:rsidP="00DA2B1A">
      <w:pPr>
        <w:ind w:left="720" w:hanging="720"/>
        <w:jc w:val="both"/>
        <w:rPr>
          <w:rFonts w:ascii="Georgia" w:hAnsi="Georgia"/>
        </w:rPr>
      </w:pPr>
      <w:r>
        <w:rPr>
          <w:rFonts w:ascii="Georgia" w:hAnsi="Georgia"/>
        </w:rPr>
        <w:t>3.3</w:t>
      </w:r>
      <w:r>
        <w:rPr>
          <w:rFonts w:ascii="Georgia" w:hAnsi="Georgia"/>
        </w:rPr>
        <w:tab/>
        <w:t>D</w:t>
      </w:r>
      <w:r w:rsidR="00AE0638" w:rsidRPr="00AE0638">
        <w:rPr>
          <w:rFonts w:ascii="Georgia" w:hAnsi="Georgia"/>
        </w:rPr>
        <w:t>odatek</w:t>
      </w:r>
      <w:r>
        <w:rPr>
          <w:rFonts w:ascii="Georgia" w:hAnsi="Georgia"/>
        </w:rPr>
        <w:t xml:space="preserve"> č. 1</w:t>
      </w:r>
      <w:r w:rsidR="00AE0638" w:rsidRPr="00AE0638">
        <w:rPr>
          <w:rFonts w:ascii="Georgia" w:hAnsi="Georgia"/>
        </w:rPr>
        <w:t xml:space="preserve"> je vyhotoven ve dvou </w:t>
      </w:r>
      <w:r>
        <w:rPr>
          <w:rFonts w:ascii="Georgia" w:hAnsi="Georgia"/>
        </w:rPr>
        <w:t>stejnopisech s platností originálu</w:t>
      </w:r>
      <w:r w:rsidR="00AE0638" w:rsidRPr="00AE0638">
        <w:rPr>
          <w:rFonts w:ascii="Georgia" w:hAnsi="Georgia"/>
        </w:rPr>
        <w:t xml:space="preserve">, po jednom </w:t>
      </w:r>
      <w:r>
        <w:rPr>
          <w:rFonts w:ascii="Georgia" w:hAnsi="Georgia"/>
        </w:rPr>
        <w:t xml:space="preserve">obdrží </w:t>
      </w:r>
      <w:r w:rsidR="00AE0638" w:rsidRPr="00AE0638">
        <w:rPr>
          <w:rFonts w:ascii="Georgia" w:hAnsi="Georgia"/>
        </w:rPr>
        <w:t>každ</w:t>
      </w:r>
      <w:r>
        <w:rPr>
          <w:rFonts w:ascii="Georgia" w:hAnsi="Georgia"/>
        </w:rPr>
        <w:t>á</w:t>
      </w:r>
      <w:r w:rsidR="00AE0638" w:rsidRPr="00AE0638">
        <w:rPr>
          <w:rFonts w:ascii="Georgia" w:hAnsi="Georgia"/>
        </w:rPr>
        <w:t xml:space="preserve"> ze smluvních stran.</w:t>
      </w:r>
    </w:p>
    <w:p w14:paraId="18E49791" w14:textId="77777777" w:rsidR="00AE0638" w:rsidRDefault="00AE0638" w:rsidP="00AE0638">
      <w:pPr>
        <w:jc w:val="both"/>
        <w:rPr>
          <w:rFonts w:ascii="Georgia" w:hAnsi="Georgia"/>
        </w:rPr>
      </w:pPr>
    </w:p>
    <w:p w14:paraId="7DD7B9FD" w14:textId="54AB07AE" w:rsidR="00AE0638" w:rsidRPr="00AE0638" w:rsidRDefault="00B514AB" w:rsidP="00DA2B1A">
      <w:pPr>
        <w:ind w:left="720" w:hanging="720"/>
        <w:jc w:val="both"/>
        <w:rPr>
          <w:rFonts w:ascii="Georgia" w:hAnsi="Georgia"/>
        </w:rPr>
      </w:pPr>
      <w:r>
        <w:rPr>
          <w:rFonts w:ascii="Georgia" w:hAnsi="Georgia"/>
        </w:rPr>
        <w:t>3</w:t>
      </w:r>
      <w:r w:rsidR="00AE0638" w:rsidRPr="00AE0638">
        <w:rPr>
          <w:rFonts w:ascii="Georgia" w:hAnsi="Georgia"/>
        </w:rPr>
        <w:t>.3</w:t>
      </w:r>
      <w:r w:rsidR="00AE0638" w:rsidRPr="00AE0638">
        <w:rPr>
          <w:rFonts w:ascii="Georgia" w:hAnsi="Georgia"/>
        </w:rPr>
        <w:tab/>
      </w:r>
      <w:r w:rsidR="00E0729C">
        <w:rPr>
          <w:rFonts w:ascii="Georgia" w:hAnsi="Georgia"/>
        </w:rPr>
        <w:t>D</w:t>
      </w:r>
      <w:r w:rsidR="00AE0638" w:rsidRPr="00AE0638">
        <w:rPr>
          <w:rFonts w:ascii="Georgia" w:hAnsi="Georgia"/>
        </w:rPr>
        <w:t xml:space="preserve">odatek </w:t>
      </w:r>
      <w:r w:rsidR="00E0729C">
        <w:rPr>
          <w:rFonts w:ascii="Georgia" w:hAnsi="Georgia"/>
        </w:rPr>
        <w:t xml:space="preserve">č. 1 </w:t>
      </w:r>
      <w:r w:rsidR="00AE0638" w:rsidRPr="00AE0638">
        <w:rPr>
          <w:rFonts w:ascii="Georgia" w:hAnsi="Georgia"/>
        </w:rPr>
        <w:t>nabývá platnosti</w:t>
      </w:r>
      <w:r w:rsidR="00E0729C">
        <w:rPr>
          <w:rFonts w:ascii="Georgia" w:hAnsi="Georgia"/>
        </w:rPr>
        <w:t xml:space="preserve"> dnem podpisu oběma smluvními stranami</w:t>
      </w:r>
      <w:r w:rsidR="00AE0638" w:rsidRPr="00AE0638">
        <w:rPr>
          <w:rFonts w:ascii="Georgia" w:hAnsi="Georgia"/>
        </w:rPr>
        <w:t xml:space="preserve"> a účinnosti dnem jeho </w:t>
      </w:r>
      <w:r w:rsidR="00E0729C">
        <w:rPr>
          <w:rFonts w:ascii="Georgia" w:hAnsi="Georgia"/>
        </w:rPr>
        <w:t>uveřejnění v registru smluv</w:t>
      </w:r>
      <w:r w:rsidR="00AE0638" w:rsidRPr="00AE0638">
        <w:rPr>
          <w:rFonts w:ascii="Georgia" w:hAnsi="Georgia"/>
        </w:rPr>
        <w:t>.</w:t>
      </w:r>
    </w:p>
    <w:p w14:paraId="47462DFD" w14:textId="77777777" w:rsidR="00AE0638" w:rsidRPr="0032014B" w:rsidRDefault="00AE0638" w:rsidP="00EF0461">
      <w:pPr>
        <w:ind w:left="709"/>
        <w:jc w:val="both"/>
        <w:rPr>
          <w:rFonts w:ascii="Georgia" w:hAnsi="Georgia"/>
        </w:rPr>
      </w:pPr>
    </w:p>
    <w:p w14:paraId="541870D8" w14:textId="4A491757" w:rsidR="00E829FC" w:rsidRDefault="00E829FC" w:rsidP="00AE0638">
      <w:pPr>
        <w:ind w:left="709" w:hanging="709"/>
        <w:jc w:val="both"/>
        <w:rPr>
          <w:rFonts w:ascii="Georgia" w:hAnsi="Georgia"/>
        </w:rPr>
      </w:pPr>
      <w:r w:rsidRPr="0032014B">
        <w:rPr>
          <w:rFonts w:ascii="Georgia" w:hAnsi="Georgia"/>
        </w:rPr>
        <w:tab/>
      </w:r>
    </w:p>
    <w:p w14:paraId="711153B9" w14:textId="77777777" w:rsidR="00AE0638" w:rsidRPr="0032014B" w:rsidRDefault="00AE0638" w:rsidP="00AE0638">
      <w:pPr>
        <w:ind w:left="709" w:hanging="709"/>
        <w:jc w:val="both"/>
        <w:rPr>
          <w:rFonts w:ascii="Georgia" w:hAnsi="Georgia"/>
        </w:rPr>
      </w:pPr>
    </w:p>
    <w:p w14:paraId="2B360E77" w14:textId="77777777" w:rsidR="00B71B5E" w:rsidRPr="0032014B" w:rsidRDefault="00B71B5E" w:rsidP="00E829FC">
      <w:pPr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ascii="Georgia" w:eastAsia="Times New Roman" w:hAnsi="Georgia" w:cs="Calibri"/>
          <w:lang w:eastAsia="cs-CZ"/>
        </w:rPr>
      </w:pPr>
    </w:p>
    <w:p w14:paraId="3AEB7617" w14:textId="62608F2C" w:rsidR="00E829FC" w:rsidRPr="0032014B" w:rsidRDefault="000B7E61" w:rsidP="00E829FC">
      <w:pPr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ascii="Georgia" w:eastAsia="Times New Roman" w:hAnsi="Georgia" w:cs="Calibri"/>
          <w:lang w:eastAsia="cs-CZ"/>
        </w:rPr>
      </w:pPr>
      <w:r w:rsidRPr="0032014B">
        <w:rPr>
          <w:rFonts w:ascii="Georgia" w:eastAsia="Times New Roman" w:hAnsi="Georgia" w:cs="Calibri"/>
          <w:lang w:eastAsia="cs-CZ"/>
        </w:rPr>
        <w:t>V</w:t>
      </w:r>
      <w:r w:rsidR="00E829FC" w:rsidRPr="0032014B">
        <w:rPr>
          <w:rFonts w:ascii="Georgia" w:eastAsia="Times New Roman" w:hAnsi="Georgia" w:cs="Calibri"/>
          <w:lang w:eastAsia="cs-CZ"/>
        </w:rPr>
        <w:t> Praze dne</w:t>
      </w:r>
      <w:r w:rsidR="00E829FC" w:rsidRPr="0032014B">
        <w:rPr>
          <w:rFonts w:ascii="Georgia" w:eastAsia="Times New Roman" w:hAnsi="Georgia" w:cs="Calibri"/>
          <w:lang w:eastAsia="cs-CZ"/>
        </w:rPr>
        <w:tab/>
      </w:r>
      <w:r w:rsidR="00C8694B">
        <w:rPr>
          <w:rFonts w:ascii="Georgia" w:eastAsia="Times New Roman" w:hAnsi="Georgia" w:cs="Calibri"/>
          <w:lang w:eastAsia="cs-CZ"/>
        </w:rPr>
        <w:t>30.11.2023</w:t>
      </w:r>
      <w:r w:rsidR="00E829FC" w:rsidRPr="0032014B">
        <w:rPr>
          <w:rFonts w:ascii="Georgia" w:eastAsia="Times New Roman" w:hAnsi="Georgia" w:cs="Calibri"/>
          <w:lang w:eastAsia="cs-CZ"/>
        </w:rPr>
        <w:tab/>
      </w:r>
      <w:r w:rsidR="00E829FC" w:rsidRPr="0032014B">
        <w:rPr>
          <w:rFonts w:ascii="Georgia" w:eastAsia="Times New Roman" w:hAnsi="Georgia" w:cs="Calibri"/>
          <w:lang w:eastAsia="cs-CZ"/>
        </w:rPr>
        <w:tab/>
      </w:r>
      <w:r w:rsidR="00E829FC" w:rsidRPr="0032014B">
        <w:rPr>
          <w:rFonts w:ascii="Georgia" w:eastAsia="Times New Roman" w:hAnsi="Georgia" w:cs="Calibri"/>
          <w:lang w:eastAsia="cs-CZ"/>
        </w:rPr>
        <w:tab/>
      </w:r>
      <w:r w:rsidR="00E829FC" w:rsidRPr="0032014B">
        <w:rPr>
          <w:rFonts w:ascii="Georgia" w:eastAsia="Times New Roman" w:hAnsi="Georgia" w:cs="Calibri"/>
          <w:lang w:eastAsia="cs-CZ"/>
        </w:rPr>
        <w:tab/>
      </w:r>
      <w:r w:rsidR="00763BF9" w:rsidRPr="0032014B">
        <w:rPr>
          <w:rFonts w:ascii="Georgia" w:eastAsia="Times New Roman" w:hAnsi="Georgia" w:cs="Calibri"/>
          <w:lang w:eastAsia="cs-CZ"/>
        </w:rPr>
        <w:tab/>
      </w:r>
      <w:bookmarkStart w:id="0" w:name="_GoBack"/>
      <w:bookmarkEnd w:id="0"/>
      <w:r w:rsidR="00E829FC" w:rsidRPr="0032014B">
        <w:rPr>
          <w:rFonts w:ascii="Georgia" w:eastAsia="Times New Roman" w:hAnsi="Georgia" w:cs="Calibri"/>
          <w:lang w:eastAsia="cs-CZ"/>
        </w:rPr>
        <w:t>V Praze dne</w:t>
      </w:r>
    </w:p>
    <w:p w14:paraId="129D6BF9" w14:textId="77777777" w:rsidR="007A3CAF" w:rsidRPr="0032014B" w:rsidRDefault="007A3CAF" w:rsidP="00925823">
      <w:pPr>
        <w:rPr>
          <w:rFonts w:ascii="Georgia" w:eastAsia="Times New Roman" w:hAnsi="Georgia" w:cs="Calibri"/>
          <w:lang w:eastAsia="cs-CZ"/>
        </w:rPr>
      </w:pPr>
    </w:p>
    <w:p w14:paraId="7E680AFE" w14:textId="7392E6A3" w:rsidR="00925823" w:rsidRDefault="00FA2BE0" w:rsidP="00925823">
      <w:pPr>
        <w:rPr>
          <w:rFonts w:ascii="Georgia" w:eastAsia="Times New Roman" w:hAnsi="Georgia" w:cs="Calibri"/>
          <w:lang w:eastAsia="cs-CZ"/>
        </w:rPr>
      </w:pPr>
      <w:r w:rsidRPr="0032014B">
        <w:rPr>
          <w:rFonts w:ascii="Georgia" w:eastAsia="Times New Roman" w:hAnsi="Georgia" w:cs="Calibri"/>
          <w:lang w:eastAsia="cs-CZ"/>
        </w:rPr>
        <w:t xml:space="preserve">Za </w:t>
      </w:r>
      <w:r w:rsidR="00D3355C" w:rsidRPr="0032014B">
        <w:rPr>
          <w:rFonts w:ascii="Georgia" w:eastAsia="Times New Roman" w:hAnsi="Georgia" w:cs="Calibri"/>
          <w:lang w:eastAsia="cs-CZ"/>
        </w:rPr>
        <w:t>Kupující</w:t>
      </w:r>
      <w:r w:rsidR="001B0058" w:rsidRPr="0032014B">
        <w:rPr>
          <w:rFonts w:ascii="Georgia" w:eastAsia="Times New Roman" w:hAnsi="Georgia" w:cs="Calibri"/>
          <w:lang w:eastAsia="cs-CZ"/>
        </w:rPr>
        <w:t>ho</w:t>
      </w:r>
      <w:r w:rsidR="00E829FC" w:rsidRPr="0032014B">
        <w:rPr>
          <w:rFonts w:ascii="Georgia" w:eastAsia="Times New Roman" w:hAnsi="Georgia" w:cs="Calibri"/>
          <w:lang w:eastAsia="cs-CZ"/>
        </w:rPr>
        <w:tab/>
      </w:r>
      <w:r w:rsidR="00E829FC" w:rsidRPr="0032014B">
        <w:rPr>
          <w:rFonts w:ascii="Georgia" w:eastAsia="Times New Roman" w:hAnsi="Georgia" w:cs="Calibri"/>
          <w:lang w:eastAsia="cs-CZ"/>
        </w:rPr>
        <w:tab/>
      </w:r>
      <w:r w:rsidR="00E829FC" w:rsidRPr="0032014B">
        <w:rPr>
          <w:rFonts w:ascii="Georgia" w:eastAsia="Times New Roman" w:hAnsi="Georgia" w:cs="Calibri"/>
          <w:lang w:eastAsia="cs-CZ"/>
        </w:rPr>
        <w:tab/>
      </w:r>
      <w:r w:rsidR="00E829FC" w:rsidRPr="0032014B">
        <w:rPr>
          <w:rFonts w:ascii="Georgia" w:eastAsia="Times New Roman" w:hAnsi="Georgia" w:cs="Calibri"/>
          <w:lang w:eastAsia="cs-CZ"/>
        </w:rPr>
        <w:tab/>
      </w:r>
      <w:r w:rsidR="00E829FC" w:rsidRPr="0032014B">
        <w:rPr>
          <w:rFonts w:ascii="Georgia" w:eastAsia="Times New Roman" w:hAnsi="Georgia" w:cs="Calibri"/>
          <w:lang w:eastAsia="cs-CZ"/>
        </w:rPr>
        <w:tab/>
      </w:r>
      <w:r w:rsidR="00DA28CF" w:rsidRPr="0032014B">
        <w:rPr>
          <w:rFonts w:ascii="Georgia" w:eastAsia="Times New Roman" w:hAnsi="Georgia" w:cs="Calibri"/>
          <w:lang w:eastAsia="cs-CZ"/>
        </w:rPr>
        <w:tab/>
      </w:r>
      <w:r w:rsidR="000B7E61" w:rsidRPr="0032014B">
        <w:rPr>
          <w:rFonts w:ascii="Georgia" w:eastAsia="Times New Roman" w:hAnsi="Georgia" w:cs="Calibri"/>
          <w:lang w:eastAsia="cs-CZ"/>
        </w:rPr>
        <w:tab/>
      </w:r>
      <w:r w:rsidRPr="0032014B">
        <w:rPr>
          <w:rFonts w:ascii="Georgia" w:eastAsia="Times New Roman" w:hAnsi="Georgia" w:cs="Calibri"/>
          <w:lang w:eastAsia="cs-CZ"/>
        </w:rPr>
        <w:t xml:space="preserve">Za </w:t>
      </w:r>
      <w:r w:rsidR="00D3355C" w:rsidRPr="0032014B">
        <w:rPr>
          <w:rFonts w:ascii="Georgia" w:eastAsia="Times New Roman" w:hAnsi="Georgia" w:cs="Calibri"/>
          <w:lang w:eastAsia="cs-CZ"/>
        </w:rPr>
        <w:t>Prodávající</w:t>
      </w:r>
      <w:r w:rsidR="001B0058" w:rsidRPr="0032014B">
        <w:rPr>
          <w:rFonts w:ascii="Georgia" w:eastAsia="Times New Roman" w:hAnsi="Georgia" w:cs="Calibri"/>
          <w:lang w:eastAsia="cs-CZ"/>
        </w:rPr>
        <w:t>ho</w:t>
      </w:r>
    </w:p>
    <w:p w14:paraId="65A6E29D" w14:textId="40610993" w:rsidR="00AE0638" w:rsidRDefault="00AE0638" w:rsidP="00925823">
      <w:pPr>
        <w:rPr>
          <w:rFonts w:ascii="Georgia" w:eastAsia="Times New Roman" w:hAnsi="Georgia" w:cs="Calibri"/>
          <w:lang w:eastAsia="cs-CZ"/>
        </w:rPr>
      </w:pPr>
    </w:p>
    <w:p w14:paraId="65B926EA" w14:textId="77777777" w:rsidR="00AE0638" w:rsidRPr="0032014B" w:rsidRDefault="00AE0638" w:rsidP="00925823">
      <w:pPr>
        <w:rPr>
          <w:rFonts w:ascii="Georgia" w:eastAsia="Times New Roman" w:hAnsi="Georgia" w:cs="Calibri"/>
          <w:lang w:eastAsia="cs-CZ"/>
        </w:rPr>
      </w:pPr>
    </w:p>
    <w:p w14:paraId="4CAFF294" w14:textId="77777777" w:rsidR="00036090" w:rsidRPr="0032014B" w:rsidRDefault="00036090" w:rsidP="00925823">
      <w:pPr>
        <w:rPr>
          <w:rFonts w:ascii="Georgia" w:eastAsia="Times New Roman" w:hAnsi="Georgia" w:cs="Calibri"/>
          <w:lang w:eastAsia="cs-CZ"/>
        </w:rPr>
      </w:pPr>
    </w:p>
    <w:p w14:paraId="3E6A3FA7" w14:textId="2DABA526" w:rsidR="00FA2BE0" w:rsidRPr="0032014B" w:rsidRDefault="00FA2BE0" w:rsidP="004760BE">
      <w:pPr>
        <w:spacing w:after="0"/>
        <w:rPr>
          <w:rFonts w:ascii="Georgia" w:eastAsia="Times New Roman" w:hAnsi="Georgia" w:cs="Calibri"/>
          <w:lang w:eastAsia="cs-CZ"/>
        </w:rPr>
      </w:pPr>
      <w:r w:rsidRPr="0032014B">
        <w:rPr>
          <w:rFonts w:ascii="Georgia" w:eastAsia="Times New Roman" w:hAnsi="Georgia" w:cs="Calibri"/>
          <w:lang w:eastAsia="cs-CZ"/>
        </w:rPr>
        <w:t>___________________</w:t>
      </w:r>
      <w:r w:rsidR="00244D6A" w:rsidRPr="0032014B">
        <w:rPr>
          <w:rFonts w:ascii="Georgia" w:eastAsia="Times New Roman" w:hAnsi="Georgia" w:cs="Calibri"/>
          <w:lang w:eastAsia="cs-CZ"/>
        </w:rPr>
        <w:tab/>
      </w:r>
      <w:r w:rsidR="00244D6A" w:rsidRPr="0032014B">
        <w:rPr>
          <w:rFonts w:ascii="Georgia" w:eastAsia="Times New Roman" w:hAnsi="Georgia" w:cs="Calibri"/>
          <w:lang w:eastAsia="cs-CZ"/>
        </w:rPr>
        <w:tab/>
      </w:r>
      <w:r w:rsidR="00244D6A" w:rsidRPr="0032014B">
        <w:rPr>
          <w:rFonts w:ascii="Georgia" w:eastAsia="Times New Roman" w:hAnsi="Georgia" w:cs="Calibri"/>
          <w:lang w:eastAsia="cs-CZ"/>
        </w:rPr>
        <w:tab/>
      </w:r>
      <w:r w:rsidR="00C94C12" w:rsidRPr="0032014B">
        <w:rPr>
          <w:rFonts w:ascii="Georgia" w:eastAsia="Times New Roman" w:hAnsi="Georgia" w:cs="Calibri"/>
          <w:lang w:eastAsia="cs-CZ"/>
        </w:rPr>
        <w:tab/>
      </w:r>
      <w:r w:rsidR="00244D6A" w:rsidRPr="0032014B">
        <w:rPr>
          <w:rFonts w:ascii="Georgia" w:eastAsia="Times New Roman" w:hAnsi="Georgia" w:cs="Calibri"/>
          <w:lang w:eastAsia="cs-CZ"/>
        </w:rPr>
        <w:tab/>
        <w:t>____________________</w:t>
      </w:r>
    </w:p>
    <w:p w14:paraId="09B2482B" w14:textId="77FFD461" w:rsidR="00FA2BE0" w:rsidRPr="0032014B" w:rsidRDefault="00FA2BE0" w:rsidP="004760BE">
      <w:pPr>
        <w:spacing w:after="0"/>
        <w:rPr>
          <w:rFonts w:ascii="Georgia" w:eastAsia="Times New Roman" w:hAnsi="Georgia" w:cs="Calibri"/>
          <w:lang w:eastAsia="cs-CZ"/>
        </w:rPr>
      </w:pPr>
      <w:r w:rsidRPr="0032014B">
        <w:rPr>
          <w:rFonts w:ascii="Georgia" w:eastAsia="Times New Roman" w:hAnsi="Georgia" w:cs="Calibri"/>
          <w:lang w:eastAsia="cs-CZ"/>
        </w:rPr>
        <w:t>Mgr. Miroslav Bobek</w:t>
      </w:r>
      <w:r w:rsidR="00C94C12" w:rsidRPr="0032014B">
        <w:rPr>
          <w:rFonts w:ascii="Georgia" w:eastAsia="Times New Roman" w:hAnsi="Georgia" w:cs="Calibri"/>
          <w:lang w:eastAsia="cs-CZ"/>
        </w:rPr>
        <w:tab/>
      </w:r>
      <w:r w:rsidR="00F263E3" w:rsidRPr="0032014B">
        <w:rPr>
          <w:rFonts w:ascii="Georgia" w:eastAsia="Times New Roman" w:hAnsi="Georgia" w:cs="Calibri"/>
          <w:lang w:eastAsia="cs-CZ"/>
        </w:rPr>
        <w:tab/>
      </w:r>
      <w:r w:rsidR="00F263E3" w:rsidRPr="0032014B">
        <w:rPr>
          <w:rFonts w:ascii="Georgia" w:eastAsia="Times New Roman" w:hAnsi="Georgia" w:cs="Calibri"/>
          <w:lang w:eastAsia="cs-CZ"/>
        </w:rPr>
        <w:tab/>
      </w:r>
      <w:r w:rsidR="00F263E3" w:rsidRPr="0032014B">
        <w:rPr>
          <w:rFonts w:ascii="Georgia" w:eastAsia="Times New Roman" w:hAnsi="Georgia" w:cs="Calibri"/>
          <w:lang w:eastAsia="cs-CZ"/>
        </w:rPr>
        <w:tab/>
      </w:r>
      <w:r w:rsidR="00F263E3" w:rsidRPr="0032014B">
        <w:rPr>
          <w:rFonts w:ascii="Georgia" w:eastAsia="Times New Roman" w:hAnsi="Georgia" w:cs="Calibri"/>
          <w:lang w:eastAsia="cs-CZ"/>
        </w:rPr>
        <w:tab/>
      </w:r>
      <w:r w:rsidR="00F263E3" w:rsidRPr="0032014B">
        <w:rPr>
          <w:rFonts w:ascii="Georgia" w:eastAsia="Times New Roman" w:hAnsi="Georgia" w:cs="Calibri"/>
          <w:lang w:eastAsia="cs-CZ"/>
        </w:rPr>
        <w:tab/>
      </w:r>
      <w:r w:rsidR="007A3CAF" w:rsidRPr="0032014B">
        <w:rPr>
          <w:rFonts w:ascii="Georgia" w:eastAsia="Times New Roman" w:hAnsi="Georgia" w:cs="Calibri"/>
          <w:lang w:eastAsia="cs-CZ"/>
        </w:rPr>
        <w:t xml:space="preserve">Ing. Juraj </w:t>
      </w:r>
      <w:proofErr w:type="spellStart"/>
      <w:r w:rsidR="007A3CAF" w:rsidRPr="0032014B">
        <w:rPr>
          <w:rFonts w:ascii="Georgia" w:eastAsia="Times New Roman" w:hAnsi="Georgia" w:cs="Calibri"/>
          <w:lang w:eastAsia="cs-CZ"/>
        </w:rPr>
        <w:t>Palčinský</w:t>
      </w:r>
      <w:proofErr w:type="spellEnd"/>
      <w:r w:rsidR="007F00E9" w:rsidRPr="0032014B">
        <w:rPr>
          <w:rFonts w:ascii="Georgia" w:hAnsi="Georgia" w:cs="Times New Roman"/>
        </w:rPr>
        <w:t xml:space="preserve"> </w:t>
      </w:r>
    </w:p>
    <w:p w14:paraId="32F727B2" w14:textId="34971605" w:rsidR="00FA2BE0" w:rsidRPr="0032014B" w:rsidRDefault="00D475F6" w:rsidP="004760BE">
      <w:pPr>
        <w:spacing w:after="0"/>
        <w:rPr>
          <w:rFonts w:ascii="Georgia" w:eastAsia="Times New Roman" w:hAnsi="Georgia" w:cs="Calibri"/>
          <w:lang w:eastAsia="cs-CZ"/>
        </w:rPr>
      </w:pPr>
      <w:r w:rsidRPr="0032014B">
        <w:rPr>
          <w:rFonts w:ascii="Georgia" w:eastAsia="Times New Roman" w:hAnsi="Georgia" w:cs="Calibri"/>
          <w:lang w:eastAsia="cs-CZ"/>
        </w:rPr>
        <w:t>ř</w:t>
      </w:r>
      <w:r w:rsidR="00FA2BE0" w:rsidRPr="0032014B">
        <w:rPr>
          <w:rFonts w:ascii="Georgia" w:eastAsia="Times New Roman" w:hAnsi="Georgia" w:cs="Calibri"/>
          <w:lang w:eastAsia="cs-CZ"/>
        </w:rPr>
        <w:t>editel Zoologické zahrady hl. m. Prahy</w:t>
      </w:r>
      <w:r w:rsidR="00F263E3" w:rsidRPr="0032014B">
        <w:rPr>
          <w:rFonts w:ascii="Georgia" w:eastAsia="Times New Roman" w:hAnsi="Georgia" w:cs="Calibri"/>
          <w:lang w:eastAsia="cs-CZ"/>
        </w:rPr>
        <w:tab/>
      </w:r>
      <w:r w:rsidR="00F263E3" w:rsidRPr="0032014B">
        <w:rPr>
          <w:rFonts w:ascii="Georgia" w:eastAsia="Times New Roman" w:hAnsi="Georgia" w:cs="Calibri"/>
          <w:lang w:eastAsia="cs-CZ"/>
        </w:rPr>
        <w:tab/>
      </w:r>
      <w:r w:rsidR="00F263E3" w:rsidRPr="0032014B">
        <w:rPr>
          <w:rFonts w:ascii="Georgia" w:eastAsia="Times New Roman" w:hAnsi="Georgia" w:cs="Calibri"/>
          <w:lang w:eastAsia="cs-CZ"/>
        </w:rPr>
        <w:tab/>
      </w:r>
      <w:r w:rsidR="007F00E9" w:rsidRPr="0032014B">
        <w:rPr>
          <w:rFonts w:ascii="Georgia" w:eastAsia="Times New Roman" w:hAnsi="Georgia" w:cs="Calibri"/>
          <w:lang w:eastAsia="cs-CZ"/>
        </w:rPr>
        <w:t xml:space="preserve">jednatel </w:t>
      </w:r>
      <w:r w:rsidR="00FC59DC" w:rsidRPr="0032014B">
        <w:rPr>
          <w:rFonts w:ascii="Georgia" w:eastAsia="Times New Roman" w:hAnsi="Georgia" w:cs="Calibri"/>
          <w:lang w:eastAsia="cs-CZ"/>
        </w:rPr>
        <w:t>ANTALI</w:t>
      </w:r>
      <w:r w:rsidR="00CE6E2A" w:rsidRPr="0032014B">
        <w:rPr>
          <w:rFonts w:ascii="Georgia" w:eastAsia="Times New Roman" w:hAnsi="Georgia" w:cs="Calibri"/>
          <w:lang w:eastAsia="cs-CZ"/>
        </w:rPr>
        <w:t>S</w:t>
      </w:r>
      <w:r w:rsidR="007F00E9" w:rsidRPr="0032014B">
        <w:rPr>
          <w:rFonts w:ascii="Georgia" w:eastAsia="Times New Roman" w:hAnsi="Georgia" w:cs="Calibri"/>
          <w:lang w:eastAsia="cs-CZ"/>
        </w:rPr>
        <w:t xml:space="preserve"> s r.o.</w:t>
      </w:r>
    </w:p>
    <w:sectPr w:rsidR="00FA2BE0" w:rsidRPr="0032014B" w:rsidSect="00014092">
      <w:headerReference w:type="default" r:id="rId8"/>
      <w:footerReference w:type="default" r:id="rId9"/>
      <w:headerReference w:type="first" r:id="rId10"/>
      <w:pgSz w:w="12240" w:h="15840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CB59E" w14:textId="77777777" w:rsidR="00D31926" w:rsidRDefault="00D31926" w:rsidP="00E51F84">
      <w:pPr>
        <w:spacing w:after="0" w:line="240" w:lineRule="auto"/>
      </w:pPr>
      <w:r>
        <w:separator/>
      </w:r>
    </w:p>
  </w:endnote>
  <w:endnote w:type="continuationSeparator" w:id="0">
    <w:p w14:paraId="72343285" w14:textId="77777777" w:rsidR="00D31926" w:rsidRDefault="00D31926" w:rsidP="00E51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Got">
    <w:altName w:val="Arial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1782995"/>
      <w:docPartObj>
        <w:docPartGallery w:val="Page Numbers (Bottom of Page)"/>
        <w:docPartUnique/>
      </w:docPartObj>
    </w:sdtPr>
    <w:sdtEndPr>
      <w:rPr>
        <w:rFonts w:ascii="NewsGot" w:hAnsi="NewsGot"/>
        <w:sz w:val="18"/>
        <w:szCs w:val="18"/>
      </w:rPr>
    </w:sdtEndPr>
    <w:sdtContent>
      <w:p w14:paraId="098DCFED" w14:textId="1198F781" w:rsidR="00D3355C" w:rsidRPr="008A3E47" w:rsidRDefault="00D3355C">
        <w:pPr>
          <w:pStyle w:val="Zpat"/>
          <w:jc w:val="center"/>
          <w:rPr>
            <w:rFonts w:ascii="NewsGot" w:hAnsi="NewsGot"/>
            <w:sz w:val="18"/>
            <w:szCs w:val="18"/>
          </w:rPr>
        </w:pPr>
        <w:r w:rsidRPr="008A3E47">
          <w:rPr>
            <w:rFonts w:ascii="NewsGot" w:hAnsi="NewsGot"/>
            <w:sz w:val="18"/>
            <w:szCs w:val="18"/>
          </w:rPr>
          <w:fldChar w:fldCharType="begin"/>
        </w:r>
        <w:r w:rsidRPr="008A3E47">
          <w:rPr>
            <w:rFonts w:ascii="NewsGot" w:hAnsi="NewsGot"/>
            <w:sz w:val="18"/>
            <w:szCs w:val="18"/>
          </w:rPr>
          <w:instrText>PAGE   \* MERGEFORMAT</w:instrText>
        </w:r>
        <w:r w:rsidRPr="008A3E47">
          <w:rPr>
            <w:rFonts w:ascii="NewsGot" w:hAnsi="NewsGot"/>
            <w:sz w:val="18"/>
            <w:szCs w:val="18"/>
          </w:rPr>
          <w:fldChar w:fldCharType="separate"/>
        </w:r>
        <w:r w:rsidR="00C8694B">
          <w:rPr>
            <w:rFonts w:ascii="NewsGot" w:hAnsi="NewsGot"/>
            <w:noProof/>
            <w:sz w:val="18"/>
            <w:szCs w:val="18"/>
          </w:rPr>
          <w:t>2</w:t>
        </w:r>
        <w:r w:rsidRPr="008A3E47">
          <w:rPr>
            <w:rFonts w:ascii="NewsGot" w:hAnsi="NewsGot"/>
            <w:sz w:val="18"/>
            <w:szCs w:val="18"/>
          </w:rPr>
          <w:fldChar w:fldCharType="end"/>
        </w:r>
      </w:p>
    </w:sdtContent>
  </w:sdt>
  <w:p w14:paraId="26BA5E9F" w14:textId="77777777" w:rsidR="00D3355C" w:rsidRDefault="00D335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9B773" w14:textId="77777777" w:rsidR="00D31926" w:rsidRDefault="00D31926" w:rsidP="00E51F84">
      <w:pPr>
        <w:spacing w:after="0" w:line="240" w:lineRule="auto"/>
      </w:pPr>
      <w:r>
        <w:separator/>
      </w:r>
    </w:p>
  </w:footnote>
  <w:footnote w:type="continuationSeparator" w:id="0">
    <w:p w14:paraId="0F74A67F" w14:textId="77777777" w:rsidR="00D31926" w:rsidRDefault="00D31926" w:rsidP="00E51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E99F3" w14:textId="0956996A" w:rsidR="00D3355C" w:rsidRPr="00E51F84" w:rsidRDefault="00D3355C" w:rsidP="00E51F84">
    <w:pPr>
      <w:pStyle w:val="Zhlav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1BEAB" w14:textId="685E1C2A" w:rsidR="00D3355C" w:rsidRPr="00E51F84" w:rsidRDefault="00C8694B" w:rsidP="00C8694B">
    <w:pPr>
      <w:pStyle w:val="Zhlav"/>
      <w:tabs>
        <w:tab w:val="left" w:pos="7230"/>
      </w:tabs>
      <w:jc w:val="right"/>
      <w:rPr>
        <w:sz w:val="18"/>
        <w:szCs w:val="18"/>
      </w:rPr>
    </w:pPr>
    <w:r>
      <w:rPr>
        <w:sz w:val="18"/>
        <w:szCs w:val="18"/>
      </w:rPr>
      <w:t>466/22/PEN</w:t>
    </w:r>
    <w:r w:rsidR="00D3355C">
      <w:rPr>
        <w:sz w:val="18"/>
        <w:szCs w:val="18"/>
      </w:rPr>
      <w:tab/>
      <w:t xml:space="preserve">                                                                                                            </w:t>
    </w:r>
  </w:p>
  <w:p w14:paraId="411CDA73" w14:textId="5FF66FA0" w:rsidR="00D3355C" w:rsidRDefault="00D3355C" w:rsidP="0001409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1788" w:hanging="360"/>
      </w:pPr>
      <w:rPr>
        <w:rFonts w:ascii="Times New Roman" w:hAnsi="Times New Roman"/>
        <w:color w:val="auto"/>
      </w:rPr>
    </w:lvl>
  </w:abstractNum>
  <w:abstractNum w:abstractNumId="1" w15:restartNumberingAfterBreak="0">
    <w:nsid w:val="0B950959"/>
    <w:multiLevelType w:val="hybridMultilevel"/>
    <w:tmpl w:val="7A2C5A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95019"/>
    <w:multiLevelType w:val="hybridMultilevel"/>
    <w:tmpl w:val="922294BE"/>
    <w:lvl w:ilvl="0" w:tplc="7A407066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64056"/>
    <w:multiLevelType w:val="hybridMultilevel"/>
    <w:tmpl w:val="EAFE9A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032B4"/>
    <w:multiLevelType w:val="hybridMultilevel"/>
    <w:tmpl w:val="CAF25460"/>
    <w:lvl w:ilvl="0" w:tplc="02F85A66">
      <w:numFmt w:val="bullet"/>
      <w:lvlText w:val="-"/>
      <w:lvlJc w:val="left"/>
      <w:pPr>
        <w:ind w:left="72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02142"/>
    <w:multiLevelType w:val="hybridMultilevel"/>
    <w:tmpl w:val="31B8C266"/>
    <w:lvl w:ilvl="0" w:tplc="0405000F">
      <w:start w:val="1"/>
      <w:numFmt w:val="decimal"/>
      <w:lvlText w:val="%1."/>
      <w:lvlJc w:val="left"/>
      <w:pPr>
        <w:ind w:left="1396" w:hanging="360"/>
      </w:pPr>
    </w:lvl>
    <w:lvl w:ilvl="1" w:tplc="04050019">
      <w:start w:val="1"/>
      <w:numFmt w:val="lowerLetter"/>
      <w:lvlText w:val="%2."/>
      <w:lvlJc w:val="left"/>
      <w:pPr>
        <w:ind w:left="2116" w:hanging="360"/>
      </w:pPr>
    </w:lvl>
    <w:lvl w:ilvl="2" w:tplc="0405001B">
      <w:start w:val="1"/>
      <w:numFmt w:val="lowerRoman"/>
      <w:lvlText w:val="%3."/>
      <w:lvlJc w:val="right"/>
      <w:pPr>
        <w:ind w:left="2836" w:hanging="180"/>
      </w:pPr>
    </w:lvl>
    <w:lvl w:ilvl="3" w:tplc="0405000F">
      <w:start w:val="1"/>
      <w:numFmt w:val="decimal"/>
      <w:lvlText w:val="%4."/>
      <w:lvlJc w:val="left"/>
      <w:pPr>
        <w:ind w:left="3556" w:hanging="360"/>
      </w:pPr>
    </w:lvl>
    <w:lvl w:ilvl="4" w:tplc="04050019">
      <w:start w:val="1"/>
      <w:numFmt w:val="lowerLetter"/>
      <w:lvlText w:val="%5."/>
      <w:lvlJc w:val="left"/>
      <w:pPr>
        <w:ind w:left="4276" w:hanging="360"/>
      </w:pPr>
    </w:lvl>
    <w:lvl w:ilvl="5" w:tplc="0405001B">
      <w:start w:val="1"/>
      <w:numFmt w:val="lowerRoman"/>
      <w:lvlText w:val="%6."/>
      <w:lvlJc w:val="right"/>
      <w:pPr>
        <w:ind w:left="4996" w:hanging="180"/>
      </w:pPr>
    </w:lvl>
    <w:lvl w:ilvl="6" w:tplc="0405000F">
      <w:start w:val="1"/>
      <w:numFmt w:val="decimal"/>
      <w:lvlText w:val="%7."/>
      <w:lvlJc w:val="left"/>
      <w:pPr>
        <w:ind w:left="5716" w:hanging="360"/>
      </w:pPr>
    </w:lvl>
    <w:lvl w:ilvl="7" w:tplc="04050019">
      <w:start w:val="1"/>
      <w:numFmt w:val="lowerLetter"/>
      <w:lvlText w:val="%8."/>
      <w:lvlJc w:val="left"/>
      <w:pPr>
        <w:ind w:left="6436" w:hanging="360"/>
      </w:pPr>
    </w:lvl>
    <w:lvl w:ilvl="8" w:tplc="0405001B">
      <w:start w:val="1"/>
      <w:numFmt w:val="lowerRoman"/>
      <w:lvlText w:val="%9."/>
      <w:lvlJc w:val="right"/>
      <w:pPr>
        <w:ind w:left="7156" w:hanging="180"/>
      </w:pPr>
    </w:lvl>
  </w:abstractNum>
  <w:abstractNum w:abstractNumId="6" w15:restartNumberingAfterBreak="0">
    <w:nsid w:val="3FBB1A10"/>
    <w:multiLevelType w:val="hybridMultilevel"/>
    <w:tmpl w:val="2458A79A"/>
    <w:lvl w:ilvl="0" w:tplc="02F85A66">
      <w:numFmt w:val="bullet"/>
      <w:lvlText w:val="-"/>
      <w:lvlJc w:val="left"/>
      <w:pPr>
        <w:ind w:left="108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7E2AE1"/>
    <w:multiLevelType w:val="multilevel"/>
    <w:tmpl w:val="8174CD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6DA5718"/>
    <w:multiLevelType w:val="multilevel"/>
    <w:tmpl w:val="10A033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3C15A37"/>
    <w:multiLevelType w:val="hybridMultilevel"/>
    <w:tmpl w:val="55C25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F4DA2"/>
    <w:multiLevelType w:val="hybridMultilevel"/>
    <w:tmpl w:val="536CB1BA"/>
    <w:lvl w:ilvl="0" w:tplc="02F85A66">
      <w:numFmt w:val="bullet"/>
      <w:lvlText w:val="-"/>
      <w:lvlJc w:val="left"/>
      <w:pPr>
        <w:ind w:left="1065" w:hanging="705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3430CB"/>
    <w:multiLevelType w:val="multilevel"/>
    <w:tmpl w:val="20A8342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60B07AD8"/>
    <w:multiLevelType w:val="multilevel"/>
    <w:tmpl w:val="E5827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5164012"/>
    <w:multiLevelType w:val="hybridMultilevel"/>
    <w:tmpl w:val="480E9542"/>
    <w:lvl w:ilvl="0" w:tplc="02F85A66">
      <w:numFmt w:val="bullet"/>
      <w:lvlText w:val="-"/>
      <w:lvlJc w:val="left"/>
      <w:pPr>
        <w:ind w:left="180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5C170F8"/>
    <w:multiLevelType w:val="hybridMultilevel"/>
    <w:tmpl w:val="4636E1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4245D3"/>
    <w:multiLevelType w:val="hybridMultilevel"/>
    <w:tmpl w:val="DE1EB3DC"/>
    <w:lvl w:ilvl="0" w:tplc="02F85A66">
      <w:numFmt w:val="bullet"/>
      <w:lvlText w:val="-"/>
      <w:lvlJc w:val="left"/>
      <w:pPr>
        <w:ind w:left="1069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71C84C33"/>
    <w:multiLevelType w:val="hybridMultilevel"/>
    <w:tmpl w:val="04708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DA0E4E"/>
    <w:multiLevelType w:val="hybridMultilevel"/>
    <w:tmpl w:val="D8A244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4"/>
  </w:num>
  <w:num w:numId="4">
    <w:abstractNumId w:val="10"/>
  </w:num>
  <w:num w:numId="5">
    <w:abstractNumId w:val="6"/>
  </w:num>
  <w:num w:numId="6">
    <w:abstractNumId w:val="13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6"/>
  </w:num>
  <w:num w:numId="11">
    <w:abstractNumId w:val="4"/>
  </w:num>
  <w:num w:numId="12">
    <w:abstractNumId w:val="1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2"/>
  </w:num>
  <w:num w:numId="16">
    <w:abstractNumId w:val="7"/>
  </w:num>
  <w:num w:numId="17">
    <w:abstractNumId w:val="11"/>
  </w:num>
  <w:num w:numId="18">
    <w:abstractNumId w:val="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FC"/>
    <w:rsid w:val="000011B5"/>
    <w:rsid w:val="000049EB"/>
    <w:rsid w:val="0000505F"/>
    <w:rsid w:val="0001173F"/>
    <w:rsid w:val="00011766"/>
    <w:rsid w:val="00012F23"/>
    <w:rsid w:val="00014092"/>
    <w:rsid w:val="00015B4C"/>
    <w:rsid w:val="0002238E"/>
    <w:rsid w:val="000224DC"/>
    <w:rsid w:val="00022BFA"/>
    <w:rsid w:val="0002432B"/>
    <w:rsid w:val="00032110"/>
    <w:rsid w:val="00032443"/>
    <w:rsid w:val="00032B1A"/>
    <w:rsid w:val="00036090"/>
    <w:rsid w:val="000427A9"/>
    <w:rsid w:val="00043C03"/>
    <w:rsid w:val="0004527F"/>
    <w:rsid w:val="00054917"/>
    <w:rsid w:val="00057C9B"/>
    <w:rsid w:val="00063687"/>
    <w:rsid w:val="00064CA2"/>
    <w:rsid w:val="00071F98"/>
    <w:rsid w:val="00072CFE"/>
    <w:rsid w:val="00075854"/>
    <w:rsid w:val="00076153"/>
    <w:rsid w:val="00080ACD"/>
    <w:rsid w:val="00092A25"/>
    <w:rsid w:val="00093395"/>
    <w:rsid w:val="000A0D66"/>
    <w:rsid w:val="000A1C7A"/>
    <w:rsid w:val="000A3EEE"/>
    <w:rsid w:val="000A6D3B"/>
    <w:rsid w:val="000A77AF"/>
    <w:rsid w:val="000B6143"/>
    <w:rsid w:val="000B7E61"/>
    <w:rsid w:val="000C1650"/>
    <w:rsid w:val="000C408B"/>
    <w:rsid w:val="000C4E48"/>
    <w:rsid w:val="000C6153"/>
    <w:rsid w:val="000D1D44"/>
    <w:rsid w:val="000D4BDB"/>
    <w:rsid w:val="000D5A66"/>
    <w:rsid w:val="000E035B"/>
    <w:rsid w:val="000E6A1D"/>
    <w:rsid w:val="000F31E5"/>
    <w:rsid w:val="00100B39"/>
    <w:rsid w:val="001010BE"/>
    <w:rsid w:val="001025D0"/>
    <w:rsid w:val="00103302"/>
    <w:rsid w:val="00103722"/>
    <w:rsid w:val="001053BF"/>
    <w:rsid w:val="0010643E"/>
    <w:rsid w:val="001072BE"/>
    <w:rsid w:val="00110627"/>
    <w:rsid w:val="00111C10"/>
    <w:rsid w:val="00120ED0"/>
    <w:rsid w:val="001238B7"/>
    <w:rsid w:val="00123A98"/>
    <w:rsid w:val="00124D31"/>
    <w:rsid w:val="00125D3C"/>
    <w:rsid w:val="001274D7"/>
    <w:rsid w:val="001308E0"/>
    <w:rsid w:val="00136A84"/>
    <w:rsid w:val="00140624"/>
    <w:rsid w:val="00145CC4"/>
    <w:rsid w:val="00147BA7"/>
    <w:rsid w:val="00155FEB"/>
    <w:rsid w:val="00161A3A"/>
    <w:rsid w:val="00164E94"/>
    <w:rsid w:val="00164ED4"/>
    <w:rsid w:val="00166D7B"/>
    <w:rsid w:val="0016702A"/>
    <w:rsid w:val="001747E9"/>
    <w:rsid w:val="00175319"/>
    <w:rsid w:val="00175C55"/>
    <w:rsid w:val="00177AA6"/>
    <w:rsid w:val="00177CC5"/>
    <w:rsid w:val="001820A5"/>
    <w:rsid w:val="00187942"/>
    <w:rsid w:val="001A06E6"/>
    <w:rsid w:val="001A0835"/>
    <w:rsid w:val="001A561E"/>
    <w:rsid w:val="001B0058"/>
    <w:rsid w:val="001B1779"/>
    <w:rsid w:val="001B2F45"/>
    <w:rsid w:val="001B2F4F"/>
    <w:rsid w:val="001B2FF8"/>
    <w:rsid w:val="001B34F3"/>
    <w:rsid w:val="001B5EDA"/>
    <w:rsid w:val="001C23DA"/>
    <w:rsid w:val="001C7582"/>
    <w:rsid w:val="001D22F5"/>
    <w:rsid w:val="001D5623"/>
    <w:rsid w:val="001D6198"/>
    <w:rsid w:val="001E06A0"/>
    <w:rsid w:val="001E4262"/>
    <w:rsid w:val="001E4D48"/>
    <w:rsid w:val="001F0429"/>
    <w:rsid w:val="001F1CFF"/>
    <w:rsid w:val="001F457F"/>
    <w:rsid w:val="001F5532"/>
    <w:rsid w:val="001F7186"/>
    <w:rsid w:val="00203EE0"/>
    <w:rsid w:val="00204E6B"/>
    <w:rsid w:val="00207EF6"/>
    <w:rsid w:val="002108E7"/>
    <w:rsid w:val="00210F27"/>
    <w:rsid w:val="0021232E"/>
    <w:rsid w:val="00215C84"/>
    <w:rsid w:val="002164B8"/>
    <w:rsid w:val="002343E7"/>
    <w:rsid w:val="002348F3"/>
    <w:rsid w:val="002404D5"/>
    <w:rsid w:val="0024162C"/>
    <w:rsid w:val="002417AD"/>
    <w:rsid w:val="00244D6A"/>
    <w:rsid w:val="0024773C"/>
    <w:rsid w:val="002650B9"/>
    <w:rsid w:val="002753E6"/>
    <w:rsid w:val="00275922"/>
    <w:rsid w:val="00281561"/>
    <w:rsid w:val="00283996"/>
    <w:rsid w:val="0028513D"/>
    <w:rsid w:val="00286C56"/>
    <w:rsid w:val="002875A3"/>
    <w:rsid w:val="00287AEC"/>
    <w:rsid w:val="00291403"/>
    <w:rsid w:val="002951FF"/>
    <w:rsid w:val="002A2D3E"/>
    <w:rsid w:val="002B1380"/>
    <w:rsid w:val="002B2906"/>
    <w:rsid w:val="002B4CB4"/>
    <w:rsid w:val="002B668F"/>
    <w:rsid w:val="002B7CDF"/>
    <w:rsid w:val="002B7F94"/>
    <w:rsid w:val="002C0F77"/>
    <w:rsid w:val="002C10DA"/>
    <w:rsid w:val="002C2342"/>
    <w:rsid w:val="002C3F43"/>
    <w:rsid w:val="002C64E3"/>
    <w:rsid w:val="002C6728"/>
    <w:rsid w:val="002C792F"/>
    <w:rsid w:val="002D0AB0"/>
    <w:rsid w:val="002D2FD5"/>
    <w:rsid w:val="002D3FBF"/>
    <w:rsid w:val="002D4C26"/>
    <w:rsid w:val="002D7B34"/>
    <w:rsid w:val="002E334B"/>
    <w:rsid w:val="002E7419"/>
    <w:rsid w:val="002F2D25"/>
    <w:rsid w:val="002F3733"/>
    <w:rsid w:val="002F437E"/>
    <w:rsid w:val="002F58F7"/>
    <w:rsid w:val="002F7484"/>
    <w:rsid w:val="00300064"/>
    <w:rsid w:val="003053C8"/>
    <w:rsid w:val="00310EE1"/>
    <w:rsid w:val="00313500"/>
    <w:rsid w:val="0031492B"/>
    <w:rsid w:val="003150F2"/>
    <w:rsid w:val="003160DB"/>
    <w:rsid w:val="003164D7"/>
    <w:rsid w:val="003170AE"/>
    <w:rsid w:val="0032014B"/>
    <w:rsid w:val="003240EE"/>
    <w:rsid w:val="003260D5"/>
    <w:rsid w:val="003265E0"/>
    <w:rsid w:val="00332C20"/>
    <w:rsid w:val="003339EE"/>
    <w:rsid w:val="00334477"/>
    <w:rsid w:val="00335BF3"/>
    <w:rsid w:val="00336C74"/>
    <w:rsid w:val="003462C6"/>
    <w:rsid w:val="00347D2B"/>
    <w:rsid w:val="003530A8"/>
    <w:rsid w:val="003609CD"/>
    <w:rsid w:val="00370825"/>
    <w:rsid w:val="00370A12"/>
    <w:rsid w:val="003865DF"/>
    <w:rsid w:val="00391250"/>
    <w:rsid w:val="00396B7C"/>
    <w:rsid w:val="00396DD3"/>
    <w:rsid w:val="003A5DE3"/>
    <w:rsid w:val="003B3D27"/>
    <w:rsid w:val="003B4E3B"/>
    <w:rsid w:val="003C30AF"/>
    <w:rsid w:val="003C6FEC"/>
    <w:rsid w:val="003D1A11"/>
    <w:rsid w:val="003D78D0"/>
    <w:rsid w:val="003E5A57"/>
    <w:rsid w:val="003E5DC2"/>
    <w:rsid w:val="003E7332"/>
    <w:rsid w:val="003F2D8B"/>
    <w:rsid w:val="003F7091"/>
    <w:rsid w:val="00404274"/>
    <w:rsid w:val="004043E7"/>
    <w:rsid w:val="00412303"/>
    <w:rsid w:val="004168F6"/>
    <w:rsid w:val="00421F67"/>
    <w:rsid w:val="00422897"/>
    <w:rsid w:val="0042608F"/>
    <w:rsid w:val="0042712D"/>
    <w:rsid w:val="00434701"/>
    <w:rsid w:val="00435BCF"/>
    <w:rsid w:val="00435CAF"/>
    <w:rsid w:val="0044325C"/>
    <w:rsid w:val="00446698"/>
    <w:rsid w:val="004543A2"/>
    <w:rsid w:val="00457E35"/>
    <w:rsid w:val="0046616B"/>
    <w:rsid w:val="00467F2D"/>
    <w:rsid w:val="00470306"/>
    <w:rsid w:val="004729C0"/>
    <w:rsid w:val="00474461"/>
    <w:rsid w:val="004760BE"/>
    <w:rsid w:val="00484960"/>
    <w:rsid w:val="00493675"/>
    <w:rsid w:val="00493999"/>
    <w:rsid w:val="00497012"/>
    <w:rsid w:val="004A417D"/>
    <w:rsid w:val="004A4CB4"/>
    <w:rsid w:val="004B1511"/>
    <w:rsid w:val="004B1BAE"/>
    <w:rsid w:val="004B26BA"/>
    <w:rsid w:val="004B271C"/>
    <w:rsid w:val="004B7E84"/>
    <w:rsid w:val="004C39EF"/>
    <w:rsid w:val="004C73D5"/>
    <w:rsid w:val="004D063C"/>
    <w:rsid w:val="004D5B74"/>
    <w:rsid w:val="004D609C"/>
    <w:rsid w:val="004D6D60"/>
    <w:rsid w:val="004E07F3"/>
    <w:rsid w:val="004E1732"/>
    <w:rsid w:val="004E6D86"/>
    <w:rsid w:val="004F0EF2"/>
    <w:rsid w:val="004F3E14"/>
    <w:rsid w:val="004F47D0"/>
    <w:rsid w:val="004F68B1"/>
    <w:rsid w:val="00500B48"/>
    <w:rsid w:val="0050371C"/>
    <w:rsid w:val="00505690"/>
    <w:rsid w:val="00515CAF"/>
    <w:rsid w:val="0051648D"/>
    <w:rsid w:val="00523869"/>
    <w:rsid w:val="00524AA7"/>
    <w:rsid w:val="00531EA1"/>
    <w:rsid w:val="00532265"/>
    <w:rsid w:val="005328DF"/>
    <w:rsid w:val="00532D5F"/>
    <w:rsid w:val="00535197"/>
    <w:rsid w:val="00540270"/>
    <w:rsid w:val="0054108C"/>
    <w:rsid w:val="005433EA"/>
    <w:rsid w:val="00546F46"/>
    <w:rsid w:val="00547D3E"/>
    <w:rsid w:val="00550A65"/>
    <w:rsid w:val="00555DD1"/>
    <w:rsid w:val="00557480"/>
    <w:rsid w:val="0056245F"/>
    <w:rsid w:val="005629F7"/>
    <w:rsid w:val="00563007"/>
    <w:rsid w:val="00570A4C"/>
    <w:rsid w:val="00572F94"/>
    <w:rsid w:val="00574F85"/>
    <w:rsid w:val="0057564B"/>
    <w:rsid w:val="00577C47"/>
    <w:rsid w:val="00581636"/>
    <w:rsid w:val="005861C8"/>
    <w:rsid w:val="005919A6"/>
    <w:rsid w:val="00592FDD"/>
    <w:rsid w:val="0059493A"/>
    <w:rsid w:val="0059584A"/>
    <w:rsid w:val="00595C61"/>
    <w:rsid w:val="00596E34"/>
    <w:rsid w:val="005A3352"/>
    <w:rsid w:val="005A48C0"/>
    <w:rsid w:val="005A55B8"/>
    <w:rsid w:val="005A627C"/>
    <w:rsid w:val="005B0FF6"/>
    <w:rsid w:val="005B166A"/>
    <w:rsid w:val="005B41AC"/>
    <w:rsid w:val="005B447B"/>
    <w:rsid w:val="005B6A87"/>
    <w:rsid w:val="005B6EF0"/>
    <w:rsid w:val="005C0BA3"/>
    <w:rsid w:val="005C394E"/>
    <w:rsid w:val="005C417C"/>
    <w:rsid w:val="005C62E3"/>
    <w:rsid w:val="005C6B22"/>
    <w:rsid w:val="005C7167"/>
    <w:rsid w:val="005D0A1C"/>
    <w:rsid w:val="005D0DE1"/>
    <w:rsid w:val="005D4F58"/>
    <w:rsid w:val="005E3CB2"/>
    <w:rsid w:val="005E56AB"/>
    <w:rsid w:val="005E5C3B"/>
    <w:rsid w:val="005E6521"/>
    <w:rsid w:val="005E7DA8"/>
    <w:rsid w:val="005F7162"/>
    <w:rsid w:val="0060026D"/>
    <w:rsid w:val="00600CCF"/>
    <w:rsid w:val="006103FF"/>
    <w:rsid w:val="00611335"/>
    <w:rsid w:val="00612EE4"/>
    <w:rsid w:val="00613B3B"/>
    <w:rsid w:val="00614060"/>
    <w:rsid w:val="006145BB"/>
    <w:rsid w:val="0061784D"/>
    <w:rsid w:val="00624712"/>
    <w:rsid w:val="006273EF"/>
    <w:rsid w:val="00630FCD"/>
    <w:rsid w:val="00631BA6"/>
    <w:rsid w:val="00631CC7"/>
    <w:rsid w:val="0063212A"/>
    <w:rsid w:val="00632DD8"/>
    <w:rsid w:val="00636BC9"/>
    <w:rsid w:val="00641A72"/>
    <w:rsid w:val="00644D8C"/>
    <w:rsid w:val="00647DC9"/>
    <w:rsid w:val="00647E6F"/>
    <w:rsid w:val="006518B4"/>
    <w:rsid w:val="0065270D"/>
    <w:rsid w:val="0066056D"/>
    <w:rsid w:val="00662DB3"/>
    <w:rsid w:val="006704B8"/>
    <w:rsid w:val="00673A75"/>
    <w:rsid w:val="00684400"/>
    <w:rsid w:val="00685EC3"/>
    <w:rsid w:val="0068724C"/>
    <w:rsid w:val="00690B9D"/>
    <w:rsid w:val="006921C7"/>
    <w:rsid w:val="00692967"/>
    <w:rsid w:val="0069774B"/>
    <w:rsid w:val="006A74D8"/>
    <w:rsid w:val="006B26F5"/>
    <w:rsid w:val="006B3B0B"/>
    <w:rsid w:val="006B46BB"/>
    <w:rsid w:val="006B471F"/>
    <w:rsid w:val="006B4A5A"/>
    <w:rsid w:val="006B71A1"/>
    <w:rsid w:val="006B7D22"/>
    <w:rsid w:val="006C0C3D"/>
    <w:rsid w:val="006C3598"/>
    <w:rsid w:val="006D2C7D"/>
    <w:rsid w:val="006D7555"/>
    <w:rsid w:val="006D79B6"/>
    <w:rsid w:val="006D7DA4"/>
    <w:rsid w:val="006E2E7A"/>
    <w:rsid w:val="006E340A"/>
    <w:rsid w:val="006E3DC7"/>
    <w:rsid w:val="006E41F1"/>
    <w:rsid w:val="006F0973"/>
    <w:rsid w:val="006F145A"/>
    <w:rsid w:val="006F4B4D"/>
    <w:rsid w:val="006F7C90"/>
    <w:rsid w:val="007001F6"/>
    <w:rsid w:val="0070201A"/>
    <w:rsid w:val="00707B22"/>
    <w:rsid w:val="0071192F"/>
    <w:rsid w:val="00712524"/>
    <w:rsid w:val="00720A9D"/>
    <w:rsid w:val="0073229B"/>
    <w:rsid w:val="007339E7"/>
    <w:rsid w:val="0073572A"/>
    <w:rsid w:val="007401F0"/>
    <w:rsid w:val="00742410"/>
    <w:rsid w:val="00744AAE"/>
    <w:rsid w:val="00746B7E"/>
    <w:rsid w:val="007471F6"/>
    <w:rsid w:val="0075476E"/>
    <w:rsid w:val="0075497B"/>
    <w:rsid w:val="00754BE0"/>
    <w:rsid w:val="007555FE"/>
    <w:rsid w:val="007556CF"/>
    <w:rsid w:val="00761AC7"/>
    <w:rsid w:val="00763268"/>
    <w:rsid w:val="00763BF9"/>
    <w:rsid w:val="00766E17"/>
    <w:rsid w:val="007733ED"/>
    <w:rsid w:val="00773F2C"/>
    <w:rsid w:val="00782D37"/>
    <w:rsid w:val="00792278"/>
    <w:rsid w:val="007959DF"/>
    <w:rsid w:val="00797261"/>
    <w:rsid w:val="007A0BB7"/>
    <w:rsid w:val="007A3CAF"/>
    <w:rsid w:val="007A3D1D"/>
    <w:rsid w:val="007A62BE"/>
    <w:rsid w:val="007B1825"/>
    <w:rsid w:val="007B4C80"/>
    <w:rsid w:val="007C1429"/>
    <w:rsid w:val="007C45C3"/>
    <w:rsid w:val="007C5272"/>
    <w:rsid w:val="007C5EB9"/>
    <w:rsid w:val="007C7046"/>
    <w:rsid w:val="007D13AA"/>
    <w:rsid w:val="007D1E08"/>
    <w:rsid w:val="007D3830"/>
    <w:rsid w:val="007E03E0"/>
    <w:rsid w:val="007E0CBC"/>
    <w:rsid w:val="007E354B"/>
    <w:rsid w:val="007E62D2"/>
    <w:rsid w:val="007E78E3"/>
    <w:rsid w:val="007F00E9"/>
    <w:rsid w:val="007F1F0F"/>
    <w:rsid w:val="007F6F31"/>
    <w:rsid w:val="00800724"/>
    <w:rsid w:val="0080209D"/>
    <w:rsid w:val="00804B7D"/>
    <w:rsid w:val="00806B64"/>
    <w:rsid w:val="00806F9F"/>
    <w:rsid w:val="008077B0"/>
    <w:rsid w:val="00807B82"/>
    <w:rsid w:val="00807EA9"/>
    <w:rsid w:val="00811F87"/>
    <w:rsid w:val="00813D51"/>
    <w:rsid w:val="008153F7"/>
    <w:rsid w:val="008279E2"/>
    <w:rsid w:val="00836A66"/>
    <w:rsid w:val="0084151D"/>
    <w:rsid w:val="008460CE"/>
    <w:rsid w:val="0084627A"/>
    <w:rsid w:val="008473AA"/>
    <w:rsid w:val="008478A9"/>
    <w:rsid w:val="00847CBE"/>
    <w:rsid w:val="00850245"/>
    <w:rsid w:val="00850D39"/>
    <w:rsid w:val="00853207"/>
    <w:rsid w:val="0085325D"/>
    <w:rsid w:val="00853322"/>
    <w:rsid w:val="00853725"/>
    <w:rsid w:val="008612F8"/>
    <w:rsid w:val="00874DDE"/>
    <w:rsid w:val="00875ECA"/>
    <w:rsid w:val="00877231"/>
    <w:rsid w:val="008822C3"/>
    <w:rsid w:val="0088425F"/>
    <w:rsid w:val="0088688E"/>
    <w:rsid w:val="008879FA"/>
    <w:rsid w:val="008901B7"/>
    <w:rsid w:val="008A0F08"/>
    <w:rsid w:val="008A101F"/>
    <w:rsid w:val="008A1FB0"/>
    <w:rsid w:val="008A3E47"/>
    <w:rsid w:val="008A463E"/>
    <w:rsid w:val="008A776C"/>
    <w:rsid w:val="008B295B"/>
    <w:rsid w:val="008B32BC"/>
    <w:rsid w:val="008B5335"/>
    <w:rsid w:val="008B672E"/>
    <w:rsid w:val="008D1983"/>
    <w:rsid w:val="008D2381"/>
    <w:rsid w:val="008D3FA7"/>
    <w:rsid w:val="008D5E1F"/>
    <w:rsid w:val="008D63B3"/>
    <w:rsid w:val="008E031C"/>
    <w:rsid w:val="008E083A"/>
    <w:rsid w:val="008E0AA6"/>
    <w:rsid w:val="008E17C9"/>
    <w:rsid w:val="008E2025"/>
    <w:rsid w:val="008E4704"/>
    <w:rsid w:val="008E5AC9"/>
    <w:rsid w:val="008E7CC7"/>
    <w:rsid w:val="008F00D5"/>
    <w:rsid w:val="008F0778"/>
    <w:rsid w:val="008F0A12"/>
    <w:rsid w:val="008F274F"/>
    <w:rsid w:val="008F55D8"/>
    <w:rsid w:val="008F6D63"/>
    <w:rsid w:val="008F7ACF"/>
    <w:rsid w:val="00901C9A"/>
    <w:rsid w:val="009027BA"/>
    <w:rsid w:val="009037E4"/>
    <w:rsid w:val="00903829"/>
    <w:rsid w:val="009044DD"/>
    <w:rsid w:val="009102C4"/>
    <w:rsid w:val="00910800"/>
    <w:rsid w:val="0091175F"/>
    <w:rsid w:val="00912922"/>
    <w:rsid w:val="00925823"/>
    <w:rsid w:val="00926ABB"/>
    <w:rsid w:val="00927320"/>
    <w:rsid w:val="00931B91"/>
    <w:rsid w:val="0094209B"/>
    <w:rsid w:val="009438CC"/>
    <w:rsid w:val="00944ECC"/>
    <w:rsid w:val="00956705"/>
    <w:rsid w:val="00956B2C"/>
    <w:rsid w:val="00957FBF"/>
    <w:rsid w:val="009647E2"/>
    <w:rsid w:val="00970D89"/>
    <w:rsid w:val="009730A4"/>
    <w:rsid w:val="00975503"/>
    <w:rsid w:val="0097561C"/>
    <w:rsid w:val="0097645E"/>
    <w:rsid w:val="00977228"/>
    <w:rsid w:val="00991B0F"/>
    <w:rsid w:val="00995602"/>
    <w:rsid w:val="00995A30"/>
    <w:rsid w:val="00995AA7"/>
    <w:rsid w:val="0099633F"/>
    <w:rsid w:val="009A05AD"/>
    <w:rsid w:val="009A4087"/>
    <w:rsid w:val="009A55A7"/>
    <w:rsid w:val="009A694A"/>
    <w:rsid w:val="009B36D4"/>
    <w:rsid w:val="009B46A9"/>
    <w:rsid w:val="009B6B44"/>
    <w:rsid w:val="009B6EDC"/>
    <w:rsid w:val="009B7AAC"/>
    <w:rsid w:val="009B7B3F"/>
    <w:rsid w:val="009C3CAE"/>
    <w:rsid w:val="009C5DC9"/>
    <w:rsid w:val="009C7653"/>
    <w:rsid w:val="009D6FC1"/>
    <w:rsid w:val="009D76DA"/>
    <w:rsid w:val="009E4893"/>
    <w:rsid w:val="009E48C0"/>
    <w:rsid w:val="009E5B3F"/>
    <w:rsid w:val="009E7FE9"/>
    <w:rsid w:val="009F0419"/>
    <w:rsid w:val="009F171A"/>
    <w:rsid w:val="009F1CA2"/>
    <w:rsid w:val="009F2E66"/>
    <w:rsid w:val="009F4AFA"/>
    <w:rsid w:val="009F5FFD"/>
    <w:rsid w:val="009F7036"/>
    <w:rsid w:val="00A031B9"/>
    <w:rsid w:val="00A0658D"/>
    <w:rsid w:val="00A15868"/>
    <w:rsid w:val="00A16D48"/>
    <w:rsid w:val="00A176A4"/>
    <w:rsid w:val="00A17711"/>
    <w:rsid w:val="00A245A6"/>
    <w:rsid w:val="00A309E3"/>
    <w:rsid w:val="00A3286F"/>
    <w:rsid w:val="00A46023"/>
    <w:rsid w:val="00A4712D"/>
    <w:rsid w:val="00A5603A"/>
    <w:rsid w:val="00A56DA0"/>
    <w:rsid w:val="00A57493"/>
    <w:rsid w:val="00A575CD"/>
    <w:rsid w:val="00A57F94"/>
    <w:rsid w:val="00A62F30"/>
    <w:rsid w:val="00A6500C"/>
    <w:rsid w:val="00A66F43"/>
    <w:rsid w:val="00A759C0"/>
    <w:rsid w:val="00A76D74"/>
    <w:rsid w:val="00A82FE1"/>
    <w:rsid w:val="00A84041"/>
    <w:rsid w:val="00A8406C"/>
    <w:rsid w:val="00A87FAC"/>
    <w:rsid w:val="00A930C2"/>
    <w:rsid w:val="00A93221"/>
    <w:rsid w:val="00A97276"/>
    <w:rsid w:val="00A97A5B"/>
    <w:rsid w:val="00AA6773"/>
    <w:rsid w:val="00AA79C5"/>
    <w:rsid w:val="00AB1270"/>
    <w:rsid w:val="00AC2757"/>
    <w:rsid w:val="00AC65E3"/>
    <w:rsid w:val="00AE0638"/>
    <w:rsid w:val="00AE20E7"/>
    <w:rsid w:val="00AE374A"/>
    <w:rsid w:val="00AF0616"/>
    <w:rsid w:val="00AF1F2D"/>
    <w:rsid w:val="00AF52FD"/>
    <w:rsid w:val="00B01241"/>
    <w:rsid w:val="00B0237D"/>
    <w:rsid w:val="00B05B76"/>
    <w:rsid w:val="00B1042D"/>
    <w:rsid w:val="00B114FC"/>
    <w:rsid w:val="00B11F2D"/>
    <w:rsid w:val="00B14136"/>
    <w:rsid w:val="00B16629"/>
    <w:rsid w:val="00B177C4"/>
    <w:rsid w:val="00B2057B"/>
    <w:rsid w:val="00B24D11"/>
    <w:rsid w:val="00B25526"/>
    <w:rsid w:val="00B25776"/>
    <w:rsid w:val="00B26C78"/>
    <w:rsid w:val="00B27F2B"/>
    <w:rsid w:val="00B30781"/>
    <w:rsid w:val="00B32D35"/>
    <w:rsid w:val="00B3730A"/>
    <w:rsid w:val="00B37B67"/>
    <w:rsid w:val="00B37D05"/>
    <w:rsid w:val="00B43652"/>
    <w:rsid w:val="00B50017"/>
    <w:rsid w:val="00B514AB"/>
    <w:rsid w:val="00B62050"/>
    <w:rsid w:val="00B712DA"/>
    <w:rsid w:val="00B71B5E"/>
    <w:rsid w:val="00B72464"/>
    <w:rsid w:val="00B727A3"/>
    <w:rsid w:val="00B76023"/>
    <w:rsid w:val="00B77A2F"/>
    <w:rsid w:val="00B80B1C"/>
    <w:rsid w:val="00B80B78"/>
    <w:rsid w:val="00B81758"/>
    <w:rsid w:val="00B81876"/>
    <w:rsid w:val="00B832E2"/>
    <w:rsid w:val="00B86C3F"/>
    <w:rsid w:val="00B86C82"/>
    <w:rsid w:val="00B9039F"/>
    <w:rsid w:val="00B945AA"/>
    <w:rsid w:val="00BA1BA0"/>
    <w:rsid w:val="00BA6AD2"/>
    <w:rsid w:val="00BA703E"/>
    <w:rsid w:val="00BA7623"/>
    <w:rsid w:val="00BB5869"/>
    <w:rsid w:val="00BB7499"/>
    <w:rsid w:val="00BB7E1D"/>
    <w:rsid w:val="00BC0A67"/>
    <w:rsid w:val="00BC1E9C"/>
    <w:rsid w:val="00BD4C26"/>
    <w:rsid w:val="00BE0C61"/>
    <w:rsid w:val="00BE6893"/>
    <w:rsid w:val="00BF0001"/>
    <w:rsid w:val="00BF1190"/>
    <w:rsid w:val="00BF2B99"/>
    <w:rsid w:val="00BF7AAD"/>
    <w:rsid w:val="00C03B99"/>
    <w:rsid w:val="00C04A4F"/>
    <w:rsid w:val="00C05158"/>
    <w:rsid w:val="00C07E56"/>
    <w:rsid w:val="00C07FA6"/>
    <w:rsid w:val="00C12501"/>
    <w:rsid w:val="00C20B4C"/>
    <w:rsid w:val="00C22646"/>
    <w:rsid w:val="00C24029"/>
    <w:rsid w:val="00C32341"/>
    <w:rsid w:val="00C32F35"/>
    <w:rsid w:val="00C3344F"/>
    <w:rsid w:val="00C37250"/>
    <w:rsid w:val="00C42A94"/>
    <w:rsid w:val="00C42D8B"/>
    <w:rsid w:val="00C602EA"/>
    <w:rsid w:val="00C60900"/>
    <w:rsid w:val="00C60BB7"/>
    <w:rsid w:val="00C64403"/>
    <w:rsid w:val="00C65BCD"/>
    <w:rsid w:val="00C71998"/>
    <w:rsid w:val="00C71BB7"/>
    <w:rsid w:val="00C73506"/>
    <w:rsid w:val="00C81458"/>
    <w:rsid w:val="00C8694B"/>
    <w:rsid w:val="00C94C12"/>
    <w:rsid w:val="00C953E5"/>
    <w:rsid w:val="00C966D7"/>
    <w:rsid w:val="00CA212B"/>
    <w:rsid w:val="00CA62B3"/>
    <w:rsid w:val="00CB3B75"/>
    <w:rsid w:val="00CB6F06"/>
    <w:rsid w:val="00CC07CE"/>
    <w:rsid w:val="00CC1F41"/>
    <w:rsid w:val="00CC32F4"/>
    <w:rsid w:val="00CC6220"/>
    <w:rsid w:val="00CD114C"/>
    <w:rsid w:val="00CD19B9"/>
    <w:rsid w:val="00CD24C7"/>
    <w:rsid w:val="00CE4FF0"/>
    <w:rsid w:val="00CE6E2A"/>
    <w:rsid w:val="00CF0AF1"/>
    <w:rsid w:val="00CF5081"/>
    <w:rsid w:val="00CF51E2"/>
    <w:rsid w:val="00CF799F"/>
    <w:rsid w:val="00CF7AB0"/>
    <w:rsid w:val="00D01EAF"/>
    <w:rsid w:val="00D02B58"/>
    <w:rsid w:val="00D119C9"/>
    <w:rsid w:val="00D11F21"/>
    <w:rsid w:val="00D131C6"/>
    <w:rsid w:val="00D138E8"/>
    <w:rsid w:val="00D13B60"/>
    <w:rsid w:val="00D13FEF"/>
    <w:rsid w:val="00D149B3"/>
    <w:rsid w:val="00D2721A"/>
    <w:rsid w:val="00D31926"/>
    <w:rsid w:val="00D3355C"/>
    <w:rsid w:val="00D33BB6"/>
    <w:rsid w:val="00D344FA"/>
    <w:rsid w:val="00D35562"/>
    <w:rsid w:val="00D3578B"/>
    <w:rsid w:val="00D35C3D"/>
    <w:rsid w:val="00D41914"/>
    <w:rsid w:val="00D41BB3"/>
    <w:rsid w:val="00D422C5"/>
    <w:rsid w:val="00D47579"/>
    <w:rsid w:val="00D475F6"/>
    <w:rsid w:val="00D54831"/>
    <w:rsid w:val="00D57AB4"/>
    <w:rsid w:val="00D668EC"/>
    <w:rsid w:val="00D70089"/>
    <w:rsid w:val="00D7335D"/>
    <w:rsid w:val="00D75354"/>
    <w:rsid w:val="00D777B6"/>
    <w:rsid w:val="00D86CB9"/>
    <w:rsid w:val="00D87B80"/>
    <w:rsid w:val="00D922EE"/>
    <w:rsid w:val="00D93AEE"/>
    <w:rsid w:val="00D948C0"/>
    <w:rsid w:val="00D95E21"/>
    <w:rsid w:val="00DA0A28"/>
    <w:rsid w:val="00DA2123"/>
    <w:rsid w:val="00DA28C0"/>
    <w:rsid w:val="00DA28CF"/>
    <w:rsid w:val="00DA2B1A"/>
    <w:rsid w:val="00DA6B34"/>
    <w:rsid w:val="00DB57CE"/>
    <w:rsid w:val="00DB6FA6"/>
    <w:rsid w:val="00DC6B47"/>
    <w:rsid w:val="00DD1CEA"/>
    <w:rsid w:val="00DD33AE"/>
    <w:rsid w:val="00DE05F2"/>
    <w:rsid w:val="00DE156A"/>
    <w:rsid w:val="00DE23DB"/>
    <w:rsid w:val="00DE2BB0"/>
    <w:rsid w:val="00DE3F62"/>
    <w:rsid w:val="00DE457F"/>
    <w:rsid w:val="00DE5F5A"/>
    <w:rsid w:val="00DE6ABC"/>
    <w:rsid w:val="00DF0099"/>
    <w:rsid w:val="00DF01A0"/>
    <w:rsid w:val="00DF2405"/>
    <w:rsid w:val="00DF2A56"/>
    <w:rsid w:val="00DF336B"/>
    <w:rsid w:val="00DF70C7"/>
    <w:rsid w:val="00E01D06"/>
    <w:rsid w:val="00E0729C"/>
    <w:rsid w:val="00E1128F"/>
    <w:rsid w:val="00E13C94"/>
    <w:rsid w:val="00E14251"/>
    <w:rsid w:val="00E15228"/>
    <w:rsid w:val="00E2059F"/>
    <w:rsid w:val="00E2377F"/>
    <w:rsid w:val="00E279C1"/>
    <w:rsid w:val="00E27ED5"/>
    <w:rsid w:val="00E31117"/>
    <w:rsid w:val="00E311FD"/>
    <w:rsid w:val="00E32277"/>
    <w:rsid w:val="00E32524"/>
    <w:rsid w:val="00E33461"/>
    <w:rsid w:val="00E366AD"/>
    <w:rsid w:val="00E43708"/>
    <w:rsid w:val="00E43C18"/>
    <w:rsid w:val="00E44D94"/>
    <w:rsid w:val="00E452B4"/>
    <w:rsid w:val="00E4697A"/>
    <w:rsid w:val="00E50736"/>
    <w:rsid w:val="00E511E8"/>
    <w:rsid w:val="00E51F84"/>
    <w:rsid w:val="00E52760"/>
    <w:rsid w:val="00E53BAF"/>
    <w:rsid w:val="00E54BF3"/>
    <w:rsid w:val="00E60323"/>
    <w:rsid w:val="00E64426"/>
    <w:rsid w:val="00E66329"/>
    <w:rsid w:val="00E7747C"/>
    <w:rsid w:val="00E776C1"/>
    <w:rsid w:val="00E80A6E"/>
    <w:rsid w:val="00E80BAB"/>
    <w:rsid w:val="00E829FC"/>
    <w:rsid w:val="00E82F11"/>
    <w:rsid w:val="00E85D8A"/>
    <w:rsid w:val="00E87789"/>
    <w:rsid w:val="00E90A8B"/>
    <w:rsid w:val="00E930DE"/>
    <w:rsid w:val="00E97C46"/>
    <w:rsid w:val="00EA1D09"/>
    <w:rsid w:val="00EA2553"/>
    <w:rsid w:val="00EA3077"/>
    <w:rsid w:val="00EB05BD"/>
    <w:rsid w:val="00EB0EB1"/>
    <w:rsid w:val="00EB3A66"/>
    <w:rsid w:val="00EB4358"/>
    <w:rsid w:val="00EC0961"/>
    <w:rsid w:val="00EC5353"/>
    <w:rsid w:val="00EC5BAF"/>
    <w:rsid w:val="00EC631C"/>
    <w:rsid w:val="00EC6B6A"/>
    <w:rsid w:val="00ED2F39"/>
    <w:rsid w:val="00ED5E76"/>
    <w:rsid w:val="00ED7231"/>
    <w:rsid w:val="00EE1D61"/>
    <w:rsid w:val="00EE40C8"/>
    <w:rsid w:val="00EE5CC9"/>
    <w:rsid w:val="00EF0461"/>
    <w:rsid w:val="00EF0B69"/>
    <w:rsid w:val="00EF1D5B"/>
    <w:rsid w:val="00EF522B"/>
    <w:rsid w:val="00EF576C"/>
    <w:rsid w:val="00F03653"/>
    <w:rsid w:val="00F05E27"/>
    <w:rsid w:val="00F10B2B"/>
    <w:rsid w:val="00F15A4B"/>
    <w:rsid w:val="00F15E82"/>
    <w:rsid w:val="00F161BC"/>
    <w:rsid w:val="00F20BFA"/>
    <w:rsid w:val="00F263E3"/>
    <w:rsid w:val="00F312D0"/>
    <w:rsid w:val="00F325C2"/>
    <w:rsid w:val="00F331C9"/>
    <w:rsid w:val="00F34BDC"/>
    <w:rsid w:val="00F357D6"/>
    <w:rsid w:val="00F404D0"/>
    <w:rsid w:val="00F41287"/>
    <w:rsid w:val="00F4506B"/>
    <w:rsid w:val="00F6150C"/>
    <w:rsid w:val="00F6313A"/>
    <w:rsid w:val="00F63C1E"/>
    <w:rsid w:val="00F665DE"/>
    <w:rsid w:val="00F733A6"/>
    <w:rsid w:val="00F7434C"/>
    <w:rsid w:val="00F75C0A"/>
    <w:rsid w:val="00F77B9B"/>
    <w:rsid w:val="00F855C1"/>
    <w:rsid w:val="00F915D9"/>
    <w:rsid w:val="00F92447"/>
    <w:rsid w:val="00F933DC"/>
    <w:rsid w:val="00F97162"/>
    <w:rsid w:val="00F97C5F"/>
    <w:rsid w:val="00FA2BE0"/>
    <w:rsid w:val="00FA2EE8"/>
    <w:rsid w:val="00FA359B"/>
    <w:rsid w:val="00FA513E"/>
    <w:rsid w:val="00FA73DD"/>
    <w:rsid w:val="00FA7DC5"/>
    <w:rsid w:val="00FA7F5C"/>
    <w:rsid w:val="00FB5DED"/>
    <w:rsid w:val="00FC1122"/>
    <w:rsid w:val="00FC261A"/>
    <w:rsid w:val="00FC59DC"/>
    <w:rsid w:val="00FC6CE6"/>
    <w:rsid w:val="00FC71C9"/>
    <w:rsid w:val="00FC7FF3"/>
    <w:rsid w:val="00FD0807"/>
    <w:rsid w:val="00FD3430"/>
    <w:rsid w:val="00FD414A"/>
    <w:rsid w:val="00FD5AD4"/>
    <w:rsid w:val="00FD6AAE"/>
    <w:rsid w:val="00FE7AE3"/>
    <w:rsid w:val="00FF1970"/>
    <w:rsid w:val="00FF3DBB"/>
    <w:rsid w:val="00FF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BA2F8"/>
  <w15:docId w15:val="{1C36A01C-E229-4762-9714-5074D301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0461"/>
    <w:pPr>
      <w:spacing w:after="30"/>
    </w:pPr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1F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1F84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E51F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1F84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4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4C26"/>
    <w:rPr>
      <w:rFonts w:ascii="Segoe UI" w:hAnsi="Segoe UI" w:cs="Segoe UI"/>
      <w:sz w:val="18"/>
      <w:szCs w:val="18"/>
      <w:lang w:val="cs-CZ"/>
    </w:rPr>
  </w:style>
  <w:style w:type="character" w:styleId="Odkaznakoment">
    <w:name w:val="annotation reference"/>
    <w:basedOn w:val="Standardnpsmoodstavce"/>
    <w:uiPriority w:val="99"/>
    <w:unhideWhenUsed/>
    <w:rsid w:val="002D4C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D4C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D4C26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4C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4C26"/>
    <w:rPr>
      <w:b/>
      <w:bCs/>
      <w:sz w:val="20"/>
      <w:szCs w:val="20"/>
      <w:lang w:val="cs-CZ"/>
    </w:rPr>
  </w:style>
  <w:style w:type="paragraph" w:customStyle="1" w:styleId="Styl2">
    <w:name w:val="Styl2"/>
    <w:basedOn w:val="Normln"/>
    <w:qFormat/>
    <w:rsid w:val="00313500"/>
    <w:pPr>
      <w:spacing w:before="120" w:after="12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80ACD"/>
    <w:pPr>
      <w:spacing w:after="0" w:line="240" w:lineRule="auto"/>
    </w:pPr>
    <w:rPr>
      <w:lang w:val="cs-CZ"/>
    </w:rPr>
  </w:style>
  <w:style w:type="character" w:styleId="Hypertextovodkaz">
    <w:name w:val="Hyperlink"/>
    <w:basedOn w:val="Standardnpsmoodstavce"/>
    <w:uiPriority w:val="99"/>
    <w:unhideWhenUsed/>
    <w:rsid w:val="008F0A12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73229B"/>
    <w:pPr>
      <w:ind w:left="720"/>
      <w:contextualSpacing/>
    </w:pPr>
  </w:style>
  <w:style w:type="table" w:styleId="Mkatabulky">
    <w:name w:val="Table Grid"/>
    <w:basedOn w:val="Normlntabulka"/>
    <w:uiPriority w:val="59"/>
    <w:rsid w:val="000C1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D73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text">
    <w:name w:val="co_text"/>
    <w:basedOn w:val="Normln"/>
    <w:rsid w:val="00D7335D"/>
    <w:pPr>
      <w:widowControl w:val="0"/>
      <w:spacing w:before="120" w:after="0" w:line="240" w:lineRule="auto"/>
      <w:ind w:left="720"/>
      <w:jc w:val="both"/>
    </w:pPr>
    <w:rPr>
      <w:rFonts w:ascii="Arial Narrow" w:eastAsia="Times New Roman" w:hAnsi="Arial Narrow" w:cs="Arial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6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23FFA-6F6E-4A3C-A39C-5ED552293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506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Pavlas Václav (MHMP)</dc:creator>
  <cp:lastModifiedBy>Šatanová Alena</cp:lastModifiedBy>
  <cp:revision>3</cp:revision>
  <cp:lastPrinted>2022-04-04T07:45:00Z</cp:lastPrinted>
  <dcterms:created xsi:type="dcterms:W3CDTF">2023-12-19T11:51:00Z</dcterms:created>
  <dcterms:modified xsi:type="dcterms:W3CDTF">2023-12-19T12:09:00Z</dcterms:modified>
</cp:coreProperties>
</file>