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709" w:rsidRDefault="008C14EA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5441950</wp:posOffset>
                </wp:positionH>
                <wp:positionV relativeFrom="paragraph">
                  <wp:posOffset>73025</wp:posOffset>
                </wp:positionV>
                <wp:extent cx="1191895" cy="36893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895" cy="3689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67709" w:rsidRDefault="008C14EA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Na faktuře a v dalším styku uvádějte vždy toto číslo objednávky!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8.5pt;margin-top:5.75pt;width:93.850000000000009pt;height:29.050000000000001pt;z-index:-125829375;mso-wrap-distance-left:9.pt;mso-wrap-distance-right:9.pt;mso-position-horizontal-relative:page" fill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Na faktuře a v dalším styku uvádějte vždy toto číslo objednávky!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67709" w:rsidRDefault="008C14EA">
      <w:pPr>
        <w:pStyle w:val="Jin0"/>
        <w:spacing w:after="0"/>
        <w:ind w:firstLine="0"/>
        <w:rPr>
          <w:sz w:val="30"/>
          <w:szCs w:val="30"/>
        </w:rPr>
      </w:pPr>
      <w:r>
        <w:rPr>
          <w:rStyle w:val="Jin"/>
          <w:b/>
          <w:bCs/>
          <w:sz w:val="30"/>
          <w:szCs w:val="30"/>
        </w:rPr>
        <w:t>Objednávka č 9/60/2023</w:t>
      </w:r>
    </w:p>
    <w:p w:rsidR="00867709" w:rsidRDefault="008C14EA">
      <w:pPr>
        <w:pStyle w:val="Zkladntext1"/>
        <w:spacing w:after="0"/>
        <w:ind w:firstLine="0"/>
        <w:sectPr w:rsidR="00867709">
          <w:pgSz w:w="11900" w:h="16840"/>
          <w:pgMar w:top="1405" w:right="6023" w:bottom="2007" w:left="1692" w:header="977" w:footer="1579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(návrh smlouvy)</w:t>
      </w:r>
    </w:p>
    <w:p w:rsidR="00867709" w:rsidRDefault="00867709">
      <w:pPr>
        <w:spacing w:line="39" w:lineRule="exact"/>
        <w:rPr>
          <w:sz w:val="3"/>
          <w:szCs w:val="3"/>
        </w:rPr>
      </w:pPr>
    </w:p>
    <w:p w:rsidR="00867709" w:rsidRDefault="00867709">
      <w:pPr>
        <w:spacing w:line="1" w:lineRule="exact"/>
        <w:sectPr w:rsidR="00867709">
          <w:type w:val="continuous"/>
          <w:pgSz w:w="11900" w:h="16840"/>
          <w:pgMar w:top="1405" w:right="0" w:bottom="2007" w:left="0" w:header="0" w:footer="3" w:gutter="0"/>
          <w:cols w:space="720"/>
          <w:noEndnote/>
          <w:docGrid w:linePitch="360"/>
        </w:sectPr>
      </w:pPr>
    </w:p>
    <w:p w:rsidR="00867709" w:rsidRDefault="008C14EA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12700</wp:posOffset>
                </wp:positionV>
                <wp:extent cx="862330" cy="18605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7709" w:rsidRDefault="008C14EA">
                            <w:pPr>
                              <w:pStyle w:val="Zkladntext30"/>
                              <w:spacing w:after="0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Objednatel: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84.350000000000009pt;margin-top:1.pt;width:67.900000000000006pt;height:14.6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  <w:b/>
                          <w:bCs/>
                        </w:rPr>
                        <w:t>Objednatel: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67709" w:rsidRDefault="008C14EA">
      <w:pPr>
        <w:pStyle w:val="Zkladntext30"/>
        <w:spacing w:after="0"/>
        <w:sectPr w:rsidR="00867709">
          <w:type w:val="continuous"/>
          <w:pgSz w:w="11900" w:h="16840"/>
          <w:pgMar w:top="1405" w:right="2461" w:bottom="2007" w:left="6756" w:header="0" w:footer="3" w:gutter="0"/>
          <w:cols w:space="720"/>
          <w:noEndnote/>
          <w:docGrid w:linePitch="360"/>
        </w:sectPr>
      </w:pPr>
      <w:r>
        <w:rPr>
          <w:rStyle w:val="Zkladntext3"/>
          <w:b/>
          <w:bCs/>
        </w:rPr>
        <w:t>Dodavatel - zhotovitel:</w:t>
      </w:r>
    </w:p>
    <w:p w:rsidR="00867709" w:rsidRDefault="008C14EA">
      <w:pPr>
        <w:spacing w:line="1" w:lineRule="exact"/>
      </w:pPr>
      <w:r>
        <w:rPr>
          <w:noProof/>
          <w:lang w:bidi="ar-SA"/>
        </w:rPr>
        <w:drawing>
          <wp:anchor distT="27305" distB="30480" distL="114300" distR="2366645" simplePos="0" relativeHeight="125829382" behindDoc="0" locked="0" layoutInCell="1" allowOverlap="1">
            <wp:simplePos x="0" y="0"/>
            <wp:positionH relativeFrom="page">
              <wp:posOffset>1034415</wp:posOffset>
            </wp:positionH>
            <wp:positionV relativeFrom="paragraph">
              <wp:posOffset>40005</wp:posOffset>
            </wp:positionV>
            <wp:extent cx="518160" cy="353695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1816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727075" distR="114300" simplePos="0" relativeHeight="125829383" behindDoc="0" locked="0" layoutInCell="1" allowOverlap="1">
                <wp:simplePos x="0" y="0"/>
                <wp:positionH relativeFrom="page">
                  <wp:posOffset>1647190</wp:posOffset>
                </wp:positionH>
                <wp:positionV relativeFrom="paragraph">
                  <wp:posOffset>12700</wp:posOffset>
                </wp:positionV>
                <wp:extent cx="2157730" cy="40830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730" cy="408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7709" w:rsidRDefault="008C14EA">
                            <w:pPr>
                              <w:pStyle w:val="Jin0"/>
                              <w:spacing w:after="120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 xml:space="preserve">Kroméřížské technické </w:t>
                            </w:r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služby, s.r.o.</w:t>
                            </w:r>
                          </w:p>
                          <w:p w:rsidR="00867709" w:rsidRDefault="008C14EA">
                            <w:pPr>
                              <w:pStyle w:val="Jin0"/>
                              <w:spacing w:after="0"/>
                              <w:ind w:firstLine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i/>
                                <w:iCs/>
                                <w:sz w:val="19"/>
                                <w:szCs w:val="19"/>
                              </w:rPr>
                              <w:t>Kaplanova 2959 767 01 Kroměříž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29.69999999999999pt;margin-top:1.pt;width:169.90000000000001pt;height:32.149999999999999pt;z-index:-125829370;mso-wrap-distance-left:57.25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5"/>
                          <w:rFonts w:ascii="Times New Roman" w:eastAsia="Times New Roman" w:hAnsi="Times New Roman" w:cs="Times New Roman"/>
                          <w:i/>
                          <w:iCs/>
                          <w:sz w:val="22"/>
                          <w:szCs w:val="22"/>
                          <w:u w:val="single"/>
                        </w:rPr>
                        <w:t>Kroméřížské technické služby, s.r.o.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5"/>
                          <w:rFonts w:ascii="Times New Roman" w:eastAsia="Times New Roman" w:hAnsi="Times New Roman" w:cs="Times New Roman"/>
                          <w:i/>
                          <w:iCs/>
                          <w:sz w:val="19"/>
                          <w:szCs w:val="19"/>
                        </w:rPr>
                        <w:t>Kaplanova 2959 767 01 Kroměříž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5" behindDoc="0" locked="0" layoutInCell="1" allowOverlap="1">
                <wp:simplePos x="0" y="0"/>
                <wp:positionH relativeFrom="page">
                  <wp:posOffset>4286885</wp:posOffset>
                </wp:positionH>
                <wp:positionV relativeFrom="paragraph">
                  <wp:posOffset>64135</wp:posOffset>
                </wp:positionV>
                <wp:extent cx="1609090" cy="106045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1060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67709" w:rsidRDefault="008C14EA">
                            <w:pPr>
                              <w:pStyle w:val="Zkladntext30"/>
                              <w:spacing w:after="260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Frajt s.r.o. Chropyňská 2848/26 767 01 Kroměříž</w:t>
                            </w:r>
                          </w:p>
                          <w:p w:rsidR="00867709" w:rsidRDefault="008C14EA">
                            <w:pPr>
                              <w:pStyle w:val="Zkladntext30"/>
                              <w:spacing w:after="0" w:line="252" w:lineRule="auto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IČO 25556550 DIČ CZ2556550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37.55000000000001pt;margin-top:5.0499999999999998pt;width:126.7pt;height:83.5pt;z-index:-125829368;mso-wrap-distance-left:0;mso-wrap-distance-right:0;mso-position-horizontal-relative:page" fill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  <w:b/>
                          <w:bCs/>
                        </w:rPr>
                        <w:t>Frajt s.r.o. Chropyňská 2848/26 767 01 Kroměříž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  <w:b/>
                          <w:bCs/>
                        </w:rPr>
                        <w:t>IČO 25556550 DIČ CZ2556550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67709" w:rsidRDefault="008C14EA">
      <w:pPr>
        <w:pStyle w:val="Jin0"/>
        <w:spacing w:after="140"/>
        <w:ind w:firstLine="360"/>
        <w:rPr>
          <w:sz w:val="16"/>
          <w:szCs w:val="16"/>
        </w:rPr>
      </w:pPr>
      <w:r>
        <w:rPr>
          <w:rStyle w:val="Jin"/>
          <w:rFonts w:ascii="Verdana" w:eastAsia="Verdana" w:hAnsi="Verdana" w:cs="Verdana"/>
          <w:b/>
          <w:bCs/>
          <w:i/>
          <w:iCs/>
          <w:sz w:val="16"/>
          <w:szCs w:val="16"/>
        </w:rPr>
        <w:t>Držitel ISO 9001:2016, 14001:20016</w:t>
      </w:r>
    </w:p>
    <w:p w:rsidR="00867709" w:rsidRDefault="008C14EA">
      <w:pPr>
        <w:pStyle w:val="Zkladntext20"/>
      </w:pPr>
      <w:r>
        <w:rPr>
          <w:rStyle w:val="Zkladntext2"/>
        </w:rPr>
        <w:t>Obchodní firma zapsaná v obchodním rejstříku vedeném</w:t>
      </w:r>
    </w:p>
    <w:p w:rsidR="00867709" w:rsidRDefault="008C14EA">
      <w:pPr>
        <w:pStyle w:val="Zkladntext20"/>
        <w:spacing w:after="100"/>
      </w:pPr>
      <w:r>
        <w:rPr>
          <w:rStyle w:val="Zkladntext2"/>
        </w:rPr>
        <w:t xml:space="preserve">Krajským soudem v Brně, oddíl C, vložka </w:t>
      </w:r>
      <w:r>
        <w:rPr>
          <w:rStyle w:val="Zkladntext2"/>
        </w:rPr>
        <w:t>41059</w:t>
      </w:r>
    </w:p>
    <w:p w:rsidR="00867709" w:rsidRDefault="008C14EA">
      <w:pPr>
        <w:pStyle w:val="Zkladntext20"/>
        <w:tabs>
          <w:tab w:val="left" w:pos="437"/>
          <w:tab w:val="left" w:pos="1942"/>
        </w:tabs>
      </w:pPr>
      <w:r>
        <w:rPr>
          <w:rStyle w:val="Zkladntext2"/>
        </w:rPr>
        <w:t>IČ:</w:t>
      </w:r>
      <w:r>
        <w:rPr>
          <w:rStyle w:val="Zkladntext2"/>
        </w:rPr>
        <w:tab/>
        <w:t>26276437</w:t>
      </w:r>
      <w:r>
        <w:rPr>
          <w:rStyle w:val="Zkladntext2"/>
        </w:rPr>
        <w:tab/>
        <w:t>Č. Účtu 183748205/0300</w:t>
      </w:r>
    </w:p>
    <w:p w:rsidR="00867709" w:rsidRDefault="008C14EA">
      <w:pPr>
        <w:pStyle w:val="Zkladntext20"/>
        <w:tabs>
          <w:tab w:val="left" w:pos="1942"/>
        </w:tabs>
        <w:sectPr w:rsidR="00867709">
          <w:type w:val="continuous"/>
          <w:pgSz w:w="11900" w:h="16840"/>
          <w:pgMar w:top="1405" w:right="5149" w:bottom="2007" w:left="1596" w:header="0" w:footer="3" w:gutter="0"/>
          <w:cols w:space="720"/>
          <w:noEndnote/>
          <w:docGrid w:linePitch="360"/>
        </w:sectPr>
      </w:pPr>
      <w:r>
        <w:rPr>
          <w:rStyle w:val="Zkladntext2"/>
        </w:rPr>
        <w:t>DIČ: CZ26276437</w:t>
      </w:r>
      <w:r>
        <w:rPr>
          <w:rStyle w:val="Zkladntext2"/>
        </w:rPr>
        <w:tab/>
        <w:t>ČSOB, a.s. Kroměříž</w:t>
      </w:r>
    </w:p>
    <w:p w:rsidR="00867709" w:rsidRDefault="00867709">
      <w:pPr>
        <w:spacing w:line="133" w:lineRule="exact"/>
        <w:rPr>
          <w:sz w:val="11"/>
          <w:szCs w:val="11"/>
        </w:rPr>
      </w:pPr>
    </w:p>
    <w:p w:rsidR="00867709" w:rsidRDefault="00867709">
      <w:pPr>
        <w:spacing w:line="1" w:lineRule="exact"/>
        <w:sectPr w:rsidR="00867709">
          <w:type w:val="continuous"/>
          <w:pgSz w:w="11900" w:h="16840"/>
          <w:pgMar w:top="1405" w:right="0" w:bottom="2007" w:left="0" w:header="0" w:footer="3" w:gutter="0"/>
          <w:cols w:space="720"/>
          <w:noEndnote/>
          <w:docGrid w:linePitch="360"/>
        </w:sectPr>
      </w:pPr>
    </w:p>
    <w:p w:rsidR="00867709" w:rsidRDefault="008C14EA">
      <w:pPr>
        <w:pStyle w:val="Zkladntext20"/>
      </w:pPr>
      <w:r>
        <w:rPr>
          <w:rStyle w:val="Zkladntext2"/>
        </w:rPr>
        <w:t>Telefon: 571 130 141</w:t>
      </w:r>
    </w:p>
    <w:p w:rsidR="00867709" w:rsidRDefault="008C14EA">
      <w:pPr>
        <w:pStyle w:val="Zkladntext20"/>
      </w:pPr>
      <w:r>
        <w:rPr>
          <w:rStyle w:val="Zkladntext2"/>
        </w:rPr>
        <w:t xml:space="preserve">http:// </w:t>
      </w:r>
      <w:hyperlink r:id="rId8" w:history="1">
        <w:r>
          <w:rPr>
            <w:rStyle w:val="Zkladntext2"/>
            <w:u w:val="single"/>
            <w:lang w:val="en-US" w:eastAsia="en-US" w:bidi="en-US"/>
          </w:rPr>
          <w:t>www.kmts.cz</w:t>
        </w:r>
      </w:hyperlink>
    </w:p>
    <w:p w:rsidR="00867709" w:rsidRDefault="008C14EA">
      <w:pPr>
        <w:pStyle w:val="Zkladntext20"/>
        <w:sectPr w:rsidR="00867709">
          <w:type w:val="continuous"/>
          <w:pgSz w:w="11900" w:h="16840"/>
          <w:pgMar w:top="1405" w:right="6713" w:bottom="2007" w:left="1653" w:header="0" w:footer="3" w:gutter="0"/>
          <w:cols w:num="2" w:space="470"/>
          <w:noEndnote/>
          <w:docGrid w:linePitch="360"/>
        </w:sectPr>
      </w:pPr>
      <w:r>
        <w:rPr>
          <w:rStyle w:val="Zkladntext2"/>
        </w:rPr>
        <w:t xml:space="preserve">e-mail: </w:t>
      </w:r>
      <w:hyperlink r:id="rId9" w:history="1">
        <w:r>
          <w:rPr>
            <w:rStyle w:val="Zkladntext2"/>
            <w:u w:val="single"/>
            <w:lang w:val="en-US" w:eastAsia="en-US" w:bidi="en-US"/>
          </w:rPr>
          <w:t>kmts@kmts.cz</w:t>
        </w:r>
      </w:hyperlink>
    </w:p>
    <w:p w:rsidR="00867709" w:rsidRDefault="00867709">
      <w:pPr>
        <w:spacing w:line="57" w:lineRule="exact"/>
        <w:rPr>
          <w:sz w:val="5"/>
          <w:szCs w:val="5"/>
        </w:rPr>
      </w:pPr>
    </w:p>
    <w:p w:rsidR="00867709" w:rsidRDefault="00867709">
      <w:pPr>
        <w:spacing w:line="1" w:lineRule="exact"/>
        <w:sectPr w:rsidR="00867709">
          <w:type w:val="continuous"/>
          <w:pgSz w:w="11900" w:h="16840"/>
          <w:pgMar w:top="1405" w:right="0" w:bottom="1405" w:left="0" w:header="0" w:footer="3" w:gutter="0"/>
          <w:cols w:space="720"/>
          <w:noEndnote/>
          <w:docGrid w:linePitch="360"/>
        </w:sectPr>
      </w:pPr>
    </w:p>
    <w:p w:rsidR="00867709" w:rsidRDefault="008C14EA">
      <w:pPr>
        <w:pStyle w:val="Zkladntext1"/>
        <w:spacing w:after="520"/>
        <w:ind w:firstLine="0"/>
      </w:pPr>
      <w:r>
        <w:rPr>
          <w:rStyle w:val="Zkladntext"/>
          <w:b/>
          <w:bCs/>
        </w:rPr>
        <w:t>Provoz: 60</w:t>
      </w:r>
    </w:p>
    <w:p w:rsidR="00867709" w:rsidRDefault="008C14EA">
      <w:pPr>
        <w:pStyle w:val="Zkladntext30"/>
        <w:tabs>
          <w:tab w:val="left" w:pos="6826"/>
        </w:tabs>
        <w:spacing w:after="0" w:line="391" w:lineRule="auto"/>
      </w:pPr>
      <w:r>
        <w:rPr>
          <w:rStyle w:val="Zkladntext3"/>
          <w:b/>
          <w:bCs/>
        </w:rPr>
        <w:t>Předmět objednávky:</w:t>
      </w:r>
    </w:p>
    <w:p w:rsidR="00867709" w:rsidRDefault="008C14EA">
      <w:pPr>
        <w:pStyle w:val="Zkladntext1"/>
        <w:tabs>
          <w:tab w:val="left" w:pos="6826"/>
        </w:tabs>
        <w:spacing w:after="100" w:line="391" w:lineRule="auto"/>
        <w:ind w:firstLine="0"/>
        <w:jc w:val="right"/>
      </w:pPr>
      <w:r>
        <w:rPr>
          <w:rStyle w:val="Zkladntext"/>
          <w:b/>
          <w:bCs/>
        </w:rPr>
        <w:t>m.j.</w:t>
      </w:r>
      <w:r>
        <w:rPr>
          <w:rStyle w:val="Zkladntext"/>
          <w:b/>
          <w:bCs/>
        </w:rPr>
        <w:tab/>
        <w:t>množství</w:t>
      </w:r>
    </w:p>
    <w:p w:rsidR="00867709" w:rsidRDefault="008C14EA">
      <w:pPr>
        <w:pStyle w:val="Zkladntext1"/>
        <w:numPr>
          <w:ilvl w:val="0"/>
          <w:numId w:val="1"/>
        </w:numPr>
        <w:tabs>
          <w:tab w:val="left" w:pos="944"/>
        </w:tabs>
        <w:spacing w:after="0"/>
        <w:ind w:firstLine="600"/>
      </w:pPr>
      <w:r>
        <w:rPr>
          <w:rStyle w:val="Zkladntext"/>
          <w:b/>
          <w:bCs/>
        </w:rPr>
        <w:t>HPL Ikabina, kování nerez (1,48+10/2,03)</w:t>
      </w:r>
    </w:p>
    <w:p w:rsidR="00867709" w:rsidRDefault="008C14EA">
      <w:pPr>
        <w:pStyle w:val="Zkladntext1"/>
        <w:numPr>
          <w:ilvl w:val="0"/>
          <w:numId w:val="1"/>
        </w:numPr>
        <w:tabs>
          <w:tab w:val="left" w:pos="954"/>
        </w:tabs>
        <w:spacing w:after="0"/>
        <w:ind w:firstLine="600"/>
      </w:pPr>
      <w:r>
        <w:rPr>
          <w:rStyle w:val="Zkladntext"/>
          <w:b/>
          <w:bCs/>
        </w:rPr>
        <w:t>HPL 2kabina, kování nerez (2,25+l"l,24 + 2D/2,03)</w:t>
      </w:r>
    </w:p>
    <w:p w:rsidR="00867709" w:rsidRDefault="008C14EA">
      <w:pPr>
        <w:pStyle w:val="Zkladntext1"/>
        <w:numPr>
          <w:ilvl w:val="0"/>
          <w:numId w:val="1"/>
        </w:numPr>
        <w:tabs>
          <w:tab w:val="left" w:pos="954"/>
        </w:tabs>
        <w:spacing w:after="0"/>
        <w:ind w:firstLine="600"/>
      </w:pPr>
      <w:r>
        <w:rPr>
          <w:rStyle w:val="Zkladntext"/>
          <w:b/>
          <w:bCs/>
        </w:rPr>
        <w:t>HPL dělí příčka 70/200cm + zpevňující hrazda AL</w:t>
      </w:r>
    </w:p>
    <w:p w:rsidR="00867709" w:rsidRDefault="008C14EA">
      <w:pPr>
        <w:pStyle w:val="Zkladntext1"/>
        <w:numPr>
          <w:ilvl w:val="0"/>
          <w:numId w:val="1"/>
        </w:numPr>
        <w:tabs>
          <w:tab w:val="left" w:pos="963"/>
        </w:tabs>
        <w:spacing w:after="2040"/>
        <w:ind w:firstLine="600"/>
      </w:pPr>
      <w:r>
        <w:rPr>
          <w:rStyle w:val="Zkladntext"/>
          <w:b/>
          <w:bCs/>
        </w:rPr>
        <w:t xml:space="preserve">Dodávka, </w:t>
      </w:r>
      <w:r>
        <w:rPr>
          <w:rStyle w:val="Zkladntext"/>
          <w:b/>
          <w:bCs/>
        </w:rPr>
        <w:t>montáž</w:t>
      </w:r>
    </w:p>
    <w:p w:rsidR="00867709" w:rsidRDefault="008C14EA">
      <w:pPr>
        <w:pStyle w:val="Zkladntext30"/>
        <w:spacing w:after="240"/>
      </w:pPr>
      <w:r>
        <w:rPr>
          <w:rStyle w:val="Zkladntext3"/>
          <w:b/>
          <w:bCs/>
        </w:rPr>
        <w:t>Cena (způsob stanovení):</w:t>
      </w:r>
    </w:p>
    <w:p w:rsidR="00867709" w:rsidRDefault="008C14EA">
      <w:pPr>
        <w:pStyle w:val="Zkladntext1"/>
        <w:tabs>
          <w:tab w:val="left" w:pos="3849"/>
        </w:tabs>
        <w:spacing w:after="1420"/>
        <w:ind w:firstLine="220"/>
      </w:pPr>
      <w:r>
        <w:rPr>
          <w:rStyle w:val="Zkladntext"/>
          <w:b/>
          <w:bCs/>
        </w:rPr>
        <w:t>Dle cenové nabídky č. 039194 -</w:t>
      </w:r>
      <w:r>
        <w:rPr>
          <w:rStyle w:val="Zkladntext"/>
          <w:b/>
          <w:bCs/>
        </w:rPr>
        <w:tab/>
        <w:t>54 005,00 Kč (bez DPH)</w:t>
      </w:r>
    </w:p>
    <w:p w:rsidR="00867709" w:rsidRDefault="008C14EA">
      <w:pPr>
        <w:pStyle w:val="Zkladntext30"/>
        <w:spacing w:after="200"/>
      </w:pPr>
      <w:r>
        <w:rPr>
          <w:rStyle w:val="Zkladntext3"/>
          <w:b/>
          <w:bCs/>
        </w:rPr>
        <w:t>Termín, (místo) plnění:</w:t>
      </w:r>
    </w:p>
    <w:p w:rsidR="00867709" w:rsidRDefault="008C14EA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580"/>
        <w:ind w:firstLine="220"/>
      </w:pPr>
      <w:bookmarkStart w:id="0" w:name="_GoBack"/>
      <w:bookmarkEnd w:id="0"/>
      <w:r>
        <w:rPr>
          <w:rStyle w:val="Zkladntext3"/>
          <w:b/>
          <w:bCs/>
        </w:rPr>
        <w:t>8-9 týdnů od objednání, Městský hřbitov</w:t>
      </w:r>
      <w:r>
        <w:rPr>
          <w:rStyle w:val="Zkladntext3"/>
          <w:b/>
          <w:bCs/>
        </w:rPr>
        <w:t xml:space="preserve"> Kroměříž</w:t>
      </w:r>
    </w:p>
    <w:p w:rsidR="00867709" w:rsidRDefault="008C14EA">
      <w:pPr>
        <w:pStyle w:val="Zkladntext1"/>
        <w:spacing w:after="240"/>
        <w:ind w:firstLine="0"/>
      </w:pPr>
      <w:r>
        <w:rPr>
          <w:rStyle w:val="Zkladntext"/>
          <w:b/>
          <w:bCs/>
        </w:rPr>
        <w:t>V Kroměříži dne: 5.12.2023</w:t>
      </w:r>
    </w:p>
    <w:p w:rsidR="00867709" w:rsidRDefault="008C14EA">
      <w:pPr>
        <w:pStyle w:val="Zkladntext1"/>
        <w:spacing w:after="200"/>
        <w:ind w:firstLine="0"/>
      </w:pPr>
      <w:r>
        <w:rPr>
          <w:rStyle w:val="Zkladntext"/>
          <w:b/>
          <w:bCs/>
        </w:rPr>
        <w:t>Za objednatele: Karel Hickl, vedoucí provozu správy hřbitovů</w:t>
      </w:r>
    </w:p>
    <w:p w:rsidR="00867709" w:rsidRDefault="008C14EA">
      <w:pPr>
        <w:pStyle w:val="Zkladntext1"/>
        <w:spacing w:after="240"/>
        <w:ind w:firstLine="0"/>
      </w:pPr>
      <w:r>
        <w:rPr>
          <w:rStyle w:val="Zkladntext"/>
          <w:b/>
          <w:bCs/>
        </w:rPr>
        <w:t>Potvrzení přijetí objednávky:</w:t>
      </w:r>
    </w:p>
    <w:sectPr w:rsidR="00867709">
      <w:type w:val="continuous"/>
      <w:pgSz w:w="11900" w:h="16840"/>
      <w:pgMar w:top="1405" w:right="2495" w:bottom="1405" w:left="15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4EA" w:rsidRDefault="008C14EA">
      <w:r>
        <w:separator/>
      </w:r>
    </w:p>
  </w:endnote>
  <w:endnote w:type="continuationSeparator" w:id="0">
    <w:p w:rsidR="008C14EA" w:rsidRDefault="008C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4EA" w:rsidRDefault="008C14EA"/>
  </w:footnote>
  <w:footnote w:type="continuationSeparator" w:id="0">
    <w:p w:rsidR="008C14EA" w:rsidRDefault="008C14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C37EE"/>
    <w:multiLevelType w:val="multilevel"/>
    <w:tmpl w:val="E9C02F00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09"/>
    <w:rsid w:val="00854C12"/>
    <w:rsid w:val="00867709"/>
    <w:rsid w:val="008C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C18A1-A1C1-4A57-AF4E-F737D092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rPr>
      <w:rFonts w:ascii="Tahoma" w:eastAsia="Tahoma" w:hAnsi="Tahoma" w:cs="Tahoma"/>
      <w:sz w:val="15"/>
      <w:szCs w:val="15"/>
    </w:rPr>
  </w:style>
  <w:style w:type="paragraph" w:customStyle="1" w:styleId="Jin0">
    <w:name w:val="Jiné"/>
    <w:basedOn w:val="Normln"/>
    <w:link w:val="Jin"/>
    <w:pPr>
      <w:spacing w:after="220"/>
      <w:ind w:firstLine="110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pacing w:after="220"/>
      <w:ind w:firstLine="110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pacing w:after="220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pacing w:line="221" w:lineRule="auto"/>
      <w:jc w:val="righ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t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mts@kmt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Šabata</dc:creator>
  <cp:lastModifiedBy>Ondřej Šabata</cp:lastModifiedBy>
  <cp:revision>2</cp:revision>
  <dcterms:created xsi:type="dcterms:W3CDTF">2023-12-19T11:43:00Z</dcterms:created>
  <dcterms:modified xsi:type="dcterms:W3CDTF">2023-12-19T11:43:00Z</dcterms:modified>
</cp:coreProperties>
</file>