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1D5" w:rsidRDefault="00123AC5">
      <w:pPr>
        <w:pStyle w:val="Nadpis1"/>
        <w:spacing w:before="77" w:line="424" w:lineRule="auto"/>
        <w:ind w:left="3631" w:right="2064" w:hanging="2039"/>
        <w:jc w:val="left"/>
      </w:pPr>
      <w:r>
        <w:t>SMLOUVA O POSKYTNUTÍ NADAČNÍHO PŘÍSPĚVKU Č. SPNP20230712</w:t>
      </w:r>
    </w:p>
    <w:p w:rsidR="00E671D5" w:rsidRDefault="00E671D5">
      <w:pPr>
        <w:pStyle w:val="Zkladntext"/>
        <w:spacing w:before="9"/>
        <w:rPr>
          <w:b/>
          <w:sz w:val="21"/>
        </w:rPr>
      </w:pPr>
    </w:p>
    <w:p w:rsidR="00E671D5" w:rsidRDefault="00123AC5">
      <w:pPr>
        <w:pStyle w:val="Zkladntext"/>
        <w:ind w:left="196"/>
      </w:pPr>
      <w:r>
        <w:t>Tato smlouva o poskytnutí nadačního příspěvku (dále jen „</w:t>
      </w:r>
      <w:r>
        <w:rPr>
          <w:b/>
        </w:rPr>
        <w:t>Smlouva</w:t>
      </w:r>
      <w:r>
        <w:t>“) byla uzavřena ve smyslu</w:t>
      </w:r>
    </w:p>
    <w:p w:rsidR="00E671D5" w:rsidRDefault="00123AC5">
      <w:pPr>
        <w:pStyle w:val="Zkladntext"/>
        <w:spacing w:before="50" w:line="292" w:lineRule="auto"/>
        <w:ind w:left="210" w:right="552"/>
      </w:pPr>
      <w:r>
        <w:t>§</w:t>
      </w:r>
      <w:r>
        <w:rPr>
          <w:spacing w:val="51"/>
        </w:rPr>
        <w:t xml:space="preserve"> </w:t>
      </w:r>
      <w:r>
        <w:t>1746 odst. 2 ve spojení s § 353 a násl. zákona č. 89/2012 Sb., občanský zákoník, v platném znění (dále jen „</w:t>
      </w:r>
      <w:r>
        <w:rPr>
          <w:b/>
        </w:rPr>
        <w:t>Občanský zákoník</w:t>
      </w:r>
      <w:r>
        <w:t>“), mezi:</w:t>
      </w:r>
    </w:p>
    <w:p w:rsidR="00E671D5" w:rsidRDefault="00E671D5">
      <w:pPr>
        <w:pStyle w:val="Zkladntext"/>
        <w:spacing w:before="3"/>
        <w:rPr>
          <w:sz w:val="22"/>
        </w:rPr>
      </w:pPr>
    </w:p>
    <w:p w:rsidR="00E671D5" w:rsidRDefault="00123AC5">
      <w:pPr>
        <w:pStyle w:val="Odstavecseseznamem"/>
        <w:numPr>
          <w:ilvl w:val="0"/>
          <w:numId w:val="5"/>
        </w:numPr>
        <w:tabs>
          <w:tab w:val="left" w:pos="730"/>
        </w:tabs>
        <w:spacing w:line="290" w:lineRule="auto"/>
        <w:ind w:right="645"/>
        <w:jc w:val="both"/>
        <w:rPr>
          <w:sz w:val="18"/>
        </w:rPr>
      </w:pPr>
      <w:r>
        <w:rPr>
          <w:b/>
          <w:sz w:val="18"/>
        </w:rPr>
        <w:t xml:space="preserve">Nadační fond pro výzkum </w:t>
      </w:r>
      <w:proofErr w:type="spellStart"/>
      <w:r>
        <w:rPr>
          <w:b/>
          <w:sz w:val="18"/>
        </w:rPr>
        <w:t>psychedelik</w:t>
      </w:r>
      <w:proofErr w:type="spellEnd"/>
      <w:r>
        <w:rPr>
          <w:sz w:val="18"/>
        </w:rPr>
        <w:t>, se sídlem Vejvodova 444/6, 110 00 Praha - Staré Město,</w:t>
      </w:r>
      <w:r>
        <w:rPr>
          <w:spacing w:val="-7"/>
          <w:sz w:val="18"/>
        </w:rPr>
        <w:t xml:space="preserve"> </w:t>
      </w:r>
      <w:r>
        <w:rPr>
          <w:sz w:val="18"/>
        </w:rPr>
        <w:t>IČO</w:t>
      </w:r>
      <w:r>
        <w:rPr>
          <w:spacing w:val="-5"/>
          <w:sz w:val="18"/>
        </w:rPr>
        <w:t xml:space="preserve"> </w:t>
      </w:r>
      <w:r>
        <w:rPr>
          <w:sz w:val="18"/>
        </w:rPr>
        <w:t>05540143,</w:t>
      </w:r>
      <w:r>
        <w:rPr>
          <w:spacing w:val="-7"/>
          <w:sz w:val="18"/>
        </w:rPr>
        <w:t xml:space="preserve"> </w:t>
      </w:r>
      <w:r>
        <w:rPr>
          <w:sz w:val="18"/>
        </w:rPr>
        <w:t>zapsaný</w:t>
      </w:r>
      <w:r>
        <w:rPr>
          <w:spacing w:val="-6"/>
          <w:sz w:val="18"/>
        </w:rPr>
        <w:t xml:space="preserve"> </w:t>
      </w:r>
      <w:r>
        <w:rPr>
          <w:sz w:val="18"/>
        </w:rPr>
        <w:t>ve</w:t>
      </w:r>
      <w:r>
        <w:rPr>
          <w:spacing w:val="-5"/>
          <w:sz w:val="18"/>
        </w:rPr>
        <w:t xml:space="preserve"> </w:t>
      </w:r>
      <w:r>
        <w:rPr>
          <w:sz w:val="18"/>
        </w:rPr>
        <w:t>veře</w:t>
      </w:r>
      <w:r>
        <w:rPr>
          <w:sz w:val="18"/>
        </w:rPr>
        <w:t>jném</w:t>
      </w:r>
      <w:r>
        <w:rPr>
          <w:spacing w:val="-5"/>
          <w:sz w:val="18"/>
        </w:rPr>
        <w:t xml:space="preserve"> </w:t>
      </w:r>
      <w:r>
        <w:rPr>
          <w:sz w:val="18"/>
        </w:rPr>
        <w:t>rejstříku</w:t>
      </w:r>
      <w:r>
        <w:rPr>
          <w:spacing w:val="-7"/>
          <w:sz w:val="18"/>
        </w:rPr>
        <w:t xml:space="preserve"> </w:t>
      </w:r>
      <w:r>
        <w:rPr>
          <w:sz w:val="18"/>
        </w:rPr>
        <w:t>vedeném</w:t>
      </w:r>
      <w:r>
        <w:rPr>
          <w:spacing w:val="-5"/>
          <w:sz w:val="18"/>
        </w:rPr>
        <w:t xml:space="preserve"> </w:t>
      </w:r>
      <w:r>
        <w:rPr>
          <w:sz w:val="18"/>
        </w:rPr>
        <w:t>Městským</w:t>
      </w:r>
      <w:r>
        <w:rPr>
          <w:spacing w:val="-6"/>
          <w:sz w:val="18"/>
        </w:rPr>
        <w:t xml:space="preserve"> </w:t>
      </w:r>
      <w:r>
        <w:rPr>
          <w:sz w:val="18"/>
        </w:rPr>
        <w:t>soudem</w:t>
      </w:r>
      <w:r>
        <w:rPr>
          <w:spacing w:val="-5"/>
          <w:sz w:val="18"/>
        </w:rPr>
        <w:t xml:space="preserve"> </w:t>
      </w:r>
      <w:r>
        <w:rPr>
          <w:sz w:val="18"/>
        </w:rPr>
        <w:t>v Praze,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sp</w:t>
      </w:r>
      <w:proofErr w:type="spellEnd"/>
      <w:r>
        <w:rPr>
          <w:sz w:val="18"/>
        </w:rPr>
        <w:t>. zn. N 1427, zastoupený Janou Bednářovou, ředitelkou, na základě plné moci, jejíž kopie je přiložena k této Smlouvě jako</w:t>
      </w:r>
      <w:r>
        <w:rPr>
          <w:sz w:val="18"/>
          <w:u w:val="single"/>
        </w:rPr>
        <w:t xml:space="preserve"> </w:t>
      </w:r>
      <w:r>
        <w:rPr>
          <w:b/>
          <w:sz w:val="18"/>
          <w:u w:val="single"/>
        </w:rPr>
        <w:t>PŘÍLOHA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1</w:t>
      </w:r>
      <w:r>
        <w:rPr>
          <w:sz w:val="18"/>
        </w:rPr>
        <w:t>;</w:t>
      </w:r>
    </w:p>
    <w:p w:rsidR="00E671D5" w:rsidRDefault="00123AC5">
      <w:pPr>
        <w:pStyle w:val="Zkladntext"/>
        <w:spacing w:before="152"/>
        <w:ind w:left="729"/>
      </w:pPr>
      <w:r>
        <w:t xml:space="preserve">email: </w:t>
      </w:r>
      <w:hyperlink r:id="rId7">
        <w:r w:rsidR="006F0FF9" w:rsidRPr="006F0FF9">
          <w:rPr>
            <w:b/>
            <w:highlight w:val="yellow"/>
          </w:rPr>
          <w:t>VYMAZÁNO</w:t>
        </w:r>
      </w:hyperlink>
    </w:p>
    <w:p w:rsidR="00E671D5" w:rsidRDefault="00E671D5">
      <w:pPr>
        <w:pStyle w:val="Zkladntext"/>
        <w:spacing w:before="8"/>
        <w:rPr>
          <w:sz w:val="19"/>
        </w:rPr>
      </w:pPr>
    </w:p>
    <w:p w:rsidR="00E671D5" w:rsidRDefault="00123AC5">
      <w:pPr>
        <w:pStyle w:val="Zkladntext"/>
        <w:ind w:left="779"/>
      </w:pPr>
      <w:r>
        <w:t>na straně jedné</w:t>
      </w:r>
    </w:p>
    <w:p w:rsidR="00E671D5" w:rsidRDefault="00123AC5">
      <w:pPr>
        <w:spacing w:before="194"/>
        <w:ind w:left="779"/>
        <w:rPr>
          <w:sz w:val="18"/>
        </w:rPr>
      </w:pPr>
      <w:r>
        <w:rPr>
          <w:sz w:val="18"/>
        </w:rPr>
        <w:t>(dále jen „</w:t>
      </w:r>
      <w:r>
        <w:rPr>
          <w:b/>
          <w:sz w:val="18"/>
        </w:rPr>
        <w:t>Poskytovatel</w:t>
      </w:r>
      <w:r>
        <w:rPr>
          <w:sz w:val="18"/>
        </w:rPr>
        <w:t>“);</w:t>
      </w:r>
    </w:p>
    <w:p w:rsidR="00E671D5" w:rsidRDefault="00123AC5">
      <w:pPr>
        <w:pStyle w:val="Zkladntext"/>
        <w:spacing w:before="194"/>
        <w:ind w:left="772"/>
      </w:pPr>
      <w:r>
        <w:t>a</w:t>
      </w:r>
    </w:p>
    <w:p w:rsidR="00E671D5" w:rsidRDefault="00E671D5">
      <w:pPr>
        <w:pStyle w:val="Zkladntext"/>
        <w:spacing w:before="2"/>
      </w:pPr>
    </w:p>
    <w:p w:rsidR="00E671D5" w:rsidRDefault="00123AC5">
      <w:pPr>
        <w:pStyle w:val="Odstavecseseznamem"/>
        <w:numPr>
          <w:ilvl w:val="0"/>
          <w:numId w:val="5"/>
        </w:numPr>
        <w:tabs>
          <w:tab w:val="left" w:pos="730"/>
        </w:tabs>
        <w:spacing w:line="290" w:lineRule="auto"/>
        <w:ind w:right="651"/>
        <w:jc w:val="both"/>
        <w:rPr>
          <w:sz w:val="18"/>
        </w:rPr>
      </w:pPr>
      <w:r>
        <w:rPr>
          <w:b/>
          <w:sz w:val="18"/>
        </w:rPr>
        <w:t>Národní ústav duševního zdraví</w:t>
      </w:r>
      <w:r>
        <w:rPr>
          <w:sz w:val="18"/>
        </w:rPr>
        <w:t>, se sídlem Topolová 748, 250 67 Klecany, IČO 00023752, zastoupený PhDr. Petrem Winklerem, Ph.D.,</w:t>
      </w:r>
      <w:r>
        <w:rPr>
          <w:spacing w:val="-12"/>
          <w:sz w:val="18"/>
        </w:rPr>
        <w:t xml:space="preserve"> </w:t>
      </w:r>
      <w:r>
        <w:rPr>
          <w:sz w:val="18"/>
        </w:rPr>
        <w:t>ředitelem</w:t>
      </w:r>
    </w:p>
    <w:p w:rsidR="006F0FF9" w:rsidRDefault="00123AC5" w:rsidP="006F0FF9">
      <w:pPr>
        <w:pStyle w:val="Zkladntext"/>
        <w:spacing w:before="138"/>
        <w:ind w:left="729"/>
        <w:rPr>
          <w:b/>
        </w:rPr>
      </w:pPr>
      <w:r>
        <w:t xml:space="preserve">email: </w:t>
      </w:r>
      <w:hyperlink r:id="rId8">
        <w:r w:rsidR="006F0FF9" w:rsidRPr="006F0FF9">
          <w:rPr>
            <w:b/>
            <w:highlight w:val="yellow"/>
          </w:rPr>
          <w:t>VYMAZÁNO</w:t>
        </w:r>
      </w:hyperlink>
    </w:p>
    <w:p w:rsidR="00E671D5" w:rsidRDefault="00123AC5" w:rsidP="006F0FF9">
      <w:pPr>
        <w:pStyle w:val="Zkladntext"/>
        <w:spacing w:before="138"/>
        <w:ind w:left="729"/>
      </w:pPr>
      <w:r>
        <w:t>na straně druhé</w:t>
      </w:r>
    </w:p>
    <w:p w:rsidR="00E671D5" w:rsidRDefault="00123AC5">
      <w:pPr>
        <w:spacing w:before="192"/>
        <w:ind w:left="779"/>
        <w:rPr>
          <w:sz w:val="18"/>
        </w:rPr>
      </w:pPr>
      <w:r>
        <w:rPr>
          <w:sz w:val="18"/>
        </w:rPr>
        <w:t>(dále jen „</w:t>
      </w:r>
      <w:r>
        <w:rPr>
          <w:b/>
          <w:sz w:val="18"/>
        </w:rPr>
        <w:t>Příjemce</w:t>
      </w:r>
      <w:r>
        <w:rPr>
          <w:sz w:val="18"/>
        </w:rPr>
        <w:t>“)</w:t>
      </w:r>
    </w:p>
    <w:p w:rsidR="00E671D5" w:rsidRDefault="00123AC5">
      <w:pPr>
        <w:spacing w:before="196"/>
        <w:ind w:left="777"/>
        <w:rPr>
          <w:b/>
          <w:sz w:val="18"/>
        </w:rPr>
      </w:pPr>
      <w:r>
        <w:rPr>
          <w:sz w:val="18"/>
        </w:rPr>
        <w:t>(Poskytovatel a Příjemce dále společně také „</w:t>
      </w:r>
      <w:r>
        <w:rPr>
          <w:b/>
          <w:sz w:val="18"/>
        </w:rPr>
        <w:t>Smluvní strany</w:t>
      </w:r>
      <w:r>
        <w:rPr>
          <w:sz w:val="18"/>
        </w:rPr>
        <w:t>“ či jednotl</w:t>
      </w:r>
      <w:r>
        <w:rPr>
          <w:sz w:val="18"/>
        </w:rPr>
        <w:t>ivě „</w:t>
      </w:r>
      <w:r>
        <w:rPr>
          <w:b/>
          <w:sz w:val="18"/>
        </w:rPr>
        <w:t>Smluvní</w:t>
      </w:r>
    </w:p>
    <w:p w:rsidR="00E671D5" w:rsidRDefault="00123AC5">
      <w:pPr>
        <w:spacing w:before="48"/>
        <w:ind w:left="770"/>
        <w:rPr>
          <w:sz w:val="18"/>
        </w:rPr>
      </w:pPr>
      <w:r>
        <w:rPr>
          <w:b/>
          <w:sz w:val="18"/>
        </w:rPr>
        <w:lastRenderedPageBreak/>
        <w:t>strana</w:t>
      </w:r>
      <w:r>
        <w:rPr>
          <w:sz w:val="18"/>
        </w:rPr>
        <w:t>“);</w:t>
      </w:r>
    </w:p>
    <w:p w:rsidR="00E671D5" w:rsidRDefault="00E671D5">
      <w:pPr>
        <w:pStyle w:val="Zkladntext"/>
        <w:rPr>
          <w:sz w:val="28"/>
        </w:rPr>
      </w:pPr>
    </w:p>
    <w:p w:rsidR="00E671D5" w:rsidRDefault="00123AC5">
      <w:pPr>
        <w:pStyle w:val="Nadpis1"/>
        <w:ind w:left="198" w:right="0"/>
        <w:jc w:val="left"/>
      </w:pPr>
      <w:r>
        <w:t>Vzhledem k tomu, že:</w:t>
      </w:r>
    </w:p>
    <w:p w:rsidR="00E671D5" w:rsidRDefault="00E671D5">
      <w:pPr>
        <w:pStyle w:val="Zkladntext"/>
        <w:rPr>
          <w:b/>
          <w:sz w:val="22"/>
        </w:rPr>
      </w:pPr>
    </w:p>
    <w:p w:rsidR="00E671D5" w:rsidRDefault="00123AC5">
      <w:pPr>
        <w:pStyle w:val="Odstavecseseznamem"/>
        <w:numPr>
          <w:ilvl w:val="1"/>
          <w:numId w:val="5"/>
        </w:numPr>
        <w:tabs>
          <w:tab w:val="left" w:pos="730"/>
        </w:tabs>
        <w:spacing w:line="290" w:lineRule="auto"/>
        <w:ind w:right="653"/>
        <w:jc w:val="both"/>
        <w:rPr>
          <w:sz w:val="18"/>
        </w:rPr>
      </w:pPr>
      <w:r>
        <w:rPr>
          <w:sz w:val="18"/>
        </w:rPr>
        <w:t>Poskytovatel je právnickou osobou vyvíjející svou činnost podle Občanského zákoníku a v souladu se svou zakládací listinou a se svým statutem, jejichž aktuální podoba je zveřejněna na webových stránkách Poskyto</w:t>
      </w:r>
      <w:r>
        <w:rPr>
          <w:sz w:val="18"/>
        </w:rPr>
        <w:t>vatele</w:t>
      </w:r>
      <w:r>
        <w:rPr>
          <w:color w:val="0000FF"/>
          <w:spacing w:val="-1"/>
          <w:sz w:val="18"/>
        </w:rPr>
        <w:t xml:space="preserve"> </w:t>
      </w:r>
      <w:hyperlink r:id="rId9">
        <w:r>
          <w:rPr>
            <w:color w:val="0000FF"/>
            <w:sz w:val="18"/>
            <w:u w:val="single" w:color="0000FF"/>
          </w:rPr>
          <w:t>www.psyres.eu</w:t>
        </w:r>
      </w:hyperlink>
      <w:r>
        <w:rPr>
          <w:sz w:val="18"/>
        </w:rPr>
        <w:t>;</w:t>
      </w:r>
    </w:p>
    <w:p w:rsidR="00E671D5" w:rsidRDefault="00123AC5">
      <w:pPr>
        <w:pStyle w:val="Odstavecseseznamem"/>
        <w:numPr>
          <w:ilvl w:val="1"/>
          <w:numId w:val="5"/>
        </w:numPr>
        <w:tabs>
          <w:tab w:val="left" w:pos="730"/>
        </w:tabs>
        <w:spacing w:before="137" w:line="290" w:lineRule="auto"/>
        <w:ind w:right="645"/>
        <w:jc w:val="both"/>
        <w:rPr>
          <w:sz w:val="18"/>
        </w:rPr>
      </w:pPr>
      <w:r>
        <w:rPr>
          <w:sz w:val="18"/>
        </w:rPr>
        <w:t xml:space="preserve">Účelem Poskytovatele je především podpora výzkumných pracovišť a týmů, které se zabývají studiem psychedelických látek. Primárně je Poskytovatel určen na podporu studií z oblastí farmakologie, </w:t>
      </w:r>
      <w:r>
        <w:rPr>
          <w:sz w:val="18"/>
        </w:rPr>
        <w:t xml:space="preserve">neurobiologie, primární a sekundární prevence rizikového užívání, psychologie, </w:t>
      </w:r>
      <w:proofErr w:type="spellStart"/>
      <w:r>
        <w:rPr>
          <w:sz w:val="18"/>
        </w:rPr>
        <w:t>adiktologie</w:t>
      </w:r>
      <w:proofErr w:type="spellEnd"/>
      <w:r>
        <w:rPr>
          <w:sz w:val="18"/>
        </w:rPr>
        <w:t xml:space="preserve"> a psychiatrie, které se věnují mechanismu účinku psychotropního působení těchto látek. Poskytovatel též podporuje samotnou léčbu </w:t>
      </w:r>
      <w:proofErr w:type="spellStart"/>
      <w:r>
        <w:rPr>
          <w:sz w:val="18"/>
        </w:rPr>
        <w:t>psychedeliky</w:t>
      </w:r>
      <w:proofErr w:type="spellEnd"/>
      <w:r>
        <w:rPr>
          <w:sz w:val="18"/>
        </w:rPr>
        <w:t xml:space="preserve"> mimo výzkumný kontext u</w:t>
      </w:r>
      <w:r>
        <w:rPr>
          <w:sz w:val="18"/>
        </w:rPr>
        <w:t xml:space="preserve"> sociálně</w:t>
      </w:r>
      <w:r>
        <w:rPr>
          <w:spacing w:val="-13"/>
          <w:sz w:val="18"/>
        </w:rPr>
        <w:t xml:space="preserve"> </w:t>
      </w:r>
      <w:r>
        <w:rPr>
          <w:sz w:val="18"/>
        </w:rPr>
        <w:t>slabých</w:t>
      </w:r>
      <w:r>
        <w:rPr>
          <w:spacing w:val="-12"/>
          <w:sz w:val="18"/>
        </w:rPr>
        <w:t xml:space="preserve"> </w:t>
      </w:r>
      <w:r>
        <w:rPr>
          <w:sz w:val="18"/>
        </w:rPr>
        <w:t>pacientů.</w:t>
      </w:r>
      <w:r>
        <w:rPr>
          <w:spacing w:val="-14"/>
          <w:sz w:val="18"/>
        </w:rPr>
        <w:t xml:space="preserve"> </w:t>
      </w:r>
      <w:r>
        <w:rPr>
          <w:sz w:val="18"/>
        </w:rPr>
        <w:t>V</w:t>
      </w:r>
      <w:r>
        <w:rPr>
          <w:spacing w:val="-14"/>
          <w:sz w:val="18"/>
        </w:rPr>
        <w:t xml:space="preserve"> </w:t>
      </w:r>
      <w:r>
        <w:rPr>
          <w:sz w:val="18"/>
        </w:rPr>
        <w:t>širším</w:t>
      </w:r>
      <w:r>
        <w:rPr>
          <w:spacing w:val="-13"/>
          <w:sz w:val="18"/>
        </w:rPr>
        <w:t xml:space="preserve"> </w:t>
      </w:r>
      <w:r>
        <w:rPr>
          <w:sz w:val="18"/>
        </w:rPr>
        <w:t>kontextu</w:t>
      </w:r>
      <w:r>
        <w:rPr>
          <w:spacing w:val="-12"/>
          <w:sz w:val="18"/>
        </w:rPr>
        <w:t xml:space="preserve"> </w:t>
      </w:r>
      <w:r>
        <w:rPr>
          <w:sz w:val="18"/>
        </w:rPr>
        <w:t>pak</w:t>
      </w:r>
      <w:r>
        <w:rPr>
          <w:spacing w:val="-13"/>
          <w:sz w:val="18"/>
        </w:rPr>
        <w:t xml:space="preserve"> </w:t>
      </w:r>
      <w:r>
        <w:rPr>
          <w:sz w:val="18"/>
        </w:rPr>
        <w:t>Poskytovatel</w:t>
      </w:r>
      <w:r>
        <w:rPr>
          <w:spacing w:val="-11"/>
          <w:sz w:val="18"/>
        </w:rPr>
        <w:t xml:space="preserve"> </w:t>
      </w:r>
      <w:r>
        <w:rPr>
          <w:sz w:val="18"/>
        </w:rPr>
        <w:t>podporuje</w:t>
      </w:r>
      <w:r>
        <w:rPr>
          <w:spacing w:val="-12"/>
          <w:sz w:val="18"/>
        </w:rPr>
        <w:t xml:space="preserve"> </w:t>
      </w:r>
      <w:r>
        <w:rPr>
          <w:sz w:val="18"/>
        </w:rPr>
        <w:t>také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společenskovědní projekty orientované na kulturní konsekvence a historii užívání </w:t>
      </w:r>
      <w:proofErr w:type="spellStart"/>
      <w:r>
        <w:rPr>
          <w:sz w:val="18"/>
        </w:rPr>
        <w:t>psychedelik</w:t>
      </w:r>
      <w:proofErr w:type="spellEnd"/>
      <w:r>
        <w:rPr>
          <w:sz w:val="18"/>
        </w:rPr>
        <w:t>. Poskytovatel dále podporuje přiznání stipendií studentům a dalším výzkumným pracovní</w:t>
      </w:r>
      <w:r>
        <w:rPr>
          <w:sz w:val="18"/>
        </w:rPr>
        <w:t>kům, kteří participují na psychedelickém výzkumu, stipendií na dlouhodobý pobyt/stáž na instituci jež realizuje psychedelický výzkum, stipendia pro účast na konferencích a workshopech s psychedelickou tématikou. Poskytovatel dále podporuje systematické kro</w:t>
      </w:r>
      <w:r>
        <w:rPr>
          <w:sz w:val="18"/>
        </w:rPr>
        <w:t>ky (např. právní analýzy, návrhy legislativních změn, jednání se zákonodárci, odborníky atd.) zaměřené na nezbytné legislativní změny,</w:t>
      </w:r>
      <w:r>
        <w:rPr>
          <w:spacing w:val="-20"/>
          <w:sz w:val="18"/>
        </w:rPr>
        <w:t xml:space="preserve"> </w:t>
      </w:r>
      <w:r>
        <w:rPr>
          <w:sz w:val="18"/>
        </w:rPr>
        <w:t>které</w:t>
      </w:r>
      <w:r>
        <w:rPr>
          <w:spacing w:val="-18"/>
          <w:sz w:val="18"/>
        </w:rPr>
        <w:t xml:space="preserve"> </w:t>
      </w:r>
      <w:r>
        <w:rPr>
          <w:sz w:val="18"/>
        </w:rPr>
        <w:t>povedou</w:t>
      </w:r>
      <w:r>
        <w:rPr>
          <w:spacing w:val="-18"/>
          <w:sz w:val="18"/>
        </w:rPr>
        <w:t xml:space="preserve"> </w:t>
      </w:r>
      <w:r>
        <w:rPr>
          <w:sz w:val="18"/>
        </w:rPr>
        <w:t>ke</w:t>
      </w:r>
      <w:r>
        <w:rPr>
          <w:spacing w:val="-18"/>
          <w:sz w:val="18"/>
        </w:rPr>
        <w:t xml:space="preserve"> </w:t>
      </w:r>
      <w:r>
        <w:rPr>
          <w:sz w:val="18"/>
        </w:rPr>
        <w:t>zpřístupnění</w:t>
      </w:r>
      <w:r>
        <w:rPr>
          <w:spacing w:val="-18"/>
          <w:sz w:val="18"/>
        </w:rPr>
        <w:t xml:space="preserve"> </w:t>
      </w:r>
      <w:r>
        <w:rPr>
          <w:sz w:val="18"/>
        </w:rPr>
        <w:t>léčby</w:t>
      </w:r>
      <w:r>
        <w:rPr>
          <w:spacing w:val="-20"/>
          <w:sz w:val="18"/>
        </w:rPr>
        <w:t xml:space="preserve"> </w:t>
      </w:r>
      <w:r>
        <w:rPr>
          <w:sz w:val="18"/>
        </w:rPr>
        <w:t>pomocí</w:t>
      </w:r>
      <w:r>
        <w:rPr>
          <w:spacing w:val="-18"/>
          <w:sz w:val="18"/>
        </w:rPr>
        <w:t xml:space="preserve"> </w:t>
      </w:r>
      <w:proofErr w:type="spellStart"/>
      <w:r>
        <w:rPr>
          <w:sz w:val="18"/>
        </w:rPr>
        <w:t>psychedelik</w:t>
      </w:r>
      <w:proofErr w:type="spellEnd"/>
      <w:r>
        <w:rPr>
          <w:sz w:val="18"/>
        </w:rPr>
        <w:t>,</w:t>
      </w:r>
      <w:r>
        <w:rPr>
          <w:spacing w:val="-19"/>
          <w:sz w:val="18"/>
        </w:rPr>
        <w:t xml:space="preserve"> </w:t>
      </w:r>
      <w:r>
        <w:rPr>
          <w:sz w:val="18"/>
        </w:rPr>
        <w:t>osvětě</w:t>
      </w:r>
      <w:r>
        <w:rPr>
          <w:spacing w:val="-18"/>
          <w:sz w:val="18"/>
        </w:rPr>
        <w:t xml:space="preserve"> </w:t>
      </w:r>
      <w:r>
        <w:rPr>
          <w:sz w:val="18"/>
        </w:rPr>
        <w:t>a</w:t>
      </w:r>
      <w:r>
        <w:rPr>
          <w:spacing w:val="-21"/>
          <w:sz w:val="18"/>
        </w:rPr>
        <w:t xml:space="preserve"> </w:t>
      </w:r>
      <w:r>
        <w:rPr>
          <w:sz w:val="18"/>
        </w:rPr>
        <w:t>posunu</w:t>
      </w:r>
      <w:r>
        <w:rPr>
          <w:spacing w:val="-18"/>
          <w:sz w:val="18"/>
        </w:rPr>
        <w:t xml:space="preserve"> </w:t>
      </w:r>
      <w:r>
        <w:rPr>
          <w:sz w:val="18"/>
        </w:rPr>
        <w:t>vnímání</w:t>
      </w:r>
      <w:r>
        <w:rPr>
          <w:spacing w:val="-18"/>
          <w:sz w:val="18"/>
        </w:rPr>
        <w:t xml:space="preserve"> </w:t>
      </w:r>
      <w:r>
        <w:rPr>
          <w:sz w:val="18"/>
        </w:rPr>
        <w:t>jejich skutečného</w:t>
      </w:r>
      <w:r>
        <w:rPr>
          <w:spacing w:val="-12"/>
          <w:sz w:val="18"/>
        </w:rPr>
        <w:t xml:space="preserve"> </w:t>
      </w:r>
      <w:r>
        <w:rPr>
          <w:sz w:val="18"/>
        </w:rPr>
        <w:t>potenciálu.</w:t>
      </w:r>
      <w:r>
        <w:rPr>
          <w:spacing w:val="-11"/>
          <w:sz w:val="18"/>
        </w:rPr>
        <w:t xml:space="preserve"> </w:t>
      </w:r>
      <w:r>
        <w:rPr>
          <w:sz w:val="18"/>
        </w:rPr>
        <w:t>Poskytovatel</w:t>
      </w:r>
      <w:r>
        <w:rPr>
          <w:spacing w:val="-10"/>
          <w:sz w:val="18"/>
        </w:rPr>
        <w:t xml:space="preserve"> </w:t>
      </w:r>
      <w:r>
        <w:rPr>
          <w:sz w:val="18"/>
        </w:rPr>
        <w:t>organizuje</w:t>
      </w:r>
      <w:r>
        <w:rPr>
          <w:spacing w:val="-13"/>
          <w:sz w:val="18"/>
        </w:rPr>
        <w:t xml:space="preserve"> </w:t>
      </w:r>
      <w:r>
        <w:rPr>
          <w:sz w:val="18"/>
        </w:rPr>
        <w:t>také</w:t>
      </w:r>
      <w:r>
        <w:rPr>
          <w:spacing w:val="-11"/>
          <w:sz w:val="18"/>
        </w:rPr>
        <w:t xml:space="preserve"> </w:t>
      </w:r>
      <w:r>
        <w:rPr>
          <w:sz w:val="18"/>
        </w:rPr>
        <w:t>vzdělávací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kulturně-společenské</w:t>
      </w:r>
      <w:r>
        <w:rPr>
          <w:spacing w:val="-11"/>
          <w:sz w:val="18"/>
        </w:rPr>
        <w:t xml:space="preserve"> </w:t>
      </w:r>
      <w:r>
        <w:rPr>
          <w:sz w:val="18"/>
        </w:rPr>
        <w:t>akce</w:t>
      </w:r>
      <w:r>
        <w:rPr>
          <w:spacing w:val="-11"/>
          <w:sz w:val="18"/>
        </w:rPr>
        <w:t xml:space="preserve"> </w:t>
      </w:r>
      <w:r>
        <w:rPr>
          <w:sz w:val="18"/>
        </w:rPr>
        <w:t>za účelem osvěty a šíření dobrého</w:t>
      </w:r>
      <w:r>
        <w:rPr>
          <w:spacing w:val="-5"/>
          <w:sz w:val="18"/>
        </w:rPr>
        <w:t xml:space="preserve"> </w:t>
      </w:r>
      <w:r>
        <w:rPr>
          <w:sz w:val="18"/>
        </w:rPr>
        <w:t>jména;</w:t>
      </w:r>
    </w:p>
    <w:p w:rsidR="00E671D5" w:rsidRDefault="00123AC5">
      <w:pPr>
        <w:pStyle w:val="Odstavecseseznamem"/>
        <w:numPr>
          <w:ilvl w:val="1"/>
          <w:numId w:val="5"/>
        </w:numPr>
        <w:tabs>
          <w:tab w:val="left" w:pos="730"/>
        </w:tabs>
        <w:spacing w:before="137" w:line="290" w:lineRule="auto"/>
        <w:ind w:right="653"/>
        <w:jc w:val="both"/>
        <w:rPr>
          <w:sz w:val="18"/>
        </w:rPr>
      </w:pPr>
      <w:r>
        <w:rPr>
          <w:sz w:val="18"/>
        </w:rPr>
        <w:t>Příjemce je právnickou osobou, jež se věnuje, mimo jiné, i výzkumu psychedelických látek, která má zájem financovat část svého výzkumu prostřednict</w:t>
      </w:r>
      <w:r>
        <w:rPr>
          <w:sz w:val="18"/>
        </w:rPr>
        <w:t>vím nadačního příspěvku poskytnutého podle této Smlouvy;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</w:p>
    <w:p w:rsidR="00E671D5" w:rsidRDefault="00E671D5">
      <w:pPr>
        <w:spacing w:line="290" w:lineRule="auto"/>
        <w:jc w:val="both"/>
        <w:rPr>
          <w:sz w:val="18"/>
        </w:rPr>
        <w:sectPr w:rsidR="00E671D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20"/>
          <w:pgMar w:top="1320" w:right="700" w:bottom="780" w:left="1220" w:header="708" w:footer="597" w:gutter="0"/>
          <w:pgNumType w:start="1"/>
          <w:cols w:space="708"/>
        </w:sectPr>
      </w:pPr>
    </w:p>
    <w:p w:rsidR="00E671D5" w:rsidRDefault="00123AC5">
      <w:pPr>
        <w:pStyle w:val="Odstavecseseznamem"/>
        <w:numPr>
          <w:ilvl w:val="1"/>
          <w:numId w:val="5"/>
        </w:numPr>
        <w:tabs>
          <w:tab w:val="left" w:pos="729"/>
          <w:tab w:val="left" w:pos="730"/>
        </w:tabs>
        <w:spacing w:before="76" w:line="290" w:lineRule="auto"/>
        <w:ind w:right="650"/>
        <w:rPr>
          <w:sz w:val="18"/>
        </w:rPr>
      </w:pPr>
      <w:r>
        <w:rPr>
          <w:sz w:val="18"/>
        </w:rPr>
        <w:lastRenderedPageBreak/>
        <w:t>Smluvní strany si přejí zahájit spolupráci na bázi podpory výzkumu činnosti Příjemce, a proto přistupují k uzavření této</w:t>
      </w:r>
      <w:r>
        <w:rPr>
          <w:spacing w:val="-7"/>
          <w:sz w:val="18"/>
        </w:rPr>
        <w:t xml:space="preserve"> </w:t>
      </w:r>
      <w:r>
        <w:rPr>
          <w:sz w:val="18"/>
        </w:rPr>
        <w:t>Smlouvy,</w:t>
      </w:r>
    </w:p>
    <w:p w:rsidR="00E671D5" w:rsidRDefault="00E671D5">
      <w:pPr>
        <w:pStyle w:val="Zkladntext"/>
        <w:spacing w:before="2"/>
        <w:rPr>
          <w:sz w:val="24"/>
        </w:rPr>
      </w:pPr>
    </w:p>
    <w:p w:rsidR="00E671D5" w:rsidRDefault="00123AC5">
      <w:pPr>
        <w:spacing w:before="1"/>
        <w:ind w:left="206"/>
        <w:rPr>
          <w:b/>
          <w:sz w:val="21"/>
        </w:rPr>
      </w:pPr>
      <w:r>
        <w:rPr>
          <w:b/>
        </w:rPr>
        <w:t xml:space="preserve">se Smluvní </w:t>
      </w:r>
      <w:r>
        <w:rPr>
          <w:b/>
          <w:sz w:val="21"/>
        </w:rPr>
        <w:t>strany dohodly takto:</w:t>
      </w:r>
    </w:p>
    <w:p w:rsidR="00E671D5" w:rsidRDefault="00E671D5">
      <w:pPr>
        <w:pStyle w:val="Zkladntext"/>
        <w:rPr>
          <w:b/>
          <w:sz w:val="26"/>
        </w:rPr>
      </w:pPr>
    </w:p>
    <w:p w:rsidR="00E671D5" w:rsidRDefault="00123AC5">
      <w:pPr>
        <w:pStyle w:val="Nadpis2"/>
        <w:numPr>
          <w:ilvl w:val="0"/>
          <w:numId w:val="4"/>
        </w:numPr>
        <w:tabs>
          <w:tab w:val="left" w:pos="444"/>
        </w:tabs>
        <w:spacing w:before="197"/>
        <w:ind w:hanging="222"/>
      </w:pPr>
      <w:r>
        <w:t>Předmět</w:t>
      </w:r>
      <w:r>
        <w:rPr>
          <w:spacing w:val="-4"/>
        </w:rPr>
        <w:t xml:space="preserve"> </w:t>
      </w:r>
      <w:r>
        <w:t>Smlouvy</w:t>
      </w:r>
    </w:p>
    <w:p w:rsidR="00E671D5" w:rsidRDefault="00123AC5">
      <w:pPr>
        <w:pStyle w:val="Odstavecseseznamem"/>
        <w:numPr>
          <w:ilvl w:val="1"/>
          <w:numId w:val="4"/>
        </w:numPr>
        <w:tabs>
          <w:tab w:val="left" w:pos="1169"/>
        </w:tabs>
        <w:spacing w:before="197"/>
        <w:ind w:hanging="383"/>
        <w:rPr>
          <w:sz w:val="18"/>
        </w:rPr>
      </w:pPr>
      <w:r>
        <w:rPr>
          <w:rFonts w:ascii="Times New Roman" w:hAnsi="Times New Roman"/>
          <w:spacing w:val="-45"/>
          <w:sz w:val="18"/>
          <w:u w:val="single"/>
        </w:rPr>
        <w:t xml:space="preserve"> </w:t>
      </w:r>
      <w:r>
        <w:rPr>
          <w:sz w:val="18"/>
          <w:u w:val="single"/>
        </w:rPr>
        <w:t>Nadační příspěvek</w:t>
      </w:r>
    </w:p>
    <w:p w:rsidR="00E671D5" w:rsidRDefault="00E671D5">
      <w:pPr>
        <w:pStyle w:val="Zkladntext"/>
        <w:spacing w:before="4"/>
        <w:rPr>
          <w:sz w:val="16"/>
        </w:rPr>
      </w:pPr>
    </w:p>
    <w:p w:rsidR="00E671D5" w:rsidRDefault="00123AC5">
      <w:pPr>
        <w:pStyle w:val="Zkladntext"/>
        <w:spacing w:line="290" w:lineRule="auto"/>
        <w:ind w:left="1449" w:right="641" w:firstLine="12"/>
        <w:jc w:val="both"/>
      </w:pPr>
      <w:r>
        <w:t xml:space="preserve">Na základě této Smlouvy se Poskytovatel zavazuje poskytnout Příjemci jednorázový finanční příspěvek ve výši </w:t>
      </w:r>
      <w:r>
        <w:rPr>
          <w:b/>
        </w:rPr>
        <w:t xml:space="preserve">4.000.000 Kč </w:t>
      </w:r>
      <w:r>
        <w:t>(dále jen „</w:t>
      </w:r>
      <w:r>
        <w:rPr>
          <w:b/>
        </w:rPr>
        <w:t>Nadační příspěvek</w:t>
      </w:r>
      <w:r>
        <w:t>“), a Příjemce se zavazuje tento Nadační příspěvek použít v souladu s podmínkami této Smlouvy.</w:t>
      </w:r>
    </w:p>
    <w:p w:rsidR="00E671D5" w:rsidRDefault="00123AC5">
      <w:pPr>
        <w:pStyle w:val="Odstavecseseznamem"/>
        <w:numPr>
          <w:ilvl w:val="1"/>
          <w:numId w:val="4"/>
        </w:numPr>
        <w:tabs>
          <w:tab w:val="left" w:pos="1169"/>
        </w:tabs>
        <w:spacing w:before="160"/>
        <w:ind w:hanging="383"/>
        <w:rPr>
          <w:sz w:val="18"/>
        </w:rPr>
      </w:pPr>
      <w:r>
        <w:rPr>
          <w:rFonts w:ascii="Times New Roman" w:hAnsi="Times New Roman"/>
          <w:spacing w:val="-45"/>
          <w:sz w:val="18"/>
          <w:u w:val="single"/>
        </w:rPr>
        <w:t xml:space="preserve"> </w:t>
      </w:r>
      <w:r>
        <w:rPr>
          <w:sz w:val="18"/>
          <w:u w:val="single"/>
        </w:rPr>
        <w:t>Výplata Nad</w:t>
      </w:r>
      <w:r>
        <w:rPr>
          <w:sz w:val="18"/>
          <w:u w:val="single"/>
        </w:rPr>
        <w:t>ačního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příspěvku</w:t>
      </w:r>
    </w:p>
    <w:p w:rsidR="00E671D5" w:rsidRDefault="00123AC5">
      <w:pPr>
        <w:pStyle w:val="Zkladntext"/>
        <w:spacing w:before="196" w:line="290" w:lineRule="auto"/>
        <w:ind w:left="1458" w:right="646" w:firstLine="2"/>
        <w:jc w:val="both"/>
      </w:pPr>
      <w:r>
        <w:t xml:space="preserve">Nadační příspěvek bude poskytnut Příjemci nejpozději do </w:t>
      </w:r>
      <w:r>
        <w:rPr>
          <w:spacing w:val="2"/>
        </w:rPr>
        <w:t xml:space="preserve">10 </w:t>
      </w:r>
      <w:r>
        <w:t>pracovních dnů po uzavření</w:t>
      </w:r>
      <w:r>
        <w:rPr>
          <w:spacing w:val="-4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převodem</w:t>
      </w:r>
      <w:r>
        <w:rPr>
          <w:spacing w:val="-8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bankovní</w:t>
      </w:r>
      <w:r>
        <w:rPr>
          <w:spacing w:val="-5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rPr>
          <w:b/>
        </w:rPr>
        <w:t xml:space="preserve">25234081/0710 </w:t>
      </w:r>
      <w:r>
        <w:t>pod variabilním symbolem</w:t>
      </w:r>
      <w:r>
        <w:rPr>
          <w:spacing w:val="-6"/>
        </w:rPr>
        <w:t xml:space="preserve"> </w:t>
      </w:r>
      <w:r>
        <w:rPr>
          <w:b/>
        </w:rPr>
        <w:t>20230712</w:t>
      </w:r>
      <w:r>
        <w:t>.</w:t>
      </w:r>
    </w:p>
    <w:p w:rsidR="00E671D5" w:rsidRDefault="00123AC5">
      <w:pPr>
        <w:pStyle w:val="Odstavecseseznamem"/>
        <w:numPr>
          <w:ilvl w:val="1"/>
          <w:numId w:val="4"/>
        </w:numPr>
        <w:tabs>
          <w:tab w:val="left" w:pos="1169"/>
        </w:tabs>
        <w:spacing w:before="159"/>
        <w:ind w:hanging="383"/>
        <w:rPr>
          <w:sz w:val="18"/>
        </w:rPr>
      </w:pPr>
      <w:r>
        <w:rPr>
          <w:sz w:val="18"/>
          <w:u w:val="single"/>
        </w:rPr>
        <w:t>Projekt</w:t>
      </w:r>
    </w:p>
    <w:p w:rsidR="00E671D5" w:rsidRDefault="00123AC5">
      <w:pPr>
        <w:pStyle w:val="Zkladntext"/>
        <w:spacing w:before="194" w:line="292" w:lineRule="auto"/>
        <w:ind w:left="1442" w:right="642" w:firstLine="19"/>
        <w:jc w:val="both"/>
      </w:pPr>
      <w:r>
        <w:t xml:space="preserve">Příjemce se zavazuje použít Nadační příspěvek na „Personální zajištění a související náklady za účelem stabilizace a rozšíření výzkumného týmu určeného pro realizaci činností a výzkumu zaměřeného na léčebný potenciál </w:t>
      </w:r>
      <w:proofErr w:type="spellStart"/>
      <w:r>
        <w:t>psychedelik</w:t>
      </w:r>
      <w:proofErr w:type="spellEnd"/>
      <w:r>
        <w:t xml:space="preserve"> v období </w:t>
      </w:r>
      <w:proofErr w:type="gramStart"/>
      <w:r>
        <w:t>1.1.2024</w:t>
      </w:r>
      <w:proofErr w:type="gramEnd"/>
      <w:r>
        <w:t xml:space="preserve"> – 31.12.2</w:t>
      </w:r>
      <w:r>
        <w:t xml:space="preserve">024, zejména projekty PSIKET001, PSIKET002, Výzkum 5-MeO-DMT v léčbě demence a další výzkumné projekty realizované Centrem pro výzkum </w:t>
      </w:r>
      <w:proofErr w:type="spellStart"/>
      <w:r>
        <w:t>psychedelik</w:t>
      </w:r>
      <w:proofErr w:type="spellEnd"/>
      <w:r>
        <w:t xml:space="preserve"> včetně těch, které vznikají ve spolupráci s jinými subjekty, centry a odděleními Příjemce. Činnosti se však vž</w:t>
      </w:r>
      <w:r>
        <w:t xml:space="preserve">dy zcela výlučně týkají aktivit spojených s výzkumem potenciálu </w:t>
      </w:r>
      <w:proofErr w:type="spellStart"/>
      <w:r>
        <w:t>psychedelik</w:t>
      </w:r>
      <w:proofErr w:type="spellEnd"/>
      <w:r>
        <w:t xml:space="preserve">“ (dále jen „Projekt“). Příjemce není oprávněn použít Nadační příspěvek na jiné účely než shora uvedené a </w:t>
      </w:r>
      <w:r>
        <w:lastRenderedPageBreak/>
        <w:t>zavazuje se, že vždy před poskytnutím finančních prostředků bude Poskytovat</w:t>
      </w:r>
      <w:r>
        <w:t>ele informovat o konkrétním výzkumném projektu, na který budou poskytnuty. Porušení této povinnosti Příjemce je považováno za hrubé porušení této Smlouvy a zakládá právo Poskytovatele od této Smlouvy odstoupit.</w:t>
      </w:r>
    </w:p>
    <w:p w:rsidR="00E671D5" w:rsidRDefault="00123AC5">
      <w:pPr>
        <w:pStyle w:val="Zkladntext"/>
        <w:spacing w:before="160" w:line="292" w:lineRule="auto"/>
        <w:ind w:left="1456" w:right="640" w:firstLine="4"/>
        <w:jc w:val="both"/>
      </w:pPr>
      <w:proofErr w:type="gramStart"/>
      <w:r>
        <w:t>Cíle</w:t>
      </w:r>
      <w:proofErr w:type="gramEnd"/>
      <w:r>
        <w:rPr>
          <w:spacing w:val="-8"/>
        </w:rPr>
        <w:t xml:space="preserve"> </w:t>
      </w:r>
      <w:r>
        <w:t>Projektu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dále</w:t>
      </w:r>
      <w:r>
        <w:rPr>
          <w:spacing w:val="-8"/>
        </w:rPr>
        <w:t xml:space="preserve"> </w:t>
      </w:r>
      <w:r>
        <w:t>jednotlivé</w:t>
      </w:r>
      <w:r>
        <w:rPr>
          <w:spacing w:val="-7"/>
        </w:rPr>
        <w:t xml:space="preserve"> </w:t>
      </w:r>
      <w:r>
        <w:t>nákladové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</w:t>
      </w:r>
      <w:r>
        <w:t>nvestiční</w:t>
      </w:r>
      <w:r>
        <w:rPr>
          <w:spacing w:val="-7"/>
        </w:rPr>
        <w:t xml:space="preserve"> </w:t>
      </w:r>
      <w:r>
        <w:t>položky</w:t>
      </w:r>
      <w:r>
        <w:rPr>
          <w:spacing w:val="-9"/>
        </w:rPr>
        <w:t xml:space="preserve"> </w:t>
      </w:r>
      <w:r>
        <w:t>Projektu,</w:t>
      </w:r>
      <w:r>
        <w:rPr>
          <w:spacing w:val="-2"/>
        </w:rPr>
        <w:t xml:space="preserve"> </w:t>
      </w:r>
      <w:r>
        <w:t>k</w:t>
      </w:r>
      <w:r>
        <w:rPr>
          <w:spacing w:val="-9"/>
        </w:rPr>
        <w:t xml:space="preserve"> </w:t>
      </w:r>
      <w:r>
        <w:t>jejichž</w:t>
      </w:r>
      <w:r>
        <w:rPr>
          <w:spacing w:val="-6"/>
        </w:rPr>
        <w:t xml:space="preserve"> </w:t>
      </w:r>
      <w:proofErr w:type="gramStart"/>
      <w:r>
        <w:t>úhradě</w:t>
      </w:r>
      <w:proofErr w:type="gramEnd"/>
      <w:r>
        <w:t xml:space="preserve"> je Nadační příspěvek poskytován, jsou rámcově vymezeny v žádosti o Nadační příspěvek podané ze strany Příjemce, jejíž kopie tvoří</w:t>
      </w:r>
      <w:r>
        <w:rPr>
          <w:u w:val="single"/>
        </w:rPr>
        <w:t xml:space="preserve"> </w:t>
      </w:r>
      <w:r>
        <w:rPr>
          <w:b/>
          <w:u w:val="single"/>
        </w:rPr>
        <w:t>PŘÍLOHU 2</w:t>
      </w:r>
      <w:r>
        <w:rPr>
          <w:b/>
        </w:rPr>
        <w:t xml:space="preserve"> </w:t>
      </w:r>
      <w:r>
        <w:t>této</w:t>
      </w:r>
      <w:r>
        <w:rPr>
          <w:spacing w:val="-19"/>
        </w:rPr>
        <w:t xml:space="preserve"> </w:t>
      </w:r>
      <w:r>
        <w:t>Smlouvy.</w:t>
      </w:r>
    </w:p>
    <w:p w:rsidR="00E671D5" w:rsidRDefault="00123AC5">
      <w:pPr>
        <w:pStyle w:val="Odstavecseseznamem"/>
        <w:numPr>
          <w:ilvl w:val="1"/>
          <w:numId w:val="4"/>
        </w:numPr>
        <w:tabs>
          <w:tab w:val="left" w:pos="1169"/>
        </w:tabs>
        <w:spacing w:before="154"/>
        <w:ind w:hanging="383"/>
        <w:rPr>
          <w:sz w:val="18"/>
        </w:rPr>
      </w:pPr>
      <w:r>
        <w:rPr>
          <w:rFonts w:ascii="Times New Roman" w:hAnsi="Times New Roman"/>
          <w:spacing w:val="-45"/>
          <w:sz w:val="18"/>
          <w:u w:val="single"/>
        </w:rPr>
        <w:t xml:space="preserve"> </w:t>
      </w:r>
      <w:r>
        <w:rPr>
          <w:sz w:val="18"/>
          <w:u w:val="single"/>
        </w:rPr>
        <w:t>Podmínky použití Nadačního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příspěvku</w:t>
      </w:r>
    </w:p>
    <w:p w:rsidR="00E671D5" w:rsidRDefault="00123AC5">
      <w:pPr>
        <w:pStyle w:val="Zkladntext"/>
        <w:spacing w:before="195"/>
        <w:ind w:left="1461"/>
        <w:jc w:val="both"/>
      </w:pPr>
      <w:r>
        <w:t>Poskytovatel vymezu</w:t>
      </w:r>
      <w:r>
        <w:t>je následující základní podmínky použití Nadačního příspěvku:</w:t>
      </w:r>
    </w:p>
    <w:p w:rsidR="00E671D5" w:rsidRDefault="00E671D5">
      <w:pPr>
        <w:pStyle w:val="Zkladntext"/>
        <w:rPr>
          <w:sz w:val="22"/>
        </w:rPr>
      </w:pPr>
    </w:p>
    <w:p w:rsidR="00E671D5" w:rsidRDefault="00E671D5">
      <w:pPr>
        <w:pStyle w:val="Zkladntext"/>
        <w:spacing w:before="3"/>
        <w:rPr>
          <w:sz w:val="17"/>
        </w:rPr>
      </w:pPr>
    </w:p>
    <w:p w:rsidR="00E671D5" w:rsidRDefault="00123AC5">
      <w:pPr>
        <w:pStyle w:val="Odstavecseseznamem"/>
        <w:numPr>
          <w:ilvl w:val="2"/>
          <w:numId w:val="4"/>
        </w:numPr>
        <w:tabs>
          <w:tab w:val="left" w:pos="2203"/>
        </w:tabs>
        <w:spacing w:line="290" w:lineRule="auto"/>
        <w:ind w:right="647"/>
        <w:jc w:val="both"/>
        <w:rPr>
          <w:sz w:val="18"/>
        </w:rPr>
      </w:pPr>
      <w:r>
        <w:rPr>
          <w:sz w:val="18"/>
        </w:rPr>
        <w:t>Příjemce použije finanční prostředky, jež jsou součástí Nadačního příspěvku výlučně na pokrytí personálních nákladů prostřednictvím pracovních smluv a s nimi</w:t>
      </w:r>
      <w:r>
        <w:rPr>
          <w:spacing w:val="-16"/>
          <w:sz w:val="18"/>
        </w:rPr>
        <w:t xml:space="preserve"> </w:t>
      </w:r>
      <w:r>
        <w:rPr>
          <w:sz w:val="18"/>
        </w:rPr>
        <w:t>související</w:t>
      </w:r>
      <w:r>
        <w:rPr>
          <w:spacing w:val="-17"/>
          <w:sz w:val="18"/>
        </w:rPr>
        <w:t xml:space="preserve"> </w:t>
      </w:r>
      <w:r>
        <w:rPr>
          <w:sz w:val="18"/>
        </w:rPr>
        <w:t>různé</w:t>
      </w:r>
      <w:r>
        <w:rPr>
          <w:spacing w:val="-16"/>
          <w:sz w:val="18"/>
        </w:rPr>
        <w:t xml:space="preserve"> </w:t>
      </w:r>
      <w:r>
        <w:rPr>
          <w:sz w:val="18"/>
        </w:rPr>
        <w:t>druhy</w:t>
      </w:r>
      <w:r>
        <w:rPr>
          <w:spacing w:val="-17"/>
          <w:sz w:val="18"/>
        </w:rPr>
        <w:t xml:space="preserve"> </w:t>
      </w:r>
      <w:r>
        <w:rPr>
          <w:sz w:val="18"/>
        </w:rPr>
        <w:t>úvazků</w:t>
      </w:r>
      <w:r>
        <w:rPr>
          <w:spacing w:val="-15"/>
          <w:sz w:val="18"/>
        </w:rPr>
        <w:t xml:space="preserve"> </w:t>
      </w:r>
      <w:r>
        <w:rPr>
          <w:sz w:val="18"/>
        </w:rPr>
        <w:t>(dále</w:t>
      </w:r>
      <w:r>
        <w:rPr>
          <w:spacing w:val="-17"/>
          <w:sz w:val="18"/>
        </w:rPr>
        <w:t xml:space="preserve"> </w:t>
      </w:r>
      <w:r>
        <w:rPr>
          <w:sz w:val="18"/>
        </w:rPr>
        <w:t>„PS“),</w:t>
      </w:r>
      <w:r>
        <w:rPr>
          <w:spacing w:val="-15"/>
          <w:sz w:val="18"/>
        </w:rPr>
        <w:t xml:space="preserve"> </w:t>
      </w:r>
      <w:r>
        <w:rPr>
          <w:sz w:val="18"/>
        </w:rPr>
        <w:t>dohod</w:t>
      </w:r>
      <w:r>
        <w:rPr>
          <w:spacing w:val="-17"/>
          <w:sz w:val="18"/>
        </w:rPr>
        <w:t xml:space="preserve"> </w:t>
      </w:r>
      <w:r>
        <w:rPr>
          <w:sz w:val="18"/>
        </w:rPr>
        <w:t>o</w:t>
      </w:r>
      <w:r>
        <w:rPr>
          <w:spacing w:val="-16"/>
          <w:sz w:val="18"/>
        </w:rPr>
        <w:t xml:space="preserve"> </w:t>
      </w:r>
      <w:r>
        <w:rPr>
          <w:sz w:val="18"/>
        </w:rPr>
        <w:t>pracovní</w:t>
      </w:r>
      <w:r>
        <w:rPr>
          <w:spacing w:val="-17"/>
          <w:sz w:val="18"/>
        </w:rPr>
        <w:t xml:space="preserve"> </w:t>
      </w:r>
      <w:r>
        <w:rPr>
          <w:sz w:val="18"/>
        </w:rPr>
        <w:t>činnosti</w:t>
      </w:r>
      <w:r>
        <w:rPr>
          <w:spacing w:val="-16"/>
          <w:sz w:val="18"/>
        </w:rPr>
        <w:t xml:space="preserve"> </w:t>
      </w:r>
      <w:r>
        <w:rPr>
          <w:sz w:val="18"/>
        </w:rPr>
        <w:t>(dále</w:t>
      </w:r>
    </w:p>
    <w:p w:rsidR="00E671D5" w:rsidRDefault="00123AC5">
      <w:pPr>
        <w:pStyle w:val="Zkladntext"/>
        <w:spacing w:line="290" w:lineRule="auto"/>
        <w:ind w:left="2202" w:right="645"/>
        <w:jc w:val="both"/>
      </w:pPr>
      <w:r>
        <w:t>„DPČ“), či dohod o provedení práce (dále „DPP“) vykonávaných v rámci Projektu uvedeného v odstavci 1.3 a za podmínek vymezených Poskytovatelem, u osob jmenovaných níže a u osob zastávajících pozice jmenované níže bez uvedení konkrétního jména, jejichž jmén</w:t>
      </w:r>
      <w:r>
        <w:t>a a osobní údaje pro vyloučení případných duplicit jmen budou doplněny a odsouhlaseny ze strany Poskytovatele e-mailem (společně dále jen „</w:t>
      </w:r>
      <w:r>
        <w:rPr>
          <w:b/>
        </w:rPr>
        <w:t>Koncoví příjemci</w:t>
      </w:r>
      <w:r>
        <w:t>“):</w:t>
      </w:r>
    </w:p>
    <w:p w:rsidR="00E671D5" w:rsidRDefault="006F0FF9">
      <w:pPr>
        <w:sectPr w:rsidR="00E671D5">
          <w:pgSz w:w="11900" w:h="16820"/>
          <w:pgMar w:top="1320" w:right="700" w:bottom="780" w:left="1220" w:header="0" w:footer="597" w:gutter="0"/>
          <w:cols w:space="708"/>
        </w:sectPr>
      </w:pPr>
      <w:hyperlink r:id="rId16">
        <w:r w:rsidRPr="006F0FF9">
          <w:rPr>
            <w:b/>
            <w:highlight w:val="yellow"/>
          </w:rPr>
          <w:t>VYMAZÁNO</w:t>
        </w:r>
      </w:hyperlink>
    </w:p>
    <w:p w:rsidR="00E671D5" w:rsidRDefault="00123AC5">
      <w:pPr>
        <w:pStyle w:val="Zkladntext"/>
        <w:spacing w:before="186" w:line="290" w:lineRule="auto"/>
        <w:ind w:left="2202" w:right="647"/>
        <w:jc w:val="both"/>
      </w:pPr>
      <w:r>
        <w:lastRenderedPageBreak/>
        <w:t>Koncoví</w:t>
      </w:r>
      <w:r>
        <w:rPr>
          <w:spacing w:val="-6"/>
        </w:rPr>
        <w:t xml:space="preserve"> </w:t>
      </w:r>
      <w:r>
        <w:t>příjemci</w:t>
      </w:r>
      <w:r>
        <w:rPr>
          <w:spacing w:val="-6"/>
        </w:rPr>
        <w:t xml:space="preserve"> </w:t>
      </w:r>
      <w:r>
        <w:t>budou</w:t>
      </w:r>
      <w:r>
        <w:rPr>
          <w:spacing w:val="-5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Příjemce</w:t>
      </w:r>
      <w:r>
        <w:rPr>
          <w:spacing w:val="-5"/>
        </w:rPr>
        <w:t xml:space="preserve"> </w:t>
      </w:r>
      <w:r>
        <w:t>provádět</w:t>
      </w:r>
      <w:r>
        <w:rPr>
          <w:spacing w:val="-6"/>
        </w:rPr>
        <w:t xml:space="preserve"> </w:t>
      </w:r>
      <w:r>
        <w:t>činnosti</w:t>
      </w:r>
      <w:r>
        <w:rPr>
          <w:spacing w:val="-5"/>
        </w:rPr>
        <w:t xml:space="preserve"> </w:t>
      </w:r>
      <w:r>
        <w:t>spojené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Projektem</w:t>
      </w:r>
      <w:r>
        <w:rPr>
          <w:spacing w:val="-6"/>
        </w:rPr>
        <w:t xml:space="preserve"> </w:t>
      </w:r>
      <w:r>
        <w:t>na základě</w:t>
      </w:r>
      <w:r>
        <w:rPr>
          <w:spacing w:val="-9"/>
        </w:rPr>
        <w:t xml:space="preserve"> </w:t>
      </w:r>
      <w:r>
        <w:t>pracovně-právního</w:t>
      </w:r>
      <w:r>
        <w:rPr>
          <w:spacing w:val="-11"/>
        </w:rPr>
        <w:t xml:space="preserve"> </w:t>
      </w:r>
      <w:r>
        <w:t>vztahu.</w:t>
      </w:r>
      <w:r>
        <w:rPr>
          <w:spacing w:val="-10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vyloučení</w:t>
      </w:r>
      <w:r>
        <w:rPr>
          <w:spacing w:val="-9"/>
        </w:rPr>
        <w:t xml:space="preserve"> </w:t>
      </w:r>
      <w:r>
        <w:t>pochybností</w:t>
      </w:r>
      <w:r>
        <w:rPr>
          <w:spacing w:val="-10"/>
        </w:rPr>
        <w:t xml:space="preserve"> </w:t>
      </w:r>
      <w:r>
        <w:t>platí,</w:t>
      </w:r>
      <w:r>
        <w:rPr>
          <w:spacing w:val="-10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Nadační příspěvek není poskytován na pokrytí mzdových nákladů Koncových příjemců ve</w:t>
      </w:r>
      <w:r>
        <w:rPr>
          <w:spacing w:val="-8"/>
        </w:rPr>
        <w:t xml:space="preserve"> </w:t>
      </w:r>
      <w:r>
        <w:t>vztahu</w:t>
      </w:r>
      <w:r>
        <w:rPr>
          <w:spacing w:val="-7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činnostem,</w:t>
      </w:r>
      <w:r>
        <w:rPr>
          <w:spacing w:val="-9"/>
        </w:rPr>
        <w:t xml:space="preserve"> </w:t>
      </w:r>
      <w:r>
        <w:t>které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netýkají</w:t>
      </w:r>
      <w:r>
        <w:rPr>
          <w:spacing w:val="-6"/>
        </w:rPr>
        <w:t xml:space="preserve"> </w:t>
      </w:r>
      <w:r>
        <w:t>Projektu</w:t>
      </w:r>
      <w:r>
        <w:rPr>
          <w:spacing w:val="-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nesmí</w:t>
      </w:r>
      <w:r>
        <w:rPr>
          <w:spacing w:val="-7"/>
        </w:rPr>
        <w:t xml:space="preserve"> </w:t>
      </w:r>
      <w:r>
        <w:t>být</w:t>
      </w:r>
      <w:r>
        <w:rPr>
          <w:spacing w:val="-7"/>
        </w:rPr>
        <w:t xml:space="preserve"> </w:t>
      </w:r>
      <w:r>
        <w:t>Příjemcem</w:t>
      </w:r>
      <w:r>
        <w:rPr>
          <w:spacing w:val="-9"/>
        </w:rPr>
        <w:t xml:space="preserve"> </w:t>
      </w:r>
      <w:r>
        <w:t>takto využit.</w:t>
      </w:r>
      <w:r>
        <w:rPr>
          <w:spacing w:val="-11"/>
        </w:rPr>
        <w:t xml:space="preserve"> </w:t>
      </w:r>
      <w:r>
        <w:t>Porušení</w:t>
      </w:r>
      <w:r>
        <w:rPr>
          <w:spacing w:val="-10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povinnosti</w:t>
      </w:r>
      <w:r>
        <w:rPr>
          <w:spacing w:val="-10"/>
        </w:rPr>
        <w:t xml:space="preserve"> </w:t>
      </w:r>
      <w:r>
        <w:t>Příjemce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považováno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hrubé</w:t>
      </w:r>
      <w:r>
        <w:rPr>
          <w:spacing w:val="-10"/>
        </w:rPr>
        <w:t xml:space="preserve"> </w:t>
      </w:r>
      <w:r>
        <w:t>porušení</w:t>
      </w:r>
      <w:r>
        <w:rPr>
          <w:spacing w:val="-9"/>
        </w:rPr>
        <w:t xml:space="preserve"> </w:t>
      </w:r>
      <w:r>
        <w:t>této Smlouvy a zakládá právo Poskytovatele od této Smlouvy</w:t>
      </w:r>
      <w:r>
        <w:rPr>
          <w:spacing w:val="-14"/>
        </w:rPr>
        <w:t xml:space="preserve"> </w:t>
      </w:r>
      <w:r>
        <w:t>odstoupit.</w:t>
      </w:r>
    </w:p>
    <w:p w:rsidR="00E671D5" w:rsidRDefault="00E671D5">
      <w:pPr>
        <w:pStyle w:val="Zkladntext"/>
        <w:spacing w:before="7"/>
        <w:rPr>
          <w:sz w:val="21"/>
        </w:rPr>
      </w:pPr>
    </w:p>
    <w:p w:rsidR="00E671D5" w:rsidRDefault="00123AC5">
      <w:pPr>
        <w:pStyle w:val="Odstavecseseznamem"/>
        <w:numPr>
          <w:ilvl w:val="2"/>
          <w:numId w:val="4"/>
        </w:numPr>
        <w:tabs>
          <w:tab w:val="left" w:pos="2203"/>
        </w:tabs>
        <w:spacing w:line="290" w:lineRule="auto"/>
        <w:ind w:right="646"/>
        <w:jc w:val="both"/>
        <w:rPr>
          <w:sz w:val="18"/>
        </w:rPr>
      </w:pPr>
      <w:r>
        <w:rPr>
          <w:sz w:val="18"/>
        </w:rPr>
        <w:t>Na Projekt budou uzavřené pracovní smlouvy, DPČ a DPP pro osoby u</w:t>
      </w:r>
      <w:r>
        <w:rPr>
          <w:sz w:val="18"/>
        </w:rPr>
        <w:t xml:space="preserve">vedené v bodě 1.4.1., což je Příjemce povinen prokázat předložením jejich kopie ve formě splňující požadavky ochrany osobních údajů, nicméně způsobem, který bude umožňovat Poskytovateli  kontrolu  nakládání  s </w:t>
      </w:r>
      <w:proofErr w:type="gramStart"/>
      <w:r>
        <w:rPr>
          <w:sz w:val="18"/>
        </w:rPr>
        <w:t>Nadačním  příspěvkem</w:t>
      </w:r>
      <w:proofErr w:type="gramEnd"/>
      <w:r>
        <w:rPr>
          <w:sz w:val="18"/>
        </w:rPr>
        <w:t xml:space="preserve"> v souladu s touto Smlouvo</w:t>
      </w:r>
      <w:r>
        <w:rPr>
          <w:sz w:val="18"/>
        </w:rPr>
        <w:t xml:space="preserve">u a bude vyplývat účast výše uvedených osob na Projektu. Porušení této povinnosti Příjemce je považováno za </w:t>
      </w:r>
      <w:r>
        <w:rPr>
          <w:sz w:val="18"/>
        </w:rPr>
        <w:lastRenderedPageBreak/>
        <w:t>hrubé porušení této Smlouvy a zakládá právo Poskytovatele od této Smlouvy</w:t>
      </w:r>
      <w:r>
        <w:rPr>
          <w:spacing w:val="-17"/>
          <w:sz w:val="18"/>
        </w:rPr>
        <w:t xml:space="preserve"> </w:t>
      </w:r>
      <w:r>
        <w:rPr>
          <w:sz w:val="18"/>
        </w:rPr>
        <w:t>odstoupit.</w:t>
      </w:r>
    </w:p>
    <w:p w:rsidR="00E671D5" w:rsidRDefault="00123AC5">
      <w:pPr>
        <w:pStyle w:val="Odstavecseseznamem"/>
        <w:numPr>
          <w:ilvl w:val="2"/>
          <w:numId w:val="4"/>
        </w:numPr>
        <w:tabs>
          <w:tab w:val="left" w:pos="2203"/>
        </w:tabs>
        <w:spacing w:before="137" w:line="290" w:lineRule="auto"/>
        <w:ind w:right="645"/>
        <w:jc w:val="both"/>
        <w:rPr>
          <w:sz w:val="18"/>
        </w:rPr>
      </w:pPr>
      <w:r>
        <w:rPr>
          <w:sz w:val="18"/>
        </w:rPr>
        <w:t>Příjemce zřídí účetně samostatné středisko / zakázku na shora u</w:t>
      </w:r>
      <w:r>
        <w:rPr>
          <w:sz w:val="18"/>
        </w:rPr>
        <w:t xml:space="preserve">vedený Projekt, aby nedocházelo k mísení Nadačního příspěvku s jinými příspěvky a projekty. 31. července 2024 a 31. ledna 2025 bude Příjemcem doručen Poskytovateli přehled  z účetního  systému  Příjemce </w:t>
      </w:r>
      <w:proofErr w:type="gramStart"/>
      <w:r>
        <w:rPr>
          <w:sz w:val="18"/>
        </w:rPr>
        <w:t>jako  doklad</w:t>
      </w:r>
      <w:proofErr w:type="gramEnd"/>
      <w:r>
        <w:rPr>
          <w:sz w:val="18"/>
        </w:rPr>
        <w:t xml:space="preserve"> o naložení  s Nadačním příspěvkem. Zakáz</w:t>
      </w:r>
      <w:r>
        <w:rPr>
          <w:sz w:val="18"/>
        </w:rPr>
        <w:t>ka bude evidována pod názvem „Personální zajištění výzkumu léčebného potenciálu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psychedelik</w:t>
      </w:r>
      <w:proofErr w:type="spellEnd"/>
      <w:r>
        <w:rPr>
          <w:sz w:val="18"/>
        </w:rPr>
        <w:t>“.</w:t>
      </w:r>
    </w:p>
    <w:p w:rsidR="00E671D5" w:rsidRDefault="00123AC5">
      <w:pPr>
        <w:pStyle w:val="Odstavecseseznamem"/>
        <w:numPr>
          <w:ilvl w:val="2"/>
          <w:numId w:val="4"/>
        </w:numPr>
        <w:tabs>
          <w:tab w:val="left" w:pos="2203"/>
        </w:tabs>
        <w:spacing w:before="137" w:line="290" w:lineRule="auto"/>
        <w:ind w:right="646"/>
        <w:jc w:val="both"/>
        <w:rPr>
          <w:sz w:val="18"/>
        </w:rPr>
      </w:pPr>
      <w:r>
        <w:rPr>
          <w:sz w:val="18"/>
        </w:rPr>
        <w:t>Pokud kterýkoliv z Koncových příjemců přestane být zaměstnancem Příjemce, pak Poskytovatel dle svého výlučného uvážení smí buď: (i) požadovat vrácení příslušné ne</w:t>
      </w:r>
      <w:r>
        <w:rPr>
          <w:sz w:val="18"/>
        </w:rPr>
        <w:t>použité části Nadačního příspěvku, který byl určen k pokrytí mzdových nákladů příslušného Koncového příjemce, anebo (</w:t>
      </w:r>
      <w:proofErr w:type="spellStart"/>
      <w:r>
        <w:rPr>
          <w:sz w:val="18"/>
        </w:rPr>
        <w:t>ii</w:t>
      </w:r>
      <w:proofErr w:type="spellEnd"/>
      <w:r>
        <w:rPr>
          <w:sz w:val="18"/>
        </w:rPr>
        <w:t>) na základě dodatku k této Smlouvě umožnit Příjemci použití dané části Nadačního příspěvku na pokrytí mzdových nákladů jiného zaměstnanc</w:t>
      </w:r>
      <w:r>
        <w:rPr>
          <w:sz w:val="18"/>
        </w:rPr>
        <w:t>e v rámci Projektu nebo na jiné činnosti v rámci Projektu, a to za podmínek stanovených Poskytovatelem.</w:t>
      </w:r>
    </w:p>
    <w:p w:rsidR="00E671D5" w:rsidRDefault="00123AC5">
      <w:pPr>
        <w:pStyle w:val="Odstavecseseznamem"/>
        <w:numPr>
          <w:ilvl w:val="2"/>
          <w:numId w:val="4"/>
        </w:numPr>
        <w:tabs>
          <w:tab w:val="left" w:pos="2203"/>
        </w:tabs>
        <w:spacing w:before="139" w:line="290" w:lineRule="auto"/>
        <w:ind w:right="646"/>
        <w:jc w:val="both"/>
        <w:rPr>
          <w:sz w:val="18"/>
        </w:rPr>
      </w:pPr>
      <w:r>
        <w:rPr>
          <w:sz w:val="18"/>
        </w:rPr>
        <w:t>Pokud Příjemce získá jakékoliv finanční prostředky pro Projekt z jiných zdrojů (granty, filantropie, veřejné dotace a další), musí neprodleně nahradit n</w:t>
      </w:r>
      <w:r>
        <w:rPr>
          <w:sz w:val="18"/>
        </w:rPr>
        <w:t>adační příspěvek těmito financemi, informovat Poskytovatele o získání prostředků a uvolněné finance vrátit nebo se souhlasem Poskytovatele a dodatkem ke smlouvě alokovat finance jiným způsobem v rámci Projektu. Za dodatek ke smlouvě je možné považovat e-ma</w:t>
      </w:r>
      <w:r>
        <w:rPr>
          <w:sz w:val="18"/>
        </w:rPr>
        <w:t>ilovou komunikaci s jednoznačným schválením</w:t>
      </w:r>
      <w:r>
        <w:rPr>
          <w:spacing w:val="-12"/>
          <w:sz w:val="18"/>
        </w:rPr>
        <w:t xml:space="preserve"> </w:t>
      </w:r>
      <w:r>
        <w:rPr>
          <w:sz w:val="18"/>
        </w:rPr>
        <w:t>nových</w:t>
      </w:r>
      <w:r>
        <w:rPr>
          <w:spacing w:val="-12"/>
          <w:sz w:val="18"/>
        </w:rPr>
        <w:t xml:space="preserve"> </w:t>
      </w:r>
      <w:r>
        <w:rPr>
          <w:sz w:val="18"/>
        </w:rPr>
        <w:t>podmínek</w:t>
      </w:r>
      <w:r>
        <w:rPr>
          <w:spacing w:val="-14"/>
          <w:sz w:val="18"/>
        </w:rPr>
        <w:t xml:space="preserve"> </w:t>
      </w:r>
      <w:r>
        <w:rPr>
          <w:sz w:val="18"/>
        </w:rPr>
        <w:t>ze</w:t>
      </w:r>
      <w:r>
        <w:rPr>
          <w:spacing w:val="-11"/>
          <w:sz w:val="18"/>
        </w:rPr>
        <w:t xml:space="preserve"> </w:t>
      </w:r>
      <w:r>
        <w:rPr>
          <w:sz w:val="18"/>
        </w:rPr>
        <w:t>strany</w:t>
      </w:r>
      <w:r>
        <w:rPr>
          <w:spacing w:val="-14"/>
          <w:sz w:val="18"/>
        </w:rPr>
        <w:t xml:space="preserve"> </w:t>
      </w:r>
      <w:r>
        <w:rPr>
          <w:sz w:val="18"/>
        </w:rPr>
        <w:t>Poskytovatele.</w:t>
      </w:r>
      <w:r>
        <w:rPr>
          <w:spacing w:val="-14"/>
          <w:sz w:val="18"/>
        </w:rPr>
        <w:t xml:space="preserve"> </w:t>
      </w:r>
      <w:r>
        <w:rPr>
          <w:sz w:val="18"/>
        </w:rPr>
        <w:t>Porušení</w:t>
      </w:r>
      <w:r>
        <w:rPr>
          <w:spacing w:val="-12"/>
          <w:sz w:val="18"/>
        </w:rPr>
        <w:t xml:space="preserve"> </w:t>
      </w:r>
      <w:r>
        <w:rPr>
          <w:sz w:val="18"/>
        </w:rPr>
        <w:t>této</w:t>
      </w:r>
      <w:r>
        <w:rPr>
          <w:spacing w:val="-11"/>
          <w:sz w:val="18"/>
        </w:rPr>
        <w:t xml:space="preserve"> </w:t>
      </w:r>
      <w:r>
        <w:rPr>
          <w:sz w:val="18"/>
        </w:rPr>
        <w:t>povinnosti Příjemce je považováno za hrubé porušení této Smlouvy a zakládá právo Poskytovatele od této Smlouvy</w:t>
      </w:r>
      <w:r>
        <w:rPr>
          <w:spacing w:val="-5"/>
          <w:sz w:val="18"/>
        </w:rPr>
        <w:t xml:space="preserve"> </w:t>
      </w:r>
      <w:r>
        <w:rPr>
          <w:sz w:val="18"/>
        </w:rPr>
        <w:t>odstoupit.</w:t>
      </w:r>
    </w:p>
    <w:p w:rsidR="00E671D5" w:rsidRDefault="00123AC5">
      <w:pPr>
        <w:pStyle w:val="Zkladntext"/>
        <w:spacing w:before="136"/>
        <w:ind w:left="1410"/>
      </w:pPr>
      <w:r>
        <w:lastRenderedPageBreak/>
        <w:t>Příjemce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zavazuje</w:t>
      </w:r>
      <w:r>
        <w:rPr>
          <w:spacing w:val="12"/>
        </w:rPr>
        <w:t xml:space="preserve"> </w:t>
      </w:r>
      <w:r>
        <w:t>dodržovat</w:t>
      </w:r>
      <w:r>
        <w:rPr>
          <w:spacing w:val="11"/>
        </w:rPr>
        <w:t xml:space="preserve"> </w:t>
      </w:r>
      <w:r>
        <w:t>termíny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podmínky</w:t>
      </w:r>
      <w:r>
        <w:rPr>
          <w:spacing w:val="10"/>
        </w:rPr>
        <w:t xml:space="preserve"> </w:t>
      </w:r>
      <w:r>
        <w:t>použití</w:t>
      </w:r>
      <w:r>
        <w:rPr>
          <w:spacing w:val="12"/>
        </w:rPr>
        <w:t xml:space="preserve"> </w:t>
      </w:r>
      <w:r>
        <w:t>Nadačního</w:t>
      </w:r>
      <w:r>
        <w:rPr>
          <w:spacing w:val="12"/>
        </w:rPr>
        <w:t xml:space="preserve"> </w:t>
      </w:r>
      <w:r>
        <w:t>příspěvku</w:t>
      </w:r>
      <w:r>
        <w:rPr>
          <w:spacing w:val="12"/>
        </w:rPr>
        <w:t xml:space="preserve"> </w:t>
      </w:r>
      <w:r>
        <w:t>tak,</w:t>
      </w:r>
    </w:p>
    <w:p w:rsidR="00E671D5" w:rsidRDefault="00123AC5">
      <w:pPr>
        <w:pStyle w:val="Zkladntext"/>
        <w:spacing w:before="48"/>
        <w:ind w:left="1410"/>
      </w:pPr>
      <w:r>
        <w:t>jak</w:t>
      </w:r>
      <w:r>
        <w:rPr>
          <w:spacing w:val="11"/>
        </w:rPr>
        <w:t xml:space="preserve"> </w:t>
      </w:r>
      <w:r>
        <w:t>jsou</w:t>
      </w:r>
      <w:r>
        <w:rPr>
          <w:spacing w:val="14"/>
        </w:rPr>
        <w:t xml:space="preserve"> </w:t>
      </w:r>
      <w:r>
        <w:t>vymezeny:</w:t>
      </w:r>
      <w:r>
        <w:rPr>
          <w:spacing w:val="13"/>
        </w:rPr>
        <w:t xml:space="preserve"> </w:t>
      </w:r>
      <w:r>
        <w:t>(i)</w:t>
      </w:r>
      <w:r>
        <w:rPr>
          <w:spacing w:val="1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této</w:t>
      </w:r>
      <w:r>
        <w:rPr>
          <w:spacing w:val="14"/>
        </w:rPr>
        <w:t xml:space="preserve"> </w:t>
      </w:r>
      <w:r>
        <w:t>Smlouvě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(</w:t>
      </w:r>
      <w:proofErr w:type="spellStart"/>
      <w:r>
        <w:t>ii</w:t>
      </w:r>
      <w:proofErr w:type="spellEnd"/>
      <w:r>
        <w:t>)</w:t>
      </w:r>
      <w:r>
        <w:rPr>
          <w:spacing w:val="13"/>
        </w:rPr>
        <w:t xml:space="preserve"> </w:t>
      </w:r>
      <w:r>
        <w:t>žádosti</w:t>
      </w:r>
      <w:r>
        <w:rPr>
          <w:spacing w:val="12"/>
        </w:rPr>
        <w:t xml:space="preserve"> </w:t>
      </w:r>
      <w:r>
        <w:t>Příjemce</w:t>
      </w:r>
      <w:r>
        <w:rPr>
          <w:spacing w:val="11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poskytnutí</w:t>
      </w:r>
      <w:r>
        <w:rPr>
          <w:spacing w:val="14"/>
        </w:rPr>
        <w:t xml:space="preserve"> </w:t>
      </w:r>
      <w:r>
        <w:t>Nadačního</w:t>
      </w:r>
    </w:p>
    <w:p w:rsidR="00E671D5" w:rsidRDefault="00E671D5">
      <w:pPr>
        <w:sectPr w:rsidR="00E671D5">
          <w:pgSz w:w="11900" w:h="16820"/>
          <w:pgMar w:top="1320" w:right="700" w:bottom="780" w:left="1220" w:header="0" w:footer="597" w:gutter="0"/>
          <w:cols w:space="708"/>
        </w:sectPr>
      </w:pPr>
    </w:p>
    <w:p w:rsidR="00E671D5" w:rsidRDefault="00123AC5">
      <w:pPr>
        <w:pStyle w:val="Zkladntext"/>
        <w:spacing w:before="76" w:line="290" w:lineRule="auto"/>
        <w:ind w:left="1410" w:right="647"/>
        <w:jc w:val="both"/>
      </w:pPr>
      <w:r>
        <w:lastRenderedPageBreak/>
        <w:t>příspěvku (viz</w:t>
      </w:r>
      <w:r>
        <w:rPr>
          <w:u w:val="single"/>
        </w:rPr>
        <w:t xml:space="preserve"> </w:t>
      </w:r>
      <w:r>
        <w:rPr>
          <w:b/>
          <w:u w:val="single"/>
        </w:rPr>
        <w:t>PŘÍLOHA 2</w:t>
      </w:r>
      <w:r>
        <w:rPr>
          <w:b/>
        </w:rPr>
        <w:t xml:space="preserve"> </w:t>
      </w:r>
      <w:r>
        <w:t>této Smlouvy). V případě, že oba dokumenty upravují určitou záležitost, term</w:t>
      </w:r>
      <w:r>
        <w:t>ín nebo podmínku odlišně, bude mít prioritu tato Smlouva.</w:t>
      </w:r>
    </w:p>
    <w:p w:rsidR="00E671D5" w:rsidRDefault="00123AC5">
      <w:pPr>
        <w:pStyle w:val="Nadpis2"/>
        <w:numPr>
          <w:ilvl w:val="0"/>
          <w:numId w:val="4"/>
        </w:numPr>
        <w:tabs>
          <w:tab w:val="left" w:pos="437"/>
        </w:tabs>
        <w:spacing w:before="158"/>
        <w:ind w:left="436" w:hanging="222"/>
      </w:pPr>
      <w:r>
        <w:t>Práva a povinnosti Smluvních</w:t>
      </w:r>
      <w:r>
        <w:rPr>
          <w:spacing w:val="-7"/>
        </w:rPr>
        <w:t xml:space="preserve"> </w:t>
      </w:r>
      <w:r>
        <w:t>stran</w:t>
      </w:r>
    </w:p>
    <w:p w:rsidR="00E671D5" w:rsidRDefault="00123AC5">
      <w:pPr>
        <w:pStyle w:val="Odstavecseseznamem"/>
        <w:numPr>
          <w:ilvl w:val="1"/>
          <w:numId w:val="4"/>
        </w:numPr>
        <w:tabs>
          <w:tab w:val="left" w:pos="1162"/>
        </w:tabs>
        <w:spacing w:before="195"/>
        <w:ind w:left="1161" w:hanging="383"/>
        <w:rPr>
          <w:sz w:val="18"/>
        </w:rPr>
      </w:pPr>
      <w:r>
        <w:rPr>
          <w:rFonts w:ascii="Times New Roman" w:hAnsi="Times New Roman"/>
          <w:spacing w:val="-45"/>
          <w:sz w:val="18"/>
          <w:u w:val="single"/>
        </w:rPr>
        <w:t xml:space="preserve"> </w:t>
      </w:r>
      <w:r>
        <w:rPr>
          <w:sz w:val="18"/>
          <w:u w:val="single"/>
        </w:rPr>
        <w:t>Změny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Projektu</w:t>
      </w:r>
    </w:p>
    <w:p w:rsidR="00E671D5" w:rsidRDefault="00E671D5">
      <w:pPr>
        <w:pStyle w:val="Zkladntext"/>
        <w:spacing w:before="4"/>
        <w:rPr>
          <w:sz w:val="16"/>
        </w:rPr>
      </w:pPr>
    </w:p>
    <w:p w:rsidR="00E671D5" w:rsidRDefault="00123AC5">
      <w:pPr>
        <w:pStyle w:val="Zkladntext"/>
        <w:spacing w:line="292" w:lineRule="auto"/>
        <w:ind w:left="1449" w:right="646" w:firstLine="12"/>
        <w:jc w:val="both"/>
      </w:pPr>
      <w:r>
        <w:t>Příjemce se zavazuje bezodkladně informovat Poskytovatele o všech závažných změnách, které se týkají plnění této Smlouvy. Příjemce se zavazuje provádět případné změny Projektu, jejichž hodnota se v rozpočtu Projektu projeví změnou minimálně v rozsahu 5 000</w:t>
      </w:r>
      <w:r>
        <w:t xml:space="preserve"> Kč, pouze s předchozím písemným souhlasem Poskytovatele, který ze strany Poskytovatele nebude bezdůvodně odepírán či oddalován, a realizovat Projekt s náležitou péčí, efektivitou a transparentností v souladu s nejlepší praxí v příslušné oblasti a v soulad</w:t>
      </w:r>
      <w:r>
        <w:t>u s touto Smlouvou. Porušení této povinnosti Příjemce je</w:t>
      </w:r>
      <w:r>
        <w:rPr>
          <w:spacing w:val="-37"/>
        </w:rPr>
        <w:t xml:space="preserve"> </w:t>
      </w:r>
      <w:r>
        <w:t>považováno za hrubé porušení této Smlouvy a zakládá právo Poskytovatele od této Smlouvy odstoupit.</w:t>
      </w:r>
    </w:p>
    <w:p w:rsidR="00E671D5" w:rsidRDefault="00123AC5">
      <w:pPr>
        <w:pStyle w:val="Odstavecseseznamem"/>
        <w:numPr>
          <w:ilvl w:val="1"/>
          <w:numId w:val="4"/>
        </w:numPr>
        <w:tabs>
          <w:tab w:val="left" w:pos="1162"/>
        </w:tabs>
        <w:spacing w:before="150"/>
        <w:ind w:left="1161" w:hanging="383"/>
        <w:rPr>
          <w:sz w:val="18"/>
        </w:rPr>
      </w:pPr>
      <w:r>
        <w:rPr>
          <w:rFonts w:ascii="Times New Roman" w:hAnsi="Times New Roman"/>
          <w:spacing w:val="-45"/>
          <w:sz w:val="18"/>
          <w:u w:val="single"/>
        </w:rPr>
        <w:t xml:space="preserve"> </w:t>
      </w:r>
      <w:r>
        <w:rPr>
          <w:sz w:val="18"/>
          <w:u w:val="single"/>
        </w:rPr>
        <w:t>Informační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povinnost</w:t>
      </w:r>
    </w:p>
    <w:p w:rsidR="00E671D5" w:rsidRDefault="00E671D5">
      <w:pPr>
        <w:pStyle w:val="Zkladntext"/>
        <w:spacing w:before="4"/>
        <w:rPr>
          <w:sz w:val="16"/>
        </w:rPr>
      </w:pPr>
    </w:p>
    <w:p w:rsidR="00E671D5" w:rsidRDefault="00123AC5">
      <w:pPr>
        <w:pStyle w:val="Zkladntext"/>
        <w:spacing w:before="1" w:line="292" w:lineRule="auto"/>
        <w:ind w:left="1439" w:right="644" w:firstLine="21"/>
        <w:jc w:val="both"/>
      </w:pPr>
      <w:r>
        <w:t>Poskytovatel si vyhrazuje právo kdykoliv požádat Příjemce o prokazatelné vyúč</w:t>
      </w:r>
      <w:r>
        <w:t>tování poskytnutých finančních prostředků ve formě Nadačního příspěvku a prokázání, jakým způsobem a k jakému účelu byl Nadační příspěvek využit, a to ve lhůtě stanovené Poskytovatelem, která však nebude kratší než 7 pracovních dnů. Příjemce se tímto zavaz</w:t>
      </w:r>
      <w:r>
        <w:t>uje výše uvedené vyúčtování a prokázání způsobu a účelu užití Nadačního příspěvku řádně poskytnout Poskytovateli. Za tím účelem bude poskytovatel oprávněn zejména zkoumat, jaká položka Projektu byla za Nadační příspěvek pořízena, jakým způsobem</w:t>
      </w:r>
      <w:r>
        <w:rPr>
          <w:spacing w:val="-13"/>
        </w:rPr>
        <w:t xml:space="preserve"> </w:t>
      </w:r>
      <w:r>
        <w:t>byla</w:t>
      </w:r>
      <w:r>
        <w:rPr>
          <w:spacing w:val="-13"/>
        </w:rPr>
        <w:t xml:space="preserve"> </w:t>
      </w:r>
      <w:r>
        <w:t>dodava</w:t>
      </w:r>
      <w:r>
        <w:t>telem</w:t>
      </w:r>
      <w:r>
        <w:rPr>
          <w:spacing w:val="-13"/>
        </w:rPr>
        <w:t xml:space="preserve"> </w:t>
      </w:r>
      <w:r>
        <w:t>vyúčtována,</w:t>
      </w:r>
      <w:r>
        <w:rPr>
          <w:spacing w:val="-14"/>
        </w:rPr>
        <w:t xml:space="preserve"> </w:t>
      </w:r>
      <w:r>
        <w:t>zda</w:t>
      </w:r>
      <w:r>
        <w:rPr>
          <w:spacing w:val="-12"/>
        </w:rPr>
        <w:t xml:space="preserve"> </w:t>
      </w:r>
      <w:r>
        <w:t>byla</w:t>
      </w:r>
      <w:r>
        <w:rPr>
          <w:spacing w:val="-13"/>
        </w:rPr>
        <w:t xml:space="preserve"> </w:t>
      </w:r>
      <w:r>
        <w:t>dodavatelem</w:t>
      </w:r>
      <w:r>
        <w:rPr>
          <w:spacing w:val="-13"/>
        </w:rPr>
        <w:t xml:space="preserve"> </w:t>
      </w:r>
      <w:r>
        <w:t>skutečně</w:t>
      </w:r>
      <w:r>
        <w:rPr>
          <w:spacing w:val="-12"/>
        </w:rPr>
        <w:t xml:space="preserve"> </w:t>
      </w:r>
      <w:r>
        <w:t>řádně</w:t>
      </w:r>
      <w:r>
        <w:rPr>
          <w:spacing w:val="-14"/>
        </w:rPr>
        <w:t xml:space="preserve"> </w:t>
      </w:r>
      <w:r>
        <w:t xml:space="preserve">dodána a zda přispěla k logickému průběhu či závěrům Projektu. Pro vyloučení pochybností Smluvní strany potvrzují, že </w:t>
      </w:r>
      <w:r>
        <w:lastRenderedPageBreak/>
        <w:t>vyúčtování bude poskytnuto pouze vůči položkám, jejichž pořizovací hodnota činila al</w:t>
      </w:r>
      <w:r>
        <w:t>espoň 5.000 Kč. Porušení této povinnosti Příjemce je považováno za hrubé porušení této Smlouvy a zakládá právo Poskytovatele od této Smlouvy</w:t>
      </w:r>
      <w:r>
        <w:rPr>
          <w:spacing w:val="-3"/>
        </w:rPr>
        <w:t xml:space="preserve"> </w:t>
      </w:r>
      <w:r>
        <w:t>odstoupit.</w:t>
      </w:r>
    </w:p>
    <w:p w:rsidR="00E671D5" w:rsidRDefault="00123AC5">
      <w:pPr>
        <w:pStyle w:val="Zkladntext"/>
        <w:spacing w:before="198" w:line="292" w:lineRule="auto"/>
        <w:ind w:left="1439" w:right="640" w:firstLine="21"/>
        <w:jc w:val="both"/>
      </w:pPr>
      <w:r>
        <w:t xml:space="preserve">Příjemce je povinen vyhotovit a dodat do </w:t>
      </w:r>
      <w:proofErr w:type="gramStart"/>
      <w:r>
        <w:t>31.7.2024</w:t>
      </w:r>
      <w:proofErr w:type="gramEnd"/>
      <w:r>
        <w:t xml:space="preserve"> ke každé ze studií PSIKET001, PSIKET002, 5-Meo-DMT, p</w:t>
      </w:r>
      <w:r>
        <w:t>řípadně dalších studií, půlroční průběžnou zprávu, ve které budou obsaženy následující informace:</w:t>
      </w:r>
    </w:p>
    <w:p w:rsidR="00E671D5" w:rsidRDefault="00123AC5">
      <w:pPr>
        <w:pStyle w:val="Odstavecseseznamem"/>
        <w:numPr>
          <w:ilvl w:val="0"/>
          <w:numId w:val="3"/>
        </w:numPr>
        <w:tabs>
          <w:tab w:val="left" w:pos="1822"/>
        </w:tabs>
        <w:spacing w:before="197"/>
        <w:ind w:hanging="361"/>
        <w:jc w:val="both"/>
        <w:rPr>
          <w:sz w:val="18"/>
        </w:rPr>
      </w:pPr>
      <w:r>
        <w:rPr>
          <w:sz w:val="18"/>
        </w:rPr>
        <w:t>počet pacientů zahrnutých ve studii za daný</w:t>
      </w:r>
      <w:r>
        <w:rPr>
          <w:spacing w:val="-9"/>
          <w:sz w:val="18"/>
        </w:rPr>
        <w:t xml:space="preserve"> </w:t>
      </w:r>
      <w:r>
        <w:rPr>
          <w:sz w:val="18"/>
        </w:rPr>
        <w:t>půlrok;</w:t>
      </w:r>
    </w:p>
    <w:p w:rsidR="00E671D5" w:rsidRDefault="00123AC5">
      <w:pPr>
        <w:pStyle w:val="Odstavecseseznamem"/>
        <w:numPr>
          <w:ilvl w:val="0"/>
          <w:numId w:val="3"/>
        </w:numPr>
        <w:tabs>
          <w:tab w:val="left" w:pos="1822"/>
        </w:tabs>
        <w:spacing w:before="48"/>
        <w:ind w:hanging="361"/>
        <w:jc w:val="both"/>
        <w:rPr>
          <w:sz w:val="18"/>
        </w:rPr>
      </w:pPr>
      <w:r>
        <w:rPr>
          <w:sz w:val="18"/>
        </w:rPr>
        <w:t>informace relevantní pro danou studii (výstupy, průběžné výstupy či</w:t>
      </w:r>
      <w:r>
        <w:rPr>
          <w:spacing w:val="-12"/>
          <w:sz w:val="18"/>
        </w:rPr>
        <w:t xml:space="preserve"> </w:t>
      </w:r>
      <w:r>
        <w:rPr>
          <w:sz w:val="18"/>
        </w:rPr>
        <w:t>změny);</w:t>
      </w:r>
    </w:p>
    <w:p w:rsidR="00E671D5" w:rsidRDefault="00123AC5">
      <w:pPr>
        <w:pStyle w:val="Odstavecseseznamem"/>
        <w:numPr>
          <w:ilvl w:val="0"/>
          <w:numId w:val="3"/>
        </w:numPr>
        <w:tabs>
          <w:tab w:val="left" w:pos="1822"/>
        </w:tabs>
        <w:spacing w:before="48" w:line="292" w:lineRule="auto"/>
        <w:ind w:right="643"/>
        <w:jc w:val="both"/>
        <w:rPr>
          <w:sz w:val="18"/>
        </w:rPr>
      </w:pPr>
      <w:r>
        <w:rPr>
          <w:sz w:val="18"/>
        </w:rPr>
        <w:t xml:space="preserve">informace o tom, zdali přibyl jakýkoliv zdroj financování studie (např. grant, či filantrop. </w:t>
      </w:r>
      <w:proofErr w:type="gramStart"/>
      <w:r>
        <w:rPr>
          <w:sz w:val="18"/>
        </w:rPr>
        <w:t>podpora</w:t>
      </w:r>
      <w:proofErr w:type="gramEnd"/>
      <w:r>
        <w:rPr>
          <w:sz w:val="18"/>
        </w:rPr>
        <w:t>) a informace k tomuto zdroji se vztahující (výše finanční částky poskytované zdrojem, datum obdržení finanční částky, datum vyplacení finanční částky, účel</w:t>
      </w:r>
      <w:r>
        <w:rPr>
          <w:sz w:val="18"/>
        </w:rPr>
        <w:t xml:space="preserve"> finanční</w:t>
      </w:r>
      <w:r>
        <w:rPr>
          <w:spacing w:val="-3"/>
          <w:sz w:val="18"/>
        </w:rPr>
        <w:t xml:space="preserve"> </w:t>
      </w:r>
      <w:r>
        <w:rPr>
          <w:sz w:val="18"/>
        </w:rPr>
        <w:t>podpory);</w:t>
      </w:r>
    </w:p>
    <w:p w:rsidR="00E671D5" w:rsidRDefault="00123AC5">
      <w:pPr>
        <w:pStyle w:val="Odstavecseseznamem"/>
        <w:numPr>
          <w:ilvl w:val="0"/>
          <w:numId w:val="3"/>
        </w:numPr>
        <w:tabs>
          <w:tab w:val="left" w:pos="1822"/>
        </w:tabs>
        <w:spacing w:before="1" w:line="292" w:lineRule="auto"/>
        <w:ind w:right="643"/>
        <w:jc w:val="both"/>
        <w:rPr>
          <w:sz w:val="18"/>
        </w:rPr>
      </w:pPr>
      <w:r>
        <w:rPr>
          <w:sz w:val="18"/>
        </w:rPr>
        <w:t>aktuality</w:t>
      </w:r>
      <w:r>
        <w:rPr>
          <w:spacing w:val="-8"/>
          <w:sz w:val="18"/>
        </w:rPr>
        <w:t xml:space="preserve"> </w:t>
      </w:r>
      <w:r>
        <w:rPr>
          <w:sz w:val="18"/>
        </w:rPr>
        <w:t>vztahující</w:t>
      </w:r>
      <w:r>
        <w:rPr>
          <w:spacing w:val="-6"/>
          <w:sz w:val="18"/>
        </w:rPr>
        <w:t xml:space="preserve"> </w:t>
      </w:r>
      <w:r>
        <w:rPr>
          <w:sz w:val="18"/>
        </w:rPr>
        <w:t>se</w:t>
      </w:r>
      <w:r>
        <w:rPr>
          <w:spacing w:val="-5"/>
          <w:sz w:val="18"/>
        </w:rPr>
        <w:t xml:space="preserve"> </w:t>
      </w:r>
      <w:r>
        <w:rPr>
          <w:sz w:val="18"/>
        </w:rPr>
        <w:t>k</w:t>
      </w:r>
      <w:r>
        <w:rPr>
          <w:spacing w:val="-4"/>
          <w:sz w:val="18"/>
        </w:rPr>
        <w:t xml:space="preserve"> </w:t>
      </w:r>
      <w:r>
        <w:rPr>
          <w:sz w:val="18"/>
        </w:rPr>
        <w:t>projektu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informace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nových</w:t>
      </w:r>
      <w:r>
        <w:rPr>
          <w:spacing w:val="-5"/>
          <w:sz w:val="18"/>
        </w:rPr>
        <w:t xml:space="preserve"> </w:t>
      </w:r>
      <w:r>
        <w:rPr>
          <w:sz w:val="18"/>
        </w:rPr>
        <w:t>partnerství</w:t>
      </w:r>
      <w:r>
        <w:rPr>
          <w:spacing w:val="-3"/>
          <w:sz w:val="18"/>
        </w:rPr>
        <w:t xml:space="preserve"> </w:t>
      </w:r>
      <w:r>
        <w:rPr>
          <w:sz w:val="18"/>
        </w:rPr>
        <w:t>či</w:t>
      </w:r>
      <w:r>
        <w:rPr>
          <w:spacing w:val="-6"/>
          <w:sz w:val="18"/>
        </w:rPr>
        <w:t xml:space="preserve"> </w:t>
      </w:r>
      <w:r>
        <w:rPr>
          <w:sz w:val="18"/>
        </w:rPr>
        <w:t>participujících pracovištích mimo</w:t>
      </w:r>
      <w:r>
        <w:rPr>
          <w:spacing w:val="-1"/>
          <w:sz w:val="18"/>
        </w:rPr>
        <w:t xml:space="preserve"> </w:t>
      </w:r>
      <w:r>
        <w:rPr>
          <w:sz w:val="18"/>
        </w:rPr>
        <w:t>Příjemce;</w:t>
      </w:r>
    </w:p>
    <w:p w:rsidR="00E671D5" w:rsidRDefault="00123AC5">
      <w:pPr>
        <w:pStyle w:val="Odstavecseseznamem"/>
        <w:numPr>
          <w:ilvl w:val="0"/>
          <w:numId w:val="3"/>
        </w:numPr>
        <w:tabs>
          <w:tab w:val="left" w:pos="1822"/>
        </w:tabs>
        <w:spacing w:before="1" w:line="292" w:lineRule="auto"/>
        <w:ind w:right="641"/>
        <w:jc w:val="both"/>
        <w:rPr>
          <w:sz w:val="18"/>
        </w:rPr>
      </w:pPr>
      <w:r>
        <w:rPr>
          <w:sz w:val="18"/>
        </w:rPr>
        <w:t xml:space="preserve">informace vztahující se k interní </w:t>
      </w:r>
      <w:proofErr w:type="gramStart"/>
      <w:r>
        <w:rPr>
          <w:sz w:val="18"/>
        </w:rPr>
        <w:t>situaci v výzkumném</w:t>
      </w:r>
      <w:proofErr w:type="gramEnd"/>
      <w:r>
        <w:rPr>
          <w:sz w:val="18"/>
        </w:rPr>
        <w:t xml:space="preserve"> týmu </w:t>
      </w:r>
      <w:proofErr w:type="spellStart"/>
      <w:r>
        <w:rPr>
          <w:sz w:val="18"/>
        </w:rPr>
        <w:t>psychedelik</w:t>
      </w:r>
      <w:proofErr w:type="spellEnd"/>
      <w:r>
        <w:rPr>
          <w:sz w:val="18"/>
        </w:rPr>
        <w:t xml:space="preserve"> na půdě NUDZ (celkový počet výzkumníků, informace o jejich činnosti, informace o nově plánované studii a další informace dle požadavků Poskytovatele</w:t>
      </w:r>
      <w:r>
        <w:rPr>
          <w:spacing w:val="-6"/>
          <w:sz w:val="18"/>
        </w:rPr>
        <w:t xml:space="preserve"> </w:t>
      </w:r>
      <w:r>
        <w:rPr>
          <w:sz w:val="18"/>
        </w:rPr>
        <w:t>.</w:t>
      </w:r>
    </w:p>
    <w:p w:rsidR="00E671D5" w:rsidRDefault="00123AC5">
      <w:pPr>
        <w:pStyle w:val="Zkladntext"/>
        <w:spacing w:before="195" w:line="292" w:lineRule="auto"/>
        <w:ind w:left="1461" w:right="641"/>
        <w:jc w:val="both"/>
      </w:pPr>
      <w:r>
        <w:t>Příjemce je povinen vyhotovit a do</w:t>
      </w:r>
      <w:r>
        <w:t xml:space="preserve">dat do </w:t>
      </w:r>
      <w:proofErr w:type="gramStart"/>
      <w:r>
        <w:t>31.1.2025</w:t>
      </w:r>
      <w:proofErr w:type="gramEnd"/>
      <w:r>
        <w:t xml:space="preserve"> ke každé ze studií PSIKET001, PSIKET002, 5-Meo-DMT, případně dalších studií, závěrečnou zprávu, ve které budou obsaženy následující informace:</w:t>
      </w:r>
    </w:p>
    <w:p w:rsidR="00E671D5" w:rsidRDefault="00E671D5">
      <w:pPr>
        <w:pStyle w:val="Zkladntext"/>
        <w:spacing w:before="4"/>
        <w:rPr>
          <w:sz w:val="16"/>
        </w:rPr>
      </w:pPr>
    </w:p>
    <w:p w:rsidR="00E671D5" w:rsidRDefault="00123AC5">
      <w:pPr>
        <w:pStyle w:val="Odstavecseseznamem"/>
        <w:numPr>
          <w:ilvl w:val="0"/>
          <w:numId w:val="2"/>
        </w:numPr>
        <w:tabs>
          <w:tab w:val="left" w:pos="1822"/>
        </w:tabs>
        <w:ind w:hanging="361"/>
        <w:rPr>
          <w:sz w:val="18"/>
        </w:rPr>
      </w:pPr>
      <w:r>
        <w:rPr>
          <w:sz w:val="18"/>
        </w:rPr>
        <w:t>počet pacientů zahrnutých ve studii za daný</w:t>
      </w:r>
      <w:r>
        <w:rPr>
          <w:spacing w:val="-9"/>
          <w:sz w:val="18"/>
        </w:rPr>
        <w:t xml:space="preserve"> </w:t>
      </w:r>
      <w:r>
        <w:rPr>
          <w:sz w:val="18"/>
        </w:rPr>
        <w:t>rok;</w:t>
      </w:r>
    </w:p>
    <w:p w:rsidR="00E671D5" w:rsidRDefault="00123AC5">
      <w:pPr>
        <w:pStyle w:val="Odstavecseseznamem"/>
        <w:numPr>
          <w:ilvl w:val="0"/>
          <w:numId w:val="2"/>
        </w:numPr>
        <w:tabs>
          <w:tab w:val="left" w:pos="1822"/>
        </w:tabs>
        <w:spacing w:before="48"/>
        <w:ind w:hanging="361"/>
        <w:rPr>
          <w:sz w:val="18"/>
        </w:rPr>
      </w:pPr>
      <w:r>
        <w:rPr>
          <w:sz w:val="18"/>
        </w:rPr>
        <w:t>informace relevantní pro danou studii (výstupy</w:t>
      </w:r>
      <w:r>
        <w:rPr>
          <w:sz w:val="18"/>
        </w:rPr>
        <w:t>, průběžné výstupy či</w:t>
      </w:r>
      <w:r>
        <w:rPr>
          <w:spacing w:val="-12"/>
          <w:sz w:val="18"/>
        </w:rPr>
        <w:t xml:space="preserve"> </w:t>
      </w:r>
      <w:r>
        <w:rPr>
          <w:sz w:val="18"/>
        </w:rPr>
        <w:t>změny);</w:t>
      </w:r>
    </w:p>
    <w:p w:rsidR="00E671D5" w:rsidRDefault="00123AC5">
      <w:pPr>
        <w:pStyle w:val="Odstavecseseznamem"/>
        <w:numPr>
          <w:ilvl w:val="0"/>
          <w:numId w:val="2"/>
        </w:numPr>
        <w:tabs>
          <w:tab w:val="left" w:pos="1822"/>
        </w:tabs>
        <w:spacing w:before="47"/>
        <w:ind w:hanging="361"/>
        <w:rPr>
          <w:sz w:val="18"/>
        </w:rPr>
      </w:pPr>
      <w:r>
        <w:rPr>
          <w:sz w:val="18"/>
        </w:rPr>
        <w:t>informace</w:t>
      </w:r>
      <w:r>
        <w:rPr>
          <w:spacing w:val="30"/>
          <w:sz w:val="18"/>
        </w:rPr>
        <w:t xml:space="preserve"> </w:t>
      </w:r>
      <w:r>
        <w:rPr>
          <w:sz w:val="18"/>
        </w:rPr>
        <w:t>o</w:t>
      </w:r>
      <w:r>
        <w:rPr>
          <w:spacing w:val="34"/>
          <w:sz w:val="18"/>
        </w:rPr>
        <w:t xml:space="preserve"> </w:t>
      </w:r>
      <w:r>
        <w:rPr>
          <w:sz w:val="18"/>
        </w:rPr>
        <w:t>tom,</w:t>
      </w:r>
      <w:r>
        <w:rPr>
          <w:spacing w:val="33"/>
          <w:sz w:val="18"/>
        </w:rPr>
        <w:t xml:space="preserve"> </w:t>
      </w:r>
      <w:r>
        <w:rPr>
          <w:sz w:val="18"/>
        </w:rPr>
        <w:t>zdali</w:t>
      </w:r>
      <w:r>
        <w:rPr>
          <w:spacing w:val="32"/>
          <w:sz w:val="18"/>
        </w:rPr>
        <w:t xml:space="preserve"> </w:t>
      </w:r>
      <w:r>
        <w:rPr>
          <w:sz w:val="18"/>
        </w:rPr>
        <w:t>přibyl</w:t>
      </w:r>
      <w:r>
        <w:rPr>
          <w:spacing w:val="34"/>
          <w:sz w:val="18"/>
        </w:rPr>
        <w:t xml:space="preserve"> </w:t>
      </w:r>
      <w:r>
        <w:rPr>
          <w:sz w:val="18"/>
        </w:rPr>
        <w:t>jakýkoliv</w:t>
      </w:r>
      <w:r>
        <w:rPr>
          <w:spacing w:val="32"/>
          <w:sz w:val="18"/>
        </w:rPr>
        <w:t xml:space="preserve"> </w:t>
      </w:r>
      <w:r>
        <w:rPr>
          <w:sz w:val="18"/>
        </w:rPr>
        <w:t>zdroj</w:t>
      </w:r>
      <w:r>
        <w:rPr>
          <w:spacing w:val="34"/>
          <w:sz w:val="18"/>
        </w:rPr>
        <w:t xml:space="preserve"> </w:t>
      </w:r>
      <w:r>
        <w:rPr>
          <w:sz w:val="18"/>
        </w:rPr>
        <w:t>financování</w:t>
      </w:r>
      <w:r>
        <w:rPr>
          <w:spacing w:val="34"/>
          <w:sz w:val="18"/>
        </w:rPr>
        <w:t xml:space="preserve"> </w:t>
      </w:r>
      <w:r>
        <w:rPr>
          <w:sz w:val="18"/>
        </w:rPr>
        <w:t>studie</w:t>
      </w:r>
      <w:r>
        <w:rPr>
          <w:spacing w:val="34"/>
          <w:sz w:val="18"/>
        </w:rPr>
        <w:t xml:space="preserve"> </w:t>
      </w:r>
      <w:r>
        <w:rPr>
          <w:sz w:val="18"/>
        </w:rPr>
        <w:t>(např.</w:t>
      </w:r>
      <w:r>
        <w:rPr>
          <w:spacing w:val="32"/>
          <w:sz w:val="18"/>
        </w:rPr>
        <w:t xml:space="preserve"> </w:t>
      </w:r>
      <w:r>
        <w:rPr>
          <w:sz w:val="18"/>
        </w:rPr>
        <w:t>grant,</w:t>
      </w:r>
      <w:r>
        <w:rPr>
          <w:spacing w:val="33"/>
          <w:sz w:val="18"/>
        </w:rPr>
        <w:t xml:space="preserve"> </w:t>
      </w:r>
      <w:r>
        <w:rPr>
          <w:sz w:val="18"/>
        </w:rPr>
        <w:t>či</w:t>
      </w:r>
    </w:p>
    <w:p w:rsidR="00E671D5" w:rsidRDefault="00123AC5">
      <w:pPr>
        <w:pStyle w:val="Zkladntext"/>
        <w:spacing w:before="48"/>
        <w:ind w:left="1821"/>
      </w:pPr>
      <w:r>
        <w:t xml:space="preserve">filantrop. </w:t>
      </w:r>
      <w:proofErr w:type="gramStart"/>
      <w:r>
        <w:t>podpora</w:t>
      </w:r>
      <w:proofErr w:type="gramEnd"/>
      <w:r>
        <w:t xml:space="preserve">) a informace k tomuto zdroji se vztahující (výše finanční </w:t>
      </w:r>
      <w:r>
        <w:lastRenderedPageBreak/>
        <w:t>částky</w:t>
      </w:r>
    </w:p>
    <w:p w:rsidR="00E671D5" w:rsidRDefault="00E671D5">
      <w:pPr>
        <w:sectPr w:rsidR="00E671D5">
          <w:pgSz w:w="11900" w:h="16820"/>
          <w:pgMar w:top="1320" w:right="700" w:bottom="780" w:left="1220" w:header="0" w:footer="597" w:gutter="0"/>
          <w:cols w:space="708"/>
        </w:sectPr>
      </w:pPr>
    </w:p>
    <w:p w:rsidR="00E671D5" w:rsidRDefault="00123AC5">
      <w:pPr>
        <w:pStyle w:val="Zkladntext"/>
        <w:spacing w:before="76" w:line="292" w:lineRule="auto"/>
        <w:ind w:left="1821" w:right="648"/>
        <w:jc w:val="both"/>
      </w:pPr>
      <w:r>
        <w:lastRenderedPageBreak/>
        <w:t>poskytované zdrojem, datum obdržení finanč</w:t>
      </w:r>
      <w:r>
        <w:t>ní částky, datum vyplacení finanční částky, účel finanční podpory);</w:t>
      </w:r>
    </w:p>
    <w:p w:rsidR="00E671D5" w:rsidRDefault="00123AC5">
      <w:pPr>
        <w:pStyle w:val="Odstavecseseznamem"/>
        <w:numPr>
          <w:ilvl w:val="0"/>
          <w:numId w:val="2"/>
        </w:numPr>
        <w:tabs>
          <w:tab w:val="left" w:pos="1822"/>
        </w:tabs>
        <w:spacing w:before="1"/>
        <w:ind w:hanging="361"/>
        <w:jc w:val="both"/>
        <w:rPr>
          <w:sz w:val="18"/>
        </w:rPr>
      </w:pPr>
      <w:r>
        <w:rPr>
          <w:sz w:val="18"/>
        </w:rPr>
        <w:t>aktuality vztahující se k projektu a informace o nových</w:t>
      </w:r>
      <w:r>
        <w:rPr>
          <w:spacing w:val="-10"/>
          <w:sz w:val="18"/>
        </w:rPr>
        <w:t xml:space="preserve"> </w:t>
      </w:r>
      <w:r>
        <w:rPr>
          <w:sz w:val="18"/>
        </w:rPr>
        <w:t>partnerství;</w:t>
      </w:r>
    </w:p>
    <w:p w:rsidR="00E671D5" w:rsidRDefault="00123AC5">
      <w:pPr>
        <w:pStyle w:val="Odstavecseseznamem"/>
        <w:numPr>
          <w:ilvl w:val="0"/>
          <w:numId w:val="2"/>
        </w:numPr>
        <w:tabs>
          <w:tab w:val="left" w:pos="1822"/>
        </w:tabs>
        <w:spacing w:before="48" w:line="292" w:lineRule="auto"/>
        <w:ind w:right="643"/>
        <w:jc w:val="both"/>
        <w:rPr>
          <w:sz w:val="18"/>
        </w:rPr>
      </w:pPr>
      <w:r>
        <w:rPr>
          <w:sz w:val="18"/>
        </w:rPr>
        <w:t>informace vztahující se k interní situaci v psychedelickém výzkumném týmu na půdě NUDZ (celkový počet výzkumníků, informace o jejich činnosti, informace o nově plánované</w:t>
      </w:r>
      <w:r>
        <w:rPr>
          <w:spacing w:val="-3"/>
          <w:sz w:val="18"/>
        </w:rPr>
        <w:t xml:space="preserve"> </w:t>
      </w:r>
      <w:r>
        <w:rPr>
          <w:sz w:val="18"/>
        </w:rPr>
        <w:t>studii);</w:t>
      </w:r>
    </w:p>
    <w:p w:rsidR="00E671D5" w:rsidRDefault="00123AC5">
      <w:pPr>
        <w:pStyle w:val="Odstavecseseznamem"/>
        <w:numPr>
          <w:ilvl w:val="0"/>
          <w:numId w:val="2"/>
        </w:numPr>
        <w:tabs>
          <w:tab w:val="left" w:pos="1822"/>
        </w:tabs>
        <w:spacing w:before="1" w:line="292" w:lineRule="auto"/>
        <w:ind w:right="640"/>
        <w:jc w:val="both"/>
        <w:rPr>
          <w:sz w:val="18"/>
        </w:rPr>
      </w:pPr>
      <w:r>
        <w:rPr>
          <w:sz w:val="18"/>
        </w:rPr>
        <w:t>závěrečné shrnutí studie (vyhodnocení činnosti a naplnění cílů studie v přípa</w:t>
      </w:r>
      <w:r>
        <w:rPr>
          <w:sz w:val="18"/>
        </w:rPr>
        <w:t>dě dostupnosti dat, cíle studie na další</w:t>
      </w:r>
      <w:r>
        <w:rPr>
          <w:spacing w:val="-9"/>
          <w:sz w:val="18"/>
        </w:rPr>
        <w:t xml:space="preserve"> </w:t>
      </w:r>
      <w:r>
        <w:rPr>
          <w:sz w:val="18"/>
        </w:rPr>
        <w:t>období).</w:t>
      </w:r>
    </w:p>
    <w:p w:rsidR="00E671D5" w:rsidRDefault="00123AC5">
      <w:pPr>
        <w:pStyle w:val="Zkladntext"/>
        <w:spacing w:before="196"/>
        <w:ind w:left="1461"/>
        <w:jc w:val="both"/>
      </w:pPr>
      <w:r>
        <w:t>Závěrečné vyúčtování je Příjemce povinen Poskytovateli dodat do 31. 1. 2025, v tomto</w:t>
      </w:r>
    </w:p>
    <w:p w:rsidR="00E671D5" w:rsidRDefault="00123AC5">
      <w:pPr>
        <w:pStyle w:val="Zkladntext"/>
        <w:spacing w:before="47"/>
        <w:ind w:left="1461"/>
        <w:jc w:val="both"/>
      </w:pPr>
      <w:r>
        <w:t>musí být obsaženo následující:</w:t>
      </w:r>
    </w:p>
    <w:p w:rsidR="00E671D5" w:rsidRDefault="00E671D5">
      <w:pPr>
        <w:pStyle w:val="Zkladntext"/>
        <w:spacing w:before="2"/>
        <w:rPr>
          <w:sz w:val="20"/>
        </w:rPr>
      </w:pPr>
    </w:p>
    <w:p w:rsidR="00E671D5" w:rsidRDefault="00123AC5">
      <w:pPr>
        <w:pStyle w:val="Odstavecseseznamem"/>
        <w:numPr>
          <w:ilvl w:val="1"/>
          <w:numId w:val="2"/>
        </w:numPr>
        <w:tabs>
          <w:tab w:val="left" w:pos="1963"/>
        </w:tabs>
        <w:spacing w:line="292" w:lineRule="auto"/>
        <w:ind w:right="641"/>
        <w:rPr>
          <w:sz w:val="18"/>
        </w:rPr>
      </w:pPr>
      <w:r>
        <w:rPr>
          <w:sz w:val="18"/>
        </w:rPr>
        <w:t>popis využití a vyúčtování Nadačního příspěvku, včetně výpisu z účetního střediska;</w:t>
      </w:r>
    </w:p>
    <w:p w:rsidR="00E671D5" w:rsidRDefault="00123AC5">
      <w:pPr>
        <w:pStyle w:val="Odstavecseseznamem"/>
        <w:numPr>
          <w:ilvl w:val="1"/>
          <w:numId w:val="2"/>
        </w:numPr>
        <w:tabs>
          <w:tab w:val="left" w:pos="1963"/>
        </w:tabs>
        <w:spacing w:before="2"/>
        <w:ind w:hanging="361"/>
        <w:rPr>
          <w:sz w:val="18"/>
        </w:rPr>
      </w:pPr>
      <w:proofErr w:type="spellStart"/>
      <w:r>
        <w:rPr>
          <w:sz w:val="18"/>
        </w:rPr>
        <w:t>sken</w:t>
      </w:r>
      <w:proofErr w:type="spellEnd"/>
      <w:r>
        <w:rPr>
          <w:sz w:val="18"/>
        </w:rPr>
        <w:t xml:space="preserve"> účetních dokladů/výplatních pásek Poskytovatelem podpořených</w:t>
      </w:r>
      <w:r>
        <w:rPr>
          <w:spacing w:val="-8"/>
          <w:sz w:val="18"/>
        </w:rPr>
        <w:t xml:space="preserve"> </w:t>
      </w:r>
      <w:r>
        <w:rPr>
          <w:sz w:val="18"/>
        </w:rPr>
        <w:t>úvazků;</w:t>
      </w:r>
    </w:p>
    <w:p w:rsidR="00E671D5" w:rsidRDefault="00E671D5">
      <w:pPr>
        <w:pStyle w:val="Zkladntext"/>
        <w:spacing w:before="10"/>
        <w:rPr>
          <w:sz w:val="25"/>
        </w:rPr>
      </w:pPr>
    </w:p>
    <w:p w:rsidR="00E671D5" w:rsidRDefault="00123AC5">
      <w:pPr>
        <w:pStyle w:val="Zkladntext"/>
        <w:spacing w:line="295" w:lineRule="auto"/>
        <w:ind w:left="1461" w:right="651"/>
        <w:jc w:val="both"/>
      </w:pPr>
      <w:r>
        <w:t>Porušení této povinnosti Příjemce je považováno za hrubé porušení této Smlouvy a zakládá právo Poskytovatele od této Smlouvy odstoupit.</w:t>
      </w:r>
    </w:p>
    <w:p w:rsidR="00E671D5" w:rsidRDefault="00123AC5">
      <w:pPr>
        <w:pStyle w:val="Zkladntext"/>
        <w:spacing w:before="194" w:line="292" w:lineRule="auto"/>
        <w:ind w:left="1461" w:right="645"/>
        <w:jc w:val="both"/>
      </w:pPr>
      <w:r>
        <w:t>Příjemce vyhrazuje právo na doplnění požadova</w:t>
      </w:r>
      <w:r>
        <w:t>ných informací dle specifice výše, pakliže jsou tyto poskytnuty ze strany Poskytovatele neúplně či nejasně a Příjemce se zavazuje bezodkladně tyto na základě požadavku Příjemce poskytnout, doplnit či vysvětlit. Ustanovení o právu Poskytovatele odstoupit od</w:t>
      </w:r>
      <w:r>
        <w:t xml:space="preserve"> Smlouvy uvedené shora se použije obdobně. Příjemce v této souvislosti bere na vědomí, že Poskytovatel tyto informace potřebuje v rámci svých závazků vůči svým podporovatelům a transparentnosti své činnosti vůči veřejnosti a třetím osobám.</w:t>
      </w:r>
    </w:p>
    <w:p w:rsidR="00E671D5" w:rsidRDefault="00E671D5">
      <w:pPr>
        <w:pStyle w:val="Zkladntext"/>
        <w:rPr>
          <w:sz w:val="22"/>
        </w:rPr>
      </w:pPr>
    </w:p>
    <w:p w:rsidR="00E671D5" w:rsidRDefault="00123AC5">
      <w:pPr>
        <w:pStyle w:val="Odstavecseseznamem"/>
        <w:numPr>
          <w:ilvl w:val="1"/>
          <w:numId w:val="4"/>
        </w:numPr>
        <w:tabs>
          <w:tab w:val="left" w:pos="1162"/>
        </w:tabs>
        <w:spacing w:before="1"/>
        <w:ind w:left="1161" w:hanging="383"/>
        <w:rPr>
          <w:sz w:val="18"/>
        </w:rPr>
      </w:pPr>
      <w:r>
        <w:rPr>
          <w:rFonts w:ascii="Times New Roman" w:hAnsi="Times New Roman"/>
          <w:spacing w:val="-45"/>
          <w:sz w:val="18"/>
          <w:u w:val="single"/>
        </w:rPr>
        <w:t xml:space="preserve"> </w:t>
      </w:r>
      <w:r>
        <w:rPr>
          <w:sz w:val="18"/>
          <w:u w:val="single"/>
        </w:rPr>
        <w:t>Archivační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povinnost</w:t>
      </w:r>
    </w:p>
    <w:p w:rsidR="00E671D5" w:rsidRDefault="00123AC5">
      <w:pPr>
        <w:pStyle w:val="Zkladntext"/>
        <w:spacing w:before="196" w:line="292" w:lineRule="auto"/>
        <w:ind w:left="1449" w:right="644" w:firstLine="12"/>
        <w:jc w:val="both"/>
      </w:pPr>
      <w:r>
        <w:t xml:space="preserve">Nad rámec povinností dle předchozích ustanovení se Příjemce zavazuje </w:t>
      </w:r>
      <w:r>
        <w:lastRenderedPageBreak/>
        <w:t>uchovat veškeré dokumenty související s přípravou a realizací Projektu po dobu nejméně 5 let od ukončení Projektu a tyto kdykoliv předložit Poskytovatelem, bude-li k tomu Poskyt</w:t>
      </w:r>
      <w:r>
        <w:t>ovatelem vyzván, jinak odpovídá Poskytovateli za vzniklou škodu.</w:t>
      </w:r>
    </w:p>
    <w:p w:rsidR="00E671D5" w:rsidRDefault="00123AC5">
      <w:pPr>
        <w:pStyle w:val="Odstavecseseznamem"/>
        <w:numPr>
          <w:ilvl w:val="1"/>
          <w:numId w:val="4"/>
        </w:numPr>
        <w:tabs>
          <w:tab w:val="left" w:pos="1162"/>
        </w:tabs>
        <w:spacing w:before="154"/>
        <w:ind w:left="1161" w:hanging="383"/>
        <w:rPr>
          <w:sz w:val="18"/>
        </w:rPr>
      </w:pPr>
      <w:r>
        <w:rPr>
          <w:rFonts w:ascii="Times New Roman" w:hAnsi="Times New Roman"/>
          <w:spacing w:val="-45"/>
          <w:sz w:val="18"/>
          <w:u w:val="single"/>
        </w:rPr>
        <w:t xml:space="preserve"> </w:t>
      </w:r>
      <w:r>
        <w:rPr>
          <w:sz w:val="18"/>
          <w:u w:val="single"/>
        </w:rPr>
        <w:t>Propagační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povinnost</w:t>
      </w:r>
    </w:p>
    <w:p w:rsidR="00E671D5" w:rsidRDefault="00123AC5">
      <w:pPr>
        <w:pStyle w:val="Zkladntext"/>
        <w:spacing w:before="194" w:line="292" w:lineRule="auto"/>
        <w:ind w:left="1451" w:right="639" w:firstLine="9"/>
        <w:jc w:val="both"/>
      </w:pPr>
      <w:r>
        <w:t>Příjemce se zavazuje náležitým způsobem prezentovat Nadační příspěvek poskytnutý Poskytovatelem, a to zejména uvedením ve výroční zprávě Příjemce nebo jiným způsobem pož</w:t>
      </w:r>
      <w:r>
        <w:t>adovaným Poskytovatelem (bude-li to vhodné a účelné). V</w:t>
      </w:r>
      <w:r>
        <w:rPr>
          <w:spacing w:val="-44"/>
        </w:rPr>
        <w:t xml:space="preserve"> </w:t>
      </w:r>
      <w:r>
        <w:t>tomto ohledu je</w:t>
      </w:r>
      <w:r>
        <w:rPr>
          <w:spacing w:val="-15"/>
        </w:rPr>
        <w:t xml:space="preserve"> </w:t>
      </w:r>
      <w:r>
        <w:t>Příjemce</w:t>
      </w:r>
      <w:r>
        <w:rPr>
          <w:spacing w:val="-17"/>
        </w:rPr>
        <w:t xml:space="preserve"> </w:t>
      </w:r>
      <w:r>
        <w:t>povinen</w:t>
      </w:r>
      <w:r>
        <w:rPr>
          <w:spacing w:val="-14"/>
        </w:rPr>
        <w:t xml:space="preserve"> </w:t>
      </w:r>
      <w:r>
        <w:t>dodržovat</w:t>
      </w:r>
      <w:r>
        <w:rPr>
          <w:spacing w:val="-15"/>
        </w:rPr>
        <w:t xml:space="preserve"> </w:t>
      </w:r>
      <w:r>
        <w:t>podmínky</w:t>
      </w:r>
      <w:r>
        <w:rPr>
          <w:spacing w:val="-16"/>
        </w:rPr>
        <w:t xml:space="preserve"> </w:t>
      </w:r>
      <w:proofErr w:type="spellStart"/>
      <w:r>
        <w:t>vizibility</w:t>
      </w:r>
      <w:proofErr w:type="spellEnd"/>
      <w:r>
        <w:rPr>
          <w:spacing w:val="-16"/>
        </w:rPr>
        <w:t xml:space="preserve"> </w:t>
      </w:r>
      <w:r>
        <w:t>uvedené</w:t>
      </w:r>
      <w:r>
        <w:rPr>
          <w:spacing w:val="-15"/>
        </w:rPr>
        <w:t xml:space="preserve"> </w:t>
      </w:r>
      <w:r>
        <w:t>v</w:t>
      </w:r>
      <w:r>
        <w:rPr>
          <w:spacing w:val="-13"/>
          <w:u w:val="single"/>
        </w:rPr>
        <w:t xml:space="preserve"> </w:t>
      </w:r>
      <w:r>
        <w:rPr>
          <w:b/>
          <w:u w:val="single"/>
        </w:rPr>
        <w:t>PŘÍLOZE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3</w:t>
      </w:r>
      <w:r>
        <w:rPr>
          <w:b/>
          <w:spacing w:val="-16"/>
          <w:u w:val="single"/>
        </w:rPr>
        <w:t xml:space="preserve"> </w:t>
      </w:r>
      <w:r>
        <w:t>této</w:t>
      </w:r>
      <w:r>
        <w:rPr>
          <w:spacing w:val="34"/>
        </w:rPr>
        <w:t xml:space="preserve"> </w:t>
      </w:r>
      <w:r>
        <w:t>Smlouvy. Porušení této povinnosti Příjemce je považováno za hrubé porušení této Smlouvy a zakládá právo Poskytov</w:t>
      </w:r>
      <w:r>
        <w:t>atele od této Smlouvy</w:t>
      </w:r>
      <w:r>
        <w:rPr>
          <w:spacing w:val="-7"/>
        </w:rPr>
        <w:t xml:space="preserve"> </w:t>
      </w:r>
      <w:r>
        <w:t>odstoupit.</w:t>
      </w:r>
    </w:p>
    <w:p w:rsidR="00E671D5" w:rsidRDefault="00123AC5">
      <w:pPr>
        <w:pStyle w:val="Odstavecseseznamem"/>
        <w:numPr>
          <w:ilvl w:val="1"/>
          <w:numId w:val="4"/>
        </w:numPr>
        <w:tabs>
          <w:tab w:val="left" w:pos="1162"/>
        </w:tabs>
        <w:spacing w:before="151"/>
        <w:ind w:left="1161" w:hanging="383"/>
        <w:rPr>
          <w:sz w:val="18"/>
        </w:rPr>
      </w:pPr>
      <w:r>
        <w:rPr>
          <w:rFonts w:ascii="Times New Roman" w:hAnsi="Times New Roman"/>
          <w:spacing w:val="-45"/>
          <w:sz w:val="18"/>
          <w:u w:val="single"/>
        </w:rPr>
        <w:t xml:space="preserve"> </w:t>
      </w:r>
      <w:r>
        <w:rPr>
          <w:sz w:val="18"/>
          <w:u w:val="single"/>
        </w:rPr>
        <w:t>Povinnost předcházení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újmě</w:t>
      </w:r>
    </w:p>
    <w:p w:rsidR="00E671D5" w:rsidRDefault="00E671D5">
      <w:pPr>
        <w:pStyle w:val="Zkladntext"/>
        <w:spacing w:before="5"/>
        <w:rPr>
          <w:sz w:val="16"/>
        </w:rPr>
      </w:pPr>
    </w:p>
    <w:p w:rsidR="00E671D5" w:rsidRDefault="00123AC5">
      <w:pPr>
        <w:pStyle w:val="Zkladntext"/>
        <w:spacing w:line="292" w:lineRule="auto"/>
        <w:ind w:left="1453" w:right="646" w:firstLine="7"/>
        <w:jc w:val="both"/>
      </w:pPr>
      <w:r>
        <w:t>Pokud jedna ze Smluvních stran zjistí, že Smlouvu nelze efektivně nebo správně plnit, pak</w:t>
      </w:r>
      <w:r>
        <w:rPr>
          <w:spacing w:val="-12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povinna</w:t>
      </w:r>
      <w:r>
        <w:rPr>
          <w:spacing w:val="-11"/>
        </w:rPr>
        <w:t xml:space="preserve"> </w:t>
      </w:r>
      <w:r>
        <w:t>bezodkladně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dobré</w:t>
      </w:r>
      <w:r>
        <w:rPr>
          <w:spacing w:val="-9"/>
        </w:rPr>
        <w:t xml:space="preserve"> </w:t>
      </w:r>
      <w:r>
        <w:t>víře</w:t>
      </w:r>
      <w:r>
        <w:rPr>
          <w:spacing w:val="-10"/>
        </w:rPr>
        <w:t xml:space="preserve"> </w:t>
      </w:r>
      <w:r>
        <w:t>projednat</w:t>
      </w:r>
      <w:r>
        <w:rPr>
          <w:spacing w:val="-12"/>
        </w:rPr>
        <w:t xml:space="preserve"> </w:t>
      </w:r>
      <w:r>
        <w:t>danou</w:t>
      </w:r>
      <w:r>
        <w:rPr>
          <w:spacing w:val="-8"/>
        </w:rPr>
        <w:t xml:space="preserve"> </w:t>
      </w:r>
      <w:r>
        <w:t>záležitost</w:t>
      </w:r>
      <w:r>
        <w:rPr>
          <w:spacing w:val="-10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druhou</w:t>
      </w:r>
      <w:r>
        <w:rPr>
          <w:spacing w:val="-11"/>
        </w:rPr>
        <w:t xml:space="preserve"> </w:t>
      </w:r>
      <w:r>
        <w:t>Smluvní stranou.</w:t>
      </w:r>
    </w:p>
    <w:p w:rsidR="00E671D5" w:rsidRDefault="00E671D5">
      <w:pPr>
        <w:pStyle w:val="Zkladntext"/>
        <w:rPr>
          <w:sz w:val="22"/>
        </w:rPr>
      </w:pPr>
    </w:p>
    <w:p w:rsidR="00E671D5" w:rsidRDefault="00123AC5">
      <w:pPr>
        <w:pStyle w:val="Nadpis2"/>
        <w:numPr>
          <w:ilvl w:val="0"/>
          <w:numId w:val="4"/>
        </w:numPr>
        <w:tabs>
          <w:tab w:val="left" w:pos="435"/>
        </w:tabs>
        <w:spacing w:before="157"/>
        <w:ind w:left="434" w:hanging="225"/>
      </w:pPr>
      <w:r>
        <w:t>Ukončení Smlouvy a sankční</w:t>
      </w:r>
      <w:r>
        <w:rPr>
          <w:spacing w:val="-8"/>
        </w:rPr>
        <w:t xml:space="preserve"> </w:t>
      </w:r>
      <w:r>
        <w:t>ustanovení</w:t>
      </w:r>
    </w:p>
    <w:p w:rsidR="00E671D5" w:rsidRDefault="00123AC5">
      <w:pPr>
        <w:pStyle w:val="Odstavecseseznamem"/>
        <w:numPr>
          <w:ilvl w:val="1"/>
          <w:numId w:val="4"/>
        </w:numPr>
        <w:tabs>
          <w:tab w:val="left" w:pos="1157"/>
        </w:tabs>
        <w:spacing w:before="195"/>
        <w:ind w:left="1156" w:hanging="383"/>
        <w:rPr>
          <w:sz w:val="18"/>
        </w:rPr>
      </w:pPr>
      <w:r>
        <w:rPr>
          <w:rFonts w:ascii="Times New Roman" w:hAnsi="Times New Roman"/>
          <w:spacing w:val="-45"/>
          <w:sz w:val="18"/>
          <w:u w:val="single"/>
        </w:rPr>
        <w:t xml:space="preserve"> </w:t>
      </w:r>
      <w:r>
        <w:rPr>
          <w:sz w:val="18"/>
          <w:u w:val="single"/>
        </w:rPr>
        <w:t>Předčasné ukončení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Smlouvy</w:t>
      </w:r>
    </w:p>
    <w:p w:rsidR="00E671D5" w:rsidRDefault="00E671D5">
      <w:pPr>
        <w:pStyle w:val="Zkladntext"/>
        <w:spacing w:before="4"/>
        <w:rPr>
          <w:sz w:val="16"/>
        </w:rPr>
      </w:pPr>
    </w:p>
    <w:p w:rsidR="00E671D5" w:rsidRDefault="00123AC5">
      <w:pPr>
        <w:pStyle w:val="Zkladntext"/>
        <w:spacing w:before="1" w:line="290" w:lineRule="auto"/>
        <w:ind w:left="1449" w:right="655" w:hanging="5"/>
        <w:jc w:val="both"/>
      </w:pPr>
      <w:r>
        <w:t>Tuto Smlouvu lze předčasně ukončit dohodou Smluvních stran nebo odstoupením od této Smlouvy způsobem uvedeným v článcích 3.2 a 3.3.</w:t>
      </w:r>
    </w:p>
    <w:p w:rsidR="00E671D5" w:rsidRDefault="00E671D5">
      <w:pPr>
        <w:spacing w:line="290" w:lineRule="auto"/>
        <w:jc w:val="both"/>
        <w:sectPr w:rsidR="00E671D5">
          <w:pgSz w:w="11900" w:h="16820"/>
          <w:pgMar w:top="1320" w:right="700" w:bottom="780" w:left="1220" w:header="0" w:footer="597" w:gutter="0"/>
          <w:cols w:space="708"/>
        </w:sectPr>
      </w:pPr>
    </w:p>
    <w:p w:rsidR="00E671D5" w:rsidRDefault="00123AC5">
      <w:pPr>
        <w:pStyle w:val="Odstavecseseznamem"/>
        <w:numPr>
          <w:ilvl w:val="1"/>
          <w:numId w:val="4"/>
        </w:numPr>
        <w:tabs>
          <w:tab w:val="left" w:pos="1157"/>
        </w:tabs>
        <w:spacing w:before="76"/>
        <w:ind w:left="1156" w:hanging="383"/>
        <w:rPr>
          <w:sz w:val="18"/>
        </w:rPr>
      </w:pPr>
      <w:r>
        <w:rPr>
          <w:rFonts w:ascii="Times New Roman" w:hAnsi="Times New Roman"/>
          <w:spacing w:val="-45"/>
          <w:sz w:val="18"/>
          <w:u w:val="single"/>
        </w:rPr>
        <w:lastRenderedPageBreak/>
        <w:t xml:space="preserve"> </w:t>
      </w:r>
      <w:r>
        <w:rPr>
          <w:sz w:val="18"/>
          <w:u w:val="single"/>
        </w:rPr>
        <w:t>Odstoupení od Smlouvy ze strany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Poskytovatele</w:t>
      </w:r>
    </w:p>
    <w:p w:rsidR="00E671D5" w:rsidRDefault="00123AC5">
      <w:pPr>
        <w:pStyle w:val="Zkladntext"/>
        <w:spacing w:before="196" w:line="292" w:lineRule="auto"/>
        <w:ind w:left="1453" w:right="642" w:firstLine="7"/>
        <w:jc w:val="both"/>
      </w:pPr>
      <w:r>
        <w:t>Nadační fond je oprávněn od této Smlouvy odstoupit v případě splnění podmínek stanovených Občanským zákoníkem a dále uvedených v této Smlouvě a, které nebude zcela zhojeno ani do 10 dnů od doručení výzvy Poskytovatele k nápravě.</w:t>
      </w:r>
    </w:p>
    <w:p w:rsidR="00E671D5" w:rsidRDefault="00123AC5">
      <w:pPr>
        <w:pStyle w:val="Zkladntext"/>
        <w:spacing w:before="155" w:line="292" w:lineRule="auto"/>
        <w:ind w:left="1453" w:right="639" w:firstLine="7"/>
        <w:jc w:val="both"/>
      </w:pPr>
      <w:r>
        <w:t xml:space="preserve">Nadační fond </w:t>
      </w:r>
      <w:r>
        <w:t>je dále oprávněn od této Smlouvy odstoupit z vážných reputačních důvodů, tj. v případě, že Příjemce bude prokazatelně vyvíjet trestnou činnost, poškozovat dobré jméno Poskytovatele nebo pokud se bude prokazatelně angažovat v jednoznačně amorálních činnoste</w:t>
      </w:r>
      <w:r>
        <w:t>ch.</w:t>
      </w:r>
    </w:p>
    <w:p w:rsidR="00E671D5" w:rsidRDefault="00123AC5">
      <w:pPr>
        <w:pStyle w:val="Odstavecseseznamem"/>
        <w:numPr>
          <w:ilvl w:val="1"/>
          <w:numId w:val="4"/>
        </w:numPr>
        <w:tabs>
          <w:tab w:val="left" w:pos="1157"/>
        </w:tabs>
        <w:spacing w:before="154"/>
        <w:ind w:left="1156" w:hanging="383"/>
        <w:rPr>
          <w:sz w:val="18"/>
        </w:rPr>
      </w:pPr>
      <w:r>
        <w:rPr>
          <w:rFonts w:ascii="Times New Roman" w:hAnsi="Times New Roman"/>
          <w:spacing w:val="-45"/>
          <w:sz w:val="18"/>
          <w:u w:val="single"/>
        </w:rPr>
        <w:t xml:space="preserve"> </w:t>
      </w:r>
      <w:r>
        <w:rPr>
          <w:sz w:val="18"/>
          <w:u w:val="single"/>
        </w:rPr>
        <w:t>Odstoupení od Smlouvy ze strany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Příjemce</w:t>
      </w:r>
    </w:p>
    <w:p w:rsidR="00E671D5" w:rsidRDefault="00123AC5">
      <w:pPr>
        <w:pStyle w:val="Zkladntext"/>
        <w:spacing w:before="196" w:line="292" w:lineRule="auto"/>
        <w:ind w:left="1453" w:right="645" w:firstLine="7"/>
        <w:jc w:val="both"/>
      </w:pPr>
      <w:r>
        <w:t>Příjemce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oprávněn</w:t>
      </w:r>
      <w:r>
        <w:rPr>
          <w:spacing w:val="-7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odstoupit</w:t>
      </w:r>
      <w:r>
        <w:rPr>
          <w:spacing w:val="-5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případě,</w:t>
      </w:r>
      <w:r>
        <w:rPr>
          <w:spacing w:val="-7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Nadační</w:t>
      </w:r>
      <w:r>
        <w:rPr>
          <w:spacing w:val="-5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dostane do prodlení s úhradou Nadačního příspěvku delším než 10 dní, které není zcela napraveno ani do 5 dnů od doručení písemné výzvy Příjemce k</w:t>
      </w:r>
      <w:r>
        <w:rPr>
          <w:spacing w:val="-16"/>
        </w:rPr>
        <w:t xml:space="preserve"> </w:t>
      </w:r>
      <w:r>
        <w:t>nápravě.</w:t>
      </w:r>
    </w:p>
    <w:p w:rsidR="00E671D5" w:rsidRDefault="00123AC5">
      <w:pPr>
        <w:pStyle w:val="Odstavecseseznamem"/>
        <w:numPr>
          <w:ilvl w:val="1"/>
          <w:numId w:val="4"/>
        </w:numPr>
        <w:tabs>
          <w:tab w:val="left" w:pos="1157"/>
        </w:tabs>
        <w:spacing w:before="156"/>
        <w:ind w:left="1156" w:hanging="383"/>
        <w:rPr>
          <w:sz w:val="18"/>
        </w:rPr>
      </w:pPr>
      <w:r>
        <w:rPr>
          <w:rFonts w:ascii="Times New Roman" w:hAnsi="Times New Roman"/>
          <w:spacing w:val="-45"/>
          <w:sz w:val="18"/>
          <w:u w:val="single"/>
        </w:rPr>
        <w:t xml:space="preserve"> </w:t>
      </w:r>
      <w:r>
        <w:rPr>
          <w:sz w:val="18"/>
          <w:u w:val="single"/>
        </w:rPr>
        <w:t>Následky odstoupení od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Smlouvy</w:t>
      </w:r>
    </w:p>
    <w:p w:rsidR="00E671D5" w:rsidRDefault="00123AC5">
      <w:pPr>
        <w:pStyle w:val="Zkladntext"/>
        <w:spacing w:before="194" w:line="292" w:lineRule="auto"/>
        <w:ind w:left="1449" w:right="640" w:firstLine="4"/>
        <w:jc w:val="both"/>
      </w:pPr>
      <w:r>
        <w:t xml:space="preserve">Odstoupení je účinné okamžitě ke dni doručení oznámení o odstoupení. V případě, že tato Smlouva zanikne odstoupením doručeným kteroukoliv Smluvní stranou, jsou Smluvní strany povinny si bez zbytečného odkladu, nejpozději však do 7 dnů od doručení oznámení </w:t>
      </w:r>
      <w:r>
        <w:t>o odstoupení, vrátit poskytnutá plnění. Pro vyloučení pochybností platí, že zejména Příjemce je v takovém případě povinen vrátit celý čerpaný Nadační příspěvek.</w:t>
      </w:r>
    </w:p>
    <w:p w:rsidR="00E671D5" w:rsidRDefault="00123AC5">
      <w:pPr>
        <w:pStyle w:val="Odstavecseseznamem"/>
        <w:numPr>
          <w:ilvl w:val="1"/>
          <w:numId w:val="4"/>
        </w:numPr>
        <w:tabs>
          <w:tab w:val="left" w:pos="1157"/>
        </w:tabs>
        <w:spacing w:before="150"/>
        <w:ind w:left="1156" w:hanging="383"/>
        <w:rPr>
          <w:sz w:val="18"/>
        </w:rPr>
      </w:pPr>
      <w:r>
        <w:rPr>
          <w:rFonts w:ascii="Times New Roman" w:hAnsi="Times New Roman"/>
          <w:spacing w:val="-45"/>
          <w:sz w:val="18"/>
          <w:u w:val="single"/>
        </w:rPr>
        <w:t xml:space="preserve"> </w:t>
      </w:r>
      <w:r>
        <w:rPr>
          <w:sz w:val="18"/>
          <w:u w:val="single"/>
        </w:rPr>
        <w:t>Smluvní sankce</w:t>
      </w:r>
    </w:p>
    <w:p w:rsidR="00E671D5" w:rsidRDefault="00E671D5">
      <w:pPr>
        <w:pStyle w:val="Zkladntext"/>
        <w:spacing w:before="4"/>
        <w:rPr>
          <w:sz w:val="16"/>
        </w:rPr>
      </w:pPr>
    </w:p>
    <w:p w:rsidR="00E671D5" w:rsidRDefault="00123AC5">
      <w:pPr>
        <w:pStyle w:val="Zkladntext"/>
        <w:spacing w:before="1" w:line="292" w:lineRule="auto"/>
        <w:ind w:left="1446" w:right="644" w:hanging="3"/>
        <w:jc w:val="both"/>
      </w:pPr>
      <w:r>
        <w:t>V případě prodlení Příjemce s vrácením Nadačního příspěvku je Poskytovatel opr</w:t>
      </w:r>
      <w:r>
        <w:t>ávněn požadovat zaplacení smluvní pokuty ve výši 0,05 % z hodnoty dlužné částky, a to za každý den prodlení. Tím není dotčeno právo Poskytovatele požadovat náhradu škody v plném rozsahu.</w:t>
      </w:r>
    </w:p>
    <w:p w:rsidR="00E671D5" w:rsidRDefault="00E671D5">
      <w:pPr>
        <w:pStyle w:val="Zkladntext"/>
        <w:spacing w:before="10"/>
        <w:rPr>
          <w:sz w:val="21"/>
        </w:rPr>
      </w:pPr>
    </w:p>
    <w:p w:rsidR="00E671D5" w:rsidRDefault="00123AC5">
      <w:pPr>
        <w:pStyle w:val="Nadpis2"/>
        <w:numPr>
          <w:ilvl w:val="0"/>
          <w:numId w:val="4"/>
        </w:numPr>
        <w:tabs>
          <w:tab w:val="left" w:pos="430"/>
        </w:tabs>
        <w:ind w:left="429" w:hanging="224"/>
      </w:pPr>
      <w:r>
        <w:lastRenderedPageBreak/>
        <w:t>Doručování mezi Smluvními</w:t>
      </w:r>
      <w:r>
        <w:rPr>
          <w:spacing w:val="-7"/>
        </w:rPr>
        <w:t xml:space="preserve"> </w:t>
      </w:r>
      <w:r>
        <w:t>stranami</w:t>
      </w:r>
    </w:p>
    <w:p w:rsidR="00E671D5" w:rsidRDefault="00123AC5">
      <w:pPr>
        <w:pStyle w:val="Zkladntext"/>
        <w:spacing w:before="200" w:line="295" w:lineRule="auto"/>
        <w:ind w:left="772" w:right="649" w:hanging="5"/>
        <w:jc w:val="both"/>
      </w:pPr>
      <w:r>
        <w:t>Jakákoliv</w:t>
      </w:r>
      <w:r>
        <w:rPr>
          <w:spacing w:val="-14"/>
        </w:rPr>
        <w:t xml:space="preserve"> </w:t>
      </w:r>
      <w:r>
        <w:t>žádost</w:t>
      </w:r>
      <w:r>
        <w:rPr>
          <w:spacing w:val="-11"/>
        </w:rPr>
        <w:t xml:space="preserve"> </w:t>
      </w:r>
      <w:r>
        <w:t>či</w:t>
      </w:r>
      <w:r>
        <w:rPr>
          <w:spacing w:val="-12"/>
        </w:rPr>
        <w:t xml:space="preserve"> </w:t>
      </w:r>
      <w:r>
        <w:t>jakékoliv</w:t>
      </w:r>
      <w:r>
        <w:rPr>
          <w:spacing w:val="-13"/>
        </w:rPr>
        <w:t xml:space="preserve"> </w:t>
      </w:r>
      <w:r>
        <w:t>ozn</w:t>
      </w:r>
      <w:r>
        <w:t>ámení</w:t>
      </w:r>
      <w:r>
        <w:rPr>
          <w:spacing w:val="-11"/>
        </w:rPr>
        <w:t xml:space="preserve"> </w:t>
      </w:r>
      <w:r>
        <w:t>podle</w:t>
      </w:r>
      <w:r>
        <w:rPr>
          <w:spacing w:val="-12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Smlouvy</w:t>
      </w:r>
      <w:r>
        <w:rPr>
          <w:spacing w:val="-13"/>
        </w:rPr>
        <w:t xml:space="preserve"> </w:t>
      </w:r>
      <w:r>
        <w:t>budou</w:t>
      </w:r>
      <w:r>
        <w:rPr>
          <w:spacing w:val="-12"/>
        </w:rPr>
        <w:t xml:space="preserve"> </w:t>
      </w:r>
      <w:r>
        <w:t>zasílány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adresy</w:t>
      </w:r>
      <w:r>
        <w:rPr>
          <w:spacing w:val="-14"/>
        </w:rPr>
        <w:t xml:space="preserve"> </w:t>
      </w:r>
      <w:r>
        <w:t>Smluvních stran</w:t>
      </w:r>
      <w:r>
        <w:rPr>
          <w:spacing w:val="-8"/>
        </w:rPr>
        <w:t xml:space="preserve"> </w:t>
      </w:r>
      <w:r>
        <w:t>uvedené</w:t>
      </w:r>
      <w:r>
        <w:rPr>
          <w:spacing w:val="-9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záhlaví</w:t>
      </w:r>
      <w:r>
        <w:rPr>
          <w:spacing w:val="-9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Smlouvy,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osobně,</w:t>
      </w:r>
      <w:r>
        <w:rPr>
          <w:spacing w:val="-9"/>
        </w:rPr>
        <w:t xml:space="preserve"> </w:t>
      </w:r>
      <w:r>
        <w:t>doporučeně</w:t>
      </w:r>
      <w:r>
        <w:rPr>
          <w:spacing w:val="-9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dodejkou,</w:t>
      </w:r>
      <w:r>
        <w:rPr>
          <w:spacing w:val="-10"/>
        </w:rPr>
        <w:t xml:space="preserve"> </w:t>
      </w:r>
      <w:r>
        <w:t>kurýrem,</w:t>
      </w:r>
      <w:r>
        <w:rPr>
          <w:spacing w:val="-10"/>
        </w:rPr>
        <w:t xml:space="preserve"> </w:t>
      </w:r>
      <w:r>
        <w:t>emailem nebo poštovní datovou zprávou. Smluvní strany výslovně souhlasí, že veškerá oznámení učiněná emailem se považují za</w:t>
      </w:r>
      <w:r>
        <w:rPr>
          <w:spacing w:val="-4"/>
        </w:rPr>
        <w:t xml:space="preserve"> </w:t>
      </w:r>
      <w:r>
        <w:t>písemná.</w:t>
      </w:r>
    </w:p>
    <w:p w:rsidR="00E671D5" w:rsidRDefault="00E671D5">
      <w:pPr>
        <w:pStyle w:val="Zkladntext"/>
        <w:rPr>
          <w:sz w:val="22"/>
        </w:rPr>
      </w:pPr>
    </w:p>
    <w:p w:rsidR="00E671D5" w:rsidRDefault="00E671D5">
      <w:pPr>
        <w:pStyle w:val="Zkladntext"/>
        <w:rPr>
          <w:sz w:val="29"/>
        </w:rPr>
      </w:pPr>
    </w:p>
    <w:p w:rsidR="00E671D5" w:rsidRDefault="00123AC5">
      <w:pPr>
        <w:pStyle w:val="Nadpis2"/>
        <w:numPr>
          <w:ilvl w:val="0"/>
          <w:numId w:val="4"/>
        </w:numPr>
        <w:tabs>
          <w:tab w:val="left" w:pos="437"/>
        </w:tabs>
        <w:ind w:left="436" w:hanging="224"/>
      </w:pPr>
      <w:r>
        <w:t>Závěrečná</w:t>
      </w:r>
      <w:r>
        <w:rPr>
          <w:spacing w:val="-3"/>
        </w:rPr>
        <w:t xml:space="preserve"> </w:t>
      </w:r>
      <w:r>
        <w:t>ustanovení</w:t>
      </w:r>
    </w:p>
    <w:p w:rsidR="00E671D5" w:rsidRDefault="00123AC5">
      <w:pPr>
        <w:pStyle w:val="Odstavecseseznamem"/>
        <w:numPr>
          <w:ilvl w:val="1"/>
          <w:numId w:val="4"/>
        </w:numPr>
        <w:tabs>
          <w:tab w:val="left" w:pos="1224"/>
        </w:tabs>
        <w:spacing w:before="197"/>
        <w:ind w:left="1223" w:hanging="447"/>
        <w:rPr>
          <w:sz w:val="18"/>
        </w:rPr>
      </w:pPr>
      <w:r>
        <w:rPr>
          <w:sz w:val="18"/>
        </w:rPr>
        <w:t>Tato Smlouva nabývá platnosti a účinnosti dnem jejího podpisu oběma</w:t>
      </w:r>
      <w:r>
        <w:rPr>
          <w:spacing w:val="61"/>
          <w:sz w:val="18"/>
        </w:rPr>
        <w:t xml:space="preserve"> </w:t>
      </w:r>
      <w:r>
        <w:rPr>
          <w:sz w:val="18"/>
        </w:rPr>
        <w:t>Smluvními</w:t>
      </w:r>
    </w:p>
    <w:p w:rsidR="00E671D5" w:rsidRDefault="00123AC5">
      <w:pPr>
        <w:pStyle w:val="Zkladntext"/>
        <w:spacing w:before="48"/>
        <w:ind w:left="1453"/>
      </w:pPr>
      <w:r>
        <w:t>stranami.</w:t>
      </w:r>
    </w:p>
    <w:p w:rsidR="00E671D5" w:rsidRDefault="00E671D5">
      <w:pPr>
        <w:pStyle w:val="Zkladntext"/>
        <w:spacing w:before="11"/>
        <w:rPr>
          <w:sz w:val="16"/>
        </w:rPr>
      </w:pPr>
    </w:p>
    <w:p w:rsidR="00E671D5" w:rsidRDefault="00123AC5">
      <w:pPr>
        <w:pStyle w:val="Odstavecseseznamem"/>
        <w:numPr>
          <w:ilvl w:val="1"/>
          <w:numId w:val="4"/>
        </w:numPr>
        <w:tabs>
          <w:tab w:val="left" w:pos="1224"/>
        </w:tabs>
        <w:spacing w:before="1"/>
        <w:ind w:left="1223" w:hanging="447"/>
        <w:rPr>
          <w:sz w:val="18"/>
        </w:rPr>
      </w:pPr>
      <w:r>
        <w:rPr>
          <w:sz w:val="18"/>
        </w:rPr>
        <w:t>Tato Smlouva může být měněna pouze písemnými dodatky uzavřenými Smluvními</w:t>
      </w:r>
    </w:p>
    <w:p w:rsidR="00E671D5" w:rsidRDefault="00123AC5">
      <w:pPr>
        <w:pStyle w:val="Zkladntext"/>
        <w:spacing w:before="45"/>
        <w:ind w:left="1453"/>
      </w:pPr>
      <w:r>
        <w:t>stranami.</w:t>
      </w:r>
    </w:p>
    <w:p w:rsidR="00E671D5" w:rsidRDefault="00E671D5">
      <w:pPr>
        <w:pStyle w:val="Zkladntext"/>
        <w:spacing w:before="9"/>
        <w:rPr>
          <w:sz w:val="16"/>
        </w:rPr>
      </w:pPr>
    </w:p>
    <w:p w:rsidR="00E671D5" w:rsidRDefault="00123AC5">
      <w:pPr>
        <w:pStyle w:val="Odstavecseseznamem"/>
        <w:numPr>
          <w:ilvl w:val="1"/>
          <w:numId w:val="4"/>
        </w:numPr>
        <w:tabs>
          <w:tab w:val="left" w:pos="1188"/>
        </w:tabs>
        <w:spacing w:line="292" w:lineRule="auto"/>
        <w:ind w:left="1453" w:right="646" w:hanging="677"/>
        <w:jc w:val="both"/>
        <w:rPr>
          <w:sz w:val="18"/>
        </w:rPr>
      </w:pPr>
      <w:r>
        <w:rPr>
          <w:sz w:val="18"/>
        </w:rPr>
        <w:t>Práva a povinnosti Smluvních stran dle této smlouvy se řídí českým právem, zejména Občanským</w:t>
      </w:r>
      <w:r>
        <w:rPr>
          <w:spacing w:val="-2"/>
          <w:sz w:val="18"/>
        </w:rPr>
        <w:t xml:space="preserve"> </w:t>
      </w:r>
      <w:r>
        <w:rPr>
          <w:sz w:val="18"/>
        </w:rPr>
        <w:t>zákoníkem.</w:t>
      </w:r>
    </w:p>
    <w:p w:rsidR="00E671D5" w:rsidRDefault="00123AC5">
      <w:pPr>
        <w:pStyle w:val="Odstavecseseznamem"/>
        <w:numPr>
          <w:ilvl w:val="1"/>
          <w:numId w:val="4"/>
        </w:numPr>
        <w:tabs>
          <w:tab w:val="left" w:pos="1154"/>
        </w:tabs>
        <w:spacing w:before="155" w:line="292" w:lineRule="auto"/>
        <w:ind w:left="1453" w:right="649" w:hanging="677"/>
        <w:jc w:val="both"/>
        <w:rPr>
          <w:sz w:val="18"/>
        </w:rPr>
      </w:pPr>
      <w:r>
        <w:rPr>
          <w:sz w:val="18"/>
        </w:rPr>
        <w:t>Všechny spory vznikající ze Smlouvy nebo v souvislosti s ní budou r</w:t>
      </w:r>
      <w:r>
        <w:rPr>
          <w:sz w:val="18"/>
        </w:rPr>
        <w:t>ozhodovány obecnými soudy České</w:t>
      </w:r>
      <w:r>
        <w:rPr>
          <w:spacing w:val="-4"/>
          <w:sz w:val="18"/>
        </w:rPr>
        <w:t xml:space="preserve"> </w:t>
      </w:r>
      <w:r>
        <w:rPr>
          <w:sz w:val="18"/>
        </w:rPr>
        <w:t>republiky</w:t>
      </w:r>
    </w:p>
    <w:p w:rsidR="00E671D5" w:rsidRDefault="00123AC5">
      <w:pPr>
        <w:pStyle w:val="Odstavecseseznamem"/>
        <w:numPr>
          <w:ilvl w:val="1"/>
          <w:numId w:val="4"/>
        </w:numPr>
        <w:tabs>
          <w:tab w:val="left" w:pos="1193"/>
        </w:tabs>
        <w:spacing w:before="155" w:line="292" w:lineRule="auto"/>
        <w:ind w:left="1451" w:right="648" w:hanging="675"/>
        <w:jc w:val="both"/>
        <w:rPr>
          <w:sz w:val="18"/>
        </w:rPr>
      </w:pPr>
      <w:r>
        <w:rPr>
          <w:sz w:val="18"/>
        </w:rPr>
        <w:t>Smluvní strany se dohodly, že na sebe berou nebezpečí změny okolností, a žádná ze Smluvních stran tedy není oprávněná domáhat se po druhé Smluvní straně a/nebo soudně obnovení jednání o této Smlouvě z důvodu podsta</w:t>
      </w:r>
      <w:r>
        <w:rPr>
          <w:sz w:val="18"/>
        </w:rPr>
        <w:t>tné změny okolností zakládající hrubý nepoměr v právech a povinnostech Smluvních</w:t>
      </w:r>
      <w:r>
        <w:rPr>
          <w:spacing w:val="-14"/>
          <w:sz w:val="18"/>
        </w:rPr>
        <w:t xml:space="preserve"> </w:t>
      </w:r>
      <w:r>
        <w:rPr>
          <w:sz w:val="18"/>
        </w:rPr>
        <w:t>stran.</w:t>
      </w:r>
    </w:p>
    <w:p w:rsidR="00E671D5" w:rsidRDefault="00E671D5">
      <w:pPr>
        <w:spacing w:line="292" w:lineRule="auto"/>
        <w:jc w:val="both"/>
        <w:rPr>
          <w:sz w:val="18"/>
        </w:rPr>
        <w:sectPr w:rsidR="00E671D5">
          <w:pgSz w:w="11900" w:h="16820"/>
          <w:pgMar w:top="1320" w:right="700" w:bottom="780" w:left="1220" w:header="0" w:footer="597" w:gutter="0"/>
          <w:cols w:space="708"/>
        </w:sectPr>
      </w:pPr>
    </w:p>
    <w:p w:rsidR="00E671D5" w:rsidRDefault="00123AC5">
      <w:pPr>
        <w:pStyle w:val="Odstavecseseznamem"/>
        <w:numPr>
          <w:ilvl w:val="1"/>
          <w:numId w:val="4"/>
        </w:numPr>
        <w:tabs>
          <w:tab w:val="left" w:pos="1222"/>
        </w:tabs>
        <w:spacing w:before="76" w:line="292" w:lineRule="auto"/>
        <w:ind w:left="1451" w:right="646" w:hanging="675"/>
        <w:jc w:val="both"/>
        <w:rPr>
          <w:sz w:val="18"/>
        </w:rPr>
      </w:pPr>
      <w:r>
        <w:rPr>
          <w:sz w:val="18"/>
        </w:rPr>
        <w:lastRenderedPageBreak/>
        <w:t>Tato Smlouva byla uzavřena prostřednictvím certifikovaného elektronického podpisu zástupců Smluvních stran, přičemž každá ze Smluvních stran si ponechává jednu originál PDF souboru opatřeného takovým</w:t>
      </w:r>
      <w:r>
        <w:rPr>
          <w:spacing w:val="-5"/>
          <w:sz w:val="18"/>
        </w:rPr>
        <w:t xml:space="preserve"> </w:t>
      </w:r>
      <w:r>
        <w:rPr>
          <w:sz w:val="18"/>
        </w:rPr>
        <w:t>podpisem.</w:t>
      </w:r>
    </w:p>
    <w:p w:rsidR="00E671D5" w:rsidRDefault="00123AC5">
      <w:pPr>
        <w:pStyle w:val="Odstavecseseznamem"/>
        <w:numPr>
          <w:ilvl w:val="1"/>
          <w:numId w:val="4"/>
        </w:numPr>
        <w:tabs>
          <w:tab w:val="left" w:pos="1186"/>
        </w:tabs>
        <w:spacing w:before="157" w:line="292" w:lineRule="auto"/>
        <w:ind w:left="1451" w:right="649" w:hanging="675"/>
        <w:jc w:val="both"/>
        <w:rPr>
          <w:sz w:val="18"/>
        </w:rPr>
      </w:pPr>
      <w:r>
        <w:rPr>
          <w:sz w:val="18"/>
        </w:rPr>
        <w:t>Po přečtení této Smlouvy Smluvní strany prohla</w:t>
      </w:r>
      <w:r>
        <w:rPr>
          <w:sz w:val="18"/>
        </w:rPr>
        <w:t>šují, že její obsah, prohlášení, práva a závazky v ní uvedené odpovídají jejich pravdivým, vážným a svobodným záměrům, a že</w:t>
      </w:r>
      <w:r>
        <w:rPr>
          <w:spacing w:val="-11"/>
          <w:sz w:val="18"/>
        </w:rPr>
        <w:t xml:space="preserve"> </w:t>
      </w:r>
      <w:r>
        <w:rPr>
          <w:sz w:val="18"/>
        </w:rPr>
        <w:t>tato</w:t>
      </w:r>
      <w:r>
        <w:rPr>
          <w:spacing w:val="-11"/>
          <w:sz w:val="18"/>
        </w:rPr>
        <w:t xml:space="preserve"> </w:t>
      </w:r>
      <w:r>
        <w:rPr>
          <w:sz w:val="18"/>
        </w:rPr>
        <w:t>Smlouva</w:t>
      </w:r>
      <w:r>
        <w:rPr>
          <w:spacing w:val="-11"/>
          <w:sz w:val="18"/>
        </w:rPr>
        <w:t xml:space="preserve"> </w:t>
      </w:r>
      <w:r>
        <w:rPr>
          <w:sz w:val="18"/>
        </w:rPr>
        <w:t>byla</w:t>
      </w:r>
      <w:r>
        <w:rPr>
          <w:spacing w:val="-12"/>
          <w:sz w:val="18"/>
        </w:rPr>
        <w:t xml:space="preserve"> </w:t>
      </w:r>
      <w:r>
        <w:rPr>
          <w:sz w:val="18"/>
        </w:rPr>
        <w:t>uzavřena</w:t>
      </w:r>
      <w:r>
        <w:rPr>
          <w:spacing w:val="-12"/>
          <w:sz w:val="18"/>
        </w:rPr>
        <w:t xml:space="preserve"> </w:t>
      </w:r>
      <w:r>
        <w:rPr>
          <w:sz w:val="18"/>
        </w:rPr>
        <w:t>na</w:t>
      </w:r>
      <w:r>
        <w:rPr>
          <w:spacing w:val="-11"/>
          <w:sz w:val="18"/>
        </w:rPr>
        <w:t xml:space="preserve"> </w:t>
      </w:r>
      <w:r>
        <w:rPr>
          <w:sz w:val="18"/>
        </w:rPr>
        <w:t>základě</w:t>
      </w:r>
      <w:r>
        <w:rPr>
          <w:spacing w:val="-11"/>
          <w:sz w:val="18"/>
        </w:rPr>
        <w:t xml:space="preserve"> </w:t>
      </w:r>
      <w:r>
        <w:rPr>
          <w:sz w:val="18"/>
        </w:rPr>
        <w:t>vzájemné</w:t>
      </w:r>
      <w:r>
        <w:rPr>
          <w:spacing w:val="-10"/>
          <w:sz w:val="18"/>
        </w:rPr>
        <w:t xml:space="preserve"> </w:t>
      </w:r>
      <w:r>
        <w:rPr>
          <w:sz w:val="18"/>
        </w:rPr>
        <w:t>dohody,</w:t>
      </w:r>
      <w:r>
        <w:rPr>
          <w:spacing w:val="-13"/>
          <w:sz w:val="18"/>
        </w:rPr>
        <w:t xml:space="preserve"> </w:t>
      </w:r>
      <w:r>
        <w:rPr>
          <w:sz w:val="18"/>
        </w:rPr>
        <w:t>nikoli</w:t>
      </w:r>
      <w:r>
        <w:rPr>
          <w:spacing w:val="-11"/>
          <w:sz w:val="18"/>
        </w:rPr>
        <w:t xml:space="preserve"> </w:t>
      </w:r>
      <w:r>
        <w:rPr>
          <w:sz w:val="18"/>
        </w:rPr>
        <w:t>ve</w:t>
      </w:r>
      <w:r>
        <w:rPr>
          <w:spacing w:val="-10"/>
          <w:sz w:val="18"/>
        </w:rPr>
        <w:t xml:space="preserve"> </w:t>
      </w:r>
      <w:r>
        <w:rPr>
          <w:sz w:val="18"/>
        </w:rPr>
        <w:t>stavu</w:t>
      </w:r>
      <w:r>
        <w:rPr>
          <w:spacing w:val="-11"/>
          <w:sz w:val="18"/>
        </w:rPr>
        <w:t xml:space="preserve"> </w:t>
      </w:r>
      <w:r>
        <w:rPr>
          <w:sz w:val="18"/>
        </w:rPr>
        <w:t>nouze,</w:t>
      </w:r>
      <w:r>
        <w:rPr>
          <w:spacing w:val="40"/>
          <w:sz w:val="18"/>
        </w:rPr>
        <w:t xml:space="preserve"> </w:t>
      </w:r>
      <w:r>
        <w:rPr>
          <w:sz w:val="18"/>
        </w:rPr>
        <w:t>ani za nápadně nevýhodných</w:t>
      </w:r>
      <w:r>
        <w:rPr>
          <w:spacing w:val="-3"/>
          <w:sz w:val="18"/>
        </w:rPr>
        <w:t xml:space="preserve"> </w:t>
      </w:r>
      <w:r>
        <w:rPr>
          <w:sz w:val="18"/>
        </w:rPr>
        <w:t>podmínek.</w:t>
      </w:r>
    </w:p>
    <w:p w:rsidR="00E671D5" w:rsidRDefault="00E671D5">
      <w:pPr>
        <w:pStyle w:val="Zkladntext"/>
        <w:rPr>
          <w:sz w:val="22"/>
        </w:rPr>
      </w:pPr>
    </w:p>
    <w:p w:rsidR="00E671D5" w:rsidRDefault="00123AC5">
      <w:pPr>
        <w:pStyle w:val="Nadpis2"/>
        <w:spacing w:before="152"/>
        <w:ind w:left="206" w:firstLine="0"/>
      </w:pPr>
      <w:r>
        <w:t>Seznam příloh, jež tvoří nedílnou součást této Smlouvy:</w:t>
      </w:r>
    </w:p>
    <w:p w:rsidR="00E671D5" w:rsidRDefault="00E671D5">
      <w:pPr>
        <w:pStyle w:val="Zkladntext"/>
        <w:spacing w:before="2"/>
        <w:rPr>
          <w:b/>
          <w:sz w:val="21"/>
        </w:rPr>
      </w:pPr>
    </w:p>
    <w:p w:rsidR="00E671D5" w:rsidRDefault="00123AC5">
      <w:pPr>
        <w:pStyle w:val="Zkladntext"/>
        <w:ind w:left="321"/>
      </w:pPr>
      <w:r>
        <w:t>Příloha 1 Kopie plné moci pro Janu Bednářovou</w:t>
      </w:r>
    </w:p>
    <w:p w:rsidR="00E671D5" w:rsidRDefault="00123AC5">
      <w:pPr>
        <w:pStyle w:val="Zkladntext"/>
        <w:spacing w:before="173" w:line="434" w:lineRule="auto"/>
        <w:ind w:left="323" w:right="3272" w:hanging="3"/>
      </w:pPr>
      <w:r>
        <w:t xml:space="preserve">Příloha 2 Žádost o Nadační příspěvek podaná ze strany Příjemce Příloha 3 Podmínky </w:t>
      </w:r>
      <w:proofErr w:type="spellStart"/>
      <w:r>
        <w:t>vizibility</w:t>
      </w:r>
      <w:proofErr w:type="spellEnd"/>
      <w:r>
        <w:t xml:space="preserve"> Nadačního fondu pro výzkum </w:t>
      </w:r>
      <w:proofErr w:type="spellStart"/>
      <w:r>
        <w:t>psychedelik</w:t>
      </w:r>
      <w:proofErr w:type="spellEnd"/>
    </w:p>
    <w:p w:rsidR="00E671D5" w:rsidRDefault="00E671D5">
      <w:pPr>
        <w:pStyle w:val="Zkladntext"/>
        <w:rPr>
          <w:sz w:val="22"/>
        </w:rPr>
      </w:pPr>
    </w:p>
    <w:p w:rsidR="00E671D5" w:rsidRDefault="00E671D5">
      <w:pPr>
        <w:pStyle w:val="Zkladntext"/>
        <w:spacing w:before="11"/>
        <w:rPr>
          <w:sz w:val="26"/>
        </w:rPr>
      </w:pPr>
    </w:p>
    <w:p w:rsidR="00E671D5" w:rsidRDefault="00123AC5">
      <w:pPr>
        <w:pStyle w:val="Nadpis3"/>
        <w:spacing w:before="1"/>
        <w:ind w:left="179"/>
      </w:pPr>
      <w:r>
        <w:t>Nadační fond pro vý</w:t>
      </w:r>
      <w:r>
        <w:t xml:space="preserve">zkum </w:t>
      </w:r>
      <w:proofErr w:type="spellStart"/>
      <w:r>
        <w:t>psychedelik</w:t>
      </w:r>
      <w:proofErr w:type="spellEnd"/>
    </w:p>
    <w:p w:rsidR="00123AC5" w:rsidRPr="00123AC5" w:rsidRDefault="00123AC5">
      <w:pPr>
        <w:pStyle w:val="Nadpis3"/>
        <w:spacing w:before="1"/>
        <w:ind w:left="179"/>
        <w:rPr>
          <w:b w:val="0"/>
        </w:rPr>
      </w:pPr>
      <w:r w:rsidRPr="00123AC5">
        <w:rPr>
          <w:b w:val="0"/>
        </w:rPr>
        <w:t xml:space="preserve">V Praze dne </w:t>
      </w:r>
      <w:bookmarkStart w:id="0" w:name="_GoBack"/>
      <w:bookmarkEnd w:id="0"/>
      <w:r w:rsidRPr="00123AC5">
        <w:rPr>
          <w:b w:val="0"/>
        </w:rPr>
        <w:t>18. 12. 2023</w:t>
      </w:r>
    </w:p>
    <w:p w:rsidR="006F0FF9" w:rsidRDefault="006F0FF9" w:rsidP="006F0FF9">
      <w:pPr>
        <w:pStyle w:val="Zkladntext"/>
        <w:spacing w:before="194"/>
        <w:ind w:left="165"/>
      </w:pPr>
      <w:hyperlink r:id="rId17">
        <w:r w:rsidRPr="006F0FF9">
          <w:rPr>
            <w:b/>
            <w:highlight w:val="yellow"/>
          </w:rPr>
          <w:t>VYMAZÁNO</w:t>
        </w:r>
      </w:hyperlink>
    </w:p>
    <w:p w:rsidR="006F0FF9" w:rsidRDefault="006F0FF9" w:rsidP="006F0FF9">
      <w:pPr>
        <w:pStyle w:val="Zkladntext"/>
        <w:spacing w:before="194"/>
      </w:pPr>
    </w:p>
    <w:p w:rsidR="00E671D5" w:rsidRDefault="00123AC5">
      <w:pPr>
        <w:pStyle w:val="Zkladntext"/>
        <w:spacing w:before="100"/>
        <w:ind w:left="165"/>
      </w:pPr>
      <w:r>
        <w:t>Jméno: Jana</w:t>
      </w:r>
      <w:r>
        <w:rPr>
          <w:spacing w:val="-4"/>
        </w:rPr>
        <w:t xml:space="preserve"> </w:t>
      </w:r>
      <w:r>
        <w:t>Bednářová</w:t>
      </w:r>
    </w:p>
    <w:p w:rsidR="00E671D5" w:rsidRDefault="00123AC5">
      <w:pPr>
        <w:pStyle w:val="Zkladntext"/>
        <w:spacing w:before="195"/>
        <w:ind w:left="179"/>
      </w:pPr>
      <w:r>
        <w:t>Funkce: Na základě plné moci</w:t>
      </w:r>
    </w:p>
    <w:p w:rsidR="00E671D5" w:rsidRDefault="00E671D5">
      <w:pPr>
        <w:pStyle w:val="Zkladntext"/>
        <w:rPr>
          <w:sz w:val="22"/>
        </w:rPr>
      </w:pPr>
    </w:p>
    <w:p w:rsidR="00E671D5" w:rsidRDefault="00E671D5">
      <w:pPr>
        <w:pStyle w:val="Zkladntext"/>
        <w:rPr>
          <w:sz w:val="22"/>
        </w:rPr>
      </w:pPr>
    </w:p>
    <w:p w:rsidR="00E671D5" w:rsidRDefault="00E671D5">
      <w:pPr>
        <w:pStyle w:val="Zkladntext"/>
        <w:rPr>
          <w:sz w:val="22"/>
        </w:rPr>
      </w:pPr>
    </w:p>
    <w:p w:rsidR="00E671D5" w:rsidRDefault="00E671D5">
      <w:pPr>
        <w:pStyle w:val="Zkladntext"/>
        <w:rPr>
          <w:sz w:val="22"/>
        </w:rPr>
      </w:pPr>
    </w:p>
    <w:p w:rsidR="00E671D5" w:rsidRDefault="00E671D5">
      <w:pPr>
        <w:pStyle w:val="Zkladntext"/>
        <w:rPr>
          <w:sz w:val="22"/>
        </w:rPr>
      </w:pPr>
    </w:p>
    <w:p w:rsidR="00E671D5" w:rsidRDefault="00E671D5">
      <w:pPr>
        <w:pStyle w:val="Zkladntext"/>
        <w:rPr>
          <w:sz w:val="22"/>
        </w:rPr>
      </w:pPr>
    </w:p>
    <w:p w:rsidR="00E671D5" w:rsidRDefault="00E671D5">
      <w:pPr>
        <w:pStyle w:val="Zkladntext"/>
        <w:rPr>
          <w:sz w:val="22"/>
        </w:rPr>
      </w:pPr>
    </w:p>
    <w:p w:rsidR="00E671D5" w:rsidRDefault="00E671D5">
      <w:pPr>
        <w:pStyle w:val="Zkladntext"/>
        <w:rPr>
          <w:sz w:val="22"/>
        </w:rPr>
      </w:pPr>
    </w:p>
    <w:p w:rsidR="00E671D5" w:rsidRDefault="00E671D5">
      <w:pPr>
        <w:pStyle w:val="Zkladntext"/>
        <w:rPr>
          <w:sz w:val="22"/>
        </w:rPr>
      </w:pPr>
    </w:p>
    <w:p w:rsidR="00E671D5" w:rsidRDefault="00E671D5">
      <w:pPr>
        <w:pStyle w:val="Zkladntext"/>
        <w:spacing w:before="7"/>
        <w:rPr>
          <w:sz w:val="17"/>
        </w:rPr>
      </w:pPr>
    </w:p>
    <w:p w:rsidR="00E671D5" w:rsidRDefault="00123AC5">
      <w:pPr>
        <w:pStyle w:val="Nadpis3"/>
        <w:ind w:left="179"/>
      </w:pPr>
      <w:r>
        <w:t>Národní ústav duševního zdraví</w:t>
      </w:r>
    </w:p>
    <w:p w:rsidR="006F0FF9" w:rsidRDefault="006F0FF9">
      <w:pPr>
        <w:pStyle w:val="Nadpis3"/>
        <w:ind w:left="179"/>
      </w:pPr>
      <w:hyperlink r:id="rId18">
        <w:r w:rsidRPr="006F0FF9">
          <w:rPr>
            <w:b w:val="0"/>
            <w:highlight w:val="yellow"/>
          </w:rPr>
          <w:t>VYMAZÁNO</w:t>
        </w:r>
      </w:hyperlink>
    </w:p>
    <w:p w:rsidR="00E671D5" w:rsidRDefault="00123AC5">
      <w:pPr>
        <w:pStyle w:val="Zkladntext"/>
        <w:tabs>
          <w:tab w:val="left" w:pos="1781"/>
          <w:tab w:val="left" w:pos="3728"/>
        </w:tabs>
        <w:spacing w:before="195"/>
        <w:ind w:left="165"/>
      </w:pPr>
      <w:r>
        <w:t>V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dne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671D5" w:rsidRDefault="00E671D5">
      <w:pPr>
        <w:pStyle w:val="Zkladntext"/>
        <w:spacing w:before="2"/>
        <w:rPr>
          <w:sz w:val="6"/>
        </w:rPr>
      </w:pPr>
    </w:p>
    <w:p w:rsidR="00E671D5" w:rsidRDefault="00123AC5">
      <w:pPr>
        <w:pStyle w:val="Zkladntext"/>
        <w:spacing w:before="100" w:line="453" w:lineRule="auto"/>
        <w:ind w:left="179" w:right="6768" w:hanging="15"/>
      </w:pPr>
      <w:r>
        <w:t>Jméno: PhDr. Petr Winkler, Ph.D. Funkce: ředitel</w:t>
      </w:r>
    </w:p>
    <w:p w:rsidR="00E671D5" w:rsidRDefault="00E671D5">
      <w:pPr>
        <w:spacing w:line="453" w:lineRule="auto"/>
        <w:sectPr w:rsidR="00E671D5">
          <w:pgSz w:w="11900" w:h="16820"/>
          <w:pgMar w:top="1320" w:right="700" w:bottom="780" w:left="1220" w:header="0" w:footer="597" w:gutter="0"/>
          <w:cols w:space="708"/>
        </w:sectPr>
      </w:pPr>
    </w:p>
    <w:p w:rsidR="00E671D5" w:rsidRDefault="00123AC5">
      <w:pPr>
        <w:pStyle w:val="Nadpis1"/>
        <w:spacing w:before="75"/>
        <w:ind w:right="1427"/>
      </w:pPr>
      <w:r>
        <w:lastRenderedPageBreak/>
        <w:t>Příloha 1</w:t>
      </w:r>
    </w:p>
    <w:p w:rsidR="00E671D5" w:rsidRDefault="00123AC5">
      <w:pPr>
        <w:spacing w:before="66"/>
        <w:ind w:left="943" w:right="1430"/>
        <w:jc w:val="center"/>
        <w:rPr>
          <w:b/>
        </w:rPr>
      </w:pPr>
      <w:r>
        <w:rPr>
          <w:b/>
        </w:rPr>
        <w:t>Kopie plné moci pro Janu Bednářovou</w:t>
      </w:r>
    </w:p>
    <w:p w:rsidR="00E671D5" w:rsidRDefault="006F0FF9">
      <w:pPr>
        <w:pStyle w:val="Zkladntext"/>
        <w:spacing w:before="2"/>
        <w:rPr>
          <w:b/>
          <w:sz w:val="24"/>
        </w:rPr>
      </w:pPr>
      <w:hyperlink r:id="rId19">
        <w:r w:rsidRPr="006F0FF9">
          <w:rPr>
            <w:b/>
            <w:highlight w:val="yellow"/>
          </w:rPr>
          <w:t>VYMAZÁNO</w:t>
        </w:r>
      </w:hyperlink>
    </w:p>
    <w:p w:rsidR="00E671D5" w:rsidRDefault="00E671D5">
      <w:pPr>
        <w:rPr>
          <w:sz w:val="24"/>
        </w:rPr>
        <w:sectPr w:rsidR="00E671D5">
          <w:pgSz w:w="11900" w:h="16820"/>
          <w:pgMar w:top="1540" w:right="700" w:bottom="780" w:left="1220" w:header="0" w:footer="597" w:gutter="0"/>
          <w:cols w:space="708"/>
        </w:sectPr>
      </w:pPr>
    </w:p>
    <w:p w:rsidR="00E671D5" w:rsidRDefault="00123AC5">
      <w:pPr>
        <w:spacing w:before="78"/>
        <w:ind w:left="943" w:right="1388"/>
        <w:jc w:val="center"/>
        <w:rPr>
          <w:b/>
        </w:rPr>
      </w:pPr>
      <w:r>
        <w:rPr>
          <w:b/>
        </w:rPr>
        <w:lastRenderedPageBreak/>
        <w:t>Příloha 2</w:t>
      </w:r>
    </w:p>
    <w:p w:rsidR="00E671D5" w:rsidRDefault="00123AC5">
      <w:pPr>
        <w:spacing w:before="47"/>
        <w:ind w:left="918" w:right="1435"/>
        <w:jc w:val="center"/>
        <w:rPr>
          <w:b/>
        </w:rPr>
      </w:pPr>
      <w:r>
        <w:rPr>
          <w:b/>
        </w:rPr>
        <w:t>Žádost o Nadační příspěvek podaná</w:t>
      </w:r>
      <w:r>
        <w:rPr>
          <w:b/>
        </w:rPr>
        <w:t xml:space="preserve"> ze strany Příjemce</w:t>
      </w:r>
    </w:p>
    <w:p w:rsidR="00E671D5" w:rsidRDefault="00E671D5">
      <w:pPr>
        <w:jc w:val="center"/>
      </w:pPr>
    </w:p>
    <w:p w:rsidR="006F0FF9" w:rsidRDefault="006F0FF9">
      <w:pPr>
        <w:jc w:val="center"/>
        <w:sectPr w:rsidR="006F0FF9">
          <w:footerReference w:type="default" r:id="rId20"/>
          <w:pgSz w:w="11900" w:h="16820"/>
          <w:pgMar w:top="1280" w:right="700" w:bottom="1120" w:left="1220" w:header="0" w:footer="935" w:gutter="0"/>
          <w:pgNumType w:start="9"/>
          <w:cols w:space="708"/>
        </w:sectPr>
      </w:pPr>
      <w:hyperlink r:id="rId21">
        <w:r w:rsidRPr="006F0FF9">
          <w:rPr>
            <w:b/>
            <w:highlight w:val="yellow"/>
          </w:rPr>
          <w:t>VYMAZÁNO</w:t>
        </w:r>
      </w:hyperlink>
    </w:p>
    <w:p w:rsidR="00E671D5" w:rsidRDefault="00E671D5">
      <w:pPr>
        <w:rPr>
          <w:sz w:val="20"/>
        </w:rPr>
        <w:sectPr w:rsidR="00E671D5">
          <w:pgSz w:w="11900" w:h="16820"/>
          <w:pgMar w:top="1400" w:right="700" w:bottom="1120" w:left="1220" w:header="0" w:footer="935" w:gutter="0"/>
          <w:cols w:space="708"/>
        </w:sectPr>
      </w:pPr>
    </w:p>
    <w:p w:rsidR="00E671D5" w:rsidRDefault="00E671D5">
      <w:pPr>
        <w:rPr>
          <w:sz w:val="20"/>
        </w:rPr>
        <w:sectPr w:rsidR="00E671D5">
          <w:pgSz w:w="11900" w:h="16820"/>
          <w:pgMar w:top="1580" w:right="700" w:bottom="1120" w:left="1220" w:header="0" w:footer="935" w:gutter="0"/>
          <w:cols w:space="708"/>
        </w:sectPr>
      </w:pPr>
    </w:p>
    <w:p w:rsidR="00E671D5" w:rsidRDefault="00123AC5">
      <w:pPr>
        <w:spacing w:before="89" w:line="267" w:lineRule="exact"/>
        <w:ind w:left="943" w:right="1431"/>
        <w:jc w:val="center"/>
        <w:rPr>
          <w:b/>
        </w:rPr>
      </w:pPr>
      <w:r>
        <w:rPr>
          <w:b/>
        </w:rPr>
        <w:lastRenderedPageBreak/>
        <w:t>Příloha 3</w:t>
      </w:r>
    </w:p>
    <w:p w:rsidR="00E671D5" w:rsidRDefault="00123AC5">
      <w:pPr>
        <w:spacing w:line="267" w:lineRule="exact"/>
        <w:ind w:left="943" w:right="1435"/>
        <w:jc w:val="center"/>
        <w:rPr>
          <w:b/>
        </w:rPr>
      </w:pPr>
      <w:r>
        <w:rPr>
          <w:b/>
        </w:rPr>
        <w:t xml:space="preserve">Podmínky </w:t>
      </w:r>
      <w:proofErr w:type="spellStart"/>
      <w:r>
        <w:rPr>
          <w:b/>
        </w:rPr>
        <w:t>vizibility</w:t>
      </w:r>
      <w:proofErr w:type="spellEnd"/>
      <w:r>
        <w:rPr>
          <w:b/>
        </w:rPr>
        <w:t xml:space="preserve"> Nadačního fondu pro výzkum </w:t>
      </w:r>
      <w:proofErr w:type="spellStart"/>
      <w:r>
        <w:rPr>
          <w:b/>
        </w:rPr>
        <w:t>psychedelik</w:t>
      </w:r>
      <w:proofErr w:type="spellEnd"/>
    </w:p>
    <w:p w:rsidR="00E671D5" w:rsidRDefault="00E671D5">
      <w:pPr>
        <w:pStyle w:val="Zkladntext"/>
        <w:rPr>
          <w:b/>
          <w:sz w:val="26"/>
        </w:rPr>
      </w:pPr>
    </w:p>
    <w:p w:rsidR="00E671D5" w:rsidRDefault="00E671D5">
      <w:pPr>
        <w:pStyle w:val="Zkladntext"/>
        <w:spacing w:before="10"/>
        <w:rPr>
          <w:b/>
          <w:sz w:val="22"/>
        </w:rPr>
      </w:pPr>
    </w:p>
    <w:p w:rsidR="00E671D5" w:rsidRDefault="00123AC5">
      <w:pPr>
        <w:pStyle w:val="Nadpis3"/>
      </w:pPr>
      <w:proofErr w:type="spellStart"/>
      <w:r>
        <w:t>Vizibilita</w:t>
      </w:r>
      <w:proofErr w:type="spellEnd"/>
      <w:r>
        <w:t xml:space="preserve"> Nadačního fondu pro výzkum </w:t>
      </w:r>
      <w:proofErr w:type="spellStart"/>
      <w:r>
        <w:t>psychedelik</w:t>
      </w:r>
      <w:proofErr w:type="spellEnd"/>
    </w:p>
    <w:p w:rsidR="00E671D5" w:rsidRDefault="00123AC5">
      <w:pPr>
        <w:pStyle w:val="Zkladntext"/>
        <w:spacing w:before="93" w:line="276" w:lineRule="auto"/>
        <w:ind w:left="162" w:right="552"/>
      </w:pPr>
      <w:proofErr w:type="spellStart"/>
      <w:r>
        <w:t>Vizibilita</w:t>
      </w:r>
      <w:proofErr w:type="spellEnd"/>
      <w:r>
        <w:t xml:space="preserve"> nadačního fondu by měla probíhat přirozeným způsobem a odpovídat rozsahu naší podpory. Mezi nejčastější možné způsoby prezentace například patří:</w:t>
      </w:r>
    </w:p>
    <w:p w:rsidR="00E671D5" w:rsidRDefault="00123AC5">
      <w:pPr>
        <w:pStyle w:val="Odstavecseseznamem"/>
        <w:numPr>
          <w:ilvl w:val="0"/>
          <w:numId w:val="1"/>
        </w:numPr>
        <w:tabs>
          <w:tab w:val="left" w:pos="882"/>
          <w:tab w:val="left" w:pos="883"/>
        </w:tabs>
        <w:spacing w:before="62"/>
        <w:ind w:hanging="361"/>
        <w:rPr>
          <w:sz w:val="18"/>
        </w:rPr>
      </w:pPr>
      <w:r>
        <w:rPr>
          <w:sz w:val="18"/>
        </w:rPr>
        <w:t>uvedení loga a/nebo poděkování na webové stránce organizace, garanta projektu či</w:t>
      </w:r>
      <w:r>
        <w:rPr>
          <w:spacing w:val="-17"/>
          <w:sz w:val="18"/>
        </w:rPr>
        <w:t xml:space="preserve"> </w:t>
      </w:r>
      <w:r>
        <w:rPr>
          <w:sz w:val="18"/>
        </w:rPr>
        <w:t>projektu</w:t>
      </w:r>
    </w:p>
    <w:p w:rsidR="00E671D5" w:rsidRDefault="00123AC5">
      <w:pPr>
        <w:pStyle w:val="Odstavecseseznamem"/>
        <w:numPr>
          <w:ilvl w:val="0"/>
          <w:numId w:val="1"/>
        </w:numPr>
        <w:tabs>
          <w:tab w:val="left" w:pos="882"/>
          <w:tab w:val="left" w:pos="883"/>
        </w:tabs>
        <w:spacing w:before="53" w:line="242" w:lineRule="exact"/>
        <w:ind w:hanging="361"/>
        <w:rPr>
          <w:sz w:val="18"/>
        </w:rPr>
      </w:pPr>
      <w:r>
        <w:rPr>
          <w:sz w:val="18"/>
        </w:rPr>
        <w:t>sdílení</w:t>
      </w:r>
      <w:r>
        <w:rPr>
          <w:spacing w:val="17"/>
          <w:sz w:val="18"/>
        </w:rPr>
        <w:t xml:space="preserve"> </w:t>
      </w:r>
      <w:r>
        <w:rPr>
          <w:sz w:val="18"/>
        </w:rPr>
        <w:t>p</w:t>
      </w:r>
      <w:r>
        <w:rPr>
          <w:sz w:val="18"/>
        </w:rPr>
        <w:t>říspěvku</w:t>
      </w:r>
      <w:r>
        <w:rPr>
          <w:spacing w:val="19"/>
          <w:sz w:val="18"/>
        </w:rPr>
        <w:t xml:space="preserve"> </w:t>
      </w:r>
      <w:r>
        <w:rPr>
          <w:sz w:val="18"/>
        </w:rPr>
        <w:t>s</w:t>
      </w:r>
      <w:r>
        <w:rPr>
          <w:spacing w:val="17"/>
          <w:sz w:val="18"/>
        </w:rPr>
        <w:t xml:space="preserve"> </w:t>
      </w:r>
      <w:r>
        <w:rPr>
          <w:sz w:val="18"/>
        </w:rPr>
        <w:t>informací</w:t>
      </w:r>
      <w:r>
        <w:rPr>
          <w:spacing w:val="19"/>
          <w:sz w:val="18"/>
        </w:rPr>
        <w:t xml:space="preserve"> </w:t>
      </w:r>
      <w:r>
        <w:rPr>
          <w:sz w:val="18"/>
        </w:rPr>
        <w:t>o</w:t>
      </w:r>
      <w:r>
        <w:rPr>
          <w:spacing w:val="19"/>
          <w:sz w:val="18"/>
        </w:rPr>
        <w:t xml:space="preserve"> </w:t>
      </w:r>
      <w:r>
        <w:rPr>
          <w:sz w:val="18"/>
        </w:rPr>
        <w:t>podpoře</w:t>
      </w:r>
      <w:r>
        <w:rPr>
          <w:spacing w:val="18"/>
          <w:sz w:val="18"/>
        </w:rPr>
        <w:t xml:space="preserve"> </w:t>
      </w:r>
      <w:r>
        <w:rPr>
          <w:sz w:val="18"/>
        </w:rPr>
        <w:t>na</w:t>
      </w:r>
      <w:r>
        <w:rPr>
          <w:spacing w:val="17"/>
          <w:sz w:val="18"/>
        </w:rPr>
        <w:t xml:space="preserve"> </w:t>
      </w:r>
      <w:r>
        <w:rPr>
          <w:sz w:val="18"/>
        </w:rPr>
        <w:t>sociálních</w:t>
      </w:r>
      <w:r>
        <w:rPr>
          <w:spacing w:val="19"/>
          <w:sz w:val="18"/>
        </w:rPr>
        <w:t xml:space="preserve"> </w:t>
      </w:r>
      <w:r>
        <w:rPr>
          <w:sz w:val="18"/>
        </w:rPr>
        <w:t>sítích</w:t>
      </w:r>
      <w:r>
        <w:rPr>
          <w:spacing w:val="18"/>
          <w:sz w:val="18"/>
        </w:rPr>
        <w:t xml:space="preserve"> </w:t>
      </w:r>
      <w:r>
        <w:rPr>
          <w:sz w:val="18"/>
        </w:rPr>
        <w:t>organizace,</w:t>
      </w:r>
      <w:r>
        <w:rPr>
          <w:spacing w:val="17"/>
          <w:sz w:val="18"/>
        </w:rPr>
        <w:t xml:space="preserve"> </w:t>
      </w:r>
      <w:r>
        <w:rPr>
          <w:sz w:val="18"/>
        </w:rPr>
        <w:t>garanta</w:t>
      </w:r>
      <w:r>
        <w:rPr>
          <w:spacing w:val="18"/>
          <w:sz w:val="18"/>
        </w:rPr>
        <w:t xml:space="preserve"> </w:t>
      </w:r>
      <w:r>
        <w:rPr>
          <w:sz w:val="18"/>
        </w:rPr>
        <w:t>projektu</w:t>
      </w:r>
      <w:r>
        <w:rPr>
          <w:spacing w:val="20"/>
          <w:sz w:val="18"/>
        </w:rPr>
        <w:t xml:space="preserve"> </w:t>
      </w:r>
      <w:r>
        <w:rPr>
          <w:sz w:val="18"/>
        </w:rPr>
        <w:t>či</w:t>
      </w:r>
    </w:p>
    <w:p w:rsidR="00E671D5" w:rsidRDefault="00123AC5">
      <w:pPr>
        <w:pStyle w:val="Zkladntext"/>
        <w:spacing w:line="216" w:lineRule="exact"/>
        <w:ind w:left="882"/>
      </w:pPr>
      <w:r>
        <w:t>projektu</w:t>
      </w:r>
    </w:p>
    <w:p w:rsidR="00E671D5" w:rsidRDefault="00123AC5">
      <w:pPr>
        <w:pStyle w:val="Odstavecseseznamem"/>
        <w:numPr>
          <w:ilvl w:val="0"/>
          <w:numId w:val="1"/>
        </w:numPr>
        <w:tabs>
          <w:tab w:val="left" w:pos="882"/>
          <w:tab w:val="left" w:pos="883"/>
        </w:tabs>
        <w:spacing w:before="61"/>
        <w:ind w:hanging="361"/>
        <w:rPr>
          <w:sz w:val="18"/>
        </w:rPr>
      </w:pPr>
      <w:r>
        <w:rPr>
          <w:sz w:val="18"/>
        </w:rPr>
        <w:t>uvedení loga a/nebo na propagačních materiálech organizace či</w:t>
      </w:r>
      <w:r>
        <w:rPr>
          <w:spacing w:val="-6"/>
          <w:sz w:val="18"/>
        </w:rPr>
        <w:t xml:space="preserve"> </w:t>
      </w:r>
      <w:r>
        <w:rPr>
          <w:sz w:val="18"/>
        </w:rPr>
        <w:t>projektu</w:t>
      </w:r>
    </w:p>
    <w:p w:rsidR="00E671D5" w:rsidRDefault="00123AC5">
      <w:pPr>
        <w:pStyle w:val="Odstavecseseznamem"/>
        <w:numPr>
          <w:ilvl w:val="0"/>
          <w:numId w:val="1"/>
        </w:numPr>
        <w:tabs>
          <w:tab w:val="left" w:pos="882"/>
          <w:tab w:val="left" w:pos="883"/>
        </w:tabs>
        <w:spacing w:before="56"/>
        <w:ind w:hanging="361"/>
        <w:rPr>
          <w:sz w:val="18"/>
        </w:rPr>
      </w:pPr>
      <w:r>
        <w:rPr>
          <w:sz w:val="18"/>
        </w:rPr>
        <w:t>zmínka o podpoře v rámci materiálů určených pro externí komunikaci</w:t>
      </w:r>
      <w:r>
        <w:rPr>
          <w:spacing w:val="-8"/>
          <w:sz w:val="18"/>
        </w:rPr>
        <w:t xml:space="preserve"> </w:t>
      </w:r>
      <w:r>
        <w:rPr>
          <w:sz w:val="18"/>
        </w:rPr>
        <w:t>(média)</w:t>
      </w:r>
    </w:p>
    <w:p w:rsidR="00E671D5" w:rsidRDefault="00123AC5">
      <w:pPr>
        <w:pStyle w:val="Odstavecseseznamem"/>
        <w:numPr>
          <w:ilvl w:val="0"/>
          <w:numId w:val="1"/>
        </w:numPr>
        <w:tabs>
          <w:tab w:val="left" w:pos="882"/>
          <w:tab w:val="left" w:pos="883"/>
        </w:tabs>
        <w:spacing w:before="52"/>
        <w:ind w:hanging="361"/>
        <w:rPr>
          <w:sz w:val="18"/>
        </w:rPr>
      </w:pPr>
      <w:r>
        <w:rPr>
          <w:sz w:val="18"/>
        </w:rPr>
        <w:t xml:space="preserve">další formy dle individuální dohody (výroba speciálního </w:t>
      </w:r>
      <w:proofErr w:type="spellStart"/>
      <w:r>
        <w:rPr>
          <w:sz w:val="18"/>
        </w:rPr>
        <w:t>brandingu</w:t>
      </w:r>
      <w:proofErr w:type="spellEnd"/>
      <w:r>
        <w:rPr>
          <w:sz w:val="18"/>
        </w:rPr>
        <w:t xml:space="preserve"> na</w:t>
      </w:r>
      <w:r>
        <w:rPr>
          <w:spacing w:val="-13"/>
          <w:sz w:val="18"/>
        </w:rPr>
        <w:t xml:space="preserve"> </w:t>
      </w:r>
      <w:r>
        <w:rPr>
          <w:sz w:val="18"/>
        </w:rPr>
        <w:t>akce…).</w:t>
      </w:r>
    </w:p>
    <w:p w:rsidR="00E671D5" w:rsidRDefault="00E671D5">
      <w:pPr>
        <w:pStyle w:val="Zkladntext"/>
        <w:spacing w:before="5"/>
        <w:rPr>
          <w:sz w:val="35"/>
        </w:rPr>
      </w:pPr>
    </w:p>
    <w:p w:rsidR="00E671D5" w:rsidRDefault="00123AC5">
      <w:pPr>
        <w:pStyle w:val="Nadpis3"/>
        <w:jc w:val="both"/>
      </w:pPr>
      <w:r>
        <w:t>Závěrečná zpráva</w:t>
      </w:r>
    </w:p>
    <w:p w:rsidR="00E671D5" w:rsidRDefault="00123AC5">
      <w:pPr>
        <w:pStyle w:val="Zkladntext"/>
        <w:spacing w:before="93" w:line="276" w:lineRule="auto"/>
        <w:ind w:left="162" w:right="647"/>
        <w:jc w:val="both"/>
      </w:pPr>
      <w:r>
        <w:t xml:space="preserve">Příjemce je povinen nejpozději do 31. 1. 2025 vyhotovit a Nadačnímu Fondu zaslat e-mailem na </w:t>
      </w:r>
      <w:hyperlink r:id="rId22">
        <w:r>
          <w:rPr>
            <w:color w:val="0000FF"/>
            <w:u w:val="single" w:color="0000FF"/>
          </w:rPr>
          <w:t>info@psyres.eu</w:t>
        </w:r>
        <w:r>
          <w:rPr>
            <w:color w:val="0000FF"/>
          </w:rPr>
          <w:t xml:space="preserve"> </w:t>
        </w:r>
      </w:hyperlink>
      <w:r>
        <w:t>závěrečnou z</w:t>
      </w:r>
      <w:r>
        <w:t>právu, která musí splňovat bod 2.2 této smlouvy a dále popis využití Nadačního příspěvku dle podmínek stanovených níže:</w:t>
      </w:r>
    </w:p>
    <w:p w:rsidR="00E671D5" w:rsidRDefault="00123AC5">
      <w:pPr>
        <w:pStyle w:val="Odstavecseseznamem"/>
        <w:numPr>
          <w:ilvl w:val="0"/>
          <w:numId w:val="1"/>
        </w:numPr>
        <w:tabs>
          <w:tab w:val="left" w:pos="883"/>
        </w:tabs>
        <w:spacing w:before="61"/>
        <w:ind w:hanging="361"/>
        <w:jc w:val="both"/>
        <w:rPr>
          <w:sz w:val="18"/>
        </w:rPr>
      </w:pPr>
      <w:r>
        <w:rPr>
          <w:sz w:val="18"/>
        </w:rPr>
        <w:t>Popište,</w:t>
      </w:r>
      <w:r>
        <w:rPr>
          <w:spacing w:val="-10"/>
          <w:sz w:val="18"/>
        </w:rPr>
        <w:t xml:space="preserve"> </w:t>
      </w:r>
      <w:r>
        <w:rPr>
          <w:sz w:val="18"/>
        </w:rPr>
        <w:t>jaký</w:t>
      </w:r>
      <w:r>
        <w:rPr>
          <w:spacing w:val="-7"/>
          <w:sz w:val="18"/>
        </w:rPr>
        <w:t xml:space="preserve"> </w:t>
      </w:r>
      <w:r>
        <w:rPr>
          <w:sz w:val="18"/>
        </w:rPr>
        <w:t>měla</w:t>
      </w:r>
      <w:r>
        <w:rPr>
          <w:spacing w:val="-10"/>
          <w:sz w:val="18"/>
        </w:rPr>
        <w:t xml:space="preserve"> </w:t>
      </w:r>
      <w:r>
        <w:rPr>
          <w:sz w:val="18"/>
        </w:rPr>
        <w:t>podpora</w:t>
      </w:r>
      <w:r>
        <w:rPr>
          <w:spacing w:val="-11"/>
          <w:sz w:val="18"/>
        </w:rPr>
        <w:t xml:space="preserve"> </w:t>
      </w:r>
      <w:r>
        <w:rPr>
          <w:sz w:val="18"/>
        </w:rPr>
        <w:t>hlavní</w:t>
      </w:r>
      <w:r>
        <w:rPr>
          <w:spacing w:val="-8"/>
          <w:sz w:val="18"/>
        </w:rPr>
        <w:t xml:space="preserve"> </w:t>
      </w:r>
      <w:r>
        <w:rPr>
          <w:sz w:val="18"/>
        </w:rPr>
        <w:t>přínos</w:t>
      </w:r>
      <w:r>
        <w:rPr>
          <w:spacing w:val="-10"/>
          <w:sz w:val="18"/>
        </w:rPr>
        <w:t xml:space="preserve"> </w:t>
      </w:r>
      <w:r>
        <w:rPr>
          <w:sz w:val="18"/>
        </w:rPr>
        <w:t>pro</w:t>
      </w:r>
      <w:r>
        <w:rPr>
          <w:spacing w:val="-8"/>
          <w:sz w:val="18"/>
        </w:rPr>
        <w:t xml:space="preserve"> </w:t>
      </w:r>
      <w:r>
        <w:rPr>
          <w:sz w:val="18"/>
        </w:rPr>
        <w:t>vaši</w:t>
      </w:r>
      <w:r>
        <w:rPr>
          <w:spacing w:val="-8"/>
          <w:sz w:val="18"/>
        </w:rPr>
        <w:t xml:space="preserve"> </w:t>
      </w:r>
      <w:r>
        <w:rPr>
          <w:sz w:val="18"/>
        </w:rPr>
        <w:t>práci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pro</w:t>
      </w:r>
      <w:r>
        <w:rPr>
          <w:spacing w:val="-8"/>
          <w:sz w:val="18"/>
        </w:rPr>
        <w:t xml:space="preserve"> </w:t>
      </w:r>
      <w:r>
        <w:rPr>
          <w:sz w:val="18"/>
        </w:rPr>
        <w:t>společenskovědní</w:t>
      </w:r>
      <w:r>
        <w:rPr>
          <w:spacing w:val="-9"/>
          <w:sz w:val="18"/>
        </w:rPr>
        <w:t xml:space="preserve"> </w:t>
      </w:r>
      <w:r>
        <w:rPr>
          <w:sz w:val="18"/>
        </w:rPr>
        <w:t>změny</w:t>
      </w:r>
      <w:r>
        <w:rPr>
          <w:spacing w:val="-9"/>
          <w:sz w:val="18"/>
        </w:rPr>
        <w:t xml:space="preserve"> </w:t>
      </w:r>
      <w:r>
        <w:rPr>
          <w:sz w:val="18"/>
        </w:rPr>
        <w:t>obecně</w:t>
      </w:r>
    </w:p>
    <w:p w:rsidR="00E671D5" w:rsidRDefault="00123AC5">
      <w:pPr>
        <w:pStyle w:val="Odstavecseseznamem"/>
        <w:numPr>
          <w:ilvl w:val="0"/>
          <w:numId w:val="1"/>
        </w:numPr>
        <w:tabs>
          <w:tab w:val="left" w:pos="883"/>
        </w:tabs>
        <w:spacing w:before="134"/>
        <w:ind w:hanging="361"/>
        <w:jc w:val="both"/>
        <w:rPr>
          <w:sz w:val="18"/>
        </w:rPr>
      </w:pPr>
      <w:r>
        <w:rPr>
          <w:sz w:val="18"/>
        </w:rPr>
        <w:t>Popište, jak a kde jste prezentovali podporu</w:t>
      </w:r>
      <w:r>
        <w:rPr>
          <w:sz w:val="18"/>
        </w:rPr>
        <w:t xml:space="preserve"> – konkrétně k</w:t>
      </w:r>
      <w:r>
        <w:rPr>
          <w:spacing w:val="-11"/>
          <w:sz w:val="18"/>
        </w:rPr>
        <w:t xml:space="preserve"> </w:t>
      </w:r>
      <w:r>
        <w:rPr>
          <w:sz w:val="18"/>
        </w:rPr>
        <w:t>projektu</w:t>
      </w:r>
    </w:p>
    <w:p w:rsidR="00E671D5" w:rsidRDefault="00123AC5">
      <w:pPr>
        <w:pStyle w:val="Odstavecseseznamem"/>
        <w:numPr>
          <w:ilvl w:val="0"/>
          <w:numId w:val="1"/>
        </w:numPr>
        <w:tabs>
          <w:tab w:val="left" w:pos="883"/>
        </w:tabs>
        <w:spacing w:before="134"/>
        <w:ind w:hanging="361"/>
        <w:jc w:val="both"/>
        <w:rPr>
          <w:sz w:val="18"/>
        </w:rPr>
      </w:pPr>
      <w:r>
        <w:rPr>
          <w:sz w:val="18"/>
        </w:rPr>
        <w:t>Napište krátký příběh z námi podpořeného</w:t>
      </w:r>
      <w:r>
        <w:rPr>
          <w:spacing w:val="-6"/>
          <w:sz w:val="18"/>
        </w:rPr>
        <w:t xml:space="preserve"> </w:t>
      </w:r>
      <w:r>
        <w:rPr>
          <w:sz w:val="18"/>
        </w:rPr>
        <w:t>projektu</w:t>
      </w:r>
    </w:p>
    <w:p w:rsidR="00E671D5" w:rsidRDefault="00123AC5">
      <w:pPr>
        <w:pStyle w:val="Odstavecseseznamem"/>
        <w:numPr>
          <w:ilvl w:val="0"/>
          <w:numId w:val="1"/>
        </w:numPr>
        <w:tabs>
          <w:tab w:val="left" w:pos="883"/>
        </w:tabs>
        <w:spacing w:before="134"/>
        <w:ind w:hanging="361"/>
        <w:jc w:val="both"/>
        <w:rPr>
          <w:sz w:val="18"/>
        </w:rPr>
      </w:pPr>
      <w:r>
        <w:rPr>
          <w:sz w:val="18"/>
        </w:rPr>
        <w:t>Zašlete 2 - 10 fotografií z projektu (samostatné fotografie v min. rozlišení</w:t>
      </w:r>
      <w:r>
        <w:rPr>
          <w:spacing w:val="-20"/>
          <w:sz w:val="18"/>
        </w:rPr>
        <w:t xml:space="preserve"> </w:t>
      </w:r>
      <w:r>
        <w:rPr>
          <w:sz w:val="18"/>
        </w:rPr>
        <w:t>1MB).</w:t>
      </w:r>
    </w:p>
    <w:p w:rsidR="00E671D5" w:rsidRDefault="00123AC5">
      <w:pPr>
        <w:pStyle w:val="Odstavecseseznamem"/>
        <w:numPr>
          <w:ilvl w:val="0"/>
          <w:numId w:val="1"/>
        </w:numPr>
        <w:tabs>
          <w:tab w:val="left" w:pos="882"/>
          <w:tab w:val="left" w:pos="883"/>
        </w:tabs>
        <w:spacing w:before="139" w:line="232" w:lineRule="auto"/>
        <w:ind w:right="654"/>
        <w:rPr>
          <w:sz w:val="18"/>
        </w:rPr>
      </w:pPr>
      <w:r>
        <w:rPr>
          <w:sz w:val="18"/>
        </w:rPr>
        <w:t xml:space="preserve">Zašlete reference na 1 - 2 mediální výstupy informující o projektu (odkaz na článek, či </w:t>
      </w:r>
      <w:proofErr w:type="spellStart"/>
      <w:r>
        <w:rPr>
          <w:sz w:val="18"/>
        </w:rPr>
        <w:t>sken</w:t>
      </w:r>
      <w:proofErr w:type="spellEnd"/>
      <w:r>
        <w:rPr>
          <w:sz w:val="18"/>
        </w:rPr>
        <w:t xml:space="preserve"> výstři</w:t>
      </w:r>
      <w:r>
        <w:rPr>
          <w:sz w:val="18"/>
        </w:rPr>
        <w:t>žku z novin či časopisu) - pouze, pokud byl projekt komunikován směrem k</w:t>
      </w:r>
      <w:r>
        <w:rPr>
          <w:spacing w:val="-26"/>
          <w:sz w:val="18"/>
        </w:rPr>
        <w:t xml:space="preserve"> </w:t>
      </w:r>
      <w:r>
        <w:rPr>
          <w:sz w:val="18"/>
        </w:rPr>
        <w:t>médiím.</w:t>
      </w:r>
    </w:p>
    <w:p w:rsidR="00E671D5" w:rsidRDefault="00E671D5">
      <w:pPr>
        <w:pStyle w:val="Zkladntext"/>
        <w:rPr>
          <w:sz w:val="22"/>
        </w:rPr>
      </w:pPr>
    </w:p>
    <w:p w:rsidR="00E671D5" w:rsidRDefault="00E671D5">
      <w:pPr>
        <w:pStyle w:val="Zkladntext"/>
        <w:spacing w:before="1"/>
        <w:rPr>
          <w:sz w:val="19"/>
        </w:rPr>
      </w:pPr>
    </w:p>
    <w:p w:rsidR="00E671D5" w:rsidRDefault="00123AC5">
      <w:pPr>
        <w:pStyle w:val="Zkladntext"/>
        <w:ind w:left="162"/>
        <w:jc w:val="both"/>
      </w:pPr>
      <w:r>
        <w:t xml:space="preserve">Pro zaslání loga Nadačního fondu pro výzkum </w:t>
      </w:r>
      <w:proofErr w:type="spellStart"/>
      <w:r>
        <w:t>psychedelik</w:t>
      </w:r>
      <w:proofErr w:type="spellEnd"/>
      <w:r>
        <w:t xml:space="preserve"> napište email na adresu </w:t>
      </w:r>
      <w:hyperlink r:id="rId23">
        <w:r>
          <w:rPr>
            <w:color w:val="0000FF"/>
            <w:u w:val="single" w:color="0000FF"/>
          </w:rPr>
          <w:t>info@psyres.eu</w:t>
        </w:r>
      </w:hyperlink>
      <w:r>
        <w:rPr>
          <w:color w:val="1154CC"/>
        </w:rPr>
        <w:t>.</w:t>
      </w:r>
    </w:p>
    <w:sectPr w:rsidR="00E671D5">
      <w:pgSz w:w="11900" w:h="16820"/>
      <w:pgMar w:top="1560" w:right="700" w:bottom="1120" w:left="1220" w:header="0" w:footer="9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23AC5">
      <w:r>
        <w:separator/>
      </w:r>
    </w:p>
  </w:endnote>
  <w:endnote w:type="continuationSeparator" w:id="0">
    <w:p w:rsidR="00000000" w:rsidRDefault="0012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B38" w:rsidRDefault="006F0B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1D5" w:rsidRDefault="00E671D5">
    <w:pPr>
      <w:pStyle w:val="Zkladn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B38" w:rsidRDefault="006F0B38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1D5" w:rsidRDefault="00E671D5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23AC5">
      <w:r>
        <w:separator/>
      </w:r>
    </w:p>
  </w:footnote>
  <w:footnote w:type="continuationSeparator" w:id="0">
    <w:p w:rsidR="00000000" w:rsidRDefault="00123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B38" w:rsidRDefault="006F0B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B38" w:rsidRDefault="006F0B3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B38" w:rsidRDefault="006F0B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6992"/>
    <w:multiLevelType w:val="multilevel"/>
    <w:tmpl w:val="A28ECF14"/>
    <w:lvl w:ilvl="0">
      <w:start w:val="1"/>
      <w:numFmt w:val="decimal"/>
      <w:lvlText w:val="%1"/>
      <w:lvlJc w:val="left"/>
      <w:pPr>
        <w:ind w:left="443" w:hanging="221"/>
        <w:jc w:val="left"/>
      </w:pPr>
      <w:rPr>
        <w:rFonts w:ascii="Verdana" w:eastAsia="Verdana" w:hAnsi="Verdana" w:cs="Verdana" w:hint="default"/>
        <w:b/>
        <w:bCs/>
        <w:w w:val="100"/>
        <w:sz w:val="21"/>
        <w:szCs w:val="21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168" w:hanging="382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18"/>
        <w:szCs w:val="18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2202" w:hanging="792"/>
        <w:jc w:val="left"/>
      </w:pPr>
      <w:rPr>
        <w:rFonts w:ascii="Verdana" w:eastAsia="Verdana" w:hAnsi="Verdana" w:cs="Verdana" w:hint="default"/>
        <w:b/>
        <w:bCs/>
        <w:spacing w:val="-28"/>
        <w:w w:val="100"/>
        <w:sz w:val="18"/>
        <w:szCs w:val="18"/>
        <w:lang w:val="cs-CZ" w:eastAsia="cs-CZ" w:bidi="cs-CZ"/>
      </w:rPr>
    </w:lvl>
    <w:lvl w:ilvl="3">
      <w:numFmt w:val="bullet"/>
      <w:lvlText w:val=""/>
      <w:lvlJc w:val="left"/>
      <w:pPr>
        <w:ind w:left="2923" w:hanging="360"/>
      </w:pPr>
      <w:rPr>
        <w:rFonts w:ascii="Symbol" w:eastAsia="Symbol" w:hAnsi="Symbol" w:cs="Symbol" w:hint="default"/>
        <w:w w:val="100"/>
        <w:sz w:val="18"/>
        <w:szCs w:val="18"/>
        <w:lang w:val="cs-CZ" w:eastAsia="cs-CZ" w:bidi="cs-CZ"/>
      </w:rPr>
    </w:lvl>
    <w:lvl w:ilvl="4">
      <w:numFmt w:val="bullet"/>
      <w:lvlText w:val="•"/>
      <w:lvlJc w:val="left"/>
      <w:pPr>
        <w:ind w:left="2920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096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273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449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26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14F64F5B"/>
    <w:multiLevelType w:val="hybridMultilevel"/>
    <w:tmpl w:val="3C6E979E"/>
    <w:lvl w:ilvl="0" w:tplc="2F46EA9A">
      <w:start w:val="1"/>
      <w:numFmt w:val="decimal"/>
      <w:lvlText w:val="(%1)"/>
      <w:lvlJc w:val="left"/>
      <w:pPr>
        <w:ind w:left="729" w:hanging="567"/>
        <w:jc w:val="left"/>
      </w:pPr>
      <w:rPr>
        <w:rFonts w:ascii="Verdana" w:eastAsia="Verdana" w:hAnsi="Verdana" w:cs="Verdana" w:hint="default"/>
        <w:b/>
        <w:bCs/>
        <w:spacing w:val="-45"/>
        <w:w w:val="100"/>
        <w:sz w:val="18"/>
        <w:szCs w:val="18"/>
        <w:lang w:val="cs-CZ" w:eastAsia="cs-CZ" w:bidi="cs-CZ"/>
      </w:rPr>
    </w:lvl>
    <w:lvl w:ilvl="1" w:tplc="B076395A">
      <w:start w:val="1"/>
      <w:numFmt w:val="upperLetter"/>
      <w:lvlText w:val="(%2)"/>
      <w:lvlJc w:val="left"/>
      <w:pPr>
        <w:ind w:left="729" w:hanging="567"/>
        <w:jc w:val="left"/>
      </w:pPr>
      <w:rPr>
        <w:rFonts w:ascii="Verdana" w:eastAsia="Verdana" w:hAnsi="Verdana" w:cs="Verdana" w:hint="default"/>
        <w:spacing w:val="-23"/>
        <w:w w:val="100"/>
        <w:sz w:val="18"/>
        <w:szCs w:val="18"/>
        <w:lang w:val="cs-CZ" w:eastAsia="cs-CZ" w:bidi="cs-CZ"/>
      </w:rPr>
    </w:lvl>
    <w:lvl w:ilvl="2" w:tplc="BF080C30">
      <w:numFmt w:val="bullet"/>
      <w:lvlText w:val="•"/>
      <w:lvlJc w:val="left"/>
      <w:pPr>
        <w:ind w:left="2571" w:hanging="567"/>
      </w:pPr>
      <w:rPr>
        <w:rFonts w:hint="default"/>
        <w:lang w:val="cs-CZ" w:eastAsia="cs-CZ" w:bidi="cs-CZ"/>
      </w:rPr>
    </w:lvl>
    <w:lvl w:ilvl="3" w:tplc="033EB4A4">
      <w:numFmt w:val="bullet"/>
      <w:lvlText w:val="•"/>
      <w:lvlJc w:val="left"/>
      <w:pPr>
        <w:ind w:left="3497" w:hanging="567"/>
      </w:pPr>
      <w:rPr>
        <w:rFonts w:hint="default"/>
        <w:lang w:val="cs-CZ" w:eastAsia="cs-CZ" w:bidi="cs-CZ"/>
      </w:rPr>
    </w:lvl>
    <w:lvl w:ilvl="4" w:tplc="7FB4BF80">
      <w:numFmt w:val="bullet"/>
      <w:lvlText w:val="•"/>
      <w:lvlJc w:val="left"/>
      <w:pPr>
        <w:ind w:left="4423" w:hanging="567"/>
      </w:pPr>
      <w:rPr>
        <w:rFonts w:hint="default"/>
        <w:lang w:val="cs-CZ" w:eastAsia="cs-CZ" w:bidi="cs-CZ"/>
      </w:rPr>
    </w:lvl>
    <w:lvl w:ilvl="5" w:tplc="42C60E3C">
      <w:numFmt w:val="bullet"/>
      <w:lvlText w:val="•"/>
      <w:lvlJc w:val="left"/>
      <w:pPr>
        <w:ind w:left="5349" w:hanging="567"/>
      </w:pPr>
      <w:rPr>
        <w:rFonts w:hint="default"/>
        <w:lang w:val="cs-CZ" w:eastAsia="cs-CZ" w:bidi="cs-CZ"/>
      </w:rPr>
    </w:lvl>
    <w:lvl w:ilvl="6" w:tplc="58947B72">
      <w:numFmt w:val="bullet"/>
      <w:lvlText w:val="•"/>
      <w:lvlJc w:val="left"/>
      <w:pPr>
        <w:ind w:left="6275" w:hanging="567"/>
      </w:pPr>
      <w:rPr>
        <w:rFonts w:hint="default"/>
        <w:lang w:val="cs-CZ" w:eastAsia="cs-CZ" w:bidi="cs-CZ"/>
      </w:rPr>
    </w:lvl>
    <w:lvl w:ilvl="7" w:tplc="5AF6197C">
      <w:numFmt w:val="bullet"/>
      <w:lvlText w:val="•"/>
      <w:lvlJc w:val="left"/>
      <w:pPr>
        <w:ind w:left="7201" w:hanging="567"/>
      </w:pPr>
      <w:rPr>
        <w:rFonts w:hint="default"/>
        <w:lang w:val="cs-CZ" w:eastAsia="cs-CZ" w:bidi="cs-CZ"/>
      </w:rPr>
    </w:lvl>
    <w:lvl w:ilvl="8" w:tplc="0B2A8D22">
      <w:numFmt w:val="bullet"/>
      <w:lvlText w:val="•"/>
      <w:lvlJc w:val="left"/>
      <w:pPr>
        <w:ind w:left="8127" w:hanging="567"/>
      </w:pPr>
      <w:rPr>
        <w:rFonts w:hint="default"/>
        <w:lang w:val="cs-CZ" w:eastAsia="cs-CZ" w:bidi="cs-CZ"/>
      </w:rPr>
    </w:lvl>
  </w:abstractNum>
  <w:abstractNum w:abstractNumId="2" w15:restartNumberingAfterBreak="0">
    <w:nsid w:val="28AF75C9"/>
    <w:multiLevelType w:val="hybridMultilevel"/>
    <w:tmpl w:val="F484F90E"/>
    <w:lvl w:ilvl="0" w:tplc="171E619A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C74409CE">
      <w:numFmt w:val="bullet"/>
      <w:lvlText w:val="•"/>
      <w:lvlJc w:val="left"/>
      <w:pPr>
        <w:ind w:left="1789" w:hanging="360"/>
      </w:pPr>
      <w:rPr>
        <w:rFonts w:hint="default"/>
        <w:lang w:val="cs-CZ" w:eastAsia="cs-CZ" w:bidi="cs-CZ"/>
      </w:rPr>
    </w:lvl>
    <w:lvl w:ilvl="2" w:tplc="862E02D6">
      <w:numFmt w:val="bullet"/>
      <w:lvlText w:val="•"/>
      <w:lvlJc w:val="left"/>
      <w:pPr>
        <w:ind w:left="2699" w:hanging="360"/>
      </w:pPr>
      <w:rPr>
        <w:rFonts w:hint="default"/>
        <w:lang w:val="cs-CZ" w:eastAsia="cs-CZ" w:bidi="cs-CZ"/>
      </w:rPr>
    </w:lvl>
    <w:lvl w:ilvl="3" w:tplc="1E503FEC">
      <w:numFmt w:val="bullet"/>
      <w:lvlText w:val="•"/>
      <w:lvlJc w:val="left"/>
      <w:pPr>
        <w:ind w:left="3609" w:hanging="360"/>
      </w:pPr>
      <w:rPr>
        <w:rFonts w:hint="default"/>
        <w:lang w:val="cs-CZ" w:eastAsia="cs-CZ" w:bidi="cs-CZ"/>
      </w:rPr>
    </w:lvl>
    <w:lvl w:ilvl="4" w:tplc="90D81732">
      <w:numFmt w:val="bullet"/>
      <w:lvlText w:val="•"/>
      <w:lvlJc w:val="left"/>
      <w:pPr>
        <w:ind w:left="4519" w:hanging="360"/>
      </w:pPr>
      <w:rPr>
        <w:rFonts w:hint="default"/>
        <w:lang w:val="cs-CZ" w:eastAsia="cs-CZ" w:bidi="cs-CZ"/>
      </w:rPr>
    </w:lvl>
    <w:lvl w:ilvl="5" w:tplc="4E685FAC">
      <w:numFmt w:val="bullet"/>
      <w:lvlText w:val="•"/>
      <w:lvlJc w:val="left"/>
      <w:pPr>
        <w:ind w:left="5429" w:hanging="360"/>
      </w:pPr>
      <w:rPr>
        <w:rFonts w:hint="default"/>
        <w:lang w:val="cs-CZ" w:eastAsia="cs-CZ" w:bidi="cs-CZ"/>
      </w:rPr>
    </w:lvl>
    <w:lvl w:ilvl="6" w:tplc="ADE4BA5C">
      <w:numFmt w:val="bullet"/>
      <w:lvlText w:val="•"/>
      <w:lvlJc w:val="left"/>
      <w:pPr>
        <w:ind w:left="6339" w:hanging="360"/>
      </w:pPr>
      <w:rPr>
        <w:rFonts w:hint="default"/>
        <w:lang w:val="cs-CZ" w:eastAsia="cs-CZ" w:bidi="cs-CZ"/>
      </w:rPr>
    </w:lvl>
    <w:lvl w:ilvl="7" w:tplc="FAF64D56">
      <w:numFmt w:val="bullet"/>
      <w:lvlText w:val="•"/>
      <w:lvlJc w:val="left"/>
      <w:pPr>
        <w:ind w:left="7249" w:hanging="360"/>
      </w:pPr>
      <w:rPr>
        <w:rFonts w:hint="default"/>
        <w:lang w:val="cs-CZ" w:eastAsia="cs-CZ" w:bidi="cs-CZ"/>
      </w:rPr>
    </w:lvl>
    <w:lvl w:ilvl="8" w:tplc="41CA6072">
      <w:numFmt w:val="bullet"/>
      <w:lvlText w:val="•"/>
      <w:lvlJc w:val="left"/>
      <w:pPr>
        <w:ind w:left="8159" w:hanging="360"/>
      </w:pPr>
      <w:rPr>
        <w:rFonts w:hint="default"/>
        <w:lang w:val="cs-CZ" w:eastAsia="cs-CZ" w:bidi="cs-CZ"/>
      </w:rPr>
    </w:lvl>
  </w:abstractNum>
  <w:abstractNum w:abstractNumId="3" w15:restartNumberingAfterBreak="0">
    <w:nsid w:val="354722C8"/>
    <w:multiLevelType w:val="hybridMultilevel"/>
    <w:tmpl w:val="389C1BFA"/>
    <w:lvl w:ilvl="0" w:tplc="B1742C2E">
      <w:start w:val="1"/>
      <w:numFmt w:val="lowerLetter"/>
      <w:lvlText w:val="%1)"/>
      <w:lvlJc w:val="left"/>
      <w:pPr>
        <w:ind w:left="1821" w:hanging="360"/>
        <w:jc w:val="left"/>
      </w:pPr>
      <w:rPr>
        <w:rFonts w:ascii="Verdana" w:eastAsia="Verdana" w:hAnsi="Verdana" w:cs="Verdana" w:hint="default"/>
        <w:spacing w:val="-20"/>
        <w:w w:val="100"/>
        <w:sz w:val="18"/>
        <w:szCs w:val="18"/>
        <w:lang w:val="cs-CZ" w:eastAsia="cs-CZ" w:bidi="cs-CZ"/>
      </w:rPr>
    </w:lvl>
    <w:lvl w:ilvl="1" w:tplc="50206ACC">
      <w:numFmt w:val="bullet"/>
      <w:lvlText w:val="•"/>
      <w:lvlJc w:val="left"/>
      <w:pPr>
        <w:ind w:left="2635" w:hanging="360"/>
      </w:pPr>
      <w:rPr>
        <w:rFonts w:hint="default"/>
        <w:lang w:val="cs-CZ" w:eastAsia="cs-CZ" w:bidi="cs-CZ"/>
      </w:rPr>
    </w:lvl>
    <w:lvl w:ilvl="2" w:tplc="807C9396">
      <w:numFmt w:val="bullet"/>
      <w:lvlText w:val="•"/>
      <w:lvlJc w:val="left"/>
      <w:pPr>
        <w:ind w:left="3451" w:hanging="360"/>
      </w:pPr>
      <w:rPr>
        <w:rFonts w:hint="default"/>
        <w:lang w:val="cs-CZ" w:eastAsia="cs-CZ" w:bidi="cs-CZ"/>
      </w:rPr>
    </w:lvl>
    <w:lvl w:ilvl="3" w:tplc="77022A36">
      <w:numFmt w:val="bullet"/>
      <w:lvlText w:val="•"/>
      <w:lvlJc w:val="left"/>
      <w:pPr>
        <w:ind w:left="4267" w:hanging="360"/>
      </w:pPr>
      <w:rPr>
        <w:rFonts w:hint="default"/>
        <w:lang w:val="cs-CZ" w:eastAsia="cs-CZ" w:bidi="cs-CZ"/>
      </w:rPr>
    </w:lvl>
    <w:lvl w:ilvl="4" w:tplc="E3A249A6">
      <w:numFmt w:val="bullet"/>
      <w:lvlText w:val="•"/>
      <w:lvlJc w:val="left"/>
      <w:pPr>
        <w:ind w:left="5083" w:hanging="360"/>
      </w:pPr>
      <w:rPr>
        <w:rFonts w:hint="default"/>
        <w:lang w:val="cs-CZ" w:eastAsia="cs-CZ" w:bidi="cs-CZ"/>
      </w:rPr>
    </w:lvl>
    <w:lvl w:ilvl="5" w:tplc="E99A51B6">
      <w:numFmt w:val="bullet"/>
      <w:lvlText w:val="•"/>
      <w:lvlJc w:val="left"/>
      <w:pPr>
        <w:ind w:left="5899" w:hanging="360"/>
      </w:pPr>
      <w:rPr>
        <w:rFonts w:hint="default"/>
        <w:lang w:val="cs-CZ" w:eastAsia="cs-CZ" w:bidi="cs-CZ"/>
      </w:rPr>
    </w:lvl>
    <w:lvl w:ilvl="6" w:tplc="2EBC6B3A">
      <w:numFmt w:val="bullet"/>
      <w:lvlText w:val="•"/>
      <w:lvlJc w:val="left"/>
      <w:pPr>
        <w:ind w:left="6715" w:hanging="360"/>
      </w:pPr>
      <w:rPr>
        <w:rFonts w:hint="default"/>
        <w:lang w:val="cs-CZ" w:eastAsia="cs-CZ" w:bidi="cs-CZ"/>
      </w:rPr>
    </w:lvl>
    <w:lvl w:ilvl="7" w:tplc="2D381378">
      <w:numFmt w:val="bullet"/>
      <w:lvlText w:val="•"/>
      <w:lvlJc w:val="left"/>
      <w:pPr>
        <w:ind w:left="7531" w:hanging="360"/>
      </w:pPr>
      <w:rPr>
        <w:rFonts w:hint="default"/>
        <w:lang w:val="cs-CZ" w:eastAsia="cs-CZ" w:bidi="cs-CZ"/>
      </w:rPr>
    </w:lvl>
    <w:lvl w:ilvl="8" w:tplc="2CF869C4">
      <w:numFmt w:val="bullet"/>
      <w:lvlText w:val="•"/>
      <w:lvlJc w:val="left"/>
      <w:pPr>
        <w:ind w:left="8347" w:hanging="360"/>
      </w:pPr>
      <w:rPr>
        <w:rFonts w:hint="default"/>
        <w:lang w:val="cs-CZ" w:eastAsia="cs-CZ" w:bidi="cs-CZ"/>
      </w:rPr>
    </w:lvl>
  </w:abstractNum>
  <w:abstractNum w:abstractNumId="4" w15:restartNumberingAfterBreak="0">
    <w:nsid w:val="3D0D69AD"/>
    <w:multiLevelType w:val="hybridMultilevel"/>
    <w:tmpl w:val="BC6E63A2"/>
    <w:lvl w:ilvl="0" w:tplc="CB2E2F02">
      <w:start w:val="1"/>
      <w:numFmt w:val="lowerLetter"/>
      <w:lvlText w:val="%1)"/>
      <w:lvlJc w:val="left"/>
      <w:pPr>
        <w:ind w:left="1821" w:hanging="360"/>
        <w:jc w:val="left"/>
      </w:pPr>
      <w:rPr>
        <w:rFonts w:ascii="Verdana" w:eastAsia="Verdana" w:hAnsi="Verdana" w:cs="Verdana" w:hint="default"/>
        <w:spacing w:val="-20"/>
        <w:w w:val="100"/>
        <w:sz w:val="18"/>
        <w:szCs w:val="18"/>
        <w:lang w:val="cs-CZ" w:eastAsia="cs-CZ" w:bidi="cs-CZ"/>
      </w:rPr>
    </w:lvl>
    <w:lvl w:ilvl="1" w:tplc="A5D44442">
      <w:start w:val="1"/>
      <w:numFmt w:val="lowerLetter"/>
      <w:lvlText w:val="%2)"/>
      <w:lvlJc w:val="left"/>
      <w:pPr>
        <w:ind w:left="1962" w:hanging="360"/>
        <w:jc w:val="left"/>
      </w:pPr>
      <w:rPr>
        <w:rFonts w:ascii="Verdana" w:eastAsia="Verdana" w:hAnsi="Verdana" w:cs="Verdana" w:hint="default"/>
        <w:spacing w:val="-20"/>
        <w:w w:val="100"/>
        <w:sz w:val="18"/>
        <w:szCs w:val="18"/>
        <w:lang w:val="cs-CZ" w:eastAsia="cs-CZ" w:bidi="cs-CZ"/>
      </w:rPr>
    </w:lvl>
    <w:lvl w:ilvl="2" w:tplc="0AD0126E">
      <w:numFmt w:val="bullet"/>
      <w:lvlText w:val="•"/>
      <w:lvlJc w:val="left"/>
      <w:pPr>
        <w:ind w:left="2851" w:hanging="360"/>
      </w:pPr>
      <w:rPr>
        <w:rFonts w:hint="default"/>
        <w:lang w:val="cs-CZ" w:eastAsia="cs-CZ" w:bidi="cs-CZ"/>
      </w:rPr>
    </w:lvl>
    <w:lvl w:ilvl="3" w:tplc="470AAF82">
      <w:numFmt w:val="bullet"/>
      <w:lvlText w:val="•"/>
      <w:lvlJc w:val="left"/>
      <w:pPr>
        <w:ind w:left="3742" w:hanging="360"/>
      </w:pPr>
      <w:rPr>
        <w:rFonts w:hint="default"/>
        <w:lang w:val="cs-CZ" w:eastAsia="cs-CZ" w:bidi="cs-CZ"/>
      </w:rPr>
    </w:lvl>
    <w:lvl w:ilvl="4" w:tplc="93E43468">
      <w:numFmt w:val="bullet"/>
      <w:lvlText w:val="•"/>
      <w:lvlJc w:val="left"/>
      <w:pPr>
        <w:ind w:left="4633" w:hanging="360"/>
      </w:pPr>
      <w:rPr>
        <w:rFonts w:hint="default"/>
        <w:lang w:val="cs-CZ" w:eastAsia="cs-CZ" w:bidi="cs-CZ"/>
      </w:rPr>
    </w:lvl>
    <w:lvl w:ilvl="5" w:tplc="F3DE35DC">
      <w:numFmt w:val="bullet"/>
      <w:lvlText w:val="•"/>
      <w:lvlJc w:val="left"/>
      <w:pPr>
        <w:ind w:left="5524" w:hanging="360"/>
      </w:pPr>
      <w:rPr>
        <w:rFonts w:hint="default"/>
        <w:lang w:val="cs-CZ" w:eastAsia="cs-CZ" w:bidi="cs-CZ"/>
      </w:rPr>
    </w:lvl>
    <w:lvl w:ilvl="6" w:tplc="8CEA624A">
      <w:numFmt w:val="bullet"/>
      <w:lvlText w:val="•"/>
      <w:lvlJc w:val="left"/>
      <w:pPr>
        <w:ind w:left="6415" w:hanging="360"/>
      </w:pPr>
      <w:rPr>
        <w:rFonts w:hint="default"/>
        <w:lang w:val="cs-CZ" w:eastAsia="cs-CZ" w:bidi="cs-CZ"/>
      </w:rPr>
    </w:lvl>
    <w:lvl w:ilvl="7" w:tplc="3644447E">
      <w:numFmt w:val="bullet"/>
      <w:lvlText w:val="•"/>
      <w:lvlJc w:val="left"/>
      <w:pPr>
        <w:ind w:left="7306" w:hanging="360"/>
      </w:pPr>
      <w:rPr>
        <w:rFonts w:hint="default"/>
        <w:lang w:val="cs-CZ" w:eastAsia="cs-CZ" w:bidi="cs-CZ"/>
      </w:rPr>
    </w:lvl>
    <w:lvl w:ilvl="8" w:tplc="1ADE0B36">
      <w:numFmt w:val="bullet"/>
      <w:lvlText w:val="•"/>
      <w:lvlJc w:val="left"/>
      <w:pPr>
        <w:ind w:left="8197" w:hanging="360"/>
      </w:pPr>
      <w:rPr>
        <w:rFonts w:hint="default"/>
        <w:lang w:val="cs-CZ" w:eastAsia="cs-CZ" w:bidi="cs-CZ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D5"/>
    <w:rsid w:val="00123AC5"/>
    <w:rsid w:val="006F0B38"/>
    <w:rsid w:val="006F0FF9"/>
    <w:rsid w:val="00E6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0817D0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Verdana" w:eastAsia="Verdana" w:hAnsi="Verdana" w:cs="Verdana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943" w:right="1435"/>
      <w:jc w:val="center"/>
      <w:outlineLvl w:val="0"/>
    </w:pPr>
    <w:rPr>
      <w:b/>
      <w:bCs/>
    </w:rPr>
  </w:style>
  <w:style w:type="paragraph" w:styleId="Nadpis2">
    <w:name w:val="heading 2"/>
    <w:basedOn w:val="Normln"/>
    <w:uiPriority w:val="1"/>
    <w:qFormat/>
    <w:pPr>
      <w:ind w:left="436" w:hanging="224"/>
      <w:outlineLvl w:val="1"/>
    </w:pPr>
    <w:rPr>
      <w:b/>
      <w:bCs/>
      <w:sz w:val="21"/>
      <w:szCs w:val="21"/>
    </w:rPr>
  </w:style>
  <w:style w:type="paragraph" w:styleId="Nadpis3">
    <w:name w:val="heading 3"/>
    <w:basedOn w:val="Normln"/>
    <w:uiPriority w:val="1"/>
    <w:qFormat/>
    <w:pPr>
      <w:ind w:left="162"/>
      <w:outlineLvl w:val="2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1821" w:hanging="361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F0B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0B38"/>
    <w:rPr>
      <w:rFonts w:ascii="Verdana" w:eastAsia="Verdana" w:hAnsi="Verdana" w:cs="Verdan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6F0B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0B38"/>
    <w:rPr>
      <w:rFonts w:ascii="Verdana" w:eastAsia="Verdana" w:hAnsi="Verdana" w:cs="Verdana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bednarova@psyres.eu" TargetMode="External"/><Relationship Id="rId13" Type="http://schemas.openxmlformats.org/officeDocument/2006/relationships/footer" Target="footer2.xml"/><Relationship Id="rId18" Type="http://schemas.openxmlformats.org/officeDocument/2006/relationships/hyperlink" Target="mailto:jana.bednarova@psyres.e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ana.bednarova@psyres.eu" TargetMode="External"/><Relationship Id="rId7" Type="http://schemas.openxmlformats.org/officeDocument/2006/relationships/hyperlink" Target="mailto:jana.bednarova@psyres.eu" TargetMode="External"/><Relationship Id="rId12" Type="http://schemas.openxmlformats.org/officeDocument/2006/relationships/footer" Target="footer1.xml"/><Relationship Id="rId17" Type="http://schemas.openxmlformats.org/officeDocument/2006/relationships/hyperlink" Target="mailto:jana.bednarova@psyres.e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jana.bednarova@psyres.eu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mailto:info@psyres.eu" TargetMode="External"/><Relationship Id="rId10" Type="http://schemas.openxmlformats.org/officeDocument/2006/relationships/header" Target="header1.xml"/><Relationship Id="rId19" Type="http://schemas.openxmlformats.org/officeDocument/2006/relationships/hyperlink" Target="mailto:jana.bednarova@psyres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yres.eu/" TargetMode="External"/><Relationship Id="rId14" Type="http://schemas.openxmlformats.org/officeDocument/2006/relationships/header" Target="header3.xml"/><Relationship Id="rId22" Type="http://schemas.openxmlformats.org/officeDocument/2006/relationships/hyperlink" Target="mailto:info@psyres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2868</Words>
  <Characters>16925</Characters>
  <Application>Microsoft Office Word</Application>
  <DocSecurity>0</DocSecurity>
  <Lines>141</Lines>
  <Paragraphs>39</Paragraphs>
  <ScaleCrop>false</ScaleCrop>
  <Company/>
  <LinksUpToDate>false</LinksUpToDate>
  <CharactersWithSpaces>19754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2023-12-19T09:45:00Z</dcterms:created>
  <dcterms:modified xsi:type="dcterms:W3CDTF">2023-12-19T09:50:00Z</dcterms:modified>
</cp:coreProperties>
</file>