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16CA" w14:textId="77777777" w:rsidR="008C0BCE" w:rsidRPr="00AE5855" w:rsidRDefault="008C0BC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0853C8C" w14:textId="77777777" w:rsidR="008C0BCE" w:rsidRPr="00AE5855" w:rsidRDefault="008C0BCE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945953">
        <w:rPr>
          <w:rFonts w:asciiTheme="minorHAnsi" w:hAnsiTheme="minorHAnsi" w:cstheme="minorHAnsi"/>
          <w:noProof/>
          <w:sz w:val="20"/>
        </w:rPr>
        <w:t>Třebízského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945953">
        <w:rPr>
          <w:rFonts w:asciiTheme="minorHAnsi" w:hAnsiTheme="minorHAnsi" w:cstheme="minorHAnsi"/>
          <w:noProof/>
          <w:sz w:val="20"/>
        </w:rPr>
        <w:t>224</w:t>
      </w:r>
      <w:r>
        <w:rPr>
          <w:rFonts w:asciiTheme="minorHAnsi" w:hAnsiTheme="minorHAnsi" w:cstheme="minorHAnsi"/>
          <w:sz w:val="20"/>
        </w:rPr>
        <w:t xml:space="preserve">, </w:t>
      </w:r>
      <w:r w:rsidRPr="00945953">
        <w:rPr>
          <w:rFonts w:asciiTheme="minorHAnsi" w:hAnsiTheme="minorHAnsi" w:cstheme="minorHAnsi"/>
          <w:noProof/>
          <w:sz w:val="20"/>
        </w:rPr>
        <w:t>Rokycany</w:t>
      </w:r>
    </w:p>
    <w:p w14:paraId="12706F66" w14:textId="77777777" w:rsidR="008C0BCE" w:rsidRDefault="008C0BC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7E6E59CB" w14:textId="77777777" w:rsidR="008C0BCE" w:rsidRPr="00AE5855" w:rsidRDefault="008C0BC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A77BFDC" w14:textId="77777777" w:rsidR="008C0BCE" w:rsidRPr="00AE5855" w:rsidRDefault="008C0BCE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>DODATEK</w:t>
      </w:r>
    </w:p>
    <w:p w14:paraId="0F084DF1" w14:textId="77777777" w:rsidR="008C0BCE" w:rsidRDefault="008C0BC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CA2C30F" w14:textId="77777777" w:rsidR="008C0BCE" w:rsidRPr="00AE5855" w:rsidRDefault="008C0BC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B21EC3F" w14:textId="77777777" w:rsidR="008C0BCE" w:rsidRDefault="008C0BC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945953">
        <w:rPr>
          <w:rFonts w:asciiTheme="minorHAnsi" w:hAnsiTheme="minorHAnsi" w:cstheme="minorHAnsi"/>
          <w:b/>
          <w:noProof/>
          <w:sz w:val="22"/>
          <w:szCs w:val="22"/>
        </w:rPr>
        <w:t>010/10/TH/09</w:t>
      </w:r>
    </w:p>
    <w:p w14:paraId="7F70DF89" w14:textId="77777777" w:rsidR="008C0BCE" w:rsidRDefault="008C0BC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83C82E2" w14:textId="77777777" w:rsidR="008C0BCE" w:rsidRDefault="008C0BC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475D22C" w14:textId="77777777" w:rsidR="008C0BCE" w:rsidRDefault="008C0BC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upravuje smlouva o dodávce a odběru tepla takto:</w:t>
      </w:r>
    </w:p>
    <w:p w14:paraId="270CB30F" w14:textId="77777777" w:rsidR="008C0BCE" w:rsidRPr="008456B1" w:rsidRDefault="008C0BC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bookmarkStart w:id="0" w:name="_GoBack"/>
      <w:bookmarkEnd w:id="0"/>
    </w:p>
    <w:p w14:paraId="2D3E0E75" w14:textId="77777777" w:rsidR="008C0BCE" w:rsidRPr="008456B1" w:rsidRDefault="008C0BC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0BD6756" w14:textId="77777777" w:rsidR="008C0BCE" w:rsidRDefault="008C0BC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Ceny dodávek tepelné energie</w:t>
      </w:r>
    </w:p>
    <w:p w14:paraId="3D321700" w14:textId="77777777" w:rsidR="008C0BCE" w:rsidRDefault="008C0BC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5A91CC9" w14:textId="77777777" w:rsidR="008C0BCE" w:rsidRDefault="008C0BC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Kotelna </w:t>
      </w:r>
      <w:r w:rsidRPr="00945953">
        <w:rPr>
          <w:rFonts w:asciiTheme="minorHAnsi" w:hAnsiTheme="minorHAnsi" w:cstheme="minorHAnsi"/>
          <w:b/>
          <w:i/>
          <w:noProof/>
          <w:sz w:val="22"/>
          <w:szCs w:val="22"/>
        </w:rPr>
        <w:t>MŠ Saská</w:t>
      </w:r>
    </w:p>
    <w:p w14:paraId="03C2374B" w14:textId="77777777" w:rsidR="008C0BCE" w:rsidRPr="008456B1" w:rsidRDefault="008C0BC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CCFFDC7" w14:textId="77777777" w:rsidR="008C0BCE" w:rsidRDefault="008C0BC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 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926,30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247AAB6" w14:textId="77777777" w:rsidR="008C0BCE" w:rsidRPr="008456B1" w:rsidRDefault="008C0BC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vč.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(12%)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037,46</w:t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>Kč/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>GJ</w:t>
      </w:r>
    </w:p>
    <w:p w14:paraId="726CE5C6" w14:textId="77777777" w:rsidR="008C0BCE" w:rsidRDefault="008C0BC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6B7DF14" w14:textId="77777777" w:rsidR="008C0BCE" w:rsidRPr="008456B1" w:rsidRDefault="008C0BC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Ostatní text zůstává beze změny.</w:t>
      </w:r>
    </w:p>
    <w:p w14:paraId="66F5EFBC" w14:textId="77777777" w:rsidR="008C0BCE" w:rsidRDefault="008C0BC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3FAE79A" w14:textId="77777777" w:rsidR="008C0BCE" w:rsidRDefault="008C0BC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B93AC6D" w14:textId="77777777" w:rsidR="008C0BCE" w:rsidRPr="00AE5855" w:rsidRDefault="008C0BC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Rokycanech dne 6. 12. 2023</w:t>
      </w:r>
    </w:p>
    <w:p w14:paraId="7B4AB540" w14:textId="77777777" w:rsidR="008C0BCE" w:rsidRPr="00AE5855" w:rsidRDefault="008C0BCE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C18486A" w14:textId="77777777" w:rsidR="008C0BCE" w:rsidRPr="008456B1" w:rsidRDefault="008C0BC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9F0790" w14:textId="6E98A0E1" w:rsidR="008C0BCE" w:rsidRDefault="008C0BC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F1FF4B" w14:textId="77777777" w:rsidR="008C0BCE" w:rsidRDefault="008C0BC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DBD43C" w14:textId="7060CC53" w:rsidR="008C0BCE" w:rsidRPr="008456B1" w:rsidRDefault="008C0BC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69E287" w14:textId="77777777" w:rsidR="008C0BCE" w:rsidRPr="008456B1" w:rsidRDefault="008C0BC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2441FD" w14:textId="77777777" w:rsidR="008C0BCE" w:rsidRPr="008456B1" w:rsidRDefault="008C0BCE" w:rsidP="00DE279F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620464CB" w14:textId="77777777" w:rsidR="008C0BCE" w:rsidRDefault="008C0BC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8C0BCE" w:rsidSect="008C0BCE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5D9BB070" w14:textId="77777777" w:rsidR="008C0BCE" w:rsidRPr="008456B1" w:rsidRDefault="008C0BC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8C0BCE" w:rsidRPr="008456B1" w:rsidSect="008C0BCE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D6CA2" w14:textId="77777777" w:rsidR="00C81204" w:rsidRDefault="00C81204" w:rsidP="000D3BB7">
      <w:r>
        <w:separator/>
      </w:r>
    </w:p>
  </w:endnote>
  <w:endnote w:type="continuationSeparator" w:id="0">
    <w:p w14:paraId="4522AE74" w14:textId="77777777" w:rsidR="00C81204" w:rsidRDefault="00C81204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43CE4" w14:textId="77777777" w:rsidR="00C81204" w:rsidRDefault="00C81204" w:rsidP="000D3BB7">
      <w:r>
        <w:separator/>
      </w:r>
    </w:p>
  </w:footnote>
  <w:footnote w:type="continuationSeparator" w:id="0">
    <w:p w14:paraId="0E5593F5" w14:textId="77777777" w:rsidR="00C81204" w:rsidRDefault="00C81204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DFBF" w14:textId="77777777" w:rsidR="008C0BCE" w:rsidRDefault="008C0BC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85F3E1" wp14:editId="02E9DA28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342559381" name="Obrázek 342559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C5B1" w14:textId="77777777" w:rsidR="00816683" w:rsidRDefault="0081668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2D4B8" wp14:editId="4A878CC8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0"/>
    <w:rsid w:val="00015673"/>
    <w:rsid w:val="0004046C"/>
    <w:rsid w:val="00053E98"/>
    <w:rsid w:val="000719A0"/>
    <w:rsid w:val="00083722"/>
    <w:rsid w:val="00092B43"/>
    <w:rsid w:val="00094547"/>
    <w:rsid w:val="000979B0"/>
    <w:rsid w:val="000A1553"/>
    <w:rsid w:val="000A2DB9"/>
    <w:rsid w:val="000A5926"/>
    <w:rsid w:val="000B7000"/>
    <w:rsid w:val="000D3BB7"/>
    <w:rsid w:val="000E3BB0"/>
    <w:rsid w:val="000E5789"/>
    <w:rsid w:val="000F79DE"/>
    <w:rsid w:val="00107947"/>
    <w:rsid w:val="00126706"/>
    <w:rsid w:val="001315CF"/>
    <w:rsid w:val="00165A6B"/>
    <w:rsid w:val="00173CBA"/>
    <w:rsid w:val="0017420B"/>
    <w:rsid w:val="001760DB"/>
    <w:rsid w:val="001B4A2D"/>
    <w:rsid w:val="001B5252"/>
    <w:rsid w:val="001B6E4F"/>
    <w:rsid w:val="001B7437"/>
    <w:rsid w:val="001C093C"/>
    <w:rsid w:val="001C33C3"/>
    <w:rsid w:val="001C41FD"/>
    <w:rsid w:val="001D10AE"/>
    <w:rsid w:val="001D7E99"/>
    <w:rsid w:val="00204517"/>
    <w:rsid w:val="00213E7C"/>
    <w:rsid w:val="00223CB0"/>
    <w:rsid w:val="00226D24"/>
    <w:rsid w:val="00250B4C"/>
    <w:rsid w:val="002641DE"/>
    <w:rsid w:val="0027442C"/>
    <w:rsid w:val="00283741"/>
    <w:rsid w:val="002857CB"/>
    <w:rsid w:val="00294409"/>
    <w:rsid w:val="002959E5"/>
    <w:rsid w:val="002B3366"/>
    <w:rsid w:val="002E7DBC"/>
    <w:rsid w:val="002F0150"/>
    <w:rsid w:val="002F26C2"/>
    <w:rsid w:val="002F7D67"/>
    <w:rsid w:val="003112D8"/>
    <w:rsid w:val="00312D20"/>
    <w:rsid w:val="00324206"/>
    <w:rsid w:val="00352FAD"/>
    <w:rsid w:val="00356011"/>
    <w:rsid w:val="003631EF"/>
    <w:rsid w:val="00363A0B"/>
    <w:rsid w:val="00370090"/>
    <w:rsid w:val="00384027"/>
    <w:rsid w:val="00387243"/>
    <w:rsid w:val="003A674A"/>
    <w:rsid w:val="003A6AA0"/>
    <w:rsid w:val="003F69A1"/>
    <w:rsid w:val="003F6EF3"/>
    <w:rsid w:val="004039B1"/>
    <w:rsid w:val="00407252"/>
    <w:rsid w:val="00420DBF"/>
    <w:rsid w:val="00427A3D"/>
    <w:rsid w:val="00427AE0"/>
    <w:rsid w:val="00430783"/>
    <w:rsid w:val="00430838"/>
    <w:rsid w:val="00430D1C"/>
    <w:rsid w:val="00431FE8"/>
    <w:rsid w:val="004344D5"/>
    <w:rsid w:val="00436B7A"/>
    <w:rsid w:val="00442D9E"/>
    <w:rsid w:val="00444F10"/>
    <w:rsid w:val="00447246"/>
    <w:rsid w:val="0045216A"/>
    <w:rsid w:val="00452A71"/>
    <w:rsid w:val="00465F5B"/>
    <w:rsid w:val="00492751"/>
    <w:rsid w:val="004B25CF"/>
    <w:rsid w:val="004B38F8"/>
    <w:rsid w:val="004C12D1"/>
    <w:rsid w:val="004C17D9"/>
    <w:rsid w:val="004E29D4"/>
    <w:rsid w:val="004E7708"/>
    <w:rsid w:val="004F0B96"/>
    <w:rsid w:val="004F29A1"/>
    <w:rsid w:val="004F3B29"/>
    <w:rsid w:val="004F5A46"/>
    <w:rsid w:val="00532729"/>
    <w:rsid w:val="00563BB3"/>
    <w:rsid w:val="00594213"/>
    <w:rsid w:val="005A781D"/>
    <w:rsid w:val="005B53D1"/>
    <w:rsid w:val="005C0598"/>
    <w:rsid w:val="005E2E5E"/>
    <w:rsid w:val="005E47EC"/>
    <w:rsid w:val="005E6382"/>
    <w:rsid w:val="00603C2F"/>
    <w:rsid w:val="0062525C"/>
    <w:rsid w:val="00650B7E"/>
    <w:rsid w:val="006608FA"/>
    <w:rsid w:val="006654D8"/>
    <w:rsid w:val="00667FBB"/>
    <w:rsid w:val="00696C70"/>
    <w:rsid w:val="006A066B"/>
    <w:rsid w:val="006A16AD"/>
    <w:rsid w:val="006C2265"/>
    <w:rsid w:val="006E1126"/>
    <w:rsid w:val="006E2E4B"/>
    <w:rsid w:val="006E7B2D"/>
    <w:rsid w:val="00702868"/>
    <w:rsid w:val="00711F32"/>
    <w:rsid w:val="0071263F"/>
    <w:rsid w:val="0071453B"/>
    <w:rsid w:val="00731BC3"/>
    <w:rsid w:val="00740122"/>
    <w:rsid w:val="00743486"/>
    <w:rsid w:val="00746520"/>
    <w:rsid w:val="0074764E"/>
    <w:rsid w:val="00750594"/>
    <w:rsid w:val="00755DD8"/>
    <w:rsid w:val="00757D35"/>
    <w:rsid w:val="00760C96"/>
    <w:rsid w:val="00796EF0"/>
    <w:rsid w:val="007B1C54"/>
    <w:rsid w:val="007D269F"/>
    <w:rsid w:val="007E1B57"/>
    <w:rsid w:val="007E2CA9"/>
    <w:rsid w:val="007E6930"/>
    <w:rsid w:val="007F4887"/>
    <w:rsid w:val="00816683"/>
    <w:rsid w:val="00825463"/>
    <w:rsid w:val="008315D4"/>
    <w:rsid w:val="008456B1"/>
    <w:rsid w:val="00846F3E"/>
    <w:rsid w:val="00857600"/>
    <w:rsid w:val="0086071E"/>
    <w:rsid w:val="00865C95"/>
    <w:rsid w:val="0086708D"/>
    <w:rsid w:val="008745D7"/>
    <w:rsid w:val="008805F3"/>
    <w:rsid w:val="00881FE3"/>
    <w:rsid w:val="00890D46"/>
    <w:rsid w:val="008B058E"/>
    <w:rsid w:val="008C0BCE"/>
    <w:rsid w:val="008C0D11"/>
    <w:rsid w:val="008C2D25"/>
    <w:rsid w:val="008C5AB7"/>
    <w:rsid w:val="008D27A0"/>
    <w:rsid w:val="008D43BC"/>
    <w:rsid w:val="008D5444"/>
    <w:rsid w:val="008D5F57"/>
    <w:rsid w:val="008E14CC"/>
    <w:rsid w:val="008E157A"/>
    <w:rsid w:val="008F07D3"/>
    <w:rsid w:val="008F7DE9"/>
    <w:rsid w:val="00910352"/>
    <w:rsid w:val="00914419"/>
    <w:rsid w:val="0092603F"/>
    <w:rsid w:val="00933B49"/>
    <w:rsid w:val="00951A5D"/>
    <w:rsid w:val="009A1F2C"/>
    <w:rsid w:val="009A632A"/>
    <w:rsid w:val="009B33FA"/>
    <w:rsid w:val="009B404A"/>
    <w:rsid w:val="009C50B0"/>
    <w:rsid w:val="009D3580"/>
    <w:rsid w:val="009D68AC"/>
    <w:rsid w:val="009F43FD"/>
    <w:rsid w:val="00A078E5"/>
    <w:rsid w:val="00A12B89"/>
    <w:rsid w:val="00A15330"/>
    <w:rsid w:val="00A25CEB"/>
    <w:rsid w:val="00A42633"/>
    <w:rsid w:val="00A547F4"/>
    <w:rsid w:val="00A56829"/>
    <w:rsid w:val="00A64BB1"/>
    <w:rsid w:val="00A67E59"/>
    <w:rsid w:val="00A769D1"/>
    <w:rsid w:val="00A82EB4"/>
    <w:rsid w:val="00A86979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17735"/>
    <w:rsid w:val="00B30045"/>
    <w:rsid w:val="00B303BA"/>
    <w:rsid w:val="00B33A66"/>
    <w:rsid w:val="00B40E27"/>
    <w:rsid w:val="00B51CCD"/>
    <w:rsid w:val="00B738CA"/>
    <w:rsid w:val="00B822C7"/>
    <w:rsid w:val="00B844CF"/>
    <w:rsid w:val="00B93968"/>
    <w:rsid w:val="00B93BD2"/>
    <w:rsid w:val="00B94DE8"/>
    <w:rsid w:val="00BA2676"/>
    <w:rsid w:val="00BB7A55"/>
    <w:rsid w:val="00BB7D2F"/>
    <w:rsid w:val="00BD0CB5"/>
    <w:rsid w:val="00BD35E0"/>
    <w:rsid w:val="00BD5070"/>
    <w:rsid w:val="00BE195E"/>
    <w:rsid w:val="00C00AB9"/>
    <w:rsid w:val="00C2017E"/>
    <w:rsid w:val="00C21E04"/>
    <w:rsid w:val="00C27DB2"/>
    <w:rsid w:val="00C35146"/>
    <w:rsid w:val="00C4491C"/>
    <w:rsid w:val="00C53222"/>
    <w:rsid w:val="00C61481"/>
    <w:rsid w:val="00C63217"/>
    <w:rsid w:val="00C70DB1"/>
    <w:rsid w:val="00C73050"/>
    <w:rsid w:val="00C74316"/>
    <w:rsid w:val="00C81204"/>
    <w:rsid w:val="00C85B5E"/>
    <w:rsid w:val="00C962E7"/>
    <w:rsid w:val="00C9722A"/>
    <w:rsid w:val="00CB13E2"/>
    <w:rsid w:val="00CB2463"/>
    <w:rsid w:val="00CE49DD"/>
    <w:rsid w:val="00CE72C0"/>
    <w:rsid w:val="00CF17B8"/>
    <w:rsid w:val="00CF24AB"/>
    <w:rsid w:val="00CF5A3A"/>
    <w:rsid w:val="00CF6230"/>
    <w:rsid w:val="00D05A5D"/>
    <w:rsid w:val="00D10F8C"/>
    <w:rsid w:val="00D16278"/>
    <w:rsid w:val="00D20213"/>
    <w:rsid w:val="00D36B48"/>
    <w:rsid w:val="00D55315"/>
    <w:rsid w:val="00D65961"/>
    <w:rsid w:val="00D75E5B"/>
    <w:rsid w:val="00D76A89"/>
    <w:rsid w:val="00D80021"/>
    <w:rsid w:val="00DB6880"/>
    <w:rsid w:val="00DE279F"/>
    <w:rsid w:val="00DF6EE9"/>
    <w:rsid w:val="00E0169E"/>
    <w:rsid w:val="00E12DBE"/>
    <w:rsid w:val="00E14369"/>
    <w:rsid w:val="00E47E7A"/>
    <w:rsid w:val="00E5463E"/>
    <w:rsid w:val="00E71543"/>
    <w:rsid w:val="00E77C1B"/>
    <w:rsid w:val="00E8253C"/>
    <w:rsid w:val="00E8643C"/>
    <w:rsid w:val="00EC081D"/>
    <w:rsid w:val="00EC25AF"/>
    <w:rsid w:val="00ED05F9"/>
    <w:rsid w:val="00ED601E"/>
    <w:rsid w:val="00EF16A0"/>
    <w:rsid w:val="00EF784D"/>
    <w:rsid w:val="00F01B14"/>
    <w:rsid w:val="00F21098"/>
    <w:rsid w:val="00F254CA"/>
    <w:rsid w:val="00F44FE9"/>
    <w:rsid w:val="00F46C9F"/>
    <w:rsid w:val="00F572F2"/>
    <w:rsid w:val="00F57C90"/>
    <w:rsid w:val="00F65A2B"/>
    <w:rsid w:val="00F758D7"/>
    <w:rsid w:val="00F7627E"/>
    <w:rsid w:val="00F8377B"/>
    <w:rsid w:val="00F90AD8"/>
    <w:rsid w:val="00FA1FAC"/>
    <w:rsid w:val="00FA55E5"/>
    <w:rsid w:val="00FB7B9A"/>
    <w:rsid w:val="00FC51BA"/>
    <w:rsid w:val="00FE3DFB"/>
    <w:rsid w:val="00FF082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5CE92"/>
  <w15:docId w15:val="{33514550-B641-4B81-9146-CE23E3D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1033-90D5-4A37-BE4D-2D48862E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3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ucetni</cp:lastModifiedBy>
  <cp:revision>3</cp:revision>
  <cp:lastPrinted>2023-12-07T11:55:00Z</cp:lastPrinted>
  <dcterms:created xsi:type="dcterms:W3CDTF">2023-12-15T11:08:00Z</dcterms:created>
  <dcterms:modified xsi:type="dcterms:W3CDTF">2023-12-15T11:18:00Z</dcterms:modified>
</cp:coreProperties>
</file>