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A3BD" w14:textId="68E4BC37" w:rsidR="00C35D44" w:rsidRDefault="00DB35DE" w:rsidP="00974962">
      <w:pPr>
        <w:jc w:val="center"/>
        <w:rPr>
          <w:rFonts w:ascii="Calibri" w:hAnsi="Calibri" w:cs="Calibri"/>
          <w:b/>
          <w:bCs/>
          <w:color w:val="000000"/>
          <w:sz w:val="32"/>
          <w:szCs w:val="32"/>
          <w:lang w:val="cs-CZ"/>
        </w:rPr>
      </w:pPr>
      <w:r w:rsidRPr="00846E6F">
        <w:rPr>
          <w:rFonts w:ascii="Calibri" w:hAnsi="Calibri" w:cs="Calibri"/>
          <w:b/>
          <w:bCs/>
          <w:color w:val="000000"/>
          <w:sz w:val="32"/>
          <w:szCs w:val="32"/>
          <w:lang w:val="cs-CZ"/>
        </w:rPr>
        <w:t>Dohoda o narovnání</w:t>
      </w:r>
    </w:p>
    <w:p w14:paraId="2A15767A" w14:textId="146F00C3" w:rsidR="00846E6F" w:rsidRDefault="00846E6F" w:rsidP="00974962">
      <w:pPr>
        <w:jc w:val="center"/>
        <w:rPr>
          <w:rFonts w:ascii="Calibri" w:hAnsi="Calibri" w:cs="Calibri"/>
          <w:b/>
          <w:bCs/>
          <w:color w:val="000000"/>
          <w:sz w:val="32"/>
          <w:szCs w:val="32"/>
          <w:lang w:val="cs-CZ"/>
        </w:rPr>
      </w:pPr>
    </w:p>
    <w:p w14:paraId="017CF589" w14:textId="77777777" w:rsidR="00846E6F" w:rsidRPr="00846E6F" w:rsidRDefault="00846E6F" w:rsidP="00974962">
      <w:pPr>
        <w:jc w:val="center"/>
        <w:rPr>
          <w:rFonts w:ascii="Calibri" w:hAnsi="Calibri" w:cs="Calibri"/>
          <w:color w:val="010302"/>
          <w:sz w:val="32"/>
          <w:szCs w:val="32"/>
          <w:lang w:val="cs-CZ"/>
        </w:rPr>
      </w:pPr>
    </w:p>
    <w:p w14:paraId="303CCD9D" w14:textId="77777777" w:rsidR="00940F25" w:rsidRPr="00846E6F" w:rsidRDefault="00940F25" w:rsidP="00940F25">
      <w:pPr>
        <w:rPr>
          <w:rFonts w:ascii="Calibri" w:eastAsia="Times New Roman" w:hAnsi="Calibri" w:cs="Calibri"/>
          <w:b/>
          <w:lang w:val="cs-CZ"/>
        </w:rPr>
      </w:pPr>
      <w:r w:rsidRPr="00846E6F">
        <w:rPr>
          <w:rFonts w:ascii="Calibri" w:hAnsi="Calibri" w:cs="Calibri"/>
          <w:b/>
          <w:lang w:val="cs-CZ"/>
        </w:rPr>
        <w:t>Škoda Auto a.s.</w:t>
      </w:r>
    </w:p>
    <w:p w14:paraId="27A8C379" w14:textId="77777777" w:rsidR="00940F25" w:rsidRPr="00846E6F" w:rsidRDefault="00940F25" w:rsidP="00940F25">
      <w:pPr>
        <w:rPr>
          <w:rFonts w:ascii="Calibri" w:eastAsia="Times New Roman" w:hAnsi="Calibri" w:cs="Calibri"/>
          <w:lang w:val="cs-CZ"/>
        </w:rPr>
      </w:pPr>
      <w:r w:rsidRPr="00846E6F">
        <w:rPr>
          <w:rFonts w:ascii="Calibri" w:hAnsi="Calibri" w:cs="Calibri"/>
          <w:lang w:val="cs-CZ"/>
        </w:rPr>
        <w:t>se sídlem: tř. Václava Klementa 869, Mladá Boleslav II, PSČ 293 01</w:t>
      </w:r>
    </w:p>
    <w:p w14:paraId="105FBEB8" w14:textId="77777777" w:rsidR="00940F25" w:rsidRPr="00846E6F" w:rsidRDefault="00940F25" w:rsidP="00940F25">
      <w:pPr>
        <w:rPr>
          <w:rFonts w:ascii="Calibri" w:eastAsia="Arial Unicode MS" w:hAnsi="Calibri" w:cs="Calibri"/>
          <w:color w:val="000000"/>
          <w:lang w:val="cs-CZ"/>
        </w:rPr>
      </w:pPr>
      <w:r w:rsidRPr="00846E6F">
        <w:rPr>
          <w:rFonts w:ascii="Calibri" w:hAnsi="Calibri" w:cs="Calibri"/>
          <w:lang w:val="cs-CZ"/>
        </w:rPr>
        <w:t>zapsaná v obchodním rejstříku vedeném Městským soudem v Praze, oddíl B, vložka 332</w:t>
      </w:r>
    </w:p>
    <w:p w14:paraId="0334DF13" w14:textId="251192A3" w:rsidR="00E44ACC" w:rsidRPr="00E44ACC" w:rsidRDefault="00940F25" w:rsidP="00E44ACC">
      <w:pPr>
        <w:rPr>
          <w:rFonts w:ascii="Calibri" w:hAnsi="Calibri" w:cs="Calibri"/>
        </w:rPr>
      </w:pPr>
      <w:r w:rsidRPr="00E44ACC">
        <w:rPr>
          <w:rFonts w:ascii="Calibri" w:hAnsi="Calibri" w:cs="Calibri"/>
          <w:lang w:val="cs-CZ"/>
        </w:rPr>
        <w:t>zastoupená</w:t>
      </w:r>
      <w:r w:rsidR="00E44ACC" w:rsidRPr="00E44ACC">
        <w:rPr>
          <w:rFonts w:ascii="Calibri" w:hAnsi="Calibri" w:cs="Calibri"/>
          <w:lang w:val="cs-CZ"/>
        </w:rPr>
        <w:t xml:space="preserve">: </w:t>
      </w:r>
      <w:r w:rsidR="00E44ACC" w:rsidRPr="00640039">
        <w:rPr>
          <w:rFonts w:ascii="Calibri" w:hAnsi="Calibri" w:cs="Calibri"/>
          <w:highlight w:val="black"/>
        </w:rPr>
        <w:t xml:space="preserve">Ing. Jan </w:t>
      </w:r>
      <w:proofErr w:type="spellStart"/>
      <w:r w:rsidR="00E44ACC" w:rsidRPr="00640039">
        <w:rPr>
          <w:rFonts w:ascii="Calibri" w:hAnsi="Calibri" w:cs="Calibri"/>
          <w:highlight w:val="black"/>
        </w:rPr>
        <w:t>Chmelík</w:t>
      </w:r>
      <w:proofErr w:type="spellEnd"/>
      <w:r w:rsidR="00E44ACC" w:rsidRPr="00E44ACC">
        <w:rPr>
          <w:rFonts w:ascii="Calibri" w:hAnsi="Calibri" w:cs="Calibri"/>
        </w:rPr>
        <w:t xml:space="preserve">, </w:t>
      </w:r>
      <w:proofErr w:type="spellStart"/>
      <w:r w:rsidR="00E44ACC" w:rsidRPr="00E44ACC">
        <w:rPr>
          <w:rFonts w:ascii="Calibri" w:hAnsi="Calibri" w:cs="Calibri"/>
        </w:rPr>
        <w:t>Vedoucí</w:t>
      </w:r>
      <w:proofErr w:type="spellEnd"/>
      <w:r w:rsidR="00E44ACC" w:rsidRPr="00E44ACC">
        <w:rPr>
          <w:rFonts w:ascii="Calibri" w:hAnsi="Calibri" w:cs="Calibri"/>
        </w:rPr>
        <w:t xml:space="preserve"> </w:t>
      </w:r>
      <w:proofErr w:type="spellStart"/>
      <w:r w:rsidR="00E44ACC" w:rsidRPr="00E44ACC">
        <w:rPr>
          <w:rFonts w:ascii="Calibri" w:hAnsi="Calibri" w:cs="Calibri"/>
        </w:rPr>
        <w:t>péče</w:t>
      </w:r>
      <w:proofErr w:type="spellEnd"/>
      <w:r w:rsidR="00E44ACC" w:rsidRPr="00E44ACC">
        <w:rPr>
          <w:rFonts w:ascii="Calibri" w:hAnsi="Calibri" w:cs="Calibri"/>
        </w:rPr>
        <w:t xml:space="preserve"> o MGMT, Employer Branding a </w:t>
      </w:r>
      <w:r w:rsidR="00E44ACC" w:rsidRPr="00640039">
        <w:rPr>
          <w:rFonts w:ascii="Calibri" w:hAnsi="Calibri" w:cs="Calibri"/>
          <w:highlight w:val="black"/>
        </w:rPr>
        <w:t>Ing. Jan Frydrych</w:t>
      </w:r>
      <w:r w:rsidR="00E44ACC" w:rsidRPr="00E44ACC">
        <w:rPr>
          <w:rFonts w:ascii="Calibri" w:hAnsi="Calibri" w:cs="Calibri"/>
        </w:rPr>
        <w:t xml:space="preserve">, </w:t>
      </w:r>
      <w:proofErr w:type="spellStart"/>
      <w:r w:rsidR="00E44ACC" w:rsidRPr="00E44ACC">
        <w:rPr>
          <w:rFonts w:ascii="Calibri" w:hAnsi="Calibri" w:cs="Calibri"/>
        </w:rPr>
        <w:t>Vedoucí</w:t>
      </w:r>
      <w:proofErr w:type="spellEnd"/>
      <w:r w:rsidR="00E44ACC" w:rsidRPr="00E44ACC">
        <w:rPr>
          <w:rFonts w:ascii="Calibri" w:hAnsi="Calibri" w:cs="Calibri"/>
        </w:rPr>
        <w:t xml:space="preserve"> </w:t>
      </w:r>
      <w:proofErr w:type="spellStart"/>
      <w:r w:rsidR="00E44ACC" w:rsidRPr="00E44ACC">
        <w:rPr>
          <w:rFonts w:ascii="Calibri" w:hAnsi="Calibri" w:cs="Calibri"/>
        </w:rPr>
        <w:t>Operativní</w:t>
      </w:r>
      <w:proofErr w:type="spellEnd"/>
      <w:r w:rsidR="00E44ACC" w:rsidRPr="00E44ACC">
        <w:rPr>
          <w:rFonts w:ascii="Calibri" w:hAnsi="Calibri" w:cs="Calibri"/>
        </w:rPr>
        <w:t xml:space="preserve"> </w:t>
      </w:r>
      <w:proofErr w:type="spellStart"/>
      <w:r w:rsidR="00E44ACC" w:rsidRPr="00E44ACC">
        <w:rPr>
          <w:rFonts w:ascii="Calibri" w:hAnsi="Calibri" w:cs="Calibri"/>
        </w:rPr>
        <w:t>péče</w:t>
      </w:r>
      <w:proofErr w:type="spellEnd"/>
      <w:r w:rsidR="00E44ACC" w:rsidRPr="00E44ACC">
        <w:rPr>
          <w:rFonts w:ascii="Calibri" w:hAnsi="Calibri" w:cs="Calibri"/>
        </w:rPr>
        <w:t xml:space="preserve"> HR a </w:t>
      </w:r>
      <w:proofErr w:type="spellStart"/>
      <w:r w:rsidR="00E44ACC" w:rsidRPr="00E44ACC">
        <w:rPr>
          <w:rFonts w:ascii="Calibri" w:hAnsi="Calibri" w:cs="Calibri"/>
        </w:rPr>
        <w:t>Digitalizace</w:t>
      </w:r>
      <w:proofErr w:type="spellEnd"/>
      <w:r w:rsidR="00E44ACC" w:rsidRPr="00E44ACC">
        <w:rPr>
          <w:rFonts w:ascii="Calibri" w:hAnsi="Calibri" w:cs="Calibri"/>
        </w:rPr>
        <w:t xml:space="preserve"> </w:t>
      </w:r>
    </w:p>
    <w:p w14:paraId="7B7E045A" w14:textId="77777777" w:rsidR="00940F25" w:rsidRPr="00846E6F" w:rsidRDefault="00940F25" w:rsidP="00940F25">
      <w:pPr>
        <w:rPr>
          <w:rFonts w:ascii="Calibri" w:eastAsia="Times New Roman" w:hAnsi="Calibri" w:cs="Calibri"/>
          <w:lang w:val="cs-CZ"/>
        </w:rPr>
      </w:pPr>
      <w:r w:rsidRPr="00846E6F">
        <w:rPr>
          <w:rFonts w:ascii="Calibri" w:hAnsi="Calibri" w:cs="Calibri"/>
          <w:lang w:val="cs-CZ"/>
        </w:rPr>
        <w:t>IČO: 001 77 041</w:t>
      </w:r>
    </w:p>
    <w:p w14:paraId="2C79E0F0" w14:textId="77777777" w:rsidR="00940F25" w:rsidRPr="00846E6F" w:rsidRDefault="00940F25" w:rsidP="00940F25">
      <w:pPr>
        <w:rPr>
          <w:rFonts w:ascii="Calibri" w:hAnsi="Calibri" w:cs="Calibri"/>
          <w:lang w:val="cs-CZ"/>
        </w:rPr>
      </w:pPr>
      <w:r w:rsidRPr="00846E6F">
        <w:rPr>
          <w:rFonts w:ascii="Calibri" w:hAnsi="Calibri" w:cs="Calibri"/>
          <w:lang w:val="cs-CZ"/>
        </w:rPr>
        <w:t>DIČ: CZ00177041</w:t>
      </w:r>
    </w:p>
    <w:p w14:paraId="5AB734EC" w14:textId="77777777" w:rsidR="00940F25" w:rsidRPr="00846E6F" w:rsidRDefault="00940F25" w:rsidP="00940F25">
      <w:pPr>
        <w:rPr>
          <w:rFonts w:ascii="Calibri" w:hAnsi="Calibri" w:cs="Calibri"/>
          <w:lang w:val="cs-CZ"/>
        </w:rPr>
      </w:pPr>
      <w:r w:rsidRPr="00846E6F">
        <w:rPr>
          <w:rFonts w:ascii="Calibri" w:hAnsi="Calibri" w:cs="Calibri"/>
          <w:lang w:val="cs-CZ"/>
        </w:rPr>
        <w:t xml:space="preserve">bankovní spojení: </w:t>
      </w:r>
      <w:proofErr w:type="spellStart"/>
      <w:r w:rsidRPr="00846E6F">
        <w:rPr>
          <w:rFonts w:ascii="Calibri" w:hAnsi="Calibri" w:cs="Calibri"/>
          <w:lang w:val="cs-CZ"/>
        </w:rPr>
        <w:t>UniCredit</w:t>
      </w:r>
      <w:proofErr w:type="spellEnd"/>
      <w:r w:rsidRPr="00846E6F">
        <w:rPr>
          <w:rFonts w:ascii="Calibri" w:hAnsi="Calibri" w:cs="Calibri"/>
          <w:lang w:val="cs-CZ"/>
        </w:rPr>
        <w:t xml:space="preserve"> Bank Czech Republic and Slovakia, a.s.</w:t>
      </w:r>
    </w:p>
    <w:p w14:paraId="4176247D" w14:textId="77777777" w:rsidR="00940F25" w:rsidRPr="00846E6F" w:rsidRDefault="00940F25" w:rsidP="00940F25">
      <w:pPr>
        <w:rPr>
          <w:rFonts w:ascii="Calibri" w:eastAsia="Times New Roman" w:hAnsi="Calibri" w:cs="Calibri"/>
          <w:lang w:val="cs-CZ"/>
        </w:rPr>
      </w:pPr>
      <w:r w:rsidRPr="00846E6F">
        <w:rPr>
          <w:rFonts w:ascii="Calibri" w:hAnsi="Calibri" w:cs="Calibri"/>
          <w:lang w:val="cs-CZ"/>
        </w:rPr>
        <w:t>číslo účtu: 1000053254/2700</w:t>
      </w:r>
    </w:p>
    <w:p w14:paraId="6C62B8AF" w14:textId="722A39C0" w:rsidR="00940F25" w:rsidRPr="00846E6F" w:rsidRDefault="00940F25" w:rsidP="00940F25">
      <w:pPr>
        <w:rPr>
          <w:rFonts w:ascii="Calibri" w:eastAsia="Times New Roman" w:hAnsi="Calibri" w:cs="Calibri"/>
          <w:lang w:val="cs-CZ"/>
        </w:rPr>
      </w:pPr>
      <w:r w:rsidRPr="00846E6F">
        <w:rPr>
          <w:rFonts w:ascii="Calibri" w:hAnsi="Calibri" w:cs="Calibri"/>
          <w:lang w:val="cs-CZ"/>
        </w:rPr>
        <w:t>(dále jen „</w:t>
      </w:r>
      <w:r w:rsidRPr="00846E6F">
        <w:rPr>
          <w:rFonts w:ascii="Calibri" w:hAnsi="Calibri" w:cs="Calibri"/>
          <w:b/>
          <w:lang w:val="cs-CZ"/>
        </w:rPr>
        <w:t>Škoda Auto</w:t>
      </w:r>
      <w:r w:rsidRPr="00846E6F">
        <w:rPr>
          <w:rFonts w:ascii="Calibri" w:hAnsi="Calibri" w:cs="Calibri"/>
          <w:lang w:val="cs-CZ"/>
        </w:rPr>
        <w:t xml:space="preserve">“) </w:t>
      </w:r>
    </w:p>
    <w:p w14:paraId="5B46A57E" w14:textId="77777777" w:rsidR="00EF7EA7" w:rsidRPr="00846E6F" w:rsidRDefault="00EF7EA7" w:rsidP="00DA7B02">
      <w:pPr>
        <w:spacing w:line="288" w:lineRule="auto"/>
        <w:rPr>
          <w:rFonts w:ascii="Calibri" w:hAnsi="Calibri" w:cs="Calibri"/>
          <w:color w:val="000000"/>
          <w:lang w:val="cs-CZ"/>
        </w:rPr>
      </w:pPr>
    </w:p>
    <w:p w14:paraId="18F55A4C" w14:textId="4047BC46" w:rsidR="00C35D44" w:rsidRPr="00846E6F" w:rsidRDefault="00DB35DE" w:rsidP="00DA7B02">
      <w:pPr>
        <w:spacing w:line="288" w:lineRule="auto"/>
        <w:rPr>
          <w:rFonts w:ascii="Calibri" w:hAnsi="Calibri" w:cs="Calibri"/>
          <w:color w:val="000000"/>
          <w:lang w:val="cs-CZ"/>
        </w:rPr>
      </w:pPr>
      <w:r w:rsidRPr="00846E6F">
        <w:rPr>
          <w:rFonts w:ascii="Calibri" w:hAnsi="Calibri" w:cs="Calibri"/>
          <w:color w:val="000000"/>
          <w:lang w:val="cs-CZ"/>
        </w:rPr>
        <w:t xml:space="preserve">a  </w:t>
      </w:r>
    </w:p>
    <w:p w14:paraId="1B0E99AE" w14:textId="77777777" w:rsidR="00EF7EA7" w:rsidRPr="00846E6F" w:rsidRDefault="00EF7EA7" w:rsidP="00DA7B02">
      <w:pPr>
        <w:spacing w:line="288" w:lineRule="auto"/>
        <w:rPr>
          <w:rFonts w:ascii="Calibri" w:hAnsi="Calibri" w:cs="Calibri"/>
          <w:color w:val="010302"/>
          <w:lang w:val="cs-CZ"/>
        </w:rPr>
      </w:pPr>
    </w:p>
    <w:p w14:paraId="1795C784" w14:textId="77777777" w:rsidR="00C35D44" w:rsidRPr="00846E6F" w:rsidRDefault="00974962" w:rsidP="00DA7B02">
      <w:pPr>
        <w:spacing w:line="288" w:lineRule="auto"/>
        <w:rPr>
          <w:rFonts w:ascii="Calibri" w:hAnsi="Calibri" w:cs="Calibri"/>
          <w:color w:val="010302"/>
          <w:lang w:val="cs-CZ"/>
        </w:rPr>
      </w:pPr>
      <w:r w:rsidRPr="00846E6F">
        <w:rPr>
          <w:rFonts w:ascii="Calibri" w:hAnsi="Calibri" w:cs="Calibri"/>
          <w:b/>
          <w:bCs/>
          <w:color w:val="000000"/>
          <w:lang w:val="cs-CZ"/>
        </w:rPr>
        <w:t xml:space="preserve">Vysoké učení technické v Brně </w:t>
      </w:r>
    </w:p>
    <w:p w14:paraId="6813C561" w14:textId="77777777" w:rsidR="008318AA" w:rsidRPr="00846E6F" w:rsidRDefault="00DB35DE" w:rsidP="00DA7B02">
      <w:pPr>
        <w:spacing w:line="288" w:lineRule="auto"/>
        <w:rPr>
          <w:rFonts w:ascii="Calibri" w:hAnsi="Calibri" w:cs="Calibri"/>
          <w:color w:val="000000"/>
          <w:lang w:val="cs-CZ"/>
        </w:rPr>
      </w:pPr>
      <w:r w:rsidRPr="00846E6F">
        <w:rPr>
          <w:rFonts w:ascii="Calibri" w:hAnsi="Calibri" w:cs="Calibri"/>
          <w:color w:val="000000"/>
          <w:lang w:val="cs-CZ"/>
        </w:rPr>
        <w:t>IČO:</w:t>
      </w:r>
      <w:r w:rsidR="008318AA" w:rsidRPr="00846E6F">
        <w:rPr>
          <w:rFonts w:ascii="Calibri" w:hAnsi="Calibri" w:cs="Calibri"/>
          <w:color w:val="000000"/>
          <w:lang w:val="cs-CZ"/>
        </w:rPr>
        <w:t xml:space="preserve"> 00216305</w:t>
      </w:r>
      <w:r w:rsidRPr="00846E6F">
        <w:rPr>
          <w:rFonts w:ascii="Calibri" w:hAnsi="Calibri" w:cs="Calibri"/>
          <w:color w:val="000000"/>
          <w:lang w:val="cs-CZ"/>
        </w:rPr>
        <w:t xml:space="preserve"> </w:t>
      </w:r>
    </w:p>
    <w:p w14:paraId="5987FD71" w14:textId="77777777" w:rsidR="008318AA" w:rsidRPr="00846E6F" w:rsidRDefault="00DB35DE" w:rsidP="00DA7B02">
      <w:pPr>
        <w:spacing w:line="288" w:lineRule="auto"/>
        <w:rPr>
          <w:rFonts w:ascii="Calibri" w:hAnsi="Calibri" w:cs="Calibri"/>
          <w:b/>
          <w:bCs/>
          <w:color w:val="000000"/>
          <w:lang w:val="cs-CZ"/>
        </w:rPr>
      </w:pPr>
      <w:r w:rsidRPr="00846E6F">
        <w:rPr>
          <w:rFonts w:ascii="Calibri" w:hAnsi="Calibri" w:cs="Calibri"/>
          <w:color w:val="000000"/>
          <w:lang w:val="cs-CZ"/>
        </w:rPr>
        <w:t>se sídlem:</w:t>
      </w:r>
      <w:r w:rsidR="008318AA" w:rsidRPr="00846E6F">
        <w:rPr>
          <w:rFonts w:ascii="Calibri" w:hAnsi="Calibri" w:cs="Calibri"/>
          <w:color w:val="000000"/>
          <w:lang w:val="cs-CZ"/>
        </w:rPr>
        <w:t xml:space="preserve"> Antonínská 548/1</w:t>
      </w:r>
      <w:r w:rsidRPr="00846E6F">
        <w:rPr>
          <w:rFonts w:ascii="Calibri" w:hAnsi="Calibri" w:cs="Calibri"/>
          <w:b/>
          <w:bCs/>
          <w:color w:val="000000"/>
          <w:lang w:val="cs-CZ"/>
        </w:rPr>
        <w:t xml:space="preserve"> </w:t>
      </w:r>
    </w:p>
    <w:p w14:paraId="5112C4C5" w14:textId="77777777" w:rsidR="008318AA" w:rsidRPr="00846E6F" w:rsidRDefault="00DB35DE" w:rsidP="00940F25">
      <w:pPr>
        <w:spacing w:line="288" w:lineRule="auto"/>
        <w:rPr>
          <w:rFonts w:ascii="Calibri" w:hAnsi="Calibri" w:cs="Calibri"/>
          <w:color w:val="000000"/>
          <w:lang w:val="cs-CZ"/>
        </w:rPr>
      </w:pPr>
      <w:r w:rsidRPr="00846E6F">
        <w:rPr>
          <w:rFonts w:ascii="Calibri" w:hAnsi="Calibri" w:cs="Calibri"/>
          <w:color w:val="000000"/>
          <w:lang w:val="cs-CZ"/>
        </w:rPr>
        <w:t>zastoupen</w:t>
      </w:r>
      <w:r w:rsidR="00974962" w:rsidRPr="00846E6F">
        <w:rPr>
          <w:rFonts w:ascii="Calibri" w:hAnsi="Calibri" w:cs="Calibri"/>
          <w:color w:val="000000"/>
          <w:lang w:val="cs-CZ"/>
        </w:rPr>
        <w:t>ý</w:t>
      </w:r>
      <w:r w:rsidRPr="00846E6F">
        <w:rPr>
          <w:rFonts w:ascii="Calibri" w:hAnsi="Calibri" w:cs="Calibri"/>
          <w:color w:val="000000"/>
          <w:lang w:val="cs-CZ"/>
        </w:rPr>
        <w:t>:</w:t>
      </w:r>
      <w:r w:rsidR="008318AA" w:rsidRPr="00846E6F">
        <w:rPr>
          <w:rFonts w:ascii="Calibri" w:hAnsi="Calibri" w:cs="Calibri"/>
          <w:color w:val="000000"/>
          <w:lang w:val="cs-CZ"/>
        </w:rPr>
        <w:t xml:space="preserve"> doc. Ing. Ladislavem Janíčkem, Ph.D., MDA, LL.M.</w:t>
      </w:r>
      <w:r w:rsidRPr="00846E6F">
        <w:rPr>
          <w:rFonts w:ascii="Calibri" w:hAnsi="Calibri" w:cs="Calibri"/>
          <w:color w:val="000000"/>
          <w:lang w:val="cs-CZ"/>
        </w:rPr>
        <w:t xml:space="preserve"> </w:t>
      </w:r>
    </w:p>
    <w:p w14:paraId="5813A8E9" w14:textId="190DAB27" w:rsidR="00C35D44" w:rsidRPr="00846E6F" w:rsidRDefault="00DB35DE" w:rsidP="00DA7B02">
      <w:pPr>
        <w:spacing w:line="288" w:lineRule="auto"/>
        <w:rPr>
          <w:rFonts w:ascii="Calibri" w:hAnsi="Calibri" w:cs="Calibri"/>
          <w:color w:val="010302"/>
          <w:lang w:val="cs-CZ"/>
        </w:rPr>
      </w:pPr>
      <w:r w:rsidRPr="00846E6F">
        <w:rPr>
          <w:rFonts w:ascii="Calibri" w:hAnsi="Calibri" w:cs="Calibri"/>
          <w:color w:val="000000"/>
          <w:lang w:val="cs-CZ"/>
        </w:rPr>
        <w:t>(dále jen „</w:t>
      </w:r>
      <w:r w:rsidR="00EF7EA7" w:rsidRPr="00846E6F">
        <w:rPr>
          <w:rFonts w:ascii="Calibri" w:hAnsi="Calibri" w:cs="Calibri"/>
          <w:b/>
          <w:bCs/>
          <w:color w:val="000000"/>
          <w:lang w:val="cs-CZ"/>
        </w:rPr>
        <w:t>VUT</w:t>
      </w:r>
      <w:r w:rsidRPr="00846E6F">
        <w:rPr>
          <w:rFonts w:ascii="Calibri" w:hAnsi="Calibri" w:cs="Calibri"/>
          <w:color w:val="000000"/>
          <w:lang w:val="cs-CZ"/>
        </w:rPr>
        <w:t xml:space="preserve">“)  </w:t>
      </w:r>
    </w:p>
    <w:p w14:paraId="6922BD0B" w14:textId="77777777" w:rsidR="00EF7EA7" w:rsidRPr="00846E6F" w:rsidRDefault="00EF7EA7" w:rsidP="00DA7B02">
      <w:pPr>
        <w:spacing w:line="288" w:lineRule="auto"/>
        <w:rPr>
          <w:rFonts w:ascii="Calibri" w:hAnsi="Calibri" w:cs="Calibri"/>
          <w:color w:val="000000"/>
          <w:lang w:val="cs-CZ"/>
        </w:rPr>
      </w:pPr>
    </w:p>
    <w:p w14:paraId="0543C957" w14:textId="1A2A704B" w:rsidR="00C35D44" w:rsidRPr="00846E6F" w:rsidRDefault="00DB35DE" w:rsidP="00DA7B02">
      <w:pPr>
        <w:spacing w:line="288" w:lineRule="auto"/>
        <w:rPr>
          <w:rFonts w:ascii="Calibri" w:hAnsi="Calibri" w:cs="Calibri"/>
          <w:color w:val="010302"/>
          <w:lang w:val="cs-CZ"/>
        </w:rPr>
      </w:pPr>
      <w:r w:rsidRPr="00846E6F">
        <w:rPr>
          <w:rFonts w:ascii="Calibri" w:hAnsi="Calibri" w:cs="Calibri"/>
          <w:color w:val="000000"/>
          <w:lang w:val="cs-CZ"/>
        </w:rPr>
        <w:t xml:space="preserve">uzavřeli níže uvedeného dne, měsíce a roku, tuto dohodu o narovnání:  </w:t>
      </w:r>
    </w:p>
    <w:p w14:paraId="148FC827" w14:textId="77777777" w:rsidR="00C35D44" w:rsidRPr="00846E6F" w:rsidRDefault="00DB35DE" w:rsidP="00974962">
      <w:pPr>
        <w:keepNext/>
        <w:keepLines/>
        <w:widowControl/>
        <w:spacing w:before="480" w:after="240"/>
        <w:jc w:val="center"/>
        <w:rPr>
          <w:rFonts w:ascii="Calibri" w:hAnsi="Calibri" w:cs="Calibri"/>
          <w:color w:val="010302"/>
          <w:lang w:val="cs-CZ"/>
        </w:rPr>
      </w:pPr>
      <w:r w:rsidRPr="00846E6F">
        <w:rPr>
          <w:rFonts w:ascii="Calibri" w:hAnsi="Calibri" w:cs="Calibri"/>
          <w:b/>
          <w:bCs/>
          <w:color w:val="000000"/>
          <w:lang w:val="cs-CZ"/>
        </w:rPr>
        <w:t>I.</w:t>
      </w:r>
      <w:r w:rsidR="00974962" w:rsidRPr="00846E6F">
        <w:rPr>
          <w:rFonts w:ascii="Calibri" w:hAnsi="Calibri" w:cs="Calibri"/>
          <w:b/>
          <w:bCs/>
          <w:color w:val="000000"/>
          <w:lang w:val="cs-CZ"/>
        </w:rPr>
        <w:br/>
        <w:t>P</w:t>
      </w:r>
      <w:r w:rsidRPr="00846E6F">
        <w:rPr>
          <w:rFonts w:ascii="Calibri" w:hAnsi="Calibri" w:cs="Calibri"/>
          <w:b/>
          <w:bCs/>
          <w:color w:val="000000"/>
          <w:lang w:val="cs-CZ"/>
        </w:rPr>
        <w:t xml:space="preserve">reambule  </w:t>
      </w:r>
    </w:p>
    <w:p w14:paraId="1B571624" w14:textId="2144A956" w:rsidR="00940F25" w:rsidRPr="00846E6F" w:rsidRDefault="00DB35DE" w:rsidP="00DA7B02">
      <w:pPr>
        <w:pStyle w:val="Odstavecseseznamem"/>
        <w:numPr>
          <w:ilvl w:val="0"/>
          <w:numId w:val="1"/>
        </w:numPr>
        <w:spacing w:line="288" w:lineRule="auto"/>
        <w:ind w:left="357" w:hanging="357"/>
        <w:jc w:val="both"/>
        <w:rPr>
          <w:rFonts w:ascii="Calibri" w:hAnsi="Calibri" w:cs="Calibri"/>
          <w:color w:val="010302"/>
          <w:lang w:val="cs-CZ"/>
        </w:rPr>
      </w:pPr>
      <w:r w:rsidRPr="00846E6F">
        <w:rPr>
          <w:rFonts w:ascii="Calibri" w:hAnsi="Calibri" w:cs="Calibri"/>
          <w:color w:val="000000"/>
          <w:lang w:val="cs-CZ"/>
        </w:rPr>
        <w:t>Strany</w:t>
      </w:r>
      <w:r w:rsidRPr="00846E6F">
        <w:rPr>
          <w:rFonts w:ascii="Calibri" w:hAnsi="Calibri" w:cs="Calibri"/>
          <w:color w:val="000000"/>
          <w:spacing w:val="66"/>
          <w:lang w:val="cs-CZ"/>
        </w:rPr>
        <w:t xml:space="preserve"> </w:t>
      </w:r>
      <w:r w:rsidRPr="00846E6F">
        <w:rPr>
          <w:rFonts w:ascii="Calibri" w:hAnsi="Calibri" w:cs="Calibri"/>
          <w:color w:val="000000"/>
          <w:lang w:val="cs-CZ"/>
        </w:rPr>
        <w:t>této</w:t>
      </w:r>
      <w:r w:rsidRPr="00846E6F">
        <w:rPr>
          <w:rFonts w:ascii="Calibri" w:hAnsi="Calibri" w:cs="Calibri"/>
          <w:color w:val="000000"/>
          <w:spacing w:val="66"/>
          <w:lang w:val="cs-CZ"/>
        </w:rPr>
        <w:t xml:space="preserve"> </w:t>
      </w:r>
      <w:r w:rsidRPr="00846E6F">
        <w:rPr>
          <w:rFonts w:ascii="Calibri" w:hAnsi="Calibri" w:cs="Calibri"/>
          <w:color w:val="000000"/>
          <w:lang w:val="cs-CZ"/>
        </w:rPr>
        <w:t>dohody</w:t>
      </w:r>
      <w:r w:rsidRPr="00846E6F">
        <w:rPr>
          <w:rFonts w:ascii="Calibri" w:hAnsi="Calibri" w:cs="Calibri"/>
          <w:color w:val="000000"/>
          <w:spacing w:val="66"/>
          <w:lang w:val="cs-CZ"/>
        </w:rPr>
        <w:t xml:space="preserve"> </w:t>
      </w:r>
      <w:r w:rsidRPr="00846E6F">
        <w:rPr>
          <w:rFonts w:ascii="Calibri" w:hAnsi="Calibri" w:cs="Calibri"/>
          <w:color w:val="000000"/>
          <w:lang w:val="cs-CZ"/>
        </w:rPr>
        <w:t>uzavřely</w:t>
      </w:r>
      <w:r w:rsidRPr="00846E6F">
        <w:rPr>
          <w:rFonts w:ascii="Calibri" w:hAnsi="Calibri" w:cs="Calibri"/>
          <w:color w:val="000000"/>
          <w:spacing w:val="66"/>
          <w:lang w:val="cs-CZ"/>
        </w:rPr>
        <w:t xml:space="preserve"> </w:t>
      </w:r>
      <w:r w:rsidRPr="00846E6F">
        <w:rPr>
          <w:rFonts w:ascii="Calibri" w:hAnsi="Calibri" w:cs="Calibri"/>
          <w:color w:val="000000"/>
          <w:lang w:val="cs-CZ"/>
        </w:rPr>
        <w:t>dne</w:t>
      </w:r>
      <w:r w:rsidRPr="00846E6F">
        <w:rPr>
          <w:rFonts w:ascii="Calibri" w:hAnsi="Calibri" w:cs="Calibri"/>
          <w:color w:val="000000"/>
          <w:spacing w:val="66"/>
          <w:lang w:val="cs-CZ"/>
        </w:rPr>
        <w:t xml:space="preserve"> </w:t>
      </w:r>
      <w:r w:rsidR="007C3ACB" w:rsidRPr="00E44ACC">
        <w:rPr>
          <w:rFonts w:ascii="Calibri" w:hAnsi="Calibri" w:cs="Calibri"/>
          <w:lang w:val="cs-CZ"/>
        </w:rPr>
        <w:t>16.1.2018</w:t>
      </w:r>
      <w:r w:rsidRPr="00846E6F">
        <w:rPr>
          <w:rFonts w:ascii="Calibri" w:hAnsi="Calibri" w:cs="Calibri"/>
          <w:lang w:val="cs-CZ"/>
        </w:rPr>
        <w:t xml:space="preserve"> </w:t>
      </w:r>
      <w:r w:rsidR="00BF5F2E" w:rsidRPr="00846E6F">
        <w:rPr>
          <w:rFonts w:ascii="Calibri" w:hAnsi="Calibri" w:cs="Calibri"/>
          <w:color w:val="000000"/>
          <w:spacing w:val="20"/>
          <w:lang w:val="cs-CZ"/>
        </w:rPr>
        <w:t>Rámcovou smlouvu o partnerství a vzájemné spolupráci</w:t>
      </w:r>
      <w:r w:rsidRPr="00846E6F">
        <w:rPr>
          <w:rFonts w:ascii="Calibri" w:hAnsi="Calibri" w:cs="Calibri"/>
          <w:color w:val="000000"/>
          <w:lang w:val="cs-CZ"/>
        </w:rPr>
        <w:t>,</w:t>
      </w:r>
      <w:r w:rsidRPr="00846E6F">
        <w:rPr>
          <w:rFonts w:ascii="Calibri" w:hAnsi="Calibri" w:cs="Calibri"/>
          <w:color w:val="000000"/>
          <w:spacing w:val="65"/>
          <w:lang w:val="cs-CZ"/>
        </w:rPr>
        <w:t xml:space="preserve"> </w:t>
      </w:r>
      <w:r w:rsidR="00940F25" w:rsidRPr="00846E6F">
        <w:rPr>
          <w:rFonts w:ascii="Calibri" w:hAnsi="Calibri" w:cs="Calibri"/>
          <w:color w:val="000000"/>
          <w:lang w:val="cs-CZ"/>
        </w:rPr>
        <w:t xml:space="preserve">jejímž předmětem </w:t>
      </w:r>
      <w:r w:rsidR="001435D1" w:rsidRPr="00846E6F">
        <w:rPr>
          <w:rFonts w:ascii="Calibri" w:hAnsi="Calibri" w:cs="Calibri"/>
          <w:color w:val="000000"/>
          <w:lang w:val="cs-CZ"/>
        </w:rPr>
        <w:t xml:space="preserve">byla </w:t>
      </w:r>
      <w:r w:rsidR="00940F25" w:rsidRPr="00846E6F">
        <w:rPr>
          <w:rFonts w:ascii="Calibri" w:hAnsi="Calibri" w:cs="Calibri"/>
          <w:color w:val="000000"/>
          <w:lang w:val="cs-CZ"/>
        </w:rPr>
        <w:t xml:space="preserve">vzájemná </w:t>
      </w:r>
      <w:r w:rsidR="00940F25" w:rsidRPr="00846E6F">
        <w:rPr>
          <w:rFonts w:ascii="Calibri" w:hAnsi="Calibri" w:cs="Calibri"/>
          <w:lang w:val="cs-CZ"/>
        </w:rPr>
        <w:t>spolupráce v oblasti podpory vzdělávacích a</w:t>
      </w:r>
      <w:r w:rsidR="00683D67">
        <w:rPr>
          <w:rFonts w:ascii="Calibri" w:hAnsi="Calibri" w:cs="Calibri"/>
          <w:lang w:val="cs-CZ"/>
        </w:rPr>
        <w:t> </w:t>
      </w:r>
      <w:r w:rsidR="00940F25" w:rsidRPr="00846E6F">
        <w:rPr>
          <w:rFonts w:ascii="Calibri" w:hAnsi="Calibri" w:cs="Calibri"/>
          <w:lang w:val="cs-CZ"/>
        </w:rPr>
        <w:t>vědeckovýzkumných aktivit, tj. realizace aktivit a dalších činností obou smluvních stran směřujících k vzájemné podpoře transferu technologií a vědomostí v oblastech (dalšího) vzdělávání a dále v oblasti vědeckého a aplikovaného výzkumu pro automobilový průmysl, zvláště se zaměřením na aktuální strategická témata. (dále jen „</w:t>
      </w:r>
      <w:r w:rsidR="001C67C3" w:rsidRPr="00846E6F">
        <w:rPr>
          <w:rFonts w:ascii="Calibri" w:hAnsi="Calibri" w:cs="Calibri"/>
          <w:b/>
          <w:lang w:val="cs-CZ"/>
        </w:rPr>
        <w:t>S</w:t>
      </w:r>
      <w:r w:rsidR="00940F25" w:rsidRPr="00846E6F">
        <w:rPr>
          <w:rFonts w:ascii="Calibri" w:hAnsi="Calibri" w:cs="Calibri"/>
          <w:b/>
          <w:lang w:val="cs-CZ"/>
        </w:rPr>
        <w:t>mlouva</w:t>
      </w:r>
      <w:r w:rsidR="00940F25" w:rsidRPr="00846E6F">
        <w:rPr>
          <w:rFonts w:ascii="Calibri" w:hAnsi="Calibri" w:cs="Calibri"/>
          <w:lang w:val="cs-CZ"/>
        </w:rPr>
        <w:t xml:space="preserve">“) </w:t>
      </w:r>
    </w:p>
    <w:p w14:paraId="1E7C1C16" w14:textId="715668E0" w:rsidR="00550DA6" w:rsidRPr="00846E6F" w:rsidRDefault="00940F25" w:rsidP="00DA7B02">
      <w:pPr>
        <w:pStyle w:val="Odstavecseseznamem"/>
        <w:numPr>
          <w:ilvl w:val="0"/>
          <w:numId w:val="1"/>
        </w:numPr>
        <w:spacing w:line="288" w:lineRule="auto"/>
        <w:ind w:left="357" w:hanging="357"/>
        <w:jc w:val="both"/>
        <w:rPr>
          <w:rFonts w:ascii="Calibri" w:hAnsi="Calibri" w:cs="Calibri"/>
          <w:color w:val="010302"/>
          <w:lang w:val="cs-CZ"/>
        </w:rPr>
      </w:pPr>
      <w:r w:rsidRPr="00846E6F">
        <w:rPr>
          <w:rFonts w:ascii="Calibri" w:hAnsi="Calibri" w:cs="Calibri"/>
          <w:color w:val="000000"/>
          <w:lang w:val="cs-CZ"/>
        </w:rPr>
        <w:t>Smlouva byla sjednána na dobu pěti let</w:t>
      </w:r>
      <w:r w:rsidR="001C67C3" w:rsidRPr="00846E6F">
        <w:rPr>
          <w:rFonts w:ascii="Calibri" w:hAnsi="Calibri" w:cs="Calibri"/>
          <w:color w:val="000000"/>
          <w:lang w:val="cs-CZ"/>
        </w:rPr>
        <w:t xml:space="preserve"> s účinností do </w:t>
      </w:r>
      <w:r w:rsidR="00FC106D" w:rsidRPr="00E44ACC">
        <w:rPr>
          <w:rFonts w:ascii="Calibri" w:hAnsi="Calibri" w:cs="Calibri"/>
          <w:color w:val="000000"/>
          <w:lang w:val="cs-CZ"/>
        </w:rPr>
        <w:t>16.1.2023</w:t>
      </w:r>
      <w:r w:rsidR="001435D1" w:rsidRPr="00E44ACC">
        <w:rPr>
          <w:rFonts w:ascii="Calibri" w:hAnsi="Calibri" w:cs="Calibri"/>
          <w:color w:val="000000"/>
          <w:lang w:val="cs-CZ"/>
        </w:rPr>
        <w:t>.</w:t>
      </w:r>
      <w:r w:rsidRPr="00846E6F">
        <w:rPr>
          <w:rFonts w:ascii="Calibri" w:hAnsi="Calibri" w:cs="Calibri"/>
          <w:color w:val="000000"/>
          <w:lang w:val="cs-CZ"/>
        </w:rPr>
        <w:t xml:space="preserve">  Smluvní strany</w:t>
      </w:r>
      <w:r w:rsidR="00550DA6" w:rsidRPr="00846E6F">
        <w:rPr>
          <w:rFonts w:ascii="Calibri" w:hAnsi="Calibri" w:cs="Calibri"/>
          <w:color w:val="000000"/>
          <w:lang w:val="cs-CZ"/>
        </w:rPr>
        <w:t xml:space="preserve"> na základě oboustranné vůle na dalším trvání Smlouvy i</w:t>
      </w:r>
      <w:r w:rsidRPr="00846E6F">
        <w:rPr>
          <w:rFonts w:ascii="Calibri" w:hAnsi="Calibri" w:cs="Calibri"/>
          <w:color w:val="000000"/>
          <w:lang w:val="cs-CZ"/>
        </w:rPr>
        <w:t xml:space="preserve"> po </w:t>
      </w:r>
      <w:r w:rsidR="001435D1" w:rsidRPr="00846E6F">
        <w:rPr>
          <w:rFonts w:ascii="Calibri" w:hAnsi="Calibri" w:cs="Calibri"/>
          <w:color w:val="000000"/>
          <w:lang w:val="cs-CZ"/>
        </w:rPr>
        <w:t>s</w:t>
      </w:r>
      <w:r w:rsidRPr="00846E6F">
        <w:rPr>
          <w:rFonts w:ascii="Calibri" w:hAnsi="Calibri" w:cs="Calibri"/>
          <w:color w:val="000000"/>
          <w:lang w:val="cs-CZ"/>
        </w:rPr>
        <w:t>končení účinnosti Smlouvy nadále plnily podle Smlouvy</w:t>
      </w:r>
      <w:r w:rsidR="001C67C3" w:rsidRPr="00846E6F">
        <w:rPr>
          <w:rFonts w:ascii="Calibri" w:hAnsi="Calibri" w:cs="Calibri"/>
          <w:color w:val="000000"/>
          <w:lang w:val="cs-CZ"/>
        </w:rPr>
        <w:t>,</w:t>
      </w:r>
      <w:r w:rsidR="00550DA6" w:rsidRPr="00846E6F">
        <w:rPr>
          <w:rFonts w:ascii="Calibri" w:hAnsi="Calibri" w:cs="Calibri"/>
          <w:color w:val="000000"/>
          <w:lang w:val="cs-CZ"/>
        </w:rPr>
        <w:t xml:space="preserve"> aniž by Smlouva byla prodloužena či uzavřena </w:t>
      </w:r>
      <w:r w:rsidR="001C67C3" w:rsidRPr="00846E6F">
        <w:rPr>
          <w:rFonts w:ascii="Calibri" w:hAnsi="Calibri" w:cs="Calibri"/>
          <w:color w:val="000000"/>
          <w:lang w:val="cs-CZ"/>
        </w:rPr>
        <w:t>smlouva nová</w:t>
      </w:r>
      <w:r w:rsidR="00550DA6" w:rsidRPr="00846E6F">
        <w:rPr>
          <w:rFonts w:ascii="Calibri" w:hAnsi="Calibri" w:cs="Calibri"/>
          <w:color w:val="000000"/>
          <w:lang w:val="cs-CZ"/>
        </w:rPr>
        <w:t xml:space="preserve">. Na obou stranách tak došlo ke vzniku bezdůvodného obohacení odpovídajícího hodnotě služeb poskytnutých bez </w:t>
      </w:r>
      <w:r w:rsidR="001C67C3" w:rsidRPr="00846E6F">
        <w:rPr>
          <w:rFonts w:ascii="Calibri" w:hAnsi="Calibri" w:cs="Calibri"/>
          <w:color w:val="000000"/>
          <w:lang w:val="cs-CZ"/>
        </w:rPr>
        <w:t>příslušného</w:t>
      </w:r>
      <w:r w:rsidR="00550DA6" w:rsidRPr="00846E6F">
        <w:rPr>
          <w:rFonts w:ascii="Calibri" w:hAnsi="Calibri" w:cs="Calibri"/>
          <w:color w:val="000000"/>
          <w:lang w:val="cs-CZ"/>
        </w:rPr>
        <w:t xml:space="preserve"> smluvního titulu, jehož vypořádání je předmětem této dohody.</w:t>
      </w:r>
    </w:p>
    <w:p w14:paraId="7FF113A0" w14:textId="16834521" w:rsidR="00550DA6" w:rsidRPr="00846E6F" w:rsidRDefault="00550DA6" w:rsidP="00550DA6">
      <w:pPr>
        <w:pStyle w:val="Odstavecseseznamem"/>
        <w:keepNext/>
        <w:keepLines/>
        <w:widowControl/>
        <w:spacing w:before="480" w:after="240"/>
        <w:ind w:left="360"/>
        <w:jc w:val="center"/>
        <w:rPr>
          <w:rFonts w:ascii="Calibri" w:hAnsi="Calibri" w:cs="Calibri"/>
          <w:color w:val="010302"/>
          <w:lang w:val="cs-CZ"/>
        </w:rPr>
      </w:pPr>
      <w:r w:rsidRPr="00846E6F">
        <w:rPr>
          <w:rFonts w:ascii="Calibri" w:hAnsi="Calibri" w:cs="Calibri"/>
          <w:b/>
          <w:bCs/>
          <w:color w:val="000000"/>
          <w:lang w:val="cs-CZ"/>
        </w:rPr>
        <w:lastRenderedPageBreak/>
        <w:t>II.</w:t>
      </w:r>
      <w:r w:rsidRPr="00846E6F">
        <w:rPr>
          <w:rFonts w:ascii="Calibri" w:hAnsi="Calibri" w:cs="Calibri"/>
          <w:b/>
          <w:bCs/>
          <w:color w:val="000000"/>
          <w:lang w:val="cs-CZ"/>
        </w:rPr>
        <w:br/>
        <w:t>Plnění stran</w:t>
      </w:r>
    </w:p>
    <w:p w14:paraId="5F346CB3" w14:textId="77777777" w:rsidR="00045D60" w:rsidRPr="00846E6F" w:rsidRDefault="00F124A0" w:rsidP="00550DA6">
      <w:pPr>
        <w:pStyle w:val="Odstavecseseznamem"/>
        <w:numPr>
          <w:ilvl w:val="0"/>
          <w:numId w:val="5"/>
        </w:numPr>
        <w:spacing w:line="288" w:lineRule="auto"/>
        <w:jc w:val="both"/>
        <w:rPr>
          <w:rFonts w:ascii="Calibri" w:hAnsi="Calibri" w:cs="Calibri"/>
          <w:color w:val="010302"/>
          <w:lang w:val="cs-CZ"/>
        </w:rPr>
      </w:pPr>
      <w:r w:rsidRPr="00846E6F">
        <w:rPr>
          <w:rFonts w:ascii="Calibri" w:hAnsi="Calibri" w:cs="Calibri"/>
          <w:color w:val="000000"/>
          <w:lang w:val="cs-CZ"/>
        </w:rPr>
        <w:t>Škoda auto</w:t>
      </w:r>
      <w:r w:rsidR="004F2FAE" w:rsidRPr="00846E6F">
        <w:rPr>
          <w:rFonts w:ascii="Calibri" w:hAnsi="Calibri" w:cs="Calibri"/>
          <w:color w:val="000000"/>
          <w:lang w:val="cs-CZ"/>
        </w:rPr>
        <w:t xml:space="preserve"> </w:t>
      </w:r>
      <w:r w:rsidR="00045D60" w:rsidRPr="00846E6F">
        <w:rPr>
          <w:rFonts w:ascii="Calibri" w:hAnsi="Calibri" w:cs="Calibri"/>
          <w:color w:val="000000"/>
          <w:lang w:val="cs-CZ"/>
        </w:rPr>
        <w:t>poskytla VUT následující služby:</w:t>
      </w:r>
    </w:p>
    <w:p w14:paraId="7702D263" w14:textId="77777777" w:rsidR="00045D60" w:rsidRPr="00846E6F" w:rsidRDefault="00045D60" w:rsidP="001C67C3">
      <w:pPr>
        <w:pStyle w:val="Odstavecseseznamem"/>
        <w:numPr>
          <w:ilvl w:val="0"/>
          <w:numId w:val="8"/>
        </w:numPr>
        <w:spacing w:line="288" w:lineRule="auto"/>
        <w:ind w:left="851"/>
        <w:jc w:val="both"/>
        <w:rPr>
          <w:rFonts w:ascii="Calibri" w:hAnsi="Calibri" w:cs="Calibri"/>
          <w:color w:val="010302"/>
          <w:lang w:val="cs-CZ"/>
        </w:rPr>
      </w:pPr>
      <w:r w:rsidRPr="00846E6F">
        <w:rPr>
          <w:rFonts w:ascii="Calibri" w:hAnsi="Calibri" w:cs="Calibri"/>
          <w:color w:val="000000"/>
          <w:lang w:val="cs-CZ"/>
        </w:rPr>
        <w:t>Exkurze a školení DGUV pro studenty VUT v hodnotě 1 565 Kč (</w:t>
      </w:r>
      <w:r w:rsidR="004F2FAE" w:rsidRPr="00846E6F">
        <w:rPr>
          <w:rFonts w:ascii="Calibri" w:hAnsi="Calibri" w:cs="Calibri"/>
          <w:color w:val="000000"/>
          <w:lang w:val="cs-CZ"/>
        </w:rPr>
        <w:t>13.09.2023 – 15.09.2023</w:t>
      </w:r>
      <w:r w:rsidRPr="00846E6F">
        <w:rPr>
          <w:rFonts w:ascii="Calibri" w:hAnsi="Calibri" w:cs="Calibri"/>
          <w:color w:val="000000"/>
          <w:lang w:val="cs-CZ"/>
        </w:rPr>
        <w:t>),</w:t>
      </w:r>
    </w:p>
    <w:p w14:paraId="195791C3" w14:textId="2DF42424" w:rsidR="00387950" w:rsidRPr="00846E6F" w:rsidRDefault="00045D60" w:rsidP="001C67C3">
      <w:pPr>
        <w:pStyle w:val="Odstavecseseznamem"/>
        <w:numPr>
          <w:ilvl w:val="0"/>
          <w:numId w:val="8"/>
        </w:numPr>
        <w:spacing w:line="288" w:lineRule="auto"/>
        <w:ind w:left="851"/>
        <w:jc w:val="both"/>
        <w:rPr>
          <w:rFonts w:ascii="Calibri" w:hAnsi="Calibri" w:cs="Calibri"/>
          <w:color w:val="010302"/>
          <w:lang w:val="cs-CZ"/>
        </w:rPr>
      </w:pPr>
      <w:r w:rsidRPr="00846E6F">
        <w:rPr>
          <w:rFonts w:ascii="Calibri" w:hAnsi="Calibri" w:cs="Calibri"/>
          <w:color w:val="000000"/>
          <w:lang w:val="cs-CZ"/>
        </w:rPr>
        <w:t xml:space="preserve">Návštěva studentů VUT motorového centra </w:t>
      </w:r>
      <w:r w:rsidR="004F2FAE" w:rsidRPr="00846E6F">
        <w:rPr>
          <w:rFonts w:ascii="Calibri" w:hAnsi="Calibri" w:cs="Calibri"/>
          <w:color w:val="000000"/>
          <w:lang w:val="cs-CZ"/>
        </w:rPr>
        <w:t>Škoda Auto v hodnotě 50 958 Kč</w:t>
      </w:r>
      <w:r w:rsidR="00387950" w:rsidRPr="00846E6F">
        <w:rPr>
          <w:rFonts w:ascii="Calibri" w:hAnsi="Calibri" w:cs="Calibri"/>
          <w:color w:val="000000"/>
          <w:lang w:val="cs-CZ"/>
        </w:rPr>
        <w:t xml:space="preserve"> (4.4.2023)</w:t>
      </w:r>
      <w:r w:rsidR="001C67C3" w:rsidRPr="00846E6F">
        <w:rPr>
          <w:rFonts w:ascii="Calibri" w:hAnsi="Calibri" w:cs="Calibri"/>
          <w:color w:val="000000"/>
          <w:lang w:val="cs-CZ"/>
        </w:rPr>
        <w:t>.</w:t>
      </w:r>
    </w:p>
    <w:p w14:paraId="6AFE46D3" w14:textId="06F24233" w:rsidR="00C35D44" w:rsidRPr="00846E6F" w:rsidRDefault="004F2FAE" w:rsidP="00387950">
      <w:pPr>
        <w:spacing w:line="288" w:lineRule="auto"/>
        <w:ind w:left="360"/>
        <w:jc w:val="both"/>
        <w:rPr>
          <w:rFonts w:ascii="Calibri" w:hAnsi="Calibri" w:cs="Calibri"/>
          <w:color w:val="010302"/>
          <w:lang w:val="cs-CZ"/>
        </w:rPr>
      </w:pPr>
      <w:r w:rsidRPr="00846E6F">
        <w:rPr>
          <w:rFonts w:ascii="Calibri" w:hAnsi="Calibri" w:cs="Calibri"/>
          <w:color w:val="000000"/>
          <w:lang w:val="cs-CZ"/>
        </w:rPr>
        <w:t>Škoda Auto poskytla VUT plnění v</w:t>
      </w:r>
      <w:r w:rsidR="00387950" w:rsidRPr="00846E6F">
        <w:rPr>
          <w:rFonts w:ascii="Calibri" w:hAnsi="Calibri" w:cs="Calibri"/>
          <w:color w:val="000000"/>
          <w:lang w:val="cs-CZ"/>
        </w:rPr>
        <w:t xml:space="preserve"> celkové</w:t>
      </w:r>
      <w:r w:rsidRPr="00846E6F">
        <w:rPr>
          <w:rFonts w:ascii="Calibri" w:hAnsi="Calibri" w:cs="Calibri"/>
          <w:color w:val="000000"/>
          <w:lang w:val="cs-CZ"/>
        </w:rPr>
        <w:t> </w:t>
      </w:r>
      <w:r w:rsidR="001435D1" w:rsidRPr="00846E6F">
        <w:rPr>
          <w:rFonts w:ascii="Calibri" w:hAnsi="Calibri" w:cs="Calibri"/>
          <w:color w:val="000000"/>
          <w:lang w:val="cs-CZ"/>
        </w:rPr>
        <w:t>hodnotě</w:t>
      </w:r>
      <w:r w:rsidRPr="00846E6F">
        <w:rPr>
          <w:rFonts w:ascii="Calibri" w:hAnsi="Calibri" w:cs="Calibri"/>
          <w:color w:val="000000"/>
          <w:lang w:val="cs-CZ"/>
        </w:rPr>
        <w:t xml:space="preserve"> 52 523 Kč </w:t>
      </w:r>
      <w:r w:rsidR="00DB35DE" w:rsidRPr="00846E6F">
        <w:rPr>
          <w:rFonts w:ascii="Calibri" w:hAnsi="Calibri" w:cs="Calibri"/>
          <w:color w:val="000000"/>
          <w:lang w:val="cs-CZ"/>
        </w:rPr>
        <w:t>(dále</w:t>
      </w:r>
      <w:r w:rsidR="00DB35DE" w:rsidRPr="00846E6F">
        <w:rPr>
          <w:rFonts w:ascii="Calibri" w:hAnsi="Calibri" w:cs="Calibri"/>
          <w:color w:val="000000"/>
          <w:spacing w:val="41"/>
          <w:lang w:val="cs-CZ"/>
        </w:rPr>
        <w:t xml:space="preserve"> </w:t>
      </w:r>
      <w:r w:rsidR="00DB35DE" w:rsidRPr="00846E6F">
        <w:rPr>
          <w:rFonts w:ascii="Calibri" w:hAnsi="Calibri" w:cs="Calibri"/>
          <w:color w:val="000000"/>
          <w:lang w:val="cs-CZ"/>
        </w:rPr>
        <w:t>jen</w:t>
      </w:r>
      <w:r w:rsidR="00DB35DE" w:rsidRPr="00846E6F">
        <w:rPr>
          <w:rFonts w:ascii="Calibri" w:hAnsi="Calibri" w:cs="Calibri"/>
          <w:color w:val="000000"/>
          <w:spacing w:val="41"/>
          <w:lang w:val="cs-CZ"/>
        </w:rPr>
        <w:t xml:space="preserve"> </w:t>
      </w:r>
      <w:r w:rsidR="00DB35DE" w:rsidRPr="00846E6F">
        <w:rPr>
          <w:rFonts w:ascii="Calibri" w:hAnsi="Calibri" w:cs="Calibri"/>
          <w:color w:val="000000"/>
          <w:lang w:val="cs-CZ"/>
        </w:rPr>
        <w:t>„</w:t>
      </w:r>
      <w:r w:rsidR="001435D1" w:rsidRPr="00846E6F">
        <w:rPr>
          <w:rFonts w:ascii="Calibri" w:hAnsi="Calibri" w:cs="Calibri"/>
          <w:b/>
          <w:color w:val="000000"/>
          <w:lang w:val="cs-CZ"/>
        </w:rPr>
        <w:t>s</w:t>
      </w:r>
      <w:r w:rsidR="00974962" w:rsidRPr="00846E6F">
        <w:rPr>
          <w:rFonts w:ascii="Calibri" w:hAnsi="Calibri" w:cs="Calibri"/>
          <w:b/>
          <w:bCs/>
          <w:color w:val="000000"/>
          <w:lang w:val="cs-CZ"/>
        </w:rPr>
        <w:t>lužby</w:t>
      </w:r>
      <w:r w:rsidRPr="00846E6F">
        <w:rPr>
          <w:rFonts w:ascii="Calibri" w:hAnsi="Calibri" w:cs="Calibri"/>
          <w:b/>
          <w:bCs/>
          <w:color w:val="000000"/>
          <w:lang w:val="cs-CZ"/>
        </w:rPr>
        <w:t xml:space="preserve"> Škoda Auto</w:t>
      </w:r>
      <w:r w:rsidR="00DB35DE" w:rsidRPr="00846E6F">
        <w:rPr>
          <w:rFonts w:ascii="Calibri" w:hAnsi="Calibri" w:cs="Calibri"/>
          <w:color w:val="000000"/>
          <w:lang w:val="cs-CZ"/>
        </w:rPr>
        <w:t>“)</w:t>
      </w:r>
      <w:r w:rsidR="001435D1" w:rsidRPr="00846E6F">
        <w:rPr>
          <w:rFonts w:ascii="Calibri" w:hAnsi="Calibri" w:cs="Calibri"/>
          <w:color w:val="000000"/>
          <w:lang w:val="cs-CZ"/>
        </w:rPr>
        <w:t>.</w:t>
      </w:r>
      <w:r w:rsidR="00AF7C48" w:rsidRPr="00846E6F">
        <w:rPr>
          <w:rFonts w:ascii="Calibri" w:hAnsi="Calibri" w:cs="Calibri"/>
          <w:color w:val="000000"/>
          <w:lang w:val="cs-CZ"/>
        </w:rPr>
        <w:t xml:space="preserve"> VUT poskytnutí služeb</w:t>
      </w:r>
      <w:r w:rsidR="001435D1" w:rsidRPr="00846E6F">
        <w:rPr>
          <w:rFonts w:ascii="Calibri" w:hAnsi="Calibri" w:cs="Calibri"/>
          <w:color w:val="000000"/>
          <w:lang w:val="cs-CZ"/>
        </w:rPr>
        <w:t xml:space="preserve"> Škoda Auto</w:t>
      </w:r>
      <w:r w:rsidR="00AF7C48" w:rsidRPr="00846E6F">
        <w:rPr>
          <w:rFonts w:ascii="Calibri" w:hAnsi="Calibri" w:cs="Calibri"/>
          <w:color w:val="000000"/>
          <w:lang w:val="cs-CZ"/>
        </w:rPr>
        <w:t xml:space="preserve"> </w:t>
      </w:r>
      <w:r w:rsidR="001435D1" w:rsidRPr="00846E6F">
        <w:rPr>
          <w:rFonts w:ascii="Calibri" w:hAnsi="Calibri" w:cs="Calibri"/>
          <w:color w:val="000000"/>
          <w:lang w:val="cs-CZ"/>
        </w:rPr>
        <w:t xml:space="preserve">v uvedeném rozsahu </w:t>
      </w:r>
      <w:r w:rsidR="00AF7C48" w:rsidRPr="00846E6F">
        <w:rPr>
          <w:rFonts w:ascii="Calibri" w:hAnsi="Calibri" w:cs="Calibri"/>
          <w:color w:val="000000"/>
          <w:lang w:val="cs-CZ"/>
        </w:rPr>
        <w:t>potvrzuje</w:t>
      </w:r>
      <w:r w:rsidR="00DB35DE" w:rsidRPr="00846E6F">
        <w:rPr>
          <w:rFonts w:ascii="Calibri" w:hAnsi="Calibri" w:cs="Calibri"/>
          <w:color w:val="000000"/>
          <w:lang w:val="cs-CZ"/>
        </w:rPr>
        <w:t xml:space="preserve">. </w:t>
      </w:r>
    </w:p>
    <w:p w14:paraId="5F09FBA0" w14:textId="682846A1" w:rsidR="00F124A0" w:rsidRPr="00846E6F" w:rsidRDefault="004F2FAE" w:rsidP="00045D60">
      <w:pPr>
        <w:pStyle w:val="Odstavecseseznamem"/>
        <w:numPr>
          <w:ilvl w:val="0"/>
          <w:numId w:val="5"/>
        </w:numPr>
        <w:spacing w:line="288" w:lineRule="auto"/>
        <w:jc w:val="both"/>
        <w:rPr>
          <w:rFonts w:ascii="Calibri" w:hAnsi="Calibri" w:cs="Calibri"/>
          <w:color w:val="000000"/>
          <w:lang w:val="cs-CZ"/>
        </w:rPr>
      </w:pPr>
      <w:r w:rsidRPr="00846E6F">
        <w:rPr>
          <w:rFonts w:ascii="Calibri" w:hAnsi="Calibri" w:cs="Calibri"/>
          <w:color w:val="000000"/>
          <w:lang w:val="cs-CZ"/>
        </w:rPr>
        <w:t xml:space="preserve">VUT </w:t>
      </w:r>
      <w:r w:rsidR="00045D60" w:rsidRPr="00846E6F">
        <w:rPr>
          <w:rFonts w:ascii="Calibri" w:hAnsi="Calibri" w:cs="Calibri"/>
          <w:color w:val="000000"/>
          <w:lang w:val="cs-CZ"/>
        </w:rPr>
        <w:t>poskytl</w:t>
      </w:r>
      <w:r w:rsidR="001435D1" w:rsidRPr="00846E6F">
        <w:rPr>
          <w:rFonts w:ascii="Calibri" w:hAnsi="Calibri" w:cs="Calibri"/>
          <w:color w:val="000000"/>
          <w:lang w:val="cs-CZ"/>
        </w:rPr>
        <w:t>o</w:t>
      </w:r>
      <w:r w:rsidR="00045D60" w:rsidRPr="00846E6F">
        <w:rPr>
          <w:rFonts w:ascii="Calibri" w:hAnsi="Calibri" w:cs="Calibri"/>
          <w:color w:val="000000"/>
          <w:lang w:val="cs-CZ"/>
        </w:rPr>
        <w:t xml:space="preserve"> Škoda Auto následující propagační a doplňkové služby:</w:t>
      </w:r>
    </w:p>
    <w:p w14:paraId="1D070F08" w14:textId="4997FF52" w:rsidR="00F124A0" w:rsidRPr="00846E6F" w:rsidRDefault="00045D60" w:rsidP="001C67C3">
      <w:pPr>
        <w:pStyle w:val="Odstavecseseznamem"/>
        <w:numPr>
          <w:ilvl w:val="0"/>
          <w:numId w:val="7"/>
        </w:numPr>
        <w:spacing w:line="288" w:lineRule="auto"/>
        <w:ind w:left="851"/>
        <w:jc w:val="both"/>
        <w:rPr>
          <w:rFonts w:ascii="Calibri" w:hAnsi="Calibri" w:cs="Calibri"/>
          <w:color w:val="000000"/>
          <w:lang w:val="cs-CZ"/>
        </w:rPr>
      </w:pPr>
      <w:r w:rsidRPr="00846E6F">
        <w:rPr>
          <w:rFonts w:ascii="Calibri" w:hAnsi="Calibri" w:cs="Calibri"/>
          <w:color w:val="000000"/>
          <w:lang w:val="cs-CZ"/>
        </w:rPr>
        <w:t>Průběžná p</w:t>
      </w:r>
      <w:r w:rsidR="00F124A0" w:rsidRPr="00846E6F">
        <w:rPr>
          <w:rFonts w:ascii="Calibri" w:hAnsi="Calibri" w:cs="Calibri"/>
          <w:color w:val="000000"/>
          <w:lang w:val="cs-CZ"/>
        </w:rPr>
        <w:t>ropagace Škoda Auto na fakultách a součástech</w:t>
      </w:r>
      <w:r w:rsidRPr="00846E6F">
        <w:rPr>
          <w:rFonts w:ascii="Calibri" w:hAnsi="Calibri" w:cs="Calibri"/>
          <w:color w:val="000000"/>
          <w:lang w:val="cs-CZ"/>
        </w:rPr>
        <w:t xml:space="preserve"> VUT</w:t>
      </w:r>
      <w:r w:rsidR="00F124A0" w:rsidRPr="00846E6F">
        <w:rPr>
          <w:rFonts w:ascii="Calibri" w:hAnsi="Calibri" w:cs="Calibri"/>
          <w:color w:val="000000"/>
          <w:lang w:val="cs-CZ"/>
        </w:rPr>
        <w:t xml:space="preserve"> podle aktuálních požadavků partnera</w:t>
      </w:r>
      <w:r w:rsidRPr="00846E6F">
        <w:rPr>
          <w:rFonts w:ascii="Calibri" w:hAnsi="Calibri" w:cs="Calibri"/>
          <w:color w:val="000000"/>
          <w:lang w:val="cs-CZ"/>
        </w:rPr>
        <w:t>,</w:t>
      </w:r>
    </w:p>
    <w:p w14:paraId="32D85A95" w14:textId="2EAD4C76" w:rsidR="00F124A0" w:rsidRPr="00846E6F" w:rsidRDefault="00045D60" w:rsidP="001C67C3">
      <w:pPr>
        <w:pStyle w:val="Odstavecseseznamem"/>
        <w:numPr>
          <w:ilvl w:val="0"/>
          <w:numId w:val="7"/>
        </w:numPr>
        <w:spacing w:line="288" w:lineRule="auto"/>
        <w:ind w:left="851"/>
        <w:jc w:val="both"/>
        <w:rPr>
          <w:rFonts w:ascii="Calibri" w:hAnsi="Calibri" w:cs="Calibri"/>
          <w:color w:val="000000"/>
          <w:lang w:val="cs-CZ"/>
        </w:rPr>
      </w:pPr>
      <w:r w:rsidRPr="00846E6F">
        <w:rPr>
          <w:rFonts w:ascii="Calibri" w:hAnsi="Calibri" w:cs="Calibri"/>
          <w:color w:val="000000"/>
          <w:lang w:val="cs-CZ"/>
        </w:rPr>
        <w:t>Účast a prezentace zástupců Škoda Auto v</w:t>
      </w:r>
      <w:r w:rsidR="00F124A0" w:rsidRPr="00846E6F">
        <w:rPr>
          <w:rFonts w:ascii="Calibri" w:hAnsi="Calibri" w:cs="Calibri"/>
          <w:color w:val="000000"/>
          <w:lang w:val="cs-CZ"/>
        </w:rPr>
        <w:t xml:space="preserve"> rámci odborných konferencí </w:t>
      </w:r>
      <w:r w:rsidRPr="00846E6F">
        <w:rPr>
          <w:rFonts w:ascii="Calibri" w:hAnsi="Calibri" w:cs="Calibri"/>
          <w:color w:val="000000"/>
          <w:lang w:val="cs-CZ"/>
        </w:rPr>
        <w:t>(</w:t>
      </w:r>
      <w:r w:rsidR="00F124A0" w:rsidRPr="00846E6F">
        <w:rPr>
          <w:rFonts w:ascii="Calibri" w:hAnsi="Calibri" w:cs="Calibri"/>
          <w:color w:val="000000"/>
          <w:lang w:val="cs-CZ"/>
        </w:rPr>
        <w:t>konferenc</w:t>
      </w:r>
      <w:r w:rsidRPr="00846E6F">
        <w:rPr>
          <w:rFonts w:ascii="Calibri" w:hAnsi="Calibri" w:cs="Calibri"/>
          <w:color w:val="000000"/>
          <w:lang w:val="cs-CZ"/>
        </w:rPr>
        <w:t>e</w:t>
      </w:r>
      <w:r w:rsidR="00F124A0" w:rsidRPr="00846E6F">
        <w:rPr>
          <w:rFonts w:ascii="Calibri" w:hAnsi="Calibri" w:cs="Calibri"/>
          <w:color w:val="000000"/>
          <w:lang w:val="cs-CZ"/>
        </w:rPr>
        <w:t xml:space="preserve"> doktorského studia JuFos2023</w:t>
      </w:r>
      <w:r w:rsidRPr="00846E6F">
        <w:rPr>
          <w:rFonts w:ascii="Calibri" w:hAnsi="Calibri" w:cs="Calibri"/>
          <w:color w:val="000000"/>
          <w:lang w:val="cs-CZ"/>
        </w:rPr>
        <w:t xml:space="preserve"> 18. a 19.</w:t>
      </w:r>
      <w:r w:rsidR="001C67C3" w:rsidRPr="00846E6F">
        <w:rPr>
          <w:rFonts w:ascii="Calibri" w:hAnsi="Calibri" w:cs="Calibri"/>
          <w:color w:val="000000"/>
          <w:lang w:val="cs-CZ"/>
        </w:rPr>
        <w:t xml:space="preserve"> </w:t>
      </w:r>
      <w:r w:rsidRPr="00846E6F">
        <w:rPr>
          <w:rFonts w:ascii="Calibri" w:hAnsi="Calibri" w:cs="Calibri"/>
          <w:color w:val="000000"/>
          <w:lang w:val="cs-CZ"/>
        </w:rPr>
        <w:t>5.</w:t>
      </w:r>
      <w:r w:rsidR="001C67C3" w:rsidRPr="00846E6F">
        <w:rPr>
          <w:rFonts w:ascii="Calibri" w:hAnsi="Calibri" w:cs="Calibri"/>
          <w:color w:val="000000"/>
          <w:lang w:val="cs-CZ"/>
        </w:rPr>
        <w:t xml:space="preserve"> </w:t>
      </w:r>
      <w:r w:rsidRPr="00846E6F">
        <w:rPr>
          <w:rFonts w:ascii="Calibri" w:hAnsi="Calibri" w:cs="Calibri"/>
          <w:color w:val="000000"/>
          <w:lang w:val="cs-CZ"/>
        </w:rPr>
        <w:t>2023</w:t>
      </w:r>
    </w:p>
    <w:p w14:paraId="3117D435" w14:textId="5A2575AD" w:rsidR="00F124A0" w:rsidRPr="00846E6F" w:rsidRDefault="00045D60" w:rsidP="001C67C3">
      <w:pPr>
        <w:pStyle w:val="Odstavecseseznamem"/>
        <w:numPr>
          <w:ilvl w:val="0"/>
          <w:numId w:val="7"/>
        </w:numPr>
        <w:spacing w:line="288" w:lineRule="auto"/>
        <w:ind w:left="851"/>
        <w:jc w:val="both"/>
        <w:rPr>
          <w:rFonts w:ascii="Calibri" w:hAnsi="Calibri" w:cs="Calibri"/>
          <w:color w:val="000000"/>
          <w:lang w:val="cs-CZ"/>
        </w:rPr>
      </w:pPr>
      <w:r w:rsidRPr="00846E6F">
        <w:rPr>
          <w:rFonts w:ascii="Calibri" w:hAnsi="Calibri" w:cs="Calibri"/>
          <w:color w:val="000000"/>
          <w:lang w:val="cs-CZ"/>
        </w:rPr>
        <w:t>Propagace pozvánky na akce Škoda Auto pro studenty na webových stránkách a asociálních sítích VUT a součástí VUT (p</w:t>
      </w:r>
      <w:r w:rsidR="001435D1" w:rsidRPr="00846E6F">
        <w:rPr>
          <w:rFonts w:ascii="Calibri" w:hAnsi="Calibri" w:cs="Calibri"/>
          <w:color w:val="000000"/>
          <w:lang w:val="cs-CZ"/>
        </w:rPr>
        <w:t>ř</w:t>
      </w:r>
      <w:r w:rsidR="00F124A0" w:rsidRPr="00846E6F">
        <w:rPr>
          <w:rFonts w:ascii="Calibri" w:hAnsi="Calibri" w:cs="Calibri"/>
          <w:color w:val="000000"/>
          <w:lang w:val="cs-CZ"/>
        </w:rPr>
        <w:t>ednášk</w:t>
      </w:r>
      <w:r w:rsidRPr="00846E6F">
        <w:rPr>
          <w:rFonts w:ascii="Calibri" w:hAnsi="Calibri" w:cs="Calibri"/>
          <w:color w:val="000000"/>
          <w:lang w:val="cs-CZ"/>
        </w:rPr>
        <w:t>a</w:t>
      </w:r>
      <w:r w:rsidR="00F124A0" w:rsidRPr="00846E6F">
        <w:rPr>
          <w:rFonts w:ascii="Calibri" w:hAnsi="Calibri" w:cs="Calibri"/>
          <w:color w:val="000000"/>
          <w:lang w:val="cs-CZ"/>
        </w:rPr>
        <w:t xml:space="preserve"> Škoda Auto </w:t>
      </w:r>
      <w:r w:rsidR="001435D1" w:rsidRPr="00846E6F">
        <w:rPr>
          <w:rFonts w:ascii="Calibri" w:hAnsi="Calibri" w:cs="Calibri"/>
          <w:color w:val="000000"/>
          <w:lang w:val="cs-CZ"/>
        </w:rPr>
        <w:t>Kariéra, Exkurze</w:t>
      </w:r>
      <w:r w:rsidR="00F124A0" w:rsidRPr="00846E6F">
        <w:rPr>
          <w:rFonts w:ascii="Calibri" w:hAnsi="Calibri" w:cs="Calibri"/>
          <w:color w:val="000000"/>
          <w:lang w:val="cs-CZ"/>
        </w:rPr>
        <w:t xml:space="preserve"> do EMC zkušebny a muzea ŠKODA AUTO</w:t>
      </w:r>
      <w:r w:rsidRPr="00846E6F">
        <w:rPr>
          <w:rFonts w:ascii="Calibri" w:hAnsi="Calibri" w:cs="Calibri"/>
          <w:color w:val="000000"/>
          <w:lang w:val="cs-CZ"/>
        </w:rPr>
        <w:t>),</w:t>
      </w:r>
    </w:p>
    <w:p w14:paraId="7A34B311" w14:textId="43E45FE3" w:rsidR="00F124A0" w:rsidRPr="00846E6F" w:rsidRDefault="00045D60" w:rsidP="001C67C3">
      <w:pPr>
        <w:pStyle w:val="Odstavecseseznamem"/>
        <w:numPr>
          <w:ilvl w:val="0"/>
          <w:numId w:val="7"/>
        </w:numPr>
        <w:spacing w:line="288" w:lineRule="auto"/>
        <w:ind w:left="851"/>
        <w:jc w:val="both"/>
        <w:rPr>
          <w:rFonts w:ascii="Calibri" w:hAnsi="Calibri" w:cs="Calibri"/>
          <w:color w:val="000000"/>
          <w:lang w:val="cs-CZ"/>
        </w:rPr>
      </w:pPr>
      <w:r w:rsidRPr="00846E6F">
        <w:rPr>
          <w:rFonts w:ascii="Calibri" w:hAnsi="Calibri" w:cs="Calibri"/>
          <w:color w:val="000000"/>
          <w:lang w:val="cs-CZ"/>
        </w:rPr>
        <w:t xml:space="preserve">Publikace </w:t>
      </w:r>
      <w:r w:rsidR="00F124A0" w:rsidRPr="00846E6F">
        <w:rPr>
          <w:rFonts w:ascii="Calibri" w:hAnsi="Calibri" w:cs="Calibri"/>
          <w:color w:val="000000"/>
          <w:lang w:val="cs-CZ"/>
        </w:rPr>
        <w:t>rozhovor</w:t>
      </w:r>
      <w:r w:rsidRPr="00846E6F">
        <w:rPr>
          <w:rFonts w:ascii="Calibri" w:hAnsi="Calibri" w:cs="Calibri"/>
          <w:color w:val="000000"/>
          <w:lang w:val="cs-CZ"/>
        </w:rPr>
        <w:t>u</w:t>
      </w:r>
      <w:r w:rsidR="00F124A0" w:rsidRPr="00846E6F">
        <w:rPr>
          <w:rFonts w:ascii="Calibri" w:hAnsi="Calibri" w:cs="Calibri"/>
          <w:color w:val="000000"/>
          <w:lang w:val="cs-CZ"/>
        </w:rPr>
        <w:t xml:space="preserve"> s absolventem </w:t>
      </w:r>
      <w:r w:rsidRPr="00846E6F">
        <w:rPr>
          <w:rFonts w:ascii="Calibri" w:hAnsi="Calibri" w:cs="Calibri"/>
          <w:color w:val="000000"/>
          <w:lang w:val="cs-CZ"/>
        </w:rPr>
        <w:t xml:space="preserve">VUT a zaměstnancem Škoda Auto na webu </w:t>
      </w:r>
      <w:r w:rsidRPr="00846E6F">
        <w:rPr>
          <w:rFonts w:ascii="Calibri" w:hAnsi="Calibri" w:cs="Calibri"/>
          <w:i/>
          <w:color w:val="000000"/>
          <w:lang w:val="cs-CZ"/>
        </w:rPr>
        <w:t>zpráv</w:t>
      </w:r>
      <w:r w:rsidR="001435D1" w:rsidRPr="00846E6F">
        <w:rPr>
          <w:rFonts w:ascii="Calibri" w:hAnsi="Calibri" w:cs="Calibri"/>
          <w:i/>
          <w:color w:val="000000"/>
          <w:lang w:val="cs-CZ"/>
        </w:rPr>
        <w:t>y</w:t>
      </w:r>
      <w:r w:rsidRPr="00846E6F">
        <w:rPr>
          <w:rFonts w:ascii="Calibri" w:hAnsi="Calibri" w:cs="Calibri"/>
          <w:i/>
          <w:color w:val="000000"/>
          <w:lang w:val="cs-CZ"/>
        </w:rPr>
        <w:t xml:space="preserve"> z </w:t>
      </w:r>
      <w:proofErr w:type="spellStart"/>
      <w:r w:rsidRPr="00846E6F">
        <w:rPr>
          <w:rFonts w:ascii="Calibri" w:hAnsi="Calibri" w:cs="Calibri"/>
          <w:i/>
          <w:color w:val="000000"/>
          <w:lang w:val="cs-CZ"/>
        </w:rPr>
        <w:t>vut</w:t>
      </w:r>
      <w:proofErr w:type="spellEnd"/>
      <w:r w:rsidRPr="00846E6F">
        <w:rPr>
          <w:rFonts w:ascii="Calibri" w:hAnsi="Calibri" w:cs="Calibri"/>
          <w:color w:val="000000"/>
          <w:lang w:val="cs-CZ"/>
        </w:rPr>
        <w:t xml:space="preserve"> (</w:t>
      </w:r>
      <w:r w:rsidR="00F124A0" w:rsidRPr="00846E6F">
        <w:rPr>
          <w:rFonts w:ascii="Calibri" w:hAnsi="Calibri" w:cs="Calibri"/>
          <w:color w:val="000000"/>
          <w:lang w:val="cs-CZ"/>
        </w:rPr>
        <w:t>zvut.cz</w:t>
      </w:r>
      <w:r w:rsidRPr="00846E6F">
        <w:rPr>
          <w:rFonts w:ascii="Calibri" w:hAnsi="Calibri" w:cs="Calibri"/>
          <w:color w:val="000000"/>
          <w:lang w:val="cs-CZ"/>
        </w:rPr>
        <w:t>).</w:t>
      </w:r>
      <w:r w:rsidR="00F124A0" w:rsidRPr="00846E6F">
        <w:rPr>
          <w:rFonts w:ascii="Calibri" w:hAnsi="Calibri" w:cs="Calibri"/>
          <w:color w:val="000000"/>
          <w:lang w:val="cs-CZ"/>
        </w:rPr>
        <w:t xml:space="preserve"> </w:t>
      </w:r>
    </w:p>
    <w:p w14:paraId="381E0855" w14:textId="62ACF80C" w:rsidR="00387950" w:rsidRPr="00846E6F" w:rsidRDefault="00387950" w:rsidP="00387950">
      <w:pPr>
        <w:spacing w:line="288" w:lineRule="auto"/>
        <w:ind w:left="360"/>
        <w:jc w:val="both"/>
        <w:rPr>
          <w:rFonts w:ascii="Calibri" w:hAnsi="Calibri" w:cs="Calibri"/>
          <w:color w:val="010302"/>
          <w:lang w:val="cs-CZ"/>
        </w:rPr>
      </w:pPr>
      <w:r w:rsidRPr="00846E6F">
        <w:rPr>
          <w:rFonts w:ascii="Calibri" w:hAnsi="Calibri" w:cs="Calibri"/>
          <w:color w:val="000000"/>
          <w:lang w:val="cs-CZ"/>
        </w:rPr>
        <w:t>VUT poskytlo Škoda Auto plnění v celkové ceně 52 523 Kč. (dále</w:t>
      </w:r>
      <w:r w:rsidRPr="00846E6F">
        <w:rPr>
          <w:rFonts w:ascii="Calibri" w:hAnsi="Calibri" w:cs="Calibri"/>
          <w:color w:val="000000"/>
          <w:spacing w:val="41"/>
          <w:lang w:val="cs-CZ"/>
        </w:rPr>
        <w:t xml:space="preserve"> </w:t>
      </w:r>
      <w:r w:rsidRPr="00846E6F">
        <w:rPr>
          <w:rFonts w:ascii="Calibri" w:hAnsi="Calibri" w:cs="Calibri"/>
          <w:color w:val="000000"/>
          <w:lang w:val="cs-CZ"/>
        </w:rPr>
        <w:t>jen</w:t>
      </w:r>
      <w:r w:rsidRPr="00846E6F">
        <w:rPr>
          <w:rFonts w:ascii="Calibri" w:hAnsi="Calibri" w:cs="Calibri"/>
          <w:color w:val="000000"/>
          <w:spacing w:val="41"/>
          <w:lang w:val="cs-CZ"/>
        </w:rPr>
        <w:t xml:space="preserve"> </w:t>
      </w:r>
      <w:r w:rsidRPr="00846E6F">
        <w:rPr>
          <w:rFonts w:ascii="Calibri" w:hAnsi="Calibri" w:cs="Calibri"/>
          <w:color w:val="000000"/>
          <w:lang w:val="cs-CZ"/>
        </w:rPr>
        <w:t>„</w:t>
      </w:r>
      <w:r w:rsidR="001435D1" w:rsidRPr="00846E6F">
        <w:rPr>
          <w:rFonts w:ascii="Calibri" w:hAnsi="Calibri" w:cs="Calibri"/>
          <w:color w:val="000000"/>
          <w:lang w:val="cs-CZ"/>
        </w:rPr>
        <w:t>s</w:t>
      </w:r>
      <w:r w:rsidRPr="00846E6F">
        <w:rPr>
          <w:rFonts w:ascii="Calibri" w:hAnsi="Calibri" w:cs="Calibri"/>
          <w:b/>
          <w:bCs/>
          <w:color w:val="000000"/>
          <w:lang w:val="cs-CZ"/>
        </w:rPr>
        <w:t>lužby VUT</w:t>
      </w:r>
      <w:r w:rsidRPr="00846E6F">
        <w:rPr>
          <w:rFonts w:ascii="Calibri" w:hAnsi="Calibri" w:cs="Calibri"/>
          <w:color w:val="000000"/>
          <w:lang w:val="cs-CZ"/>
        </w:rPr>
        <w:t>“)</w:t>
      </w:r>
      <w:r w:rsidR="001435D1" w:rsidRPr="00846E6F">
        <w:rPr>
          <w:rFonts w:ascii="Calibri" w:hAnsi="Calibri" w:cs="Calibri"/>
          <w:color w:val="000000"/>
          <w:lang w:val="cs-CZ"/>
        </w:rPr>
        <w:t xml:space="preserve">. </w:t>
      </w:r>
      <w:r w:rsidR="00AF7C48" w:rsidRPr="00846E6F">
        <w:rPr>
          <w:rFonts w:ascii="Calibri" w:hAnsi="Calibri" w:cs="Calibri"/>
          <w:color w:val="000000"/>
          <w:lang w:val="cs-CZ"/>
        </w:rPr>
        <w:t>Škoda Auto poskytnut</w:t>
      </w:r>
      <w:r w:rsidR="001435D1" w:rsidRPr="00846E6F">
        <w:rPr>
          <w:rFonts w:ascii="Calibri" w:hAnsi="Calibri" w:cs="Calibri"/>
          <w:color w:val="000000"/>
          <w:lang w:val="cs-CZ"/>
        </w:rPr>
        <w:t>í</w:t>
      </w:r>
      <w:r w:rsidR="00AF7C48" w:rsidRPr="00846E6F">
        <w:rPr>
          <w:rFonts w:ascii="Calibri" w:hAnsi="Calibri" w:cs="Calibri"/>
          <w:color w:val="000000"/>
          <w:lang w:val="cs-CZ"/>
        </w:rPr>
        <w:t xml:space="preserve"> služeb</w:t>
      </w:r>
      <w:r w:rsidR="001435D1" w:rsidRPr="00846E6F">
        <w:rPr>
          <w:rFonts w:ascii="Calibri" w:hAnsi="Calibri" w:cs="Calibri"/>
          <w:color w:val="000000"/>
          <w:lang w:val="cs-CZ"/>
        </w:rPr>
        <w:t xml:space="preserve"> VUT</w:t>
      </w:r>
      <w:r w:rsidR="00AF7C48" w:rsidRPr="00846E6F">
        <w:rPr>
          <w:rFonts w:ascii="Calibri" w:hAnsi="Calibri" w:cs="Calibri"/>
          <w:color w:val="000000"/>
          <w:lang w:val="cs-CZ"/>
        </w:rPr>
        <w:t xml:space="preserve"> </w:t>
      </w:r>
      <w:r w:rsidR="001435D1" w:rsidRPr="00846E6F">
        <w:rPr>
          <w:rFonts w:ascii="Calibri" w:hAnsi="Calibri" w:cs="Calibri"/>
          <w:color w:val="000000"/>
          <w:lang w:val="cs-CZ"/>
        </w:rPr>
        <w:t>v uvedeném rozsahu potvrzuje</w:t>
      </w:r>
      <w:r w:rsidRPr="00846E6F">
        <w:rPr>
          <w:rFonts w:ascii="Calibri" w:hAnsi="Calibri" w:cs="Calibri"/>
          <w:color w:val="000000"/>
          <w:lang w:val="cs-CZ"/>
        </w:rPr>
        <w:t xml:space="preserve">. </w:t>
      </w:r>
    </w:p>
    <w:p w14:paraId="1F467E92" w14:textId="1CA5C607" w:rsidR="00090671" w:rsidRPr="00846E6F" w:rsidRDefault="00045D60" w:rsidP="00090671">
      <w:pPr>
        <w:pStyle w:val="Odstavecseseznamem"/>
        <w:numPr>
          <w:ilvl w:val="0"/>
          <w:numId w:val="5"/>
        </w:numPr>
        <w:spacing w:line="288" w:lineRule="auto"/>
        <w:jc w:val="both"/>
        <w:rPr>
          <w:rFonts w:ascii="Calibri" w:hAnsi="Calibri" w:cs="Calibri"/>
          <w:color w:val="000000"/>
          <w:lang w:val="cs-CZ"/>
        </w:rPr>
      </w:pPr>
      <w:r w:rsidRPr="00846E6F">
        <w:rPr>
          <w:rFonts w:ascii="Calibri" w:hAnsi="Calibri" w:cs="Calibri"/>
          <w:color w:val="000000"/>
          <w:lang w:val="cs-CZ"/>
        </w:rPr>
        <w:t xml:space="preserve">Smluvní strany se dohodly, že </w:t>
      </w:r>
      <w:r w:rsidR="00387950" w:rsidRPr="00846E6F">
        <w:rPr>
          <w:rFonts w:ascii="Calibri" w:hAnsi="Calibri" w:cs="Calibri"/>
          <w:color w:val="000000"/>
          <w:lang w:val="cs-CZ"/>
        </w:rPr>
        <w:t xml:space="preserve">odměna za </w:t>
      </w:r>
      <w:r w:rsidRPr="00846E6F">
        <w:rPr>
          <w:rFonts w:ascii="Calibri" w:hAnsi="Calibri" w:cs="Calibri"/>
          <w:color w:val="000000"/>
          <w:lang w:val="cs-CZ"/>
        </w:rPr>
        <w:t>poskytnut</w:t>
      </w:r>
      <w:r w:rsidR="00387950" w:rsidRPr="00846E6F">
        <w:rPr>
          <w:rFonts w:ascii="Calibri" w:hAnsi="Calibri" w:cs="Calibri"/>
          <w:color w:val="000000"/>
          <w:lang w:val="cs-CZ"/>
        </w:rPr>
        <w:t>á</w:t>
      </w:r>
      <w:r w:rsidRPr="00846E6F">
        <w:rPr>
          <w:rFonts w:ascii="Calibri" w:hAnsi="Calibri" w:cs="Calibri"/>
          <w:color w:val="000000"/>
          <w:lang w:val="cs-CZ"/>
        </w:rPr>
        <w:t xml:space="preserve"> plnění </w:t>
      </w:r>
      <w:r w:rsidR="00387950" w:rsidRPr="00846E6F">
        <w:rPr>
          <w:rFonts w:ascii="Calibri" w:hAnsi="Calibri" w:cs="Calibri"/>
          <w:color w:val="000000"/>
          <w:lang w:val="cs-CZ"/>
        </w:rPr>
        <w:t>Škoda Auto dle odst. 1) a odměna za poskytnutá plnění VUT dle odst. 2</w:t>
      </w:r>
      <w:r w:rsidR="00AF7EF2" w:rsidRPr="00846E6F">
        <w:rPr>
          <w:rFonts w:ascii="Calibri" w:hAnsi="Calibri" w:cs="Calibri"/>
          <w:color w:val="000000"/>
          <w:lang w:val="cs-CZ"/>
        </w:rPr>
        <w:t>)</w:t>
      </w:r>
      <w:r w:rsidR="00387950" w:rsidRPr="00846E6F">
        <w:rPr>
          <w:rFonts w:ascii="Calibri" w:hAnsi="Calibri" w:cs="Calibri"/>
          <w:color w:val="000000"/>
          <w:lang w:val="cs-CZ"/>
        </w:rPr>
        <w:t xml:space="preserve"> </w:t>
      </w:r>
      <w:r w:rsidRPr="00846E6F">
        <w:rPr>
          <w:rFonts w:ascii="Calibri" w:hAnsi="Calibri" w:cs="Calibri"/>
          <w:color w:val="000000"/>
          <w:lang w:val="cs-CZ"/>
        </w:rPr>
        <w:t>bude účetně vyrovnáno formou vzájemného zápočtu závazků a</w:t>
      </w:r>
      <w:r w:rsidR="00846E6F">
        <w:rPr>
          <w:rFonts w:ascii="Calibri" w:hAnsi="Calibri" w:cs="Calibri"/>
          <w:color w:val="000000"/>
          <w:lang w:val="cs-CZ"/>
        </w:rPr>
        <w:t> </w:t>
      </w:r>
      <w:r w:rsidRPr="00846E6F">
        <w:rPr>
          <w:rFonts w:ascii="Calibri" w:hAnsi="Calibri" w:cs="Calibri"/>
          <w:color w:val="000000"/>
          <w:lang w:val="cs-CZ"/>
        </w:rPr>
        <w:t xml:space="preserve">pohledávek. </w:t>
      </w:r>
    </w:p>
    <w:p w14:paraId="66D50ED0" w14:textId="210F7413" w:rsidR="00045D60" w:rsidRPr="00846E6F" w:rsidRDefault="00090671" w:rsidP="00846E6F">
      <w:pPr>
        <w:pStyle w:val="Odstavecseseznamem"/>
        <w:numPr>
          <w:ilvl w:val="0"/>
          <w:numId w:val="5"/>
        </w:numPr>
        <w:spacing w:line="288" w:lineRule="auto"/>
        <w:jc w:val="both"/>
        <w:rPr>
          <w:rFonts w:ascii="Calibri" w:hAnsi="Calibri" w:cs="Calibri"/>
          <w:color w:val="000000"/>
          <w:lang w:val="cs-CZ"/>
        </w:rPr>
      </w:pPr>
      <w:r w:rsidRPr="00846E6F">
        <w:rPr>
          <w:rFonts w:ascii="Calibri" w:hAnsi="Calibri" w:cs="Calibri"/>
          <w:color w:val="000000"/>
          <w:lang w:val="cs-CZ"/>
        </w:rPr>
        <w:t>Smluvní strany na úhradu jím poskytnutých plnění vystaví fakturu na výše uvedenou cenu poskytnutého plnění, která bude navýšena o zákonnou sazbu DPH. Za den uskutečnění zdanitelného plnění považují smluvní strany datum uzavření této dohody. Na faktuře bude uvedeno: „</w:t>
      </w:r>
      <w:r w:rsidRPr="00846E6F">
        <w:rPr>
          <w:rFonts w:ascii="Calibri" w:hAnsi="Calibri" w:cs="Calibri"/>
          <w:i/>
          <w:color w:val="000000"/>
          <w:lang w:val="cs-CZ"/>
        </w:rPr>
        <w:t>Neproplácet, pouze k zúčtování</w:t>
      </w:r>
      <w:r w:rsidRPr="00846E6F">
        <w:rPr>
          <w:rFonts w:ascii="Calibri" w:hAnsi="Calibri" w:cs="Calibri"/>
          <w:color w:val="000000"/>
          <w:lang w:val="cs-CZ"/>
        </w:rPr>
        <w:t>“.</w:t>
      </w:r>
    </w:p>
    <w:p w14:paraId="1ED2197A" w14:textId="4A63CE3B" w:rsidR="00C35D44" w:rsidRPr="00846E6F" w:rsidRDefault="00AF7C48" w:rsidP="005D5EEB">
      <w:pPr>
        <w:keepNext/>
        <w:keepLines/>
        <w:widowControl/>
        <w:spacing w:before="480" w:after="240"/>
        <w:jc w:val="center"/>
        <w:rPr>
          <w:rFonts w:ascii="Calibri" w:hAnsi="Calibri" w:cs="Calibri"/>
          <w:b/>
          <w:bCs/>
          <w:color w:val="000000"/>
          <w:lang w:val="cs-CZ"/>
        </w:rPr>
      </w:pPr>
      <w:r w:rsidRPr="00846E6F">
        <w:rPr>
          <w:rFonts w:ascii="Calibri" w:hAnsi="Calibri" w:cs="Calibri"/>
          <w:b/>
          <w:bCs/>
          <w:color w:val="000000"/>
          <w:lang w:val="cs-CZ"/>
        </w:rPr>
        <w:t>I</w:t>
      </w:r>
      <w:r w:rsidR="00DB35DE" w:rsidRPr="00846E6F">
        <w:rPr>
          <w:rFonts w:ascii="Calibri" w:hAnsi="Calibri" w:cs="Calibri"/>
          <w:b/>
          <w:bCs/>
          <w:color w:val="000000"/>
          <w:lang w:val="cs-CZ"/>
        </w:rPr>
        <w:t xml:space="preserve">I.  </w:t>
      </w:r>
      <w:r w:rsidR="005D5EEB" w:rsidRPr="00846E6F">
        <w:rPr>
          <w:rFonts w:ascii="Calibri" w:hAnsi="Calibri" w:cs="Calibri"/>
          <w:b/>
          <w:bCs/>
          <w:color w:val="000000"/>
          <w:lang w:val="cs-CZ"/>
        </w:rPr>
        <w:br/>
      </w:r>
      <w:r w:rsidR="00DB35DE" w:rsidRPr="00846E6F">
        <w:rPr>
          <w:rFonts w:ascii="Calibri" w:hAnsi="Calibri" w:cs="Calibri"/>
          <w:b/>
          <w:bCs/>
          <w:color w:val="000000"/>
          <w:lang w:val="cs-CZ"/>
        </w:rPr>
        <w:t xml:space="preserve">Předmět dohody  </w:t>
      </w:r>
    </w:p>
    <w:p w14:paraId="0DAC05D4" w14:textId="68CA00EF" w:rsidR="001435D1" w:rsidRPr="00846E6F" w:rsidRDefault="00DB35DE" w:rsidP="00DA7B02">
      <w:pPr>
        <w:pStyle w:val="Odstavecseseznamem"/>
        <w:numPr>
          <w:ilvl w:val="0"/>
          <w:numId w:val="3"/>
        </w:numPr>
        <w:spacing w:line="288" w:lineRule="auto"/>
        <w:jc w:val="both"/>
        <w:rPr>
          <w:rFonts w:ascii="Calibri" w:hAnsi="Calibri" w:cs="Calibri"/>
          <w:color w:val="000000"/>
          <w:lang w:val="cs-CZ"/>
        </w:rPr>
      </w:pPr>
      <w:r w:rsidRPr="00846E6F">
        <w:rPr>
          <w:rFonts w:ascii="Calibri" w:hAnsi="Calibri" w:cs="Calibri"/>
          <w:color w:val="000000"/>
          <w:lang w:val="cs-CZ"/>
        </w:rPr>
        <w:t>Smluvní strany touto dohodou vzájemně započítávají hodnotu vzniklého bezdůvodného obohacení</w:t>
      </w:r>
      <w:r w:rsidR="00AF7EF2" w:rsidRPr="00846E6F">
        <w:rPr>
          <w:rFonts w:ascii="Calibri" w:hAnsi="Calibri" w:cs="Calibri"/>
          <w:color w:val="000000"/>
          <w:lang w:val="cs-CZ"/>
        </w:rPr>
        <w:t xml:space="preserve"> dle čl. II.</w:t>
      </w:r>
      <w:r w:rsidRPr="00846E6F">
        <w:rPr>
          <w:rFonts w:ascii="Calibri" w:hAnsi="Calibri" w:cs="Calibri"/>
          <w:color w:val="000000"/>
          <w:lang w:val="cs-CZ"/>
        </w:rPr>
        <w:t xml:space="preserve"> </w:t>
      </w:r>
      <w:r w:rsidR="00BE5F2B" w:rsidRPr="00846E6F">
        <w:rPr>
          <w:rFonts w:ascii="Calibri" w:hAnsi="Calibri" w:cs="Calibri"/>
          <w:color w:val="000000"/>
          <w:lang w:val="cs-CZ"/>
        </w:rPr>
        <w:t>ve výši 52 523 Kč</w:t>
      </w:r>
      <w:r w:rsidRPr="00846E6F">
        <w:rPr>
          <w:rFonts w:ascii="Calibri" w:hAnsi="Calibri" w:cs="Calibri"/>
          <w:color w:val="000000"/>
          <w:lang w:val="cs-CZ"/>
        </w:rPr>
        <w:t xml:space="preserve">. </w:t>
      </w:r>
    </w:p>
    <w:p w14:paraId="7D280DA5" w14:textId="2E6B96D6" w:rsidR="00C35D44" w:rsidRPr="00846E6F" w:rsidRDefault="00DB35DE" w:rsidP="00DA7B02">
      <w:pPr>
        <w:pStyle w:val="Odstavecseseznamem"/>
        <w:numPr>
          <w:ilvl w:val="0"/>
          <w:numId w:val="3"/>
        </w:numPr>
        <w:spacing w:line="288" w:lineRule="auto"/>
        <w:jc w:val="both"/>
        <w:rPr>
          <w:rFonts w:ascii="Calibri" w:hAnsi="Calibri" w:cs="Calibri"/>
          <w:color w:val="000000"/>
          <w:lang w:val="cs-CZ"/>
        </w:rPr>
      </w:pPr>
      <w:r w:rsidRPr="00846E6F">
        <w:rPr>
          <w:rFonts w:ascii="Calibri" w:hAnsi="Calibri" w:cs="Calibri"/>
          <w:color w:val="000000"/>
          <w:lang w:val="cs-CZ"/>
        </w:rPr>
        <w:t xml:space="preserve">Vzhledem k tomu, že </w:t>
      </w:r>
      <w:r w:rsidR="00BE5F2B" w:rsidRPr="00846E6F">
        <w:rPr>
          <w:rFonts w:ascii="Calibri" w:hAnsi="Calibri" w:cs="Calibri"/>
          <w:color w:val="000000"/>
          <w:lang w:val="cs-CZ"/>
        </w:rPr>
        <w:t>obě strany si již vzájemně poskytly výše specifikované služby</w:t>
      </w:r>
      <w:r w:rsidR="001435D1" w:rsidRPr="00846E6F">
        <w:rPr>
          <w:rFonts w:ascii="Calibri" w:hAnsi="Calibri" w:cs="Calibri"/>
          <w:color w:val="000000"/>
          <w:lang w:val="cs-CZ"/>
        </w:rPr>
        <w:t xml:space="preserve"> dle čl. II. </w:t>
      </w:r>
      <w:r w:rsidR="00AF7EF2" w:rsidRPr="00846E6F">
        <w:rPr>
          <w:rFonts w:ascii="Calibri" w:hAnsi="Calibri" w:cs="Calibri"/>
          <w:color w:val="000000"/>
          <w:lang w:val="cs-CZ"/>
        </w:rPr>
        <w:t>o</w:t>
      </w:r>
      <w:r w:rsidR="001435D1" w:rsidRPr="00846E6F">
        <w:rPr>
          <w:rFonts w:ascii="Calibri" w:hAnsi="Calibri" w:cs="Calibri"/>
          <w:color w:val="000000"/>
          <w:lang w:val="cs-CZ"/>
        </w:rPr>
        <w:t xml:space="preserve">dst. 1) a 2) a </w:t>
      </w:r>
      <w:r w:rsidR="00BE5F2B" w:rsidRPr="00846E6F">
        <w:rPr>
          <w:rFonts w:ascii="Calibri" w:hAnsi="Calibri" w:cs="Calibri"/>
          <w:color w:val="000000"/>
          <w:lang w:val="cs-CZ"/>
        </w:rPr>
        <w:t xml:space="preserve">jejich cena má být </w:t>
      </w:r>
      <w:r w:rsidR="001435D1" w:rsidRPr="00846E6F">
        <w:rPr>
          <w:rFonts w:ascii="Calibri" w:hAnsi="Calibri" w:cs="Calibri"/>
          <w:color w:val="000000"/>
          <w:lang w:val="cs-CZ"/>
        </w:rPr>
        <w:t xml:space="preserve">stranami vzájemně </w:t>
      </w:r>
      <w:r w:rsidR="00BE5F2B" w:rsidRPr="00846E6F">
        <w:rPr>
          <w:rFonts w:ascii="Calibri" w:hAnsi="Calibri" w:cs="Calibri"/>
          <w:color w:val="000000"/>
          <w:lang w:val="cs-CZ"/>
        </w:rPr>
        <w:t>uhrazena</w:t>
      </w:r>
      <w:r w:rsidRPr="00846E6F">
        <w:rPr>
          <w:rFonts w:ascii="Calibri" w:hAnsi="Calibri" w:cs="Calibri"/>
          <w:color w:val="000000"/>
          <w:lang w:val="cs-CZ"/>
        </w:rPr>
        <w:t>, strany této dohody prohlašují, že jsou tímto započtením veškerá jejich vzájemná práva a povinnosti vyrovnány, že si vzájemně ničeho nedluží a</w:t>
      </w:r>
      <w:r w:rsidR="008318AA" w:rsidRPr="00846E6F">
        <w:rPr>
          <w:rFonts w:ascii="Calibri" w:hAnsi="Calibri" w:cs="Calibri"/>
          <w:color w:val="000000"/>
          <w:lang w:val="cs-CZ"/>
        </w:rPr>
        <w:t> </w:t>
      </w:r>
      <w:r w:rsidRPr="00846E6F">
        <w:rPr>
          <w:rFonts w:ascii="Calibri" w:hAnsi="Calibri" w:cs="Calibri"/>
          <w:color w:val="000000"/>
          <w:lang w:val="cs-CZ"/>
        </w:rPr>
        <w:t>nebudou po sobě na základě smlouvy, či v souvislosti s ní, zpětně nic požadovat, a to ani případně vzniklou škodu, či ušlý zisk</w:t>
      </w:r>
      <w:r w:rsidR="005D5EEB" w:rsidRPr="00846E6F">
        <w:rPr>
          <w:rFonts w:ascii="Calibri" w:hAnsi="Calibri" w:cs="Calibri"/>
          <w:color w:val="000000"/>
          <w:lang w:val="cs-CZ"/>
        </w:rPr>
        <w:t>.</w:t>
      </w:r>
    </w:p>
    <w:p w14:paraId="1B56F9A4" w14:textId="3B0B877A" w:rsidR="00C35D44" w:rsidRPr="00846E6F" w:rsidRDefault="00DB35DE" w:rsidP="005D5EEB">
      <w:pPr>
        <w:keepNext/>
        <w:keepLines/>
        <w:widowControl/>
        <w:spacing w:before="480" w:after="240"/>
        <w:jc w:val="center"/>
        <w:rPr>
          <w:rFonts w:ascii="Calibri" w:hAnsi="Calibri" w:cs="Calibri"/>
          <w:b/>
          <w:bCs/>
          <w:color w:val="000000"/>
          <w:lang w:val="cs-CZ"/>
        </w:rPr>
      </w:pPr>
      <w:r w:rsidRPr="00846E6F">
        <w:rPr>
          <w:rFonts w:ascii="Calibri" w:hAnsi="Calibri" w:cs="Calibri"/>
          <w:b/>
          <w:bCs/>
          <w:color w:val="000000"/>
          <w:lang w:val="cs-CZ"/>
        </w:rPr>
        <w:lastRenderedPageBreak/>
        <w:t>I</w:t>
      </w:r>
      <w:r w:rsidR="00AF7C48" w:rsidRPr="00846E6F">
        <w:rPr>
          <w:rFonts w:ascii="Calibri" w:hAnsi="Calibri" w:cs="Calibri"/>
          <w:b/>
          <w:bCs/>
          <w:color w:val="000000"/>
          <w:lang w:val="cs-CZ"/>
        </w:rPr>
        <w:t>V</w:t>
      </w:r>
      <w:r w:rsidRPr="00846E6F">
        <w:rPr>
          <w:rFonts w:ascii="Calibri" w:hAnsi="Calibri" w:cs="Calibri"/>
          <w:b/>
          <w:bCs/>
          <w:color w:val="000000"/>
          <w:lang w:val="cs-CZ"/>
        </w:rPr>
        <w:t>.</w:t>
      </w:r>
      <w:r w:rsidR="005D5EEB" w:rsidRPr="00846E6F">
        <w:rPr>
          <w:rFonts w:ascii="Calibri" w:hAnsi="Calibri" w:cs="Calibri"/>
          <w:b/>
          <w:bCs/>
          <w:color w:val="000000"/>
          <w:lang w:val="cs-CZ"/>
        </w:rPr>
        <w:br/>
      </w:r>
      <w:r w:rsidRPr="00846E6F">
        <w:rPr>
          <w:rFonts w:ascii="Calibri" w:hAnsi="Calibri" w:cs="Calibri"/>
          <w:b/>
          <w:bCs/>
          <w:color w:val="000000"/>
          <w:lang w:val="cs-CZ"/>
        </w:rPr>
        <w:t xml:space="preserve">Závěrečná ustanovení  </w:t>
      </w:r>
    </w:p>
    <w:p w14:paraId="72B3C711" w14:textId="77777777" w:rsidR="00C35D44" w:rsidRPr="00846E6F" w:rsidRDefault="00DB35DE" w:rsidP="00DA7B02">
      <w:pPr>
        <w:pStyle w:val="Odstavecseseznamem"/>
        <w:numPr>
          <w:ilvl w:val="0"/>
          <w:numId w:val="4"/>
        </w:numPr>
        <w:spacing w:line="288" w:lineRule="auto"/>
        <w:jc w:val="both"/>
        <w:rPr>
          <w:rFonts w:ascii="Calibri" w:hAnsi="Calibri" w:cs="Calibri"/>
          <w:color w:val="000000"/>
          <w:lang w:val="cs-CZ"/>
        </w:rPr>
      </w:pPr>
      <w:r w:rsidRPr="00846E6F">
        <w:rPr>
          <w:rFonts w:ascii="Calibri" w:hAnsi="Calibri" w:cs="Calibri"/>
          <w:color w:val="000000"/>
          <w:lang w:val="cs-CZ"/>
        </w:rPr>
        <w:t xml:space="preserve">Tato dohoda je sepsána ve dvou stejnopisech.  </w:t>
      </w:r>
    </w:p>
    <w:p w14:paraId="75E8C3BE" w14:textId="1B685DE0" w:rsidR="00C35D44" w:rsidRPr="00846E6F" w:rsidRDefault="00DB35DE" w:rsidP="00DA7B02">
      <w:pPr>
        <w:pStyle w:val="Odstavecseseznamem"/>
        <w:numPr>
          <w:ilvl w:val="0"/>
          <w:numId w:val="4"/>
        </w:numPr>
        <w:spacing w:line="288" w:lineRule="auto"/>
        <w:ind w:left="357" w:hanging="357"/>
        <w:jc w:val="both"/>
        <w:rPr>
          <w:rFonts w:ascii="Calibri" w:hAnsi="Calibri" w:cs="Calibri"/>
          <w:color w:val="000000"/>
          <w:lang w:val="cs-CZ"/>
        </w:rPr>
      </w:pPr>
      <w:r w:rsidRPr="00846E6F">
        <w:rPr>
          <w:rFonts w:ascii="Calibri" w:hAnsi="Calibri" w:cs="Calibri"/>
          <w:color w:val="000000"/>
          <w:lang w:val="cs-CZ"/>
        </w:rPr>
        <w:t xml:space="preserve">Tuto dohodu je možné měnit pouze písemnými dodatky.   </w:t>
      </w:r>
    </w:p>
    <w:p w14:paraId="0AF9C5A1" w14:textId="1EAAB5A0" w:rsidR="00C35D44" w:rsidRPr="00846E6F" w:rsidRDefault="00DB35DE" w:rsidP="00DA7B02">
      <w:pPr>
        <w:pStyle w:val="Odstavecseseznamem"/>
        <w:numPr>
          <w:ilvl w:val="0"/>
          <w:numId w:val="4"/>
        </w:numPr>
        <w:spacing w:line="288" w:lineRule="auto"/>
        <w:ind w:left="357" w:hanging="357"/>
        <w:jc w:val="both"/>
        <w:rPr>
          <w:rFonts w:ascii="Calibri" w:hAnsi="Calibri" w:cs="Calibri"/>
          <w:color w:val="000000"/>
          <w:lang w:val="cs-CZ"/>
        </w:rPr>
      </w:pPr>
      <w:r w:rsidRPr="00846E6F">
        <w:rPr>
          <w:rFonts w:ascii="Calibri" w:hAnsi="Calibri" w:cs="Calibri"/>
          <w:color w:val="000000"/>
          <w:lang w:val="cs-CZ"/>
        </w:rPr>
        <w:t xml:space="preserve">Smluvní strany berou na vědomí, že tato dohoda bude zveřejněna v registru smluv dle zákona č. 340/2015 Sb., o registru smluv, jelikož </w:t>
      </w:r>
      <w:r w:rsidR="00BE5F2B" w:rsidRPr="00846E6F">
        <w:rPr>
          <w:rFonts w:ascii="Calibri" w:hAnsi="Calibri" w:cs="Calibri"/>
          <w:color w:val="000000"/>
          <w:lang w:val="cs-CZ"/>
        </w:rPr>
        <w:t>VUT je</w:t>
      </w:r>
      <w:r w:rsidRPr="00846E6F">
        <w:rPr>
          <w:rFonts w:ascii="Calibri" w:hAnsi="Calibri" w:cs="Calibri"/>
          <w:color w:val="000000"/>
          <w:lang w:val="cs-CZ"/>
        </w:rPr>
        <w:t xml:space="preserve"> povinnou osobou ve smyslu tohoto zákona, a s jejím zveřejněním souhlasí. Zveřejnění se zavazuje zajistit objednatel do 30 dnů od podpisu této dohody oběma smluvními stranami.   </w:t>
      </w:r>
    </w:p>
    <w:p w14:paraId="2B1F6D35" w14:textId="77777777" w:rsidR="00C35D44" w:rsidRPr="00846E6F" w:rsidRDefault="00DB35DE" w:rsidP="00DA7B02">
      <w:pPr>
        <w:pStyle w:val="Odstavecseseznamem"/>
        <w:numPr>
          <w:ilvl w:val="0"/>
          <w:numId w:val="4"/>
        </w:numPr>
        <w:spacing w:line="288" w:lineRule="auto"/>
        <w:ind w:left="357" w:hanging="357"/>
        <w:jc w:val="both"/>
        <w:rPr>
          <w:rFonts w:ascii="Calibri" w:hAnsi="Calibri" w:cs="Calibri"/>
          <w:color w:val="000000"/>
          <w:lang w:val="cs-CZ"/>
        </w:rPr>
      </w:pPr>
      <w:r w:rsidRPr="00846E6F">
        <w:rPr>
          <w:rFonts w:ascii="Calibri" w:hAnsi="Calibri" w:cs="Calibri"/>
          <w:color w:val="000000"/>
          <w:lang w:val="cs-CZ"/>
        </w:rPr>
        <w:t xml:space="preserve">Tato dohoda nabývá účinnosti dnem uveřejnění v registru smluv.   </w:t>
      </w:r>
    </w:p>
    <w:p w14:paraId="688FADC7" w14:textId="77777777" w:rsidR="00DA7B02" w:rsidRPr="00846E6F" w:rsidRDefault="00DA7B02" w:rsidP="00DA7B02">
      <w:pPr>
        <w:tabs>
          <w:tab w:val="right" w:leader="dot" w:pos="3402"/>
          <w:tab w:val="left" w:pos="5670"/>
          <w:tab w:val="right" w:leader="dot" w:pos="9072"/>
        </w:tabs>
        <w:spacing w:line="288" w:lineRule="auto"/>
        <w:rPr>
          <w:rFonts w:ascii="Calibri" w:hAnsi="Calibri" w:cs="Calibri"/>
          <w:color w:val="000000" w:themeColor="text1"/>
          <w:lang w:val="cs-CZ"/>
        </w:rPr>
      </w:pPr>
    </w:p>
    <w:p w14:paraId="6B0AA2CD" w14:textId="3EBD9EA4" w:rsidR="00C35D44" w:rsidRPr="00846E6F" w:rsidRDefault="005D5EEB" w:rsidP="00BE5F2B">
      <w:pPr>
        <w:tabs>
          <w:tab w:val="right" w:leader="dot" w:pos="3402"/>
          <w:tab w:val="left" w:pos="5387"/>
          <w:tab w:val="right" w:leader="dot" w:pos="9072"/>
        </w:tabs>
        <w:spacing w:line="288" w:lineRule="auto"/>
        <w:rPr>
          <w:rFonts w:ascii="Calibri" w:hAnsi="Calibri" w:cs="Calibri"/>
          <w:color w:val="000000" w:themeColor="text1"/>
          <w:lang w:val="cs-CZ"/>
        </w:rPr>
      </w:pPr>
      <w:r w:rsidRPr="00846E6F">
        <w:rPr>
          <w:rFonts w:ascii="Calibri" w:hAnsi="Calibri" w:cs="Calibri"/>
          <w:color w:val="000000" w:themeColor="text1"/>
          <w:lang w:val="cs-CZ"/>
        </w:rPr>
        <w:t xml:space="preserve">V </w:t>
      </w:r>
      <w:r w:rsidR="00BE5F2B" w:rsidRPr="00846E6F">
        <w:rPr>
          <w:rFonts w:ascii="Calibri" w:hAnsi="Calibri" w:cs="Calibri"/>
          <w:color w:val="000000" w:themeColor="text1"/>
          <w:lang w:val="cs-CZ"/>
        </w:rPr>
        <w:t>………………</w:t>
      </w:r>
      <w:r w:rsidRPr="00846E6F">
        <w:rPr>
          <w:rFonts w:ascii="Calibri" w:hAnsi="Calibri" w:cs="Calibri"/>
          <w:color w:val="000000" w:themeColor="text1"/>
          <w:lang w:val="cs-CZ"/>
        </w:rPr>
        <w:t xml:space="preserve"> dne </w:t>
      </w:r>
      <w:r w:rsidR="008318AA" w:rsidRPr="00846E6F">
        <w:rPr>
          <w:rFonts w:ascii="Calibri" w:hAnsi="Calibri" w:cs="Calibri"/>
          <w:color w:val="000000" w:themeColor="text1"/>
          <w:lang w:val="cs-CZ"/>
        </w:rPr>
        <w:tab/>
      </w:r>
      <w:r w:rsidR="008318AA" w:rsidRPr="00846E6F">
        <w:rPr>
          <w:rFonts w:ascii="Calibri" w:hAnsi="Calibri" w:cs="Calibri"/>
          <w:color w:val="000000" w:themeColor="text1"/>
          <w:lang w:val="cs-CZ"/>
        </w:rPr>
        <w:tab/>
        <w:t xml:space="preserve">V Brně dne </w:t>
      </w:r>
      <w:r w:rsidR="008318AA" w:rsidRPr="00846E6F">
        <w:rPr>
          <w:rFonts w:ascii="Calibri" w:hAnsi="Calibri" w:cs="Calibri"/>
          <w:color w:val="000000" w:themeColor="text1"/>
          <w:lang w:val="cs-CZ"/>
        </w:rPr>
        <w:tab/>
      </w:r>
    </w:p>
    <w:p w14:paraId="121487D0" w14:textId="77777777" w:rsidR="00DA7B02" w:rsidRPr="00846E6F" w:rsidRDefault="00DA7B02" w:rsidP="00DA7B02">
      <w:pPr>
        <w:tabs>
          <w:tab w:val="right" w:leader="dot" w:pos="3402"/>
          <w:tab w:val="left" w:pos="5670"/>
          <w:tab w:val="right" w:leader="dot" w:pos="9072"/>
        </w:tabs>
        <w:spacing w:line="288" w:lineRule="auto"/>
        <w:ind w:right="9"/>
        <w:rPr>
          <w:rFonts w:ascii="Calibri" w:hAnsi="Calibri" w:cs="Calibri"/>
          <w:color w:val="000000"/>
          <w:lang w:val="cs-CZ"/>
        </w:rPr>
      </w:pPr>
    </w:p>
    <w:p w14:paraId="38AAFB6C" w14:textId="77777777" w:rsidR="00DA7B02" w:rsidRPr="00846E6F" w:rsidRDefault="00DA7B02" w:rsidP="00DA7B02">
      <w:pPr>
        <w:tabs>
          <w:tab w:val="right" w:leader="dot" w:pos="3402"/>
          <w:tab w:val="left" w:pos="5670"/>
          <w:tab w:val="right" w:leader="dot" w:pos="9072"/>
        </w:tabs>
        <w:spacing w:line="288" w:lineRule="auto"/>
        <w:ind w:right="9"/>
        <w:rPr>
          <w:rFonts w:ascii="Calibri" w:hAnsi="Calibri" w:cs="Calibri"/>
          <w:color w:val="000000"/>
          <w:lang w:val="cs-CZ"/>
        </w:rPr>
      </w:pPr>
    </w:p>
    <w:p w14:paraId="127C354E" w14:textId="77777777" w:rsidR="00DA7B02" w:rsidRPr="00846E6F" w:rsidRDefault="00DA7B02" w:rsidP="00DA7B02">
      <w:pPr>
        <w:tabs>
          <w:tab w:val="right" w:leader="dot" w:pos="3402"/>
          <w:tab w:val="left" w:pos="5670"/>
          <w:tab w:val="right" w:leader="dot" w:pos="9072"/>
        </w:tabs>
        <w:spacing w:line="288" w:lineRule="auto"/>
        <w:ind w:right="9"/>
        <w:rPr>
          <w:rFonts w:ascii="Calibri" w:hAnsi="Calibri" w:cs="Calibri"/>
          <w:color w:val="000000"/>
          <w:lang w:val="cs-CZ"/>
        </w:rPr>
      </w:pPr>
    </w:p>
    <w:p w14:paraId="2CCD5CFD" w14:textId="18461C73" w:rsidR="00E44ACC" w:rsidRDefault="00E44ACC" w:rsidP="00BE5F2B">
      <w:pPr>
        <w:tabs>
          <w:tab w:val="right" w:leader="dot" w:pos="3402"/>
          <w:tab w:val="left" w:pos="5245"/>
          <w:tab w:val="right" w:leader="dot" w:pos="9072"/>
        </w:tabs>
        <w:spacing w:line="288" w:lineRule="auto"/>
        <w:ind w:right="9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ab/>
      </w:r>
      <w:r w:rsidR="00683D67">
        <w:rPr>
          <w:rFonts w:ascii="Calibri" w:hAnsi="Calibri" w:cs="Calibri"/>
          <w:color w:val="000000"/>
          <w:lang w:val="cs-CZ"/>
        </w:rPr>
        <w:tab/>
      </w:r>
      <w:r>
        <w:rPr>
          <w:rFonts w:ascii="Calibri" w:hAnsi="Calibri" w:cs="Calibri"/>
          <w:color w:val="000000"/>
          <w:lang w:val="cs-CZ"/>
        </w:rPr>
        <w:t>……………………………………………………………………</w:t>
      </w:r>
    </w:p>
    <w:p w14:paraId="6FF5959D" w14:textId="77777777" w:rsidR="00E44ACC" w:rsidRDefault="00E44ACC" w:rsidP="00BE5F2B">
      <w:pPr>
        <w:tabs>
          <w:tab w:val="right" w:leader="dot" w:pos="3402"/>
          <w:tab w:val="left" w:pos="5245"/>
          <w:tab w:val="right" w:leader="dot" w:pos="9072"/>
        </w:tabs>
        <w:spacing w:line="288" w:lineRule="auto"/>
        <w:ind w:right="9"/>
        <w:rPr>
          <w:rFonts w:ascii="Calibri" w:hAnsi="Calibri" w:cs="Calibri"/>
          <w:color w:val="000000"/>
          <w:lang w:val="cs-CZ"/>
        </w:rPr>
      </w:pPr>
    </w:p>
    <w:p w14:paraId="447486B3" w14:textId="77777777" w:rsidR="00E44ACC" w:rsidRDefault="00E44ACC" w:rsidP="00BE5F2B">
      <w:pPr>
        <w:tabs>
          <w:tab w:val="right" w:leader="dot" w:pos="3402"/>
          <w:tab w:val="left" w:pos="5245"/>
          <w:tab w:val="right" w:leader="dot" w:pos="9072"/>
        </w:tabs>
        <w:spacing w:line="288" w:lineRule="auto"/>
        <w:ind w:right="9"/>
        <w:rPr>
          <w:rFonts w:ascii="Calibri" w:hAnsi="Calibri" w:cs="Calibri"/>
          <w:color w:val="000000"/>
          <w:lang w:val="cs-CZ"/>
        </w:rPr>
      </w:pPr>
    </w:p>
    <w:p w14:paraId="53C24CD6" w14:textId="1112641C" w:rsidR="008318AA" w:rsidRDefault="00E44ACC" w:rsidP="00BE5F2B">
      <w:pPr>
        <w:tabs>
          <w:tab w:val="right" w:leader="dot" w:pos="3402"/>
          <w:tab w:val="left" w:pos="5245"/>
          <w:tab w:val="right" w:leader="dot" w:pos="9072"/>
        </w:tabs>
        <w:spacing w:line="288" w:lineRule="auto"/>
        <w:ind w:right="9"/>
        <w:rPr>
          <w:rFonts w:ascii="Calibri" w:hAnsi="Calibri" w:cs="Calibri"/>
          <w:color w:val="000000"/>
          <w:lang w:val="cs-CZ"/>
        </w:rPr>
      </w:pPr>
      <w:r w:rsidRPr="00640039">
        <w:rPr>
          <w:rFonts w:ascii="Calibri" w:hAnsi="Calibri" w:cs="Calibri"/>
          <w:color w:val="000000"/>
          <w:highlight w:val="black"/>
          <w:lang w:val="cs-CZ"/>
        </w:rPr>
        <w:t>Ing. Jan Chmelík</w:t>
      </w:r>
      <w:r>
        <w:rPr>
          <w:rFonts w:ascii="Calibri" w:hAnsi="Calibri" w:cs="Calibri"/>
          <w:color w:val="000000"/>
          <w:lang w:val="cs-CZ"/>
        </w:rPr>
        <w:t xml:space="preserve">                                                    </w:t>
      </w:r>
      <w:r>
        <w:rPr>
          <w:rFonts w:ascii="Calibri" w:hAnsi="Calibri" w:cs="Calibri"/>
          <w:color w:val="000000"/>
          <w:lang w:val="cs-CZ"/>
        </w:rPr>
        <w:tab/>
      </w:r>
      <w:r w:rsidR="00BE5F2B" w:rsidRPr="00846E6F">
        <w:rPr>
          <w:rFonts w:ascii="Calibri" w:hAnsi="Calibri" w:cs="Calibri"/>
          <w:color w:val="000000"/>
          <w:lang w:val="cs-CZ"/>
        </w:rPr>
        <w:t xml:space="preserve">doc. </w:t>
      </w:r>
      <w:r w:rsidR="00DA7B02" w:rsidRPr="00846E6F">
        <w:rPr>
          <w:rFonts w:ascii="Calibri" w:hAnsi="Calibri" w:cs="Calibri"/>
          <w:color w:val="000000"/>
          <w:lang w:val="cs-CZ"/>
        </w:rPr>
        <w:t>Ing. Ladislav Janíček, Ph.D.,</w:t>
      </w:r>
      <w:r w:rsidR="00683D67">
        <w:rPr>
          <w:rFonts w:ascii="Calibri" w:hAnsi="Calibri" w:cs="Calibri"/>
          <w:color w:val="000000"/>
          <w:lang w:val="cs-CZ"/>
        </w:rPr>
        <w:t xml:space="preserve"> </w:t>
      </w:r>
      <w:r w:rsidR="00BE5F2B" w:rsidRPr="00846E6F">
        <w:rPr>
          <w:rFonts w:ascii="Calibri" w:hAnsi="Calibri" w:cs="Calibri"/>
          <w:color w:val="000000"/>
          <w:lang w:val="cs-CZ"/>
        </w:rPr>
        <w:t>M</w:t>
      </w:r>
      <w:r w:rsidR="00DA7B02" w:rsidRPr="00846E6F">
        <w:rPr>
          <w:rFonts w:ascii="Calibri" w:hAnsi="Calibri" w:cs="Calibri"/>
          <w:color w:val="000000"/>
          <w:lang w:val="cs-CZ"/>
        </w:rPr>
        <w:t>BA,</w:t>
      </w:r>
      <w:r w:rsidR="00683D67">
        <w:rPr>
          <w:rFonts w:ascii="Calibri" w:hAnsi="Calibri" w:cs="Calibri"/>
          <w:color w:val="000000"/>
          <w:lang w:val="cs-CZ"/>
        </w:rPr>
        <w:t xml:space="preserve"> </w:t>
      </w:r>
      <w:r w:rsidR="00DA7B02" w:rsidRPr="00846E6F">
        <w:rPr>
          <w:rFonts w:ascii="Calibri" w:hAnsi="Calibri" w:cs="Calibri"/>
          <w:color w:val="000000"/>
          <w:lang w:val="cs-CZ"/>
        </w:rPr>
        <w:t>LL.M.</w:t>
      </w:r>
    </w:p>
    <w:p w14:paraId="09974770" w14:textId="4E875E32" w:rsidR="00E44ACC" w:rsidRPr="00E44ACC" w:rsidRDefault="00E44ACC" w:rsidP="00BE5F2B">
      <w:pPr>
        <w:tabs>
          <w:tab w:val="right" w:leader="dot" w:pos="3402"/>
          <w:tab w:val="left" w:pos="5245"/>
          <w:tab w:val="right" w:leader="dot" w:pos="9072"/>
        </w:tabs>
        <w:spacing w:line="288" w:lineRule="auto"/>
        <w:ind w:right="9"/>
        <w:rPr>
          <w:rFonts w:ascii="Calibri" w:hAnsi="Calibri" w:cs="Calibri"/>
          <w:color w:val="000000"/>
          <w:lang w:val="cs-CZ"/>
        </w:rPr>
      </w:pPr>
      <w:proofErr w:type="spellStart"/>
      <w:r w:rsidRPr="00E44ACC">
        <w:rPr>
          <w:rFonts w:ascii="Calibri" w:hAnsi="Calibri" w:cs="Calibri"/>
        </w:rPr>
        <w:t>Vedoucí</w:t>
      </w:r>
      <w:proofErr w:type="spellEnd"/>
      <w:r w:rsidRPr="00E44ACC">
        <w:rPr>
          <w:rFonts w:ascii="Calibri" w:hAnsi="Calibri" w:cs="Calibri"/>
        </w:rPr>
        <w:t xml:space="preserve"> </w:t>
      </w:r>
      <w:proofErr w:type="spellStart"/>
      <w:r w:rsidRPr="00E44ACC">
        <w:rPr>
          <w:rFonts w:ascii="Calibri" w:hAnsi="Calibri" w:cs="Calibri"/>
        </w:rPr>
        <w:t>péče</w:t>
      </w:r>
      <w:proofErr w:type="spellEnd"/>
      <w:r w:rsidRPr="00E44ACC">
        <w:rPr>
          <w:rFonts w:ascii="Calibri" w:hAnsi="Calibri" w:cs="Calibri"/>
        </w:rPr>
        <w:t xml:space="preserve"> o MGMT, Employer Branding</w:t>
      </w:r>
    </w:p>
    <w:p w14:paraId="6D25708C" w14:textId="14A0BF64" w:rsidR="00E44ACC" w:rsidRPr="00E44ACC" w:rsidRDefault="00E44ACC" w:rsidP="00BE5F2B">
      <w:pPr>
        <w:tabs>
          <w:tab w:val="right" w:leader="dot" w:pos="3402"/>
          <w:tab w:val="left" w:pos="5245"/>
          <w:tab w:val="right" w:leader="dot" w:pos="9072"/>
        </w:tabs>
        <w:spacing w:line="288" w:lineRule="auto"/>
        <w:ind w:right="9"/>
        <w:rPr>
          <w:rFonts w:ascii="Calibri" w:hAnsi="Calibri" w:cs="Calibri"/>
          <w:color w:val="000000"/>
          <w:lang w:val="cs-CZ"/>
        </w:rPr>
      </w:pPr>
      <w:r w:rsidRPr="00E44ACC">
        <w:rPr>
          <w:rFonts w:ascii="Calibri" w:hAnsi="Calibri" w:cs="Calibri"/>
          <w:color w:val="000000"/>
          <w:lang w:val="cs-CZ"/>
        </w:rPr>
        <w:t>Škoda Auto a.s.</w:t>
      </w:r>
    </w:p>
    <w:p w14:paraId="75DB1666" w14:textId="70F7344C" w:rsidR="00E44ACC" w:rsidRPr="00E44ACC" w:rsidRDefault="00E44ACC" w:rsidP="00BE5F2B">
      <w:pPr>
        <w:tabs>
          <w:tab w:val="right" w:leader="dot" w:pos="3402"/>
          <w:tab w:val="left" w:pos="5245"/>
          <w:tab w:val="right" w:leader="dot" w:pos="9072"/>
        </w:tabs>
        <w:spacing w:line="288" w:lineRule="auto"/>
        <w:ind w:right="9"/>
        <w:rPr>
          <w:rFonts w:ascii="Calibri" w:hAnsi="Calibri" w:cs="Calibri"/>
          <w:color w:val="000000"/>
          <w:lang w:val="cs-CZ"/>
        </w:rPr>
      </w:pPr>
    </w:p>
    <w:p w14:paraId="569E4184" w14:textId="1044532D" w:rsidR="00E44ACC" w:rsidRPr="00E44ACC" w:rsidRDefault="00E44ACC" w:rsidP="00BE5F2B">
      <w:pPr>
        <w:tabs>
          <w:tab w:val="right" w:leader="dot" w:pos="3402"/>
          <w:tab w:val="left" w:pos="5245"/>
          <w:tab w:val="right" w:leader="dot" w:pos="9072"/>
        </w:tabs>
        <w:spacing w:line="288" w:lineRule="auto"/>
        <w:ind w:right="9"/>
        <w:rPr>
          <w:rFonts w:ascii="Calibri" w:hAnsi="Calibri" w:cs="Calibri"/>
          <w:color w:val="000000"/>
          <w:lang w:val="cs-CZ"/>
        </w:rPr>
      </w:pPr>
    </w:p>
    <w:p w14:paraId="2837A03E" w14:textId="790B3B85" w:rsidR="00E44ACC" w:rsidRPr="00E44ACC" w:rsidRDefault="00E44ACC" w:rsidP="00BE5F2B">
      <w:pPr>
        <w:tabs>
          <w:tab w:val="right" w:leader="dot" w:pos="3402"/>
          <w:tab w:val="left" w:pos="5245"/>
          <w:tab w:val="right" w:leader="dot" w:pos="9072"/>
        </w:tabs>
        <w:spacing w:line="288" w:lineRule="auto"/>
        <w:ind w:right="9"/>
        <w:rPr>
          <w:rFonts w:ascii="Calibri" w:hAnsi="Calibri" w:cs="Calibri"/>
          <w:color w:val="000000"/>
          <w:lang w:val="cs-CZ"/>
        </w:rPr>
      </w:pPr>
    </w:p>
    <w:p w14:paraId="3EF744B8" w14:textId="2F1413CC" w:rsidR="00E44ACC" w:rsidRPr="00E44ACC" w:rsidRDefault="00E44ACC" w:rsidP="00BE5F2B">
      <w:pPr>
        <w:tabs>
          <w:tab w:val="right" w:leader="dot" w:pos="3402"/>
          <w:tab w:val="left" w:pos="5245"/>
          <w:tab w:val="right" w:leader="dot" w:pos="9072"/>
        </w:tabs>
        <w:spacing w:line="288" w:lineRule="auto"/>
        <w:ind w:right="9"/>
        <w:rPr>
          <w:rFonts w:ascii="Calibri" w:hAnsi="Calibri" w:cs="Calibri"/>
          <w:color w:val="000000"/>
          <w:lang w:val="cs-CZ"/>
        </w:rPr>
      </w:pPr>
    </w:p>
    <w:p w14:paraId="3048417E" w14:textId="5F054415" w:rsidR="00E44ACC" w:rsidRPr="00E44ACC" w:rsidRDefault="00E44ACC" w:rsidP="00BE5F2B">
      <w:pPr>
        <w:tabs>
          <w:tab w:val="right" w:leader="dot" w:pos="3402"/>
          <w:tab w:val="left" w:pos="5245"/>
          <w:tab w:val="right" w:leader="dot" w:pos="9072"/>
        </w:tabs>
        <w:spacing w:line="288" w:lineRule="auto"/>
        <w:ind w:right="9"/>
        <w:rPr>
          <w:rFonts w:ascii="Calibri" w:hAnsi="Calibri" w:cs="Calibri"/>
          <w:color w:val="000000"/>
          <w:lang w:val="cs-CZ"/>
        </w:rPr>
      </w:pPr>
    </w:p>
    <w:p w14:paraId="6811B424" w14:textId="6BF4C14F" w:rsidR="00E44ACC" w:rsidRPr="00E44ACC" w:rsidRDefault="00E44ACC" w:rsidP="00BE5F2B">
      <w:pPr>
        <w:tabs>
          <w:tab w:val="right" w:leader="dot" w:pos="3402"/>
          <w:tab w:val="left" w:pos="5245"/>
          <w:tab w:val="right" w:leader="dot" w:pos="9072"/>
        </w:tabs>
        <w:spacing w:line="288" w:lineRule="auto"/>
        <w:ind w:right="9"/>
        <w:rPr>
          <w:rFonts w:ascii="Calibri" w:hAnsi="Calibri" w:cs="Calibri"/>
          <w:color w:val="000000"/>
          <w:lang w:val="cs-CZ"/>
        </w:rPr>
      </w:pPr>
      <w:r w:rsidRPr="00E44ACC">
        <w:rPr>
          <w:rFonts w:ascii="Calibri" w:hAnsi="Calibri" w:cs="Calibri"/>
          <w:color w:val="000000"/>
          <w:lang w:val="cs-CZ"/>
        </w:rPr>
        <w:t>…………………………………………………………………</w:t>
      </w:r>
    </w:p>
    <w:p w14:paraId="27A8E794" w14:textId="2FE4DB6B" w:rsidR="00E44ACC" w:rsidRPr="00E44ACC" w:rsidRDefault="00E44ACC" w:rsidP="00BE5F2B">
      <w:pPr>
        <w:tabs>
          <w:tab w:val="right" w:leader="dot" w:pos="3402"/>
          <w:tab w:val="left" w:pos="5245"/>
          <w:tab w:val="right" w:leader="dot" w:pos="9072"/>
        </w:tabs>
        <w:spacing w:line="288" w:lineRule="auto"/>
        <w:ind w:right="9"/>
        <w:rPr>
          <w:rFonts w:ascii="Calibri" w:hAnsi="Calibri" w:cs="Calibri"/>
        </w:rPr>
      </w:pPr>
      <w:r w:rsidRPr="00640039">
        <w:rPr>
          <w:rFonts w:ascii="Calibri" w:hAnsi="Calibri" w:cs="Calibri"/>
          <w:highlight w:val="black"/>
        </w:rPr>
        <w:t>Ing. Jan Frydrych</w:t>
      </w:r>
    </w:p>
    <w:p w14:paraId="79C26AD0" w14:textId="2567B4CC" w:rsidR="00E44ACC" w:rsidRPr="00E44ACC" w:rsidRDefault="00E44ACC" w:rsidP="00BE5F2B">
      <w:pPr>
        <w:tabs>
          <w:tab w:val="right" w:leader="dot" w:pos="3402"/>
          <w:tab w:val="left" w:pos="5245"/>
          <w:tab w:val="right" w:leader="dot" w:pos="9072"/>
        </w:tabs>
        <w:spacing w:line="288" w:lineRule="auto"/>
        <w:ind w:right="9"/>
        <w:rPr>
          <w:rFonts w:ascii="Calibri" w:hAnsi="Calibri" w:cs="Calibri"/>
        </w:rPr>
      </w:pPr>
      <w:proofErr w:type="spellStart"/>
      <w:r w:rsidRPr="00E44ACC">
        <w:rPr>
          <w:rFonts w:ascii="Calibri" w:hAnsi="Calibri" w:cs="Calibri"/>
        </w:rPr>
        <w:t>Vedoucí</w:t>
      </w:r>
      <w:proofErr w:type="spellEnd"/>
      <w:r w:rsidRPr="00E44ACC">
        <w:rPr>
          <w:rFonts w:ascii="Calibri" w:hAnsi="Calibri" w:cs="Calibri"/>
        </w:rPr>
        <w:t xml:space="preserve"> </w:t>
      </w:r>
      <w:proofErr w:type="spellStart"/>
      <w:r w:rsidRPr="00E44ACC">
        <w:rPr>
          <w:rFonts w:ascii="Calibri" w:hAnsi="Calibri" w:cs="Calibri"/>
        </w:rPr>
        <w:t>Operativní</w:t>
      </w:r>
      <w:proofErr w:type="spellEnd"/>
      <w:r w:rsidRPr="00E44ACC">
        <w:rPr>
          <w:rFonts w:ascii="Calibri" w:hAnsi="Calibri" w:cs="Calibri"/>
        </w:rPr>
        <w:t xml:space="preserve"> </w:t>
      </w:r>
      <w:proofErr w:type="spellStart"/>
      <w:r w:rsidRPr="00E44ACC">
        <w:rPr>
          <w:rFonts w:ascii="Calibri" w:hAnsi="Calibri" w:cs="Calibri"/>
        </w:rPr>
        <w:t>péče</w:t>
      </w:r>
      <w:proofErr w:type="spellEnd"/>
      <w:r w:rsidRPr="00E44ACC">
        <w:rPr>
          <w:rFonts w:ascii="Calibri" w:hAnsi="Calibri" w:cs="Calibri"/>
        </w:rPr>
        <w:t xml:space="preserve"> HR a </w:t>
      </w:r>
      <w:proofErr w:type="spellStart"/>
      <w:r w:rsidRPr="00E44ACC">
        <w:rPr>
          <w:rFonts w:ascii="Calibri" w:hAnsi="Calibri" w:cs="Calibri"/>
        </w:rPr>
        <w:t>Digitalizace</w:t>
      </w:r>
      <w:proofErr w:type="spellEnd"/>
    </w:p>
    <w:p w14:paraId="168FB37A" w14:textId="07CDDE0E" w:rsidR="00E44ACC" w:rsidRPr="00E44ACC" w:rsidRDefault="00E44ACC" w:rsidP="00BE5F2B">
      <w:pPr>
        <w:tabs>
          <w:tab w:val="right" w:leader="dot" w:pos="3402"/>
          <w:tab w:val="left" w:pos="5245"/>
          <w:tab w:val="right" w:leader="dot" w:pos="9072"/>
        </w:tabs>
        <w:spacing w:line="288" w:lineRule="auto"/>
        <w:ind w:right="9"/>
        <w:rPr>
          <w:rFonts w:ascii="Calibri" w:hAnsi="Calibri" w:cs="Calibri"/>
        </w:rPr>
      </w:pPr>
      <w:proofErr w:type="spellStart"/>
      <w:r w:rsidRPr="00E44ACC">
        <w:rPr>
          <w:rFonts w:ascii="Calibri" w:hAnsi="Calibri" w:cs="Calibri"/>
        </w:rPr>
        <w:t>Škoda</w:t>
      </w:r>
      <w:proofErr w:type="spellEnd"/>
      <w:r w:rsidRPr="00E44ACC">
        <w:rPr>
          <w:rFonts w:ascii="Calibri" w:hAnsi="Calibri" w:cs="Calibri"/>
        </w:rPr>
        <w:t xml:space="preserve"> Auto </w:t>
      </w:r>
      <w:proofErr w:type="spellStart"/>
      <w:r w:rsidRPr="00E44ACC">
        <w:rPr>
          <w:rFonts w:ascii="Calibri" w:hAnsi="Calibri" w:cs="Calibri"/>
        </w:rPr>
        <w:t>a.s.</w:t>
      </w:r>
      <w:proofErr w:type="spellEnd"/>
    </w:p>
    <w:p w14:paraId="59D63261" w14:textId="77777777" w:rsidR="00E44ACC" w:rsidRPr="00846E6F" w:rsidRDefault="00E44ACC" w:rsidP="00BE5F2B">
      <w:pPr>
        <w:tabs>
          <w:tab w:val="right" w:leader="dot" w:pos="3402"/>
          <w:tab w:val="left" w:pos="5245"/>
          <w:tab w:val="right" w:leader="dot" w:pos="9072"/>
        </w:tabs>
        <w:spacing w:line="288" w:lineRule="auto"/>
        <w:ind w:right="9"/>
        <w:rPr>
          <w:rFonts w:ascii="Calibri" w:hAnsi="Calibri" w:cs="Calibri"/>
          <w:color w:val="000000"/>
          <w:lang w:val="cs-CZ"/>
        </w:rPr>
      </w:pPr>
    </w:p>
    <w:sectPr w:rsidR="00E44ACC" w:rsidRPr="00846E6F" w:rsidSect="00683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6" w:h="16848"/>
      <w:pgMar w:top="1843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821DE" w14:textId="77777777" w:rsidR="002064B1" w:rsidRDefault="002064B1" w:rsidP="00DA7B02">
      <w:r>
        <w:separator/>
      </w:r>
    </w:p>
  </w:endnote>
  <w:endnote w:type="continuationSeparator" w:id="0">
    <w:p w14:paraId="1FAFC3C5" w14:textId="77777777" w:rsidR="002064B1" w:rsidRDefault="002064B1" w:rsidP="00DA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4E50" w14:textId="77777777" w:rsidR="00E44ACC" w:rsidRDefault="00E44A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A588" w14:textId="5311A6F7" w:rsidR="00DA7B02" w:rsidRPr="00DA7B02" w:rsidRDefault="00E44ACC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73F3588" wp14:editId="33B50ADC">
              <wp:simplePos x="0" y="0"/>
              <wp:positionH relativeFrom="page">
                <wp:posOffset>0</wp:posOffset>
              </wp:positionH>
              <wp:positionV relativeFrom="page">
                <wp:posOffset>10255250</wp:posOffset>
              </wp:positionV>
              <wp:extent cx="7566660" cy="252095"/>
              <wp:effectExtent l="0" t="0" r="0" b="14605"/>
              <wp:wrapNone/>
              <wp:docPr id="1" name="MSIPCMa04244ffa1d53b20632ac953" descr="{&quot;HashCode&quot;:1622173095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666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4442B6" w14:textId="1079203F" w:rsidR="00E44ACC" w:rsidRPr="00E44ACC" w:rsidRDefault="00E44ACC" w:rsidP="00E44ACC">
                          <w:pP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E44ACC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3F3588" id="_x0000_t202" coordsize="21600,21600" o:spt="202" path="m,l,21600r21600,l21600,xe">
              <v:stroke joinstyle="miter"/>
              <v:path gradientshapeok="t" o:connecttype="rect"/>
            </v:shapetype>
            <v:shape id="MSIPCMa04244ffa1d53b20632ac953" o:spid="_x0000_s1026" type="#_x0000_t202" alt="{&quot;HashCode&quot;:1622173095,&quot;Height&quot;:842.0,&quot;Width&quot;:595.0,&quot;Placement&quot;:&quot;Footer&quot;,&quot;Index&quot;:&quot;Primary&quot;,&quot;Section&quot;:1,&quot;Top&quot;:0.0,&quot;Left&quot;:0.0}" style="position:absolute;left:0;text-align:left;margin-left:0;margin-top:807.5pt;width:595.8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" o:allowincell="f" filled="f" stroked="f" strokeweight=".5pt">
              <v:textbox inset="20pt,0,,0">
                <w:txbxContent>
                  <w:p w14:paraId="324442B6" w14:textId="1079203F" w:rsidR="00E44ACC" w:rsidRPr="00E44ACC" w:rsidRDefault="00E44ACC" w:rsidP="00E44ACC">
                    <w:pPr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E44ACC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901443366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DA7B02" w:rsidRPr="00DA7B02">
              <w:rPr>
                <w:lang w:val="cs-CZ"/>
              </w:rPr>
              <w:t xml:space="preserve">Stránka </w:t>
            </w:r>
            <w:r w:rsidR="00DA7B02" w:rsidRPr="00DA7B02">
              <w:rPr>
                <w:bCs/>
                <w:sz w:val="24"/>
                <w:szCs w:val="24"/>
              </w:rPr>
              <w:fldChar w:fldCharType="begin"/>
            </w:r>
            <w:r w:rsidR="00DA7B02" w:rsidRPr="00DA7B02">
              <w:rPr>
                <w:bCs/>
              </w:rPr>
              <w:instrText>PAGE</w:instrText>
            </w:r>
            <w:r w:rsidR="00DA7B02" w:rsidRPr="00DA7B02">
              <w:rPr>
                <w:bCs/>
                <w:sz w:val="24"/>
                <w:szCs w:val="24"/>
              </w:rPr>
              <w:fldChar w:fldCharType="separate"/>
            </w:r>
            <w:r w:rsidR="00DB35DE">
              <w:rPr>
                <w:bCs/>
                <w:noProof/>
              </w:rPr>
              <w:t>2</w:t>
            </w:r>
            <w:r w:rsidR="00DA7B02" w:rsidRPr="00DA7B02">
              <w:rPr>
                <w:bCs/>
                <w:sz w:val="24"/>
                <w:szCs w:val="24"/>
              </w:rPr>
              <w:fldChar w:fldCharType="end"/>
            </w:r>
            <w:r w:rsidR="00DA7B02" w:rsidRPr="00DA7B02">
              <w:rPr>
                <w:lang w:val="cs-CZ"/>
              </w:rPr>
              <w:t xml:space="preserve"> z </w:t>
            </w:r>
            <w:r w:rsidR="00DA7B02" w:rsidRPr="00DA7B02">
              <w:rPr>
                <w:bCs/>
                <w:sz w:val="24"/>
                <w:szCs w:val="24"/>
              </w:rPr>
              <w:fldChar w:fldCharType="begin"/>
            </w:r>
            <w:r w:rsidR="00DA7B02" w:rsidRPr="00DA7B02">
              <w:rPr>
                <w:bCs/>
              </w:rPr>
              <w:instrText>NUMPAGES</w:instrText>
            </w:r>
            <w:r w:rsidR="00DA7B02" w:rsidRPr="00DA7B02">
              <w:rPr>
                <w:bCs/>
                <w:sz w:val="24"/>
                <w:szCs w:val="24"/>
              </w:rPr>
              <w:fldChar w:fldCharType="separate"/>
            </w:r>
            <w:r w:rsidR="00DB35DE">
              <w:rPr>
                <w:bCs/>
                <w:noProof/>
              </w:rPr>
              <w:t>2</w:t>
            </w:r>
            <w:r w:rsidR="00DA7B02" w:rsidRPr="00DA7B02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073F3AD" w14:textId="77777777" w:rsidR="00DA7B02" w:rsidRPr="00DA7B02" w:rsidRDefault="00DA7B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B56B" w14:textId="77777777" w:rsidR="00E44ACC" w:rsidRDefault="00E44A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6636B" w14:textId="77777777" w:rsidR="002064B1" w:rsidRDefault="002064B1" w:rsidP="00DA7B02">
      <w:r>
        <w:separator/>
      </w:r>
    </w:p>
  </w:footnote>
  <w:footnote w:type="continuationSeparator" w:id="0">
    <w:p w14:paraId="3D6A1D79" w14:textId="77777777" w:rsidR="002064B1" w:rsidRDefault="002064B1" w:rsidP="00DA7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F0E1" w14:textId="77777777" w:rsidR="00E44ACC" w:rsidRDefault="00E44A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4BCFA" w14:textId="77777777" w:rsidR="00E44ACC" w:rsidRDefault="00E44AC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70B5" w14:textId="77777777" w:rsidR="00E44ACC" w:rsidRDefault="00E44A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356F3"/>
    <w:multiLevelType w:val="singleLevel"/>
    <w:tmpl w:val="4CA2669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</w:abstractNum>
  <w:abstractNum w:abstractNumId="1" w15:restartNumberingAfterBreak="0">
    <w:nsid w:val="2F174CC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CD20117"/>
    <w:multiLevelType w:val="multilevel"/>
    <w:tmpl w:val="1700D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5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1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1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82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1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76" w:hanging="1800"/>
      </w:pPr>
      <w:rPr>
        <w:rFonts w:hint="default"/>
        <w:color w:val="000000"/>
      </w:rPr>
    </w:lvl>
  </w:abstractNum>
  <w:abstractNum w:abstractNumId="3" w15:restartNumberingAfterBreak="0">
    <w:nsid w:val="3EFF009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0872B7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C086EA3"/>
    <w:multiLevelType w:val="hybridMultilevel"/>
    <w:tmpl w:val="30B02402"/>
    <w:lvl w:ilvl="0" w:tplc="300477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C2460"/>
    <w:multiLevelType w:val="hybridMultilevel"/>
    <w:tmpl w:val="45042EEA"/>
    <w:lvl w:ilvl="0" w:tplc="2800016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7030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D44"/>
    <w:rsid w:val="00045D60"/>
    <w:rsid w:val="00090671"/>
    <w:rsid w:val="001435D1"/>
    <w:rsid w:val="001C67C3"/>
    <w:rsid w:val="002064B1"/>
    <w:rsid w:val="00293B08"/>
    <w:rsid w:val="003629B1"/>
    <w:rsid w:val="00387950"/>
    <w:rsid w:val="003E74D8"/>
    <w:rsid w:val="004F2FAE"/>
    <w:rsid w:val="00550DA6"/>
    <w:rsid w:val="005D5EEB"/>
    <w:rsid w:val="00640039"/>
    <w:rsid w:val="006514E6"/>
    <w:rsid w:val="00683D67"/>
    <w:rsid w:val="006844C6"/>
    <w:rsid w:val="0070704B"/>
    <w:rsid w:val="007C3ACB"/>
    <w:rsid w:val="008318AA"/>
    <w:rsid w:val="00846E6F"/>
    <w:rsid w:val="00940F25"/>
    <w:rsid w:val="00974962"/>
    <w:rsid w:val="0098567E"/>
    <w:rsid w:val="009B21A1"/>
    <w:rsid w:val="00AF7C48"/>
    <w:rsid w:val="00AF7EF2"/>
    <w:rsid w:val="00BE5F2B"/>
    <w:rsid w:val="00BF5F2E"/>
    <w:rsid w:val="00C35D44"/>
    <w:rsid w:val="00DA7B02"/>
    <w:rsid w:val="00DB35DE"/>
    <w:rsid w:val="00E44ACC"/>
    <w:rsid w:val="00EF7EA7"/>
    <w:rsid w:val="00F124A0"/>
    <w:rsid w:val="00F90EDF"/>
    <w:rsid w:val="00FC106D"/>
    <w:rsid w:val="00FD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FE9B8A"/>
  <w15:docId w15:val="{3C2D7DCA-A470-4A5D-B21B-AFE00738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A7B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7B02"/>
  </w:style>
  <w:style w:type="paragraph" w:styleId="Zpat">
    <w:name w:val="footer"/>
    <w:basedOn w:val="Normln"/>
    <w:link w:val="ZpatChar"/>
    <w:uiPriority w:val="99"/>
    <w:unhideWhenUsed/>
    <w:rsid w:val="00DA7B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B02"/>
  </w:style>
  <w:style w:type="character" w:customStyle="1" w:styleId="ui-provider">
    <w:name w:val="ui-provider"/>
    <w:basedOn w:val="Standardnpsmoodstavce"/>
    <w:rsid w:val="00F12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Radek Bělík</dc:creator>
  <cp:lastModifiedBy>Urbanová Petra (177793)</cp:lastModifiedBy>
  <cp:revision>2</cp:revision>
  <cp:lastPrinted>2023-12-12T06:50:00Z</cp:lastPrinted>
  <dcterms:created xsi:type="dcterms:W3CDTF">2023-12-18T15:44:00Z</dcterms:created>
  <dcterms:modified xsi:type="dcterms:W3CDTF">2023-12-18T15:44:00Z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9b508-7c6e-42bd-bedf-808292653d6c_Enabled">
    <vt:lpwstr>true</vt:lpwstr>
  </property>
  <property fmtid="{D5CDD505-2E9C-101B-9397-08002B2CF9AE}" pid="3" name="MSIP_Label_b1c9b508-7c6e-42bd-bedf-808292653d6c_SetDate">
    <vt:lpwstr>2023-12-14T09:48:43Z</vt:lpwstr>
  </property>
  <property fmtid="{D5CDD505-2E9C-101B-9397-08002B2CF9AE}" pid="4" name="MSIP_Label_b1c9b508-7c6e-42bd-bedf-808292653d6c_Method">
    <vt:lpwstr>Standard</vt:lpwstr>
  </property>
  <property fmtid="{D5CDD505-2E9C-101B-9397-08002B2CF9AE}" pid="5" name="MSIP_Label_b1c9b508-7c6e-42bd-bedf-808292653d6c_Name">
    <vt:lpwstr>b1c9b508-7c6e-42bd-bedf-808292653d6c</vt:lpwstr>
  </property>
  <property fmtid="{D5CDD505-2E9C-101B-9397-08002B2CF9AE}" pid="6" name="MSIP_Label_b1c9b508-7c6e-42bd-bedf-808292653d6c_SiteId">
    <vt:lpwstr>2882be50-2012-4d88-ac86-544124e120c8</vt:lpwstr>
  </property>
  <property fmtid="{D5CDD505-2E9C-101B-9397-08002B2CF9AE}" pid="7" name="MSIP_Label_b1c9b508-7c6e-42bd-bedf-808292653d6c_ActionId">
    <vt:lpwstr>aaa5715d-ce15-48f3-8f7b-3c4a97ba532f</vt:lpwstr>
  </property>
  <property fmtid="{D5CDD505-2E9C-101B-9397-08002B2CF9AE}" pid="8" name="MSIP_Label_b1c9b508-7c6e-42bd-bedf-808292653d6c_ContentBits">
    <vt:lpwstr>3</vt:lpwstr>
  </property>
</Properties>
</file>