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EDA95" w14:textId="77777777" w:rsidR="009D1947" w:rsidRPr="00A34CC1" w:rsidRDefault="009D1947" w:rsidP="00E61D7C">
      <w:pPr>
        <w:spacing w:line="276" w:lineRule="auto"/>
        <w:jc w:val="center"/>
        <w:rPr>
          <w:b/>
          <w:bCs/>
          <w:caps/>
          <w:sz w:val="28"/>
          <w:szCs w:val="28"/>
        </w:rPr>
      </w:pPr>
      <w:bookmarkStart w:id="0" w:name="_Hlk81292649"/>
      <w:r w:rsidRPr="00A34CC1">
        <w:rPr>
          <w:b/>
          <w:bCs/>
          <w:sz w:val="28"/>
          <w:szCs w:val="28"/>
        </w:rPr>
        <w:t>Přístaviště Brandýs nad Labem</w:t>
      </w:r>
      <w:bookmarkEnd w:id="0"/>
      <w:r w:rsidRPr="00A34CC1">
        <w:rPr>
          <w:b/>
          <w:bCs/>
          <w:caps/>
          <w:sz w:val="28"/>
          <w:szCs w:val="28"/>
        </w:rPr>
        <w:t xml:space="preserve"> </w:t>
      </w:r>
    </w:p>
    <w:p w14:paraId="22C2521F" w14:textId="4BE19887" w:rsidR="00E61D7C" w:rsidRPr="00A34CC1" w:rsidRDefault="00E61D7C" w:rsidP="00E61D7C">
      <w:pPr>
        <w:spacing w:line="276" w:lineRule="auto"/>
        <w:jc w:val="center"/>
        <w:rPr>
          <w:caps/>
          <w:sz w:val="22"/>
          <w:szCs w:val="22"/>
        </w:rPr>
      </w:pPr>
      <w:r w:rsidRPr="00A34CC1">
        <w:rPr>
          <w:caps/>
          <w:sz w:val="22"/>
          <w:szCs w:val="22"/>
        </w:rPr>
        <w:t>(číslo projektu</w:t>
      </w:r>
      <w:r w:rsidR="005334C2" w:rsidRPr="00BE2D49">
        <w:rPr>
          <w:caps/>
          <w:sz w:val="22"/>
          <w:szCs w:val="22"/>
        </w:rPr>
        <w:t xml:space="preserve"> (POLOŽKA): ISPROFOND</w:t>
      </w:r>
      <w:r w:rsidRPr="00A34CC1">
        <w:rPr>
          <w:caps/>
          <w:sz w:val="22"/>
          <w:szCs w:val="22"/>
        </w:rPr>
        <w:t xml:space="preserve"> </w:t>
      </w:r>
      <w:r w:rsidR="00ED0F62" w:rsidRPr="00A34CC1">
        <w:rPr>
          <w:caps/>
          <w:sz w:val="22"/>
          <w:szCs w:val="22"/>
        </w:rPr>
        <w:t>5</w:t>
      </w:r>
      <w:r w:rsidR="00B62C68" w:rsidRPr="00A34CC1">
        <w:rPr>
          <w:caps/>
          <w:sz w:val="22"/>
          <w:szCs w:val="22"/>
        </w:rPr>
        <w:t>2155300</w:t>
      </w:r>
      <w:r w:rsidR="009D1947" w:rsidRPr="00A34CC1">
        <w:rPr>
          <w:caps/>
          <w:sz w:val="22"/>
          <w:szCs w:val="22"/>
        </w:rPr>
        <w:t>10</w:t>
      </w:r>
      <w:r w:rsidRPr="00A34CC1">
        <w:rPr>
          <w:caps/>
          <w:sz w:val="22"/>
          <w:szCs w:val="22"/>
        </w:rPr>
        <w:t>)</w:t>
      </w:r>
    </w:p>
    <w:p w14:paraId="41F19B6C" w14:textId="602253C1" w:rsidR="009D1947" w:rsidRPr="00A34CC1" w:rsidRDefault="00836101" w:rsidP="00836101">
      <w:pPr>
        <w:tabs>
          <w:tab w:val="center" w:pos="4532"/>
          <w:tab w:val="left" w:pos="7605"/>
        </w:tabs>
        <w:spacing w:line="276" w:lineRule="auto"/>
        <w:rPr>
          <w:b/>
          <w:bCs/>
          <w:sz w:val="20"/>
        </w:rPr>
      </w:pPr>
      <w:bookmarkStart w:id="1" w:name="_Hlk81292881"/>
      <w:r>
        <w:rPr>
          <w:b/>
          <w:bCs/>
          <w:sz w:val="22"/>
          <w:szCs w:val="22"/>
        </w:rPr>
        <w:tab/>
      </w:r>
      <w:r w:rsidR="009D1947" w:rsidRPr="00A34CC1">
        <w:rPr>
          <w:b/>
          <w:bCs/>
          <w:sz w:val="22"/>
          <w:szCs w:val="22"/>
        </w:rPr>
        <w:t>Přístaviště Brandýs nad Labem – zhotovitel stavby</w:t>
      </w:r>
      <w:bookmarkEnd w:id="1"/>
      <w:r w:rsidR="009D1947" w:rsidRPr="00A34CC1"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</w:p>
    <w:p w14:paraId="13D544FC" w14:textId="088E1C99" w:rsidR="00E61D7C" w:rsidRPr="00A34CC1" w:rsidRDefault="00B62C68" w:rsidP="00E61D7C">
      <w:pPr>
        <w:spacing w:line="276" w:lineRule="auto"/>
        <w:jc w:val="center"/>
        <w:rPr>
          <w:b/>
          <w:bCs/>
          <w:caps/>
        </w:rPr>
      </w:pPr>
      <w:r w:rsidRPr="00A34CC1">
        <w:rPr>
          <w:sz w:val="20"/>
        </w:rPr>
        <w:t xml:space="preserve">Investiční akce s RN do 30 mil. </w:t>
      </w:r>
      <w:r w:rsidR="00842D71" w:rsidRPr="00A34CC1">
        <w:rPr>
          <w:sz w:val="20"/>
        </w:rPr>
        <w:t>Kč,</w:t>
      </w:r>
      <w:r w:rsidRPr="00A34CC1">
        <w:rPr>
          <w:sz w:val="20"/>
        </w:rPr>
        <w:t xml:space="preserve"> </w:t>
      </w:r>
      <w:r w:rsidR="005C2F6E" w:rsidRPr="00A34CC1">
        <w:rPr>
          <w:sz w:val="20"/>
        </w:rPr>
        <w:t xml:space="preserve">(GLOBÁLNÍ POLOŽKA) </w:t>
      </w:r>
      <w:r w:rsidRPr="00A34CC1">
        <w:rPr>
          <w:sz w:val="20"/>
        </w:rPr>
        <w:t>ISPROFOND</w:t>
      </w:r>
      <w:r w:rsidR="005334C2" w:rsidRPr="00A34CC1">
        <w:rPr>
          <w:sz w:val="20"/>
        </w:rPr>
        <w:t xml:space="preserve"> </w:t>
      </w:r>
      <w:r w:rsidRPr="00A34CC1">
        <w:rPr>
          <w:sz w:val="20"/>
        </w:rPr>
        <w:t>5005540002</w:t>
      </w:r>
    </w:p>
    <w:p w14:paraId="77C4233A" w14:textId="77777777" w:rsidR="00E61D7C" w:rsidRPr="00A34CC1" w:rsidRDefault="00E61D7C" w:rsidP="00E61D7C">
      <w:pPr>
        <w:tabs>
          <w:tab w:val="left" w:pos="2910"/>
          <w:tab w:val="center" w:pos="4536"/>
        </w:tabs>
        <w:rPr>
          <w:b/>
        </w:rPr>
      </w:pPr>
      <w:r w:rsidRPr="00A34CC1">
        <w:rPr>
          <w:b/>
        </w:rPr>
        <w:tab/>
      </w:r>
      <w:r w:rsidRPr="00A34CC1">
        <w:rPr>
          <w:b/>
        </w:rPr>
        <w:tab/>
        <w:t>SMLOUVA O DÍLO</w:t>
      </w:r>
    </w:p>
    <w:p w14:paraId="3A88644D" w14:textId="008FCFF4" w:rsidR="00E61D7C" w:rsidRPr="00A34CC1" w:rsidRDefault="00B62C68" w:rsidP="00E61D7C">
      <w:pPr>
        <w:tabs>
          <w:tab w:val="left" w:pos="2910"/>
          <w:tab w:val="center" w:pos="4536"/>
        </w:tabs>
        <w:rPr>
          <w:b/>
        </w:rPr>
      </w:pPr>
      <w:r w:rsidRPr="00A34CC1">
        <w:rPr>
          <w:b/>
        </w:rPr>
        <w:t xml:space="preserve">                                                                                                                             Výtisk č.</w:t>
      </w:r>
    </w:p>
    <w:p w14:paraId="1D7CBE1C" w14:textId="0D1C88D1" w:rsidR="00E61D7C" w:rsidRPr="00A34CC1" w:rsidRDefault="00E61D7C" w:rsidP="00E61D7C">
      <w:pPr>
        <w:tabs>
          <w:tab w:val="left" w:pos="2910"/>
          <w:tab w:val="center" w:pos="4536"/>
        </w:tabs>
        <w:jc w:val="center"/>
        <w:rPr>
          <w:b/>
        </w:rPr>
      </w:pPr>
      <w:r w:rsidRPr="00A34CC1">
        <w:rPr>
          <w:b/>
        </w:rPr>
        <w:t>Evidenční číslo objednatele: S/ŘVC/</w:t>
      </w:r>
      <w:r w:rsidR="008013B0" w:rsidRPr="00A34CC1">
        <w:rPr>
          <w:b/>
        </w:rPr>
        <w:t>08</w:t>
      </w:r>
      <w:r w:rsidR="009D1947" w:rsidRPr="00A34CC1">
        <w:rPr>
          <w:b/>
        </w:rPr>
        <w:t>1</w:t>
      </w:r>
      <w:r w:rsidRPr="00A34CC1">
        <w:rPr>
          <w:b/>
        </w:rPr>
        <w:t>/</w:t>
      </w:r>
      <w:r w:rsidR="00B62C68" w:rsidRPr="00A34CC1">
        <w:rPr>
          <w:b/>
        </w:rPr>
        <w:t>R</w:t>
      </w:r>
      <w:r w:rsidRPr="00A34CC1">
        <w:rPr>
          <w:b/>
        </w:rPr>
        <w:t>/</w:t>
      </w:r>
      <w:proofErr w:type="spellStart"/>
      <w:r w:rsidRPr="00A34CC1">
        <w:rPr>
          <w:b/>
        </w:rPr>
        <w:t>SoD</w:t>
      </w:r>
      <w:proofErr w:type="spellEnd"/>
      <w:r w:rsidRPr="00A34CC1">
        <w:rPr>
          <w:b/>
        </w:rPr>
        <w:t>/</w:t>
      </w:r>
      <w:r w:rsidR="00ED0F62" w:rsidRPr="00A34CC1">
        <w:rPr>
          <w:b/>
        </w:rPr>
        <w:t>202</w:t>
      </w:r>
      <w:r w:rsidR="008013B0" w:rsidRPr="00A34CC1">
        <w:rPr>
          <w:b/>
        </w:rPr>
        <w:t>3</w:t>
      </w:r>
    </w:p>
    <w:p w14:paraId="5595ED5F" w14:textId="64B4A762" w:rsidR="00E61D7C" w:rsidRPr="00A34CC1" w:rsidRDefault="00E61D7C" w:rsidP="00E61D7C">
      <w:pPr>
        <w:tabs>
          <w:tab w:val="left" w:pos="2910"/>
          <w:tab w:val="center" w:pos="4536"/>
        </w:tabs>
        <w:jc w:val="center"/>
        <w:rPr>
          <w:b/>
        </w:rPr>
      </w:pPr>
      <w:r w:rsidRPr="00A34CC1">
        <w:rPr>
          <w:b/>
        </w:rPr>
        <w:t xml:space="preserve">Evidenční číslo ZHOTOVITELE: </w:t>
      </w:r>
      <w:r w:rsidR="00267E1F">
        <w:rPr>
          <w:b/>
        </w:rPr>
        <w:t>S/00…/31/2023</w:t>
      </w:r>
    </w:p>
    <w:p w14:paraId="73C02E00" w14:textId="77777777" w:rsidR="00E61D7C" w:rsidRPr="00A34CC1" w:rsidRDefault="00E61D7C" w:rsidP="00E61D7C">
      <w:pPr>
        <w:rPr>
          <w:b/>
        </w:rPr>
      </w:pPr>
    </w:p>
    <w:p w14:paraId="2EB1A3B2" w14:textId="77777777" w:rsidR="00E61D7C" w:rsidRPr="00A34CC1" w:rsidRDefault="00E61D7C" w:rsidP="00E61D7C">
      <w:r w:rsidRPr="00A34CC1">
        <w:t>Tato</w:t>
      </w:r>
      <w:r w:rsidRPr="00A34CC1">
        <w:rPr>
          <w:b/>
        </w:rPr>
        <w:t xml:space="preserve"> Smlouva o dílo </w:t>
      </w:r>
      <w:r w:rsidRPr="00A34CC1">
        <w:t xml:space="preserve">byla sepsána </w:t>
      </w:r>
    </w:p>
    <w:p w14:paraId="6FE1BA81" w14:textId="77777777" w:rsidR="00E61D7C" w:rsidRPr="00A34CC1" w:rsidRDefault="00E61D7C" w:rsidP="00E61D7C">
      <w:pPr>
        <w:pStyle w:val="Export0"/>
        <w:widowControl/>
        <w:rPr>
          <w:rFonts w:ascii="Times New Roman" w:hAnsi="Times New Roman"/>
        </w:rPr>
      </w:pPr>
    </w:p>
    <w:p w14:paraId="41BCD4B5" w14:textId="77777777" w:rsidR="00E61D7C" w:rsidRPr="00A34CC1" w:rsidRDefault="00E61D7C" w:rsidP="00E61D7C">
      <w:pPr>
        <w:pStyle w:val="Export0"/>
        <w:widowControl/>
        <w:rPr>
          <w:rFonts w:ascii="Times New Roman" w:hAnsi="Times New Roman"/>
        </w:rPr>
      </w:pPr>
      <w:r w:rsidRPr="00A34CC1">
        <w:rPr>
          <w:rFonts w:ascii="Times New Roman" w:hAnsi="Times New Roman"/>
        </w:rPr>
        <w:t xml:space="preserve">mezi </w:t>
      </w:r>
    </w:p>
    <w:p w14:paraId="043908B0" w14:textId="77777777" w:rsidR="00E61D7C" w:rsidRPr="00A34CC1" w:rsidRDefault="00E61D7C" w:rsidP="00E61D7C">
      <w:pPr>
        <w:pStyle w:val="Export0"/>
        <w:widowControl/>
        <w:rPr>
          <w:rFonts w:ascii="Times New Roman" w:hAnsi="Times New Roman"/>
        </w:rPr>
      </w:pPr>
    </w:p>
    <w:p w14:paraId="1B0EEEC1" w14:textId="77777777" w:rsidR="00E61D7C" w:rsidRPr="00A34CC1" w:rsidRDefault="00E61D7C" w:rsidP="00E61D7C">
      <w:pPr>
        <w:rPr>
          <w:b/>
          <w:bCs/>
        </w:rPr>
      </w:pPr>
      <w:r w:rsidRPr="00A34CC1">
        <w:rPr>
          <w:b/>
          <w:bCs/>
        </w:rPr>
        <w:t>Českou republikou – Ředitelstvím vodních cest ČR</w:t>
      </w:r>
    </w:p>
    <w:p w14:paraId="26EA190A" w14:textId="77777777" w:rsidR="00E61D7C" w:rsidRPr="00A34CC1" w:rsidRDefault="00E61D7C" w:rsidP="00E61D7C">
      <w:pPr>
        <w:rPr>
          <w:bCs/>
        </w:rPr>
      </w:pPr>
      <w:r w:rsidRPr="00A34CC1">
        <w:rPr>
          <w:bCs/>
        </w:rPr>
        <w:t>organizační složka státu zřízená Ministerstvem dopravy České republiky, a to Rozhodnutím ministra dopravy a spojů České republiky, č. 849/98-KM ze dne 12. 3. 1998 (Zřizovací listina č. 849/98-KM ze dne 12. 3. 1998, ve znění Dodatků č. 1, 2, 3, 4, 5, 6, 7, 8, 9, 10, 11 a 12)</w:t>
      </w:r>
    </w:p>
    <w:p w14:paraId="7DCF4D93" w14:textId="77777777" w:rsidR="00E61D7C" w:rsidRPr="00A34CC1" w:rsidRDefault="00E61D7C" w:rsidP="00E61D7C">
      <w:r w:rsidRPr="00A34CC1">
        <w:t xml:space="preserve">se sídlem: </w:t>
      </w:r>
      <w:r w:rsidRPr="00A34CC1">
        <w:tab/>
      </w:r>
      <w:r w:rsidRPr="00A34CC1">
        <w:tab/>
        <w:t>nábř. L. Svobody 1222/12, 110 15 Praha 1</w:t>
      </w:r>
    </w:p>
    <w:p w14:paraId="14E00268" w14:textId="77777777" w:rsidR="00E61D7C" w:rsidRPr="00A34CC1" w:rsidRDefault="00E61D7C" w:rsidP="00E61D7C">
      <w:r w:rsidRPr="00A34CC1">
        <w:t xml:space="preserve">IČO, DIČ: </w:t>
      </w:r>
      <w:r w:rsidRPr="00A34CC1">
        <w:tab/>
      </w:r>
      <w:r w:rsidRPr="00A34CC1">
        <w:tab/>
        <w:t>67981801, CZ67981801</w:t>
      </w:r>
    </w:p>
    <w:p w14:paraId="70C908F3" w14:textId="720FC25C" w:rsidR="00E61D7C" w:rsidRPr="00A34CC1" w:rsidRDefault="00E61D7C" w:rsidP="00E61D7C">
      <w:pPr>
        <w:jc w:val="both"/>
        <w:rPr>
          <w:bCs/>
        </w:rPr>
      </w:pPr>
      <w:r w:rsidRPr="00A34CC1">
        <w:rPr>
          <w:bCs/>
        </w:rPr>
        <w:t xml:space="preserve">bankovní spojení: </w:t>
      </w:r>
      <w:r w:rsidRPr="00A34CC1">
        <w:rPr>
          <w:bCs/>
        </w:rPr>
        <w:tab/>
      </w:r>
      <w:proofErr w:type="spellStart"/>
      <w:r w:rsidR="0026747C">
        <w:rPr>
          <w:bCs/>
        </w:rPr>
        <w:t>xxxx</w:t>
      </w:r>
      <w:proofErr w:type="spellEnd"/>
      <w:r w:rsidRPr="00A34CC1">
        <w:rPr>
          <w:bCs/>
        </w:rPr>
        <w:t xml:space="preserve">, pobočka </w:t>
      </w:r>
      <w:proofErr w:type="spellStart"/>
      <w:proofErr w:type="gramStart"/>
      <w:r w:rsidR="0026747C">
        <w:rPr>
          <w:bCs/>
        </w:rPr>
        <w:t>xxxx</w:t>
      </w:r>
      <w:proofErr w:type="spellEnd"/>
      <w:r w:rsidRPr="00A34CC1">
        <w:rPr>
          <w:bCs/>
        </w:rPr>
        <w:t xml:space="preserve"> ,</w:t>
      </w:r>
      <w:proofErr w:type="gramEnd"/>
      <w:r w:rsidRPr="00A34CC1">
        <w:rPr>
          <w:bCs/>
        </w:rPr>
        <w:t xml:space="preserve"> č. </w:t>
      </w:r>
      <w:proofErr w:type="spellStart"/>
      <w:r w:rsidRPr="00A34CC1">
        <w:rPr>
          <w:bCs/>
        </w:rPr>
        <w:t>ú.</w:t>
      </w:r>
      <w:proofErr w:type="spellEnd"/>
      <w:r w:rsidRPr="00A34CC1">
        <w:rPr>
          <w:bCs/>
        </w:rPr>
        <w:t xml:space="preserve">: </w:t>
      </w:r>
      <w:proofErr w:type="spellStart"/>
      <w:r w:rsidR="0026747C">
        <w:rPr>
          <w:bCs/>
        </w:rPr>
        <w:t>xxxx</w:t>
      </w:r>
      <w:proofErr w:type="spellEnd"/>
    </w:p>
    <w:p w14:paraId="6B6942D1" w14:textId="77777777" w:rsidR="00E61D7C" w:rsidRPr="00A34CC1" w:rsidRDefault="00E61D7C" w:rsidP="00E61D7C">
      <w:r w:rsidRPr="00A34CC1">
        <w:t xml:space="preserve">zastoupen: </w:t>
      </w:r>
      <w:r w:rsidRPr="00A34CC1">
        <w:tab/>
      </w:r>
      <w:r w:rsidRPr="00A34CC1">
        <w:tab/>
        <w:t>Ing. Lubomír Fojtů, ředitel</w:t>
      </w:r>
    </w:p>
    <w:p w14:paraId="40354589" w14:textId="5B2816DD" w:rsidR="00E61D7C" w:rsidRPr="00A34CC1" w:rsidRDefault="00E61D7C" w:rsidP="00E61D7C">
      <w:r w:rsidRPr="00A34CC1">
        <w:t xml:space="preserve">osoba oprávněná jednat ve věci této zakázky: </w:t>
      </w:r>
      <w:proofErr w:type="spellStart"/>
      <w:r w:rsidR="0026747C">
        <w:t>xxxx</w:t>
      </w:r>
      <w:proofErr w:type="spellEnd"/>
      <w:r w:rsidR="00ED0F62" w:rsidRPr="00A34CC1">
        <w:t>, vedoucí oddělení</w:t>
      </w:r>
      <w:r w:rsidR="00B62C68" w:rsidRPr="00A34CC1">
        <w:t xml:space="preserve">, </w:t>
      </w:r>
      <w:proofErr w:type="spellStart"/>
      <w:r w:rsidR="0026747C">
        <w:t>xxxx</w:t>
      </w:r>
      <w:proofErr w:type="spellEnd"/>
      <w:r w:rsidR="00B62C68" w:rsidRPr="00A34CC1">
        <w:t xml:space="preserve">, </w:t>
      </w:r>
      <w:r w:rsidR="0001734F" w:rsidRPr="00A34CC1">
        <w:t>vedoucí projektu.</w:t>
      </w:r>
    </w:p>
    <w:p w14:paraId="56B96B1D" w14:textId="77777777" w:rsidR="00E61D7C" w:rsidRPr="00A34CC1" w:rsidRDefault="00E61D7C" w:rsidP="00E61D7C">
      <w:r w:rsidRPr="00A34CC1">
        <w:t>(dále jen "</w:t>
      </w:r>
      <w:r w:rsidR="000758EC" w:rsidRPr="00A34CC1">
        <w:rPr>
          <w:u w:val="single"/>
        </w:rPr>
        <w:t>O</w:t>
      </w:r>
      <w:r w:rsidRPr="00A34CC1">
        <w:rPr>
          <w:u w:val="single"/>
        </w:rPr>
        <w:t>bjednatelem</w:t>
      </w:r>
      <w:r w:rsidRPr="00A34CC1">
        <w:t xml:space="preserve">") na jedné straně </w:t>
      </w:r>
    </w:p>
    <w:p w14:paraId="224F2947" w14:textId="5133FECD" w:rsidR="00E61D7C" w:rsidRPr="00A34CC1" w:rsidRDefault="00E61D7C" w:rsidP="00E61D7C"/>
    <w:p w14:paraId="52C2DB4F" w14:textId="18644190" w:rsidR="00B62C68" w:rsidRPr="00A34CC1" w:rsidRDefault="00B62C68" w:rsidP="00E61D7C"/>
    <w:p w14:paraId="5933FF50" w14:textId="77777777" w:rsidR="00B62C68" w:rsidRPr="00A34CC1" w:rsidRDefault="00B62C68" w:rsidP="00E61D7C"/>
    <w:p w14:paraId="51EF584B" w14:textId="77777777" w:rsidR="00E61D7C" w:rsidRPr="00A34CC1" w:rsidRDefault="00E61D7C" w:rsidP="00E61D7C">
      <w:r w:rsidRPr="00A34CC1">
        <w:t xml:space="preserve">a </w:t>
      </w:r>
    </w:p>
    <w:p w14:paraId="3DE5A57A" w14:textId="2E0A1615" w:rsidR="00B62C68" w:rsidRPr="00A34CC1" w:rsidRDefault="00B62C68" w:rsidP="00E61D7C">
      <w:pPr>
        <w:rPr>
          <w:i/>
          <w:iCs/>
          <w:highlight w:val="cyan"/>
        </w:rPr>
      </w:pPr>
    </w:p>
    <w:p w14:paraId="53FDF886" w14:textId="77777777" w:rsidR="00B62C68" w:rsidRPr="00A34CC1" w:rsidRDefault="00B62C68" w:rsidP="00E61D7C">
      <w:pPr>
        <w:rPr>
          <w:i/>
          <w:iCs/>
          <w:highlight w:val="cyan"/>
        </w:rPr>
      </w:pPr>
    </w:p>
    <w:p w14:paraId="4CC44423" w14:textId="3ED786AE" w:rsidR="00267E1F" w:rsidRPr="00267E1F" w:rsidRDefault="00267E1F" w:rsidP="00267E1F">
      <w:pPr>
        <w:jc w:val="both"/>
        <w:rPr>
          <w:color w:val="000000"/>
        </w:rPr>
      </w:pPr>
      <w:r w:rsidRPr="00267E1F">
        <w:rPr>
          <w:b/>
          <w:color w:val="000000"/>
        </w:rPr>
        <w:t xml:space="preserve">název: </w:t>
      </w:r>
      <w:r w:rsidRPr="00267E1F">
        <w:rPr>
          <w:b/>
          <w:color w:val="000000"/>
        </w:rPr>
        <w:tab/>
      </w:r>
      <w:r w:rsidRPr="00267E1F">
        <w:rPr>
          <w:b/>
          <w:color w:val="000000"/>
        </w:rPr>
        <w:tab/>
        <w:t>LABSKÁ, strojní a stavební společnost s.r.o.</w:t>
      </w:r>
    </w:p>
    <w:p w14:paraId="2076E2BC" w14:textId="77777777" w:rsidR="00267E1F" w:rsidRPr="00267E1F" w:rsidRDefault="00267E1F" w:rsidP="00267E1F">
      <w:pPr>
        <w:jc w:val="both"/>
        <w:rPr>
          <w:color w:val="000000"/>
        </w:rPr>
      </w:pPr>
      <w:r w:rsidRPr="00267E1F">
        <w:rPr>
          <w:color w:val="000000"/>
        </w:rPr>
        <w:t>Zapsán v obchodním rejstříku vedeném u Krajského soudu v Hradci Králové, oddíl C vložka 1768</w:t>
      </w:r>
    </w:p>
    <w:p w14:paraId="0BE50EFB" w14:textId="77777777" w:rsidR="00267E1F" w:rsidRPr="00267E1F" w:rsidRDefault="00267E1F" w:rsidP="00267E1F">
      <w:pPr>
        <w:jc w:val="both"/>
        <w:rPr>
          <w:color w:val="000000"/>
        </w:rPr>
      </w:pPr>
      <w:r w:rsidRPr="00267E1F">
        <w:rPr>
          <w:color w:val="000000"/>
        </w:rPr>
        <w:t xml:space="preserve">se sídlem: </w:t>
      </w:r>
      <w:r w:rsidRPr="00267E1F">
        <w:rPr>
          <w:color w:val="000000"/>
        </w:rPr>
        <w:tab/>
      </w:r>
      <w:r w:rsidRPr="00267E1F">
        <w:rPr>
          <w:color w:val="000000"/>
        </w:rPr>
        <w:tab/>
        <w:t>Kunětická 2679, Pardubice 530 09</w:t>
      </w:r>
    </w:p>
    <w:p w14:paraId="6D7C6E00" w14:textId="77777777" w:rsidR="00267E1F" w:rsidRPr="00267E1F" w:rsidRDefault="00267E1F" w:rsidP="00267E1F">
      <w:pPr>
        <w:jc w:val="both"/>
        <w:rPr>
          <w:shd w:val="clear" w:color="auto" w:fill="FFFF00"/>
        </w:rPr>
      </w:pPr>
      <w:r w:rsidRPr="00267E1F">
        <w:rPr>
          <w:color w:val="000000"/>
        </w:rPr>
        <w:t xml:space="preserve">IČO, DIČ: </w:t>
      </w:r>
      <w:r w:rsidRPr="00267E1F">
        <w:rPr>
          <w:color w:val="000000"/>
        </w:rPr>
        <w:tab/>
      </w:r>
      <w:r w:rsidRPr="00267E1F">
        <w:rPr>
          <w:color w:val="000000"/>
        </w:rPr>
        <w:tab/>
        <w:t>45538093, CZ45538093</w:t>
      </w:r>
      <w:r w:rsidRPr="00267E1F">
        <w:rPr>
          <w:shd w:val="clear" w:color="auto" w:fill="FFFF00"/>
        </w:rPr>
        <w:t xml:space="preserve"> </w:t>
      </w:r>
    </w:p>
    <w:p w14:paraId="5994E664" w14:textId="466D6C62" w:rsidR="00267E1F" w:rsidRPr="00267E1F" w:rsidRDefault="00267E1F" w:rsidP="00267E1F">
      <w:pPr>
        <w:jc w:val="both"/>
      </w:pPr>
      <w:r w:rsidRPr="00267E1F">
        <w:t>bankovní spojení:</w:t>
      </w:r>
      <w:r w:rsidRPr="00267E1F">
        <w:tab/>
      </w:r>
      <w:proofErr w:type="spellStart"/>
      <w:r w:rsidR="0026747C">
        <w:t>xxxx</w:t>
      </w:r>
      <w:proofErr w:type="spellEnd"/>
      <w:r w:rsidRPr="00267E1F">
        <w:t xml:space="preserve">, č. ú: </w:t>
      </w:r>
      <w:proofErr w:type="spellStart"/>
      <w:r w:rsidR="0026747C">
        <w:t>xxxx</w:t>
      </w:r>
      <w:proofErr w:type="spellEnd"/>
    </w:p>
    <w:p w14:paraId="405775DA" w14:textId="15B279AA" w:rsidR="00267E1F" w:rsidRPr="00267E1F" w:rsidRDefault="00267E1F" w:rsidP="00267E1F">
      <w:pPr>
        <w:jc w:val="both"/>
      </w:pPr>
      <w:r w:rsidRPr="00267E1F">
        <w:t>zastoupen:</w:t>
      </w:r>
      <w:r w:rsidRPr="00267E1F">
        <w:tab/>
      </w:r>
      <w:r w:rsidRPr="00267E1F">
        <w:tab/>
      </w:r>
      <w:proofErr w:type="spellStart"/>
      <w:r w:rsidR="0026747C">
        <w:t>xxxx</w:t>
      </w:r>
      <w:proofErr w:type="spellEnd"/>
      <w:r w:rsidRPr="00267E1F">
        <w:t xml:space="preserve">, jednatelem, </w:t>
      </w:r>
      <w:proofErr w:type="spellStart"/>
      <w:r w:rsidR="0026747C">
        <w:t>xxxx</w:t>
      </w:r>
      <w:proofErr w:type="spellEnd"/>
      <w:r w:rsidRPr="00267E1F">
        <w:t>, jednatelem</w:t>
      </w:r>
    </w:p>
    <w:p w14:paraId="7650F8C5" w14:textId="77777777" w:rsidR="00267E1F" w:rsidRPr="00267E1F" w:rsidRDefault="00267E1F" w:rsidP="00267E1F">
      <w:pPr>
        <w:ind w:right="-148"/>
      </w:pPr>
      <w:r w:rsidRPr="00267E1F">
        <w:t>(dále jen "</w:t>
      </w:r>
      <w:r w:rsidRPr="00267E1F">
        <w:rPr>
          <w:u w:val="single"/>
        </w:rPr>
        <w:t>dodavatelem/Zhotovitelem</w:t>
      </w:r>
      <w:r w:rsidRPr="00267E1F">
        <w:t>") na straně druhé.</w:t>
      </w:r>
    </w:p>
    <w:p w14:paraId="73B8CAF3" w14:textId="77777777" w:rsidR="00267E1F" w:rsidRPr="00267E1F" w:rsidRDefault="00267E1F" w:rsidP="00E61D7C">
      <w:pPr>
        <w:pStyle w:val="Zkladntext"/>
        <w:rPr>
          <w:bCs/>
        </w:rPr>
      </w:pPr>
    </w:p>
    <w:p w14:paraId="51CDB36E" w14:textId="77777777" w:rsidR="00267E1F" w:rsidRDefault="00267E1F" w:rsidP="00E61D7C">
      <w:pPr>
        <w:pStyle w:val="Zkladntext"/>
        <w:rPr>
          <w:bCs/>
        </w:rPr>
      </w:pPr>
    </w:p>
    <w:p w14:paraId="366FA4FC" w14:textId="6D95EDAE" w:rsidR="00E61D7C" w:rsidRPr="00A34CC1" w:rsidRDefault="00E61D7C" w:rsidP="00E61D7C">
      <w:pPr>
        <w:pStyle w:val="Zkladntext"/>
      </w:pPr>
      <w:r w:rsidRPr="00A34CC1">
        <w:rPr>
          <w:bCs/>
        </w:rPr>
        <w:t>Protože</w:t>
      </w:r>
      <w:r w:rsidRPr="00A34CC1">
        <w:t xml:space="preserve"> si </w:t>
      </w:r>
      <w:r w:rsidR="000758EC" w:rsidRPr="00A34CC1">
        <w:t>O</w:t>
      </w:r>
      <w:r w:rsidRPr="00A34CC1">
        <w:t xml:space="preserve">bjednatel přeje, aby </w:t>
      </w:r>
      <w:r w:rsidR="000758EC" w:rsidRPr="00A34CC1">
        <w:t>Dílo</w:t>
      </w:r>
      <w:r w:rsidR="00B62C68" w:rsidRPr="00A34CC1">
        <w:t>:</w:t>
      </w:r>
      <w:r w:rsidR="009D1947" w:rsidRPr="00A34CC1">
        <w:t xml:space="preserve"> </w:t>
      </w:r>
      <w:r w:rsidR="009D1947" w:rsidRPr="00A34CC1">
        <w:rPr>
          <w:b/>
          <w:bCs/>
        </w:rPr>
        <w:t>Přístaviště Brandýs nad Labem</w:t>
      </w:r>
      <w:r w:rsidRPr="00A34CC1">
        <w:rPr>
          <w:b/>
          <w:bCs/>
        </w:rPr>
        <w:t>,</w:t>
      </w:r>
      <w:r w:rsidR="00656722" w:rsidRPr="00A34CC1">
        <w:t xml:space="preserve"> </w:t>
      </w:r>
      <w:r w:rsidRPr="00A34CC1">
        <w:t>číslo projektu</w:t>
      </w:r>
      <w:r w:rsidR="005C2F6E" w:rsidRPr="00A34CC1">
        <w:t xml:space="preserve"> (položka): ISPROFOND</w:t>
      </w:r>
      <w:r w:rsidR="00B62C68" w:rsidRPr="00A34CC1">
        <w:t xml:space="preserve"> 521553 00</w:t>
      </w:r>
      <w:r w:rsidR="009D1947" w:rsidRPr="00A34CC1">
        <w:t>10</w:t>
      </w:r>
      <w:r w:rsidRPr="00A34CC1">
        <w:t>,</w:t>
      </w:r>
      <w:bookmarkStart w:id="2" w:name="_Hlk116994724"/>
      <w:r w:rsidR="00656722" w:rsidRPr="00A34CC1">
        <w:rPr>
          <w:b/>
          <w:bCs/>
        </w:rPr>
        <w:t xml:space="preserve"> </w:t>
      </w:r>
      <w:bookmarkEnd w:id="2"/>
      <w:r w:rsidR="009D1947" w:rsidRPr="00A34CC1">
        <w:rPr>
          <w:b/>
          <w:bCs/>
        </w:rPr>
        <w:t>Přístaviště Brandýs nad Labem – zhotovitel stavby</w:t>
      </w:r>
      <w:r w:rsidR="00656722" w:rsidRPr="00A34CC1">
        <w:rPr>
          <w:b/>
          <w:bCs/>
        </w:rPr>
        <w:t>,</w:t>
      </w:r>
      <w:r w:rsidRPr="00A34CC1">
        <w:t xml:space="preserve"> financovaného z rozpočtu Státního fondu dopravní infrastruktury, položka</w:t>
      </w:r>
      <w:r w:rsidR="00F3572A" w:rsidRPr="00A34CC1">
        <w:t>:</w:t>
      </w:r>
      <w:r w:rsidRPr="00A34CC1">
        <w:t xml:space="preserve"> </w:t>
      </w:r>
      <w:r w:rsidR="006A19CF" w:rsidRPr="00A34CC1">
        <w:t>Investiční akce s RN do 30 mil. Kč</w:t>
      </w:r>
      <w:r w:rsidR="005C2F6E" w:rsidRPr="00A34CC1">
        <w:t xml:space="preserve"> (globální položka)</w:t>
      </w:r>
      <w:r w:rsidRPr="00A34CC1">
        <w:t xml:space="preserve"> </w:t>
      </w:r>
      <w:r w:rsidRPr="00A34CC1">
        <w:rPr>
          <w:bCs/>
        </w:rPr>
        <w:t xml:space="preserve">ISPROFOND </w:t>
      </w:r>
      <w:bookmarkStart w:id="3" w:name="_Hlk502759077"/>
      <w:r w:rsidR="00ED0F62" w:rsidRPr="00A34CC1">
        <w:rPr>
          <w:bCs/>
        </w:rPr>
        <w:t>5005</w:t>
      </w:r>
      <w:r w:rsidR="006A19CF" w:rsidRPr="00A34CC1">
        <w:rPr>
          <w:bCs/>
        </w:rPr>
        <w:t>54</w:t>
      </w:r>
      <w:r w:rsidR="00ED0F62" w:rsidRPr="00A34CC1">
        <w:rPr>
          <w:bCs/>
        </w:rPr>
        <w:t>000</w:t>
      </w:r>
      <w:r w:rsidR="006A19CF" w:rsidRPr="00A34CC1">
        <w:rPr>
          <w:bCs/>
        </w:rPr>
        <w:t>2</w:t>
      </w:r>
      <w:bookmarkEnd w:id="3"/>
      <w:r w:rsidRPr="00A34CC1">
        <w:rPr>
          <w:bCs/>
        </w:rPr>
        <w:t xml:space="preserve">  </w:t>
      </w:r>
      <w:r w:rsidRPr="00A34CC1">
        <w:t>byl</w:t>
      </w:r>
      <w:r w:rsidR="000758EC" w:rsidRPr="00A34CC1">
        <w:t>o</w:t>
      </w:r>
      <w:r w:rsidRPr="00A34CC1">
        <w:t xml:space="preserve"> </w:t>
      </w:r>
      <w:r w:rsidR="000758EC" w:rsidRPr="00A34CC1">
        <w:t xml:space="preserve">provedeno </w:t>
      </w:r>
      <w:r w:rsidRPr="00A34CC1">
        <w:t>dodavatelem/</w:t>
      </w:r>
      <w:r w:rsidR="000758EC" w:rsidRPr="00A34CC1">
        <w:t>Z</w:t>
      </w:r>
      <w:r w:rsidRPr="00A34CC1">
        <w:t>hotovitelem a přijal dodavatelovu/</w:t>
      </w:r>
      <w:r w:rsidR="000758EC" w:rsidRPr="00A34CC1">
        <w:t>Z</w:t>
      </w:r>
      <w:r w:rsidRPr="00A34CC1">
        <w:t xml:space="preserve">hotovitelovu nabídku na provedení a dokončení </w:t>
      </w:r>
      <w:r w:rsidR="000758EC" w:rsidRPr="00A34CC1">
        <w:t>Díla</w:t>
      </w:r>
      <w:r w:rsidRPr="00A34CC1">
        <w:t xml:space="preserve"> a na odstranění všech vad na něm za Přijatou smluvní částku ve výši </w:t>
      </w:r>
      <w:r w:rsidR="00183BA6" w:rsidRPr="00183BA6">
        <w:rPr>
          <w:b/>
          <w:bCs/>
        </w:rPr>
        <w:t>24 978 266,</w:t>
      </w:r>
      <w:r w:rsidR="00183BA6">
        <w:rPr>
          <w:b/>
          <w:bCs/>
        </w:rPr>
        <w:t>15</w:t>
      </w:r>
      <w:r w:rsidRPr="00183BA6">
        <w:rPr>
          <w:b/>
          <w:bCs/>
        </w:rPr>
        <w:t xml:space="preserve"> v Kč bez DPH</w:t>
      </w:r>
      <w:r w:rsidRPr="00A34CC1">
        <w:t>, kalkulovanou takto:</w:t>
      </w:r>
    </w:p>
    <w:p w14:paraId="7419174F" w14:textId="6F3CB4F3" w:rsidR="00E61D7C" w:rsidRPr="00A34CC1" w:rsidRDefault="00E61D7C" w:rsidP="00E61D7C"/>
    <w:p w14:paraId="06F6B9BA" w14:textId="423FDA54" w:rsidR="00B62C68" w:rsidRDefault="00B62C68" w:rsidP="00E61D7C"/>
    <w:p w14:paraId="6BAD86DA" w14:textId="77777777" w:rsidR="00836101" w:rsidRPr="00A34CC1" w:rsidRDefault="00836101" w:rsidP="00E61D7C"/>
    <w:p w14:paraId="26A7A67A" w14:textId="08AA679F" w:rsidR="00B62C68" w:rsidRPr="00A34CC1" w:rsidRDefault="00B62C68" w:rsidP="00E61D7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8"/>
        <w:gridCol w:w="2000"/>
        <w:gridCol w:w="1843"/>
        <w:gridCol w:w="1922"/>
      </w:tblGrid>
      <w:tr w:rsidR="00E61D7C" w:rsidRPr="00A34CC1" w14:paraId="2A8DBAB5" w14:textId="77777777" w:rsidTr="00183BA6">
        <w:trPr>
          <w:jc w:val="center"/>
        </w:trPr>
        <w:tc>
          <w:tcPr>
            <w:tcW w:w="3098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A021A5" w14:textId="77777777" w:rsidR="00E61D7C" w:rsidRPr="00A34CC1" w:rsidRDefault="00E61D7C" w:rsidP="00E61D7C">
            <w:pPr>
              <w:jc w:val="center"/>
            </w:pPr>
            <w:r w:rsidRPr="00A34CC1">
              <w:rPr>
                <w:b/>
                <w:bCs/>
              </w:rPr>
              <w:lastRenderedPageBreak/>
              <w:t>Název stavby</w:t>
            </w:r>
          </w:p>
        </w:tc>
        <w:tc>
          <w:tcPr>
            <w:tcW w:w="2000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778CD" w14:textId="77777777" w:rsidR="00E61D7C" w:rsidRPr="00A34CC1" w:rsidRDefault="00E61D7C" w:rsidP="00E61D7C">
            <w:pPr>
              <w:jc w:val="center"/>
            </w:pPr>
            <w:r w:rsidRPr="00A34CC1">
              <w:rPr>
                <w:b/>
                <w:bCs/>
              </w:rPr>
              <w:t>Nabídková cena / Přijatá smluvní částka v Kč bez DPH</w:t>
            </w:r>
          </w:p>
        </w:tc>
        <w:tc>
          <w:tcPr>
            <w:tcW w:w="1843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243B7" w14:textId="77777777" w:rsidR="00E61D7C" w:rsidRPr="00A34CC1" w:rsidRDefault="00E61D7C" w:rsidP="00E61D7C">
            <w:pPr>
              <w:jc w:val="center"/>
            </w:pPr>
            <w:r w:rsidRPr="00A34CC1">
              <w:rPr>
                <w:b/>
                <w:bCs/>
              </w:rPr>
              <w:t>DPH</w:t>
            </w:r>
          </w:p>
        </w:tc>
        <w:tc>
          <w:tcPr>
            <w:tcW w:w="1922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8C906F" w14:textId="77777777" w:rsidR="00E61D7C" w:rsidRPr="00A34CC1" w:rsidRDefault="00E61D7C" w:rsidP="00E61D7C">
            <w:pPr>
              <w:jc w:val="center"/>
            </w:pPr>
            <w:r w:rsidRPr="00A34CC1">
              <w:rPr>
                <w:b/>
                <w:bCs/>
              </w:rPr>
              <w:t>Celková nabídková cena / Přijatá smluvní částka v Kč včetně DPH</w:t>
            </w:r>
          </w:p>
        </w:tc>
      </w:tr>
      <w:tr w:rsidR="002A1CC6" w:rsidRPr="00A34CC1" w14:paraId="438745DD" w14:textId="77777777" w:rsidTr="00183BA6">
        <w:trPr>
          <w:jc w:val="center"/>
        </w:trPr>
        <w:tc>
          <w:tcPr>
            <w:tcW w:w="309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4C17AB" w14:textId="77777777" w:rsidR="002A1CC6" w:rsidRPr="00A34CC1" w:rsidRDefault="002A1CC6">
            <w:pPr>
              <w:tabs>
                <w:tab w:val="center" w:pos="1479"/>
              </w:tabs>
              <w:jc w:val="both"/>
              <w:rPr>
                <w:b/>
                <w:bCs/>
              </w:rPr>
            </w:pPr>
          </w:p>
        </w:tc>
        <w:tc>
          <w:tcPr>
            <w:tcW w:w="20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34E153" w14:textId="7B498ACF" w:rsidR="002A1CC6" w:rsidRPr="00A34CC1" w:rsidRDefault="002A1CC6" w:rsidP="00E61D7C">
            <w:pPr>
              <w:jc w:val="center"/>
              <w:rPr>
                <w:b/>
                <w:bCs/>
                <w:u w:val="single"/>
              </w:rPr>
            </w:pPr>
            <w:r w:rsidRPr="00A34CC1">
              <w:rPr>
                <w:b/>
                <w:bCs/>
                <w:u w:val="single"/>
              </w:rPr>
              <w:t>(a)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B4FDB3" w14:textId="50F9F37E" w:rsidR="002A1CC6" w:rsidRPr="00A34CC1" w:rsidRDefault="002A1CC6" w:rsidP="00E61D7C">
            <w:pPr>
              <w:jc w:val="center"/>
              <w:rPr>
                <w:b/>
                <w:bCs/>
              </w:rPr>
            </w:pPr>
            <w:r w:rsidRPr="00A34CC1">
              <w:rPr>
                <w:b/>
                <w:bCs/>
              </w:rPr>
              <w:t xml:space="preserve">(b) </w:t>
            </w:r>
            <w:r w:rsidRPr="00A34CC1">
              <w:t>= DPH z ceny (a)</w:t>
            </w:r>
          </w:p>
        </w:tc>
        <w:tc>
          <w:tcPr>
            <w:tcW w:w="19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59FFC" w14:textId="62453670" w:rsidR="002A1CC6" w:rsidRPr="00A34CC1" w:rsidRDefault="002A1CC6" w:rsidP="00E61D7C">
            <w:pPr>
              <w:jc w:val="center"/>
              <w:rPr>
                <w:b/>
                <w:bCs/>
              </w:rPr>
            </w:pPr>
            <w:r w:rsidRPr="00A34CC1">
              <w:rPr>
                <w:b/>
                <w:bCs/>
              </w:rPr>
              <w:t>(c) = (a) + (b)</w:t>
            </w:r>
          </w:p>
        </w:tc>
      </w:tr>
      <w:tr w:rsidR="00183BA6" w:rsidRPr="00A34CC1" w14:paraId="6E09EAAF" w14:textId="77777777" w:rsidTr="00183BA6">
        <w:trPr>
          <w:jc w:val="center"/>
        </w:trPr>
        <w:tc>
          <w:tcPr>
            <w:tcW w:w="309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407711" w14:textId="443F2B9F" w:rsidR="00183BA6" w:rsidRPr="00A34CC1" w:rsidRDefault="00183BA6" w:rsidP="00183BA6">
            <w:pPr>
              <w:tabs>
                <w:tab w:val="center" w:pos="1479"/>
              </w:tabs>
              <w:jc w:val="both"/>
            </w:pPr>
            <w:r w:rsidRPr="00A34CC1">
              <w:rPr>
                <w:b/>
                <w:bCs/>
              </w:rPr>
              <w:t> Přístaviště Brandýs nad Labem – zhotovitel stavby – Stavební objekty oceněné dle výkazu výměr</w:t>
            </w:r>
            <w:r w:rsidRPr="00D500C3">
              <w:rPr>
                <w:b/>
                <w:bCs/>
              </w:rPr>
              <w:t xml:space="preserve"> – SO 2301 Vodovodní přípojka a SO 2401 Přípojka NN</w:t>
            </w:r>
          </w:p>
        </w:tc>
        <w:tc>
          <w:tcPr>
            <w:tcW w:w="20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57706" w14:textId="77777777" w:rsidR="00183BA6" w:rsidRDefault="00183BA6" w:rsidP="00183BA6">
            <w:pPr>
              <w:jc w:val="center"/>
              <w:rPr>
                <w:color w:val="000000"/>
              </w:rPr>
            </w:pPr>
          </w:p>
          <w:p w14:paraId="3CB3E0A5" w14:textId="77777777" w:rsidR="00183BA6" w:rsidRDefault="00183BA6" w:rsidP="00183BA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</w:rPr>
              <w:t>1 446 237,98 Kč</w:t>
            </w:r>
          </w:p>
          <w:p w14:paraId="36247B54" w14:textId="70F55D34" w:rsidR="00183BA6" w:rsidRPr="00A34CC1" w:rsidRDefault="00183BA6" w:rsidP="00183BA6">
            <w:pPr>
              <w:jc w:val="center"/>
            </w:pP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9C092D" w14:textId="2060BB4A" w:rsidR="00183BA6" w:rsidRPr="00A34CC1" w:rsidRDefault="00183BA6" w:rsidP="00183BA6">
            <w:pPr>
              <w:jc w:val="center"/>
            </w:pPr>
            <w:r>
              <w:rPr>
                <w:color w:val="000000"/>
              </w:rPr>
              <w:t>303 709,98 Kč</w:t>
            </w:r>
          </w:p>
        </w:tc>
        <w:tc>
          <w:tcPr>
            <w:tcW w:w="19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8DE02" w14:textId="573B1EE4" w:rsidR="00183BA6" w:rsidRPr="00A34CC1" w:rsidRDefault="00183BA6" w:rsidP="00183BA6">
            <w:pPr>
              <w:jc w:val="center"/>
            </w:pPr>
            <w:r>
              <w:rPr>
                <w:color w:val="000000"/>
              </w:rPr>
              <w:t>1 749 947,96 Kč</w:t>
            </w:r>
          </w:p>
        </w:tc>
      </w:tr>
      <w:tr w:rsidR="00183BA6" w:rsidRPr="00A34CC1" w14:paraId="04B90B35" w14:textId="77777777" w:rsidTr="00183BA6">
        <w:trPr>
          <w:jc w:val="center"/>
        </w:trPr>
        <w:tc>
          <w:tcPr>
            <w:tcW w:w="309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D3470" w14:textId="76F60CC5" w:rsidR="00183BA6" w:rsidRPr="00A34CC1" w:rsidRDefault="00183BA6" w:rsidP="00183BA6">
            <w:pPr>
              <w:rPr>
                <w:b/>
                <w:bCs/>
              </w:rPr>
            </w:pPr>
            <w:r w:rsidRPr="00D500C3">
              <w:rPr>
                <w:b/>
                <w:bCs/>
              </w:rPr>
              <w:t xml:space="preserve">Přístaviště Brandýs nad Labem – zhotovitel stavby </w:t>
            </w:r>
            <w:r w:rsidRPr="00A34CC1">
              <w:rPr>
                <w:b/>
              </w:rPr>
              <w:t>– Provozní soubory</w:t>
            </w:r>
            <w:r>
              <w:rPr>
                <w:b/>
              </w:rPr>
              <w:t xml:space="preserve"> a stavební objekt SO 2201 Kotevní bloky mola</w:t>
            </w:r>
          </w:p>
        </w:tc>
        <w:tc>
          <w:tcPr>
            <w:tcW w:w="20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B655D" w14:textId="77777777" w:rsidR="00183BA6" w:rsidRDefault="00183BA6" w:rsidP="00183BA6">
            <w:pPr>
              <w:spacing w:after="60" w:line="276" w:lineRule="auto"/>
              <w:jc w:val="center"/>
              <w:rPr>
                <w:b/>
                <w:bCs/>
              </w:rPr>
            </w:pPr>
          </w:p>
          <w:p w14:paraId="17515FB7" w14:textId="791C8AE1" w:rsidR="00183BA6" w:rsidRPr="00A34CC1" w:rsidRDefault="00183BA6" w:rsidP="00183BA6">
            <w:pPr>
              <w:jc w:val="center"/>
            </w:pPr>
            <w:r>
              <w:rPr>
                <w:color w:val="000000"/>
              </w:rPr>
              <w:t>23 532 028,17 Kč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8B6DA" w14:textId="77777777" w:rsidR="00183BA6" w:rsidRDefault="00183BA6" w:rsidP="00183BA6">
            <w:pPr>
              <w:spacing w:after="60" w:line="276" w:lineRule="auto"/>
              <w:jc w:val="center"/>
              <w:rPr>
                <w:b/>
                <w:bCs/>
              </w:rPr>
            </w:pPr>
          </w:p>
          <w:p w14:paraId="27D1BDB5" w14:textId="511B7C98" w:rsidR="00183BA6" w:rsidRPr="00A34CC1" w:rsidRDefault="00183BA6" w:rsidP="00183BA6">
            <w:pPr>
              <w:jc w:val="center"/>
            </w:pPr>
            <w:r>
              <w:rPr>
                <w:color w:val="000000"/>
              </w:rPr>
              <w:t>4 941 725,92 Kč</w:t>
            </w:r>
          </w:p>
        </w:tc>
        <w:tc>
          <w:tcPr>
            <w:tcW w:w="19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820208" w14:textId="77777777" w:rsidR="00183BA6" w:rsidRDefault="00183BA6" w:rsidP="00183BA6">
            <w:pPr>
              <w:spacing w:after="60" w:line="276" w:lineRule="auto"/>
              <w:jc w:val="center"/>
              <w:rPr>
                <w:b/>
                <w:bCs/>
              </w:rPr>
            </w:pPr>
          </w:p>
          <w:p w14:paraId="3394BAC2" w14:textId="77777777" w:rsidR="00183BA6" w:rsidRDefault="00183BA6" w:rsidP="00183BA6">
            <w:pPr>
              <w:jc w:val="center"/>
              <w:rPr>
                <w:color w:val="000000"/>
              </w:rPr>
            </w:pPr>
          </w:p>
          <w:p w14:paraId="6BCD73C0" w14:textId="77777777" w:rsidR="00183BA6" w:rsidRDefault="00183BA6" w:rsidP="00183BA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</w:rPr>
              <w:t>28 473 754,09 Kč</w:t>
            </w:r>
          </w:p>
          <w:p w14:paraId="34679482" w14:textId="2687C44A" w:rsidR="00183BA6" w:rsidRPr="00A34CC1" w:rsidRDefault="00183BA6" w:rsidP="00183BA6">
            <w:pPr>
              <w:jc w:val="center"/>
            </w:pPr>
          </w:p>
        </w:tc>
      </w:tr>
      <w:tr w:rsidR="00183BA6" w:rsidRPr="00A34CC1" w14:paraId="48060E6E" w14:textId="77777777" w:rsidTr="00183BA6">
        <w:trPr>
          <w:jc w:val="center"/>
        </w:trPr>
        <w:tc>
          <w:tcPr>
            <w:tcW w:w="309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15F74" w14:textId="3C9B6081" w:rsidR="00183BA6" w:rsidRPr="00A34CC1" w:rsidRDefault="00183BA6" w:rsidP="00183BA6">
            <w:pPr>
              <w:rPr>
                <w:highlight w:val="green"/>
              </w:rPr>
            </w:pPr>
            <w:r w:rsidRPr="00D500C3">
              <w:rPr>
                <w:b/>
                <w:bCs/>
              </w:rPr>
              <w:t>Celkem</w:t>
            </w:r>
            <w:r w:rsidRPr="00A34CC1">
              <w:t>:</w:t>
            </w:r>
            <w:r w:rsidRPr="00D500C3">
              <w:rPr>
                <w:b/>
                <w:bCs/>
              </w:rPr>
              <w:t xml:space="preserve"> Přístaviště Brandýs nad Labem – zhotovitel stavby</w:t>
            </w:r>
          </w:p>
        </w:tc>
        <w:tc>
          <w:tcPr>
            <w:tcW w:w="20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97A74D" w14:textId="4DD35102" w:rsidR="00183BA6" w:rsidRPr="00A34CC1" w:rsidRDefault="00183BA6" w:rsidP="00183BA6">
            <w:pPr>
              <w:jc w:val="center"/>
            </w:pPr>
            <w:r w:rsidRPr="003D0DE0">
              <w:rPr>
                <w:b/>
                <w:bCs/>
                <w:color w:val="000000"/>
              </w:rPr>
              <w:t>24 978 266,15 Kč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FA1DB8" w14:textId="679F9D27" w:rsidR="00183BA6" w:rsidRPr="00A34CC1" w:rsidRDefault="00183BA6" w:rsidP="00183BA6">
            <w:pPr>
              <w:jc w:val="center"/>
            </w:pPr>
            <w:r w:rsidRPr="003D0DE0">
              <w:rPr>
                <w:b/>
                <w:bCs/>
                <w:color w:val="000000"/>
              </w:rPr>
              <w:t>5 245 435,89 Kč</w:t>
            </w:r>
          </w:p>
        </w:tc>
        <w:tc>
          <w:tcPr>
            <w:tcW w:w="19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531980" w14:textId="0EC6BEA9" w:rsidR="00183BA6" w:rsidRPr="00A34CC1" w:rsidRDefault="00183BA6" w:rsidP="00183BA6">
            <w:pPr>
              <w:jc w:val="center"/>
            </w:pPr>
            <w:r w:rsidRPr="003D0DE0">
              <w:rPr>
                <w:b/>
                <w:bCs/>
                <w:color w:val="000000"/>
              </w:rPr>
              <w:t>30 223 702,04 Kč</w:t>
            </w:r>
          </w:p>
        </w:tc>
      </w:tr>
    </w:tbl>
    <w:p w14:paraId="49EFAAC6" w14:textId="77777777" w:rsidR="00E61D7C" w:rsidRPr="00A34CC1" w:rsidRDefault="00E61D7C" w:rsidP="00E61D7C"/>
    <w:p w14:paraId="0A774274" w14:textId="72842FC6" w:rsidR="00E61D7C" w:rsidRPr="00A34CC1" w:rsidRDefault="00E61D7C" w:rsidP="00E61D7C">
      <w:pPr>
        <w:jc w:val="both"/>
      </w:pPr>
      <w:r w:rsidRPr="00A34CC1">
        <w:t xml:space="preserve">kterážto </w:t>
      </w:r>
      <w:r w:rsidR="000758EC" w:rsidRPr="00A34CC1">
        <w:t xml:space="preserve">Přijatá smluvní částka </w:t>
      </w:r>
      <w:r w:rsidRPr="00A34CC1">
        <w:t xml:space="preserve">byla spočtena na základě závazných jednotkových cen </w:t>
      </w:r>
      <w:r w:rsidR="000758EC" w:rsidRPr="00A34CC1">
        <w:t>po</w:t>
      </w:r>
      <w:r w:rsidRPr="00A34CC1">
        <w:t>dle oceněného soupisu prací (</w:t>
      </w:r>
      <w:r w:rsidR="000758EC" w:rsidRPr="00A34CC1">
        <w:t>V</w:t>
      </w:r>
      <w:r w:rsidRPr="00A34CC1">
        <w:t>ýkazu výměr)</w:t>
      </w:r>
      <w:r w:rsidR="005878A8" w:rsidRPr="00A34CC1">
        <w:t xml:space="preserve"> Stavebních objektů </w:t>
      </w:r>
      <w:r w:rsidR="00A34CC1">
        <w:t xml:space="preserve">SO 2301 Vodovodní přípojka a SO 2401 Přípojka NN </w:t>
      </w:r>
      <w:r w:rsidR="005878A8" w:rsidRPr="00A34CC1">
        <w:t>a cenou za Provozní soubory</w:t>
      </w:r>
      <w:r w:rsidR="00A34CC1">
        <w:t xml:space="preserve"> a Stavební objekt SO 2201 Kotevní bloky mola</w:t>
      </w:r>
      <w:r w:rsidR="000758EC" w:rsidRPr="00A34CC1">
        <w:t>.</w:t>
      </w:r>
    </w:p>
    <w:p w14:paraId="1C3D0B6C" w14:textId="77777777" w:rsidR="00E61D7C" w:rsidRPr="00A34CC1" w:rsidRDefault="00E61D7C" w:rsidP="00E61D7C">
      <w:pPr>
        <w:pStyle w:val="Zkladntext"/>
      </w:pPr>
    </w:p>
    <w:p w14:paraId="6CEBF94F" w14:textId="77777777" w:rsidR="00E61D7C" w:rsidRPr="00A34CC1" w:rsidRDefault="00E61D7C" w:rsidP="00E61D7C">
      <w:pPr>
        <w:jc w:val="both"/>
      </w:pPr>
      <w:r w:rsidRPr="00A34CC1">
        <w:rPr>
          <w:b/>
        </w:rPr>
        <w:t xml:space="preserve">dohodli se </w:t>
      </w:r>
      <w:r w:rsidR="000758EC" w:rsidRPr="00A34CC1">
        <w:rPr>
          <w:b/>
        </w:rPr>
        <w:t>O</w:t>
      </w:r>
      <w:r w:rsidRPr="00A34CC1">
        <w:rPr>
          <w:b/>
        </w:rPr>
        <w:t>bjednatel a dodavatel/</w:t>
      </w:r>
      <w:r w:rsidR="000758EC" w:rsidRPr="00A34CC1">
        <w:rPr>
          <w:b/>
        </w:rPr>
        <w:t>Z</w:t>
      </w:r>
      <w:r w:rsidRPr="00A34CC1">
        <w:rPr>
          <w:b/>
        </w:rPr>
        <w:t xml:space="preserve">hotovitel </w:t>
      </w:r>
      <w:r w:rsidRPr="00A34CC1">
        <w:t>takto:</w:t>
      </w:r>
    </w:p>
    <w:p w14:paraId="33C84C0D" w14:textId="77777777" w:rsidR="00E61D7C" w:rsidRPr="00A34CC1" w:rsidRDefault="00E61D7C" w:rsidP="00E61D7C"/>
    <w:p w14:paraId="261A6E68" w14:textId="4A34ED69" w:rsidR="00E61D7C" w:rsidRPr="00A34CC1" w:rsidRDefault="00E61D7C" w:rsidP="00E61D7C">
      <w:pPr>
        <w:tabs>
          <w:tab w:val="left" w:pos="705"/>
        </w:tabs>
        <w:jc w:val="both"/>
      </w:pPr>
      <w:r w:rsidRPr="00A34CC1">
        <w:t>Ve Smlouvě budou mít slova a výrazy stejný význam, jaký je jim připisován zadávací dokumentací veřejné zakázky na stavební práce</w:t>
      </w:r>
      <w:r w:rsidR="001E136C" w:rsidRPr="00A34CC1">
        <w:t>:</w:t>
      </w:r>
      <w:r w:rsidR="009D1947" w:rsidRPr="00A34CC1">
        <w:t xml:space="preserve"> </w:t>
      </w:r>
      <w:r w:rsidR="009D1947" w:rsidRPr="00A34CC1">
        <w:rPr>
          <w:b/>
          <w:bCs/>
        </w:rPr>
        <w:t xml:space="preserve">Přístaviště Brandýs nad Labem – zhotovitel </w:t>
      </w:r>
      <w:r w:rsidR="008013B0" w:rsidRPr="00A34CC1">
        <w:rPr>
          <w:b/>
          <w:bCs/>
        </w:rPr>
        <w:t>stavby</w:t>
      </w:r>
      <w:r w:rsidR="008013B0" w:rsidRPr="00A34CC1">
        <w:t xml:space="preserve">, </w:t>
      </w:r>
      <w:r w:rsidR="008013B0" w:rsidRPr="00A34CC1">
        <w:rPr>
          <w:bCs/>
        </w:rPr>
        <w:t>ev.</w:t>
      </w:r>
      <w:r w:rsidRPr="00A34CC1">
        <w:t xml:space="preserve"> č. dle Věstníku veřejných zakázek </w:t>
      </w:r>
      <w:r w:rsidR="00267E1F">
        <w:t xml:space="preserve">Z2023-043340 </w:t>
      </w:r>
      <w:r w:rsidRPr="00A34CC1">
        <w:t xml:space="preserve">a Smluvními podmínkami pro </w:t>
      </w:r>
      <w:r w:rsidR="00AD1AE1" w:rsidRPr="00A34CC1">
        <w:t>stavby menšího rozsahu</w:t>
      </w:r>
      <w:r w:rsidRPr="00A34CC1">
        <w:t xml:space="preserve"> – Obecné podmínky ve znění Smluvních podmínek pro </w:t>
      </w:r>
      <w:r w:rsidR="00AD1AE1" w:rsidRPr="00A34CC1">
        <w:t xml:space="preserve">stavby menšího </w:t>
      </w:r>
      <w:r w:rsidR="008013B0" w:rsidRPr="00A34CC1">
        <w:t>rozsahu – Zvláštní</w:t>
      </w:r>
      <w:r w:rsidRPr="00A34CC1">
        <w:t xml:space="preserve"> podmínky (dále jen „Smluvní podmínky“).</w:t>
      </w:r>
    </w:p>
    <w:p w14:paraId="5F0A63E5" w14:textId="77777777" w:rsidR="00E61D7C" w:rsidRPr="00A34CC1" w:rsidRDefault="00E61D7C" w:rsidP="00E61D7C">
      <w:pPr>
        <w:tabs>
          <w:tab w:val="left" w:pos="705"/>
        </w:tabs>
      </w:pPr>
    </w:p>
    <w:p w14:paraId="2CA73969" w14:textId="77777777" w:rsidR="00E61D7C" w:rsidRPr="00A34CC1" w:rsidRDefault="00E61D7C" w:rsidP="00E61D7C">
      <w:r w:rsidRPr="00A34CC1">
        <w:t>Potvrzujeme, že následující dokumenty tvoří součást obsahu Smlouvy:</w:t>
      </w:r>
    </w:p>
    <w:p w14:paraId="2652363B" w14:textId="77777777" w:rsidR="00E61D7C" w:rsidRPr="00A34CC1" w:rsidRDefault="00E61D7C" w:rsidP="00E61D7C"/>
    <w:p w14:paraId="6C7ECA5A" w14:textId="5720EDAA" w:rsidR="00E61D7C" w:rsidRPr="00A34CC1" w:rsidRDefault="00E61D7C" w:rsidP="00E61D7C">
      <w:pPr>
        <w:numPr>
          <w:ilvl w:val="0"/>
          <w:numId w:val="16"/>
        </w:numPr>
        <w:tabs>
          <w:tab w:val="left" w:pos="1410"/>
        </w:tabs>
        <w:jc w:val="both"/>
      </w:pPr>
      <w:r w:rsidRPr="00A34CC1">
        <w:t>Smlouva o dílo</w:t>
      </w:r>
      <w:r w:rsidR="005C2F6E" w:rsidRPr="00A34CC1">
        <w:t>, Dopis nabídky</w:t>
      </w:r>
      <w:r w:rsidR="00ED0F62" w:rsidRPr="00A34CC1">
        <w:t xml:space="preserve"> a Příloha</w:t>
      </w:r>
      <w:r w:rsidR="005C2F6E" w:rsidRPr="00A34CC1">
        <w:t xml:space="preserve"> k nabídce</w:t>
      </w:r>
    </w:p>
    <w:p w14:paraId="5725E138" w14:textId="77777777" w:rsidR="00E61D7C" w:rsidRPr="00A34CC1" w:rsidRDefault="00E61D7C" w:rsidP="00E61D7C">
      <w:pPr>
        <w:numPr>
          <w:ilvl w:val="0"/>
          <w:numId w:val="16"/>
        </w:numPr>
        <w:tabs>
          <w:tab w:val="left" w:pos="1410"/>
        </w:tabs>
        <w:jc w:val="both"/>
      </w:pPr>
      <w:r w:rsidRPr="00A34CC1">
        <w:t>Dopis o přijetí nabídky (Oznámení o výběru dodavatele)</w:t>
      </w:r>
      <w:r w:rsidRPr="00A34CC1">
        <w:rPr>
          <w:rStyle w:val="Znakapoznpodarou"/>
        </w:rPr>
        <w:footnoteReference w:id="1"/>
      </w:r>
    </w:p>
    <w:p w14:paraId="633E0B5E" w14:textId="3AED7FDB" w:rsidR="00E61D7C" w:rsidRPr="00A34CC1" w:rsidRDefault="000C26BE" w:rsidP="00E61D7C">
      <w:pPr>
        <w:numPr>
          <w:ilvl w:val="0"/>
          <w:numId w:val="16"/>
        </w:numPr>
        <w:tabs>
          <w:tab w:val="left" w:pos="1410"/>
        </w:tabs>
        <w:jc w:val="both"/>
      </w:pPr>
      <w:r w:rsidRPr="00A34CC1">
        <w:t xml:space="preserve">Harmonogram </w:t>
      </w:r>
      <w:r w:rsidR="008013B0" w:rsidRPr="00A34CC1">
        <w:t>plateb a</w:t>
      </w:r>
      <w:r w:rsidR="00C24961" w:rsidRPr="00A34CC1">
        <w:t xml:space="preserve"> </w:t>
      </w:r>
      <w:r w:rsidR="00341A54" w:rsidRPr="00A34CC1">
        <w:t xml:space="preserve">soupis prací </w:t>
      </w:r>
      <w:r w:rsidR="00C24961" w:rsidRPr="00A34CC1">
        <w:t>pro ocenění</w:t>
      </w:r>
    </w:p>
    <w:p w14:paraId="5E46EFCF" w14:textId="77777777" w:rsidR="00E61D7C" w:rsidRPr="00A34CC1" w:rsidRDefault="00E61D7C" w:rsidP="00E61D7C">
      <w:pPr>
        <w:numPr>
          <w:ilvl w:val="0"/>
          <w:numId w:val="16"/>
        </w:numPr>
        <w:tabs>
          <w:tab w:val="left" w:pos="1410"/>
        </w:tabs>
        <w:jc w:val="both"/>
      </w:pPr>
      <w:r w:rsidRPr="00A34CC1">
        <w:t xml:space="preserve">Smluvní podmínky </w:t>
      </w:r>
      <w:r w:rsidR="00AD1AE1" w:rsidRPr="00A34CC1">
        <w:t xml:space="preserve">pro stavby menšího rozsahu </w:t>
      </w:r>
      <w:r w:rsidRPr="00A34CC1">
        <w:t>– Obecné podmínky</w:t>
      </w:r>
      <w:r w:rsidRPr="00A34CC1">
        <w:rPr>
          <w:rStyle w:val="Znakapoznpodarou"/>
        </w:rPr>
        <w:footnoteReference w:id="2"/>
      </w:r>
      <w:r w:rsidRPr="00A34CC1">
        <w:t xml:space="preserve"> </w:t>
      </w:r>
    </w:p>
    <w:p w14:paraId="626AD028" w14:textId="5D307496" w:rsidR="00E61D7C" w:rsidRPr="00A34CC1" w:rsidRDefault="00E61D7C" w:rsidP="00E61D7C">
      <w:pPr>
        <w:numPr>
          <w:ilvl w:val="0"/>
          <w:numId w:val="16"/>
        </w:numPr>
        <w:tabs>
          <w:tab w:val="left" w:pos="1410"/>
        </w:tabs>
        <w:jc w:val="both"/>
      </w:pPr>
      <w:r w:rsidRPr="00A34CC1">
        <w:t xml:space="preserve">Smluvní podmínky </w:t>
      </w:r>
      <w:r w:rsidR="00AD1AE1" w:rsidRPr="00A34CC1">
        <w:t xml:space="preserve">pro stavby menšího </w:t>
      </w:r>
      <w:r w:rsidR="008013B0" w:rsidRPr="00A34CC1">
        <w:t>rozsahu – Zvláštní</w:t>
      </w:r>
      <w:r w:rsidRPr="00A34CC1">
        <w:t xml:space="preserve"> podmínky</w:t>
      </w:r>
      <w:r w:rsidRPr="00A34CC1">
        <w:rPr>
          <w:rStyle w:val="Znakapoznpodarou"/>
        </w:rPr>
        <w:footnoteReference w:id="3"/>
      </w:r>
    </w:p>
    <w:p w14:paraId="36C08751" w14:textId="0F0F4B08" w:rsidR="00E61D7C" w:rsidRPr="00A34CC1" w:rsidRDefault="000C26BE" w:rsidP="00E61D7C">
      <w:pPr>
        <w:numPr>
          <w:ilvl w:val="0"/>
          <w:numId w:val="16"/>
        </w:numPr>
        <w:tabs>
          <w:tab w:val="left" w:pos="1410"/>
        </w:tabs>
        <w:jc w:val="both"/>
      </w:pPr>
      <w:r w:rsidRPr="00A34CC1">
        <w:t>Požadavky objednatele</w:t>
      </w:r>
      <w:r w:rsidR="0068182B" w:rsidRPr="00A34CC1">
        <w:t xml:space="preserve">, </w:t>
      </w:r>
      <w:r w:rsidR="00023A09" w:rsidRPr="00A34CC1">
        <w:t>T</w:t>
      </w:r>
      <w:r w:rsidR="0068182B" w:rsidRPr="00A34CC1">
        <w:t xml:space="preserve">echnické </w:t>
      </w:r>
      <w:r w:rsidR="00023A09" w:rsidRPr="00A34CC1">
        <w:t>podmínky</w:t>
      </w:r>
      <w:r w:rsidR="00E61D7C" w:rsidRPr="00A34CC1">
        <w:rPr>
          <w:rStyle w:val="Znakapoznpodarou"/>
        </w:rPr>
        <w:footnoteReference w:id="4"/>
      </w:r>
      <w:r w:rsidR="00E61D7C" w:rsidRPr="00A34CC1">
        <w:t xml:space="preserve"> </w:t>
      </w:r>
    </w:p>
    <w:p w14:paraId="131400C6" w14:textId="58BE1A84" w:rsidR="00E61D7C" w:rsidRPr="00A34CC1" w:rsidRDefault="00023A09" w:rsidP="00E61D7C">
      <w:pPr>
        <w:numPr>
          <w:ilvl w:val="0"/>
          <w:numId w:val="16"/>
        </w:numPr>
        <w:tabs>
          <w:tab w:val="left" w:pos="1410"/>
        </w:tabs>
        <w:jc w:val="both"/>
      </w:pPr>
      <w:r w:rsidRPr="00A34CC1">
        <w:t>Projektová dokumentace</w:t>
      </w:r>
      <w:r w:rsidR="00E61D7C" w:rsidRPr="00A34CC1">
        <w:rPr>
          <w:rStyle w:val="Znakapoznpodarou"/>
        </w:rPr>
        <w:footnoteReference w:id="5"/>
      </w:r>
      <w:r w:rsidR="00E61D7C" w:rsidRPr="00A34CC1">
        <w:t xml:space="preserve"> </w:t>
      </w:r>
    </w:p>
    <w:p w14:paraId="016E7750" w14:textId="77777777" w:rsidR="00E61D7C" w:rsidRPr="00A34CC1" w:rsidRDefault="00E61D7C" w:rsidP="00E61D7C">
      <w:pPr>
        <w:numPr>
          <w:ilvl w:val="0"/>
          <w:numId w:val="16"/>
        </w:numPr>
        <w:tabs>
          <w:tab w:val="left" w:pos="1410"/>
        </w:tabs>
        <w:jc w:val="both"/>
      </w:pPr>
      <w:r w:rsidRPr="00A34CC1">
        <w:lastRenderedPageBreak/>
        <w:t>Formuláře a ostatní dokumenty, které zahrnují:</w:t>
      </w:r>
    </w:p>
    <w:p w14:paraId="56702088" w14:textId="63465ADF" w:rsidR="000C26BE" w:rsidRPr="00A34CC1" w:rsidRDefault="000C26BE" w:rsidP="000C26BE">
      <w:pPr>
        <w:numPr>
          <w:ilvl w:val="1"/>
          <w:numId w:val="16"/>
        </w:numPr>
        <w:tabs>
          <w:tab w:val="clear" w:pos="735"/>
          <w:tab w:val="num" w:pos="1680"/>
        </w:tabs>
        <w:ind w:left="1680"/>
        <w:jc w:val="both"/>
      </w:pPr>
      <w:r w:rsidRPr="00A34CC1">
        <w:t>Přehled patentů, užitných vzorů a průmyslových vzorů (vyplněný formulář 2.3.2. přílohy č. 2 zadávací dokumentace)</w:t>
      </w:r>
    </w:p>
    <w:p w14:paraId="4F0C4D0D" w14:textId="3FDA8C62" w:rsidR="00E61D7C" w:rsidRPr="00A34CC1" w:rsidRDefault="00E61D7C" w:rsidP="00E61D7C">
      <w:pPr>
        <w:numPr>
          <w:ilvl w:val="1"/>
          <w:numId w:val="16"/>
        </w:numPr>
        <w:tabs>
          <w:tab w:val="clear" w:pos="735"/>
          <w:tab w:val="num" w:pos="1680"/>
        </w:tabs>
        <w:ind w:left="1680"/>
        <w:jc w:val="both"/>
      </w:pPr>
      <w:r w:rsidRPr="00A34CC1">
        <w:t xml:space="preserve">Seznam poddodavatelů a jiných osob (vyplněný formulář 2.3.3. dle přílohy </w:t>
      </w:r>
      <w:r w:rsidR="00836101">
        <w:br/>
      </w:r>
      <w:r w:rsidRPr="00A34CC1">
        <w:t>č. 2 zadávací dokumentace)</w:t>
      </w:r>
    </w:p>
    <w:p w14:paraId="524A3972" w14:textId="28A5191D" w:rsidR="00034D3C" w:rsidRPr="00A34CC1" w:rsidRDefault="00023A09" w:rsidP="00E61D7C">
      <w:pPr>
        <w:numPr>
          <w:ilvl w:val="1"/>
          <w:numId w:val="16"/>
        </w:numPr>
        <w:tabs>
          <w:tab w:val="clear" w:pos="735"/>
          <w:tab w:val="num" w:pos="1680"/>
        </w:tabs>
        <w:ind w:left="1680"/>
        <w:jc w:val="both"/>
      </w:pPr>
      <w:r w:rsidRPr="00A34CC1">
        <w:t>Vzorový f</w:t>
      </w:r>
      <w:r w:rsidR="00034D3C" w:rsidRPr="00A34CC1">
        <w:t>ormulář bankovní zá</w:t>
      </w:r>
      <w:r w:rsidR="00341A54" w:rsidRPr="00A34CC1">
        <w:t>r</w:t>
      </w:r>
      <w:r w:rsidR="00034D3C" w:rsidRPr="00A34CC1">
        <w:t>uk</w:t>
      </w:r>
      <w:r w:rsidRPr="00A34CC1">
        <w:t>y</w:t>
      </w:r>
    </w:p>
    <w:p w14:paraId="20B0AA86" w14:textId="77777777" w:rsidR="00751268" w:rsidRPr="00A34CC1" w:rsidRDefault="00751268" w:rsidP="00751268">
      <w:pPr>
        <w:numPr>
          <w:ilvl w:val="1"/>
          <w:numId w:val="16"/>
        </w:numPr>
        <w:tabs>
          <w:tab w:val="clear" w:pos="735"/>
          <w:tab w:val="num" w:pos="1680"/>
        </w:tabs>
        <w:ind w:left="1680"/>
        <w:jc w:val="both"/>
      </w:pPr>
      <w:r w:rsidRPr="00A34CC1">
        <w:t>Kontrolní kniha stavby</w:t>
      </w:r>
    </w:p>
    <w:p w14:paraId="24C124E2" w14:textId="295FA2F2" w:rsidR="00751268" w:rsidRPr="00A34CC1" w:rsidRDefault="00751268" w:rsidP="00E61D7C">
      <w:pPr>
        <w:numPr>
          <w:ilvl w:val="1"/>
          <w:numId w:val="16"/>
        </w:numPr>
        <w:tabs>
          <w:tab w:val="clear" w:pos="735"/>
          <w:tab w:val="num" w:pos="1680"/>
        </w:tabs>
        <w:ind w:left="1680"/>
        <w:jc w:val="both"/>
      </w:pPr>
      <w:r w:rsidRPr="00A34CC1">
        <w:t>Publicita</w:t>
      </w:r>
    </w:p>
    <w:p w14:paraId="54FAF4AE" w14:textId="5B41C832" w:rsidR="00751268" w:rsidRPr="00A34CC1" w:rsidRDefault="00751268" w:rsidP="00E61D7C">
      <w:pPr>
        <w:numPr>
          <w:ilvl w:val="1"/>
          <w:numId w:val="16"/>
        </w:numPr>
        <w:tabs>
          <w:tab w:val="clear" w:pos="735"/>
          <w:tab w:val="num" w:pos="1680"/>
        </w:tabs>
        <w:ind w:left="1680"/>
        <w:jc w:val="both"/>
      </w:pPr>
      <w:r w:rsidRPr="00A34CC1">
        <w:t>Stavební povolení</w:t>
      </w:r>
    </w:p>
    <w:p w14:paraId="25F4BB60" w14:textId="77777777" w:rsidR="00E61D7C" w:rsidRPr="00A34CC1" w:rsidRDefault="00E61D7C" w:rsidP="00E61D7C">
      <w:pPr>
        <w:ind w:left="1440"/>
        <w:jc w:val="both"/>
      </w:pPr>
    </w:p>
    <w:p w14:paraId="38C50893" w14:textId="77777777" w:rsidR="00E61D7C" w:rsidRDefault="00E61D7C" w:rsidP="00E61D7C">
      <w:pPr>
        <w:tabs>
          <w:tab w:val="left" w:pos="1410"/>
        </w:tabs>
        <w:jc w:val="both"/>
      </w:pPr>
    </w:p>
    <w:p w14:paraId="2AE704C8" w14:textId="77777777" w:rsidR="00836101" w:rsidRPr="00A34CC1" w:rsidRDefault="00836101" w:rsidP="00E61D7C">
      <w:pPr>
        <w:tabs>
          <w:tab w:val="left" w:pos="1410"/>
        </w:tabs>
        <w:jc w:val="both"/>
      </w:pPr>
    </w:p>
    <w:p w14:paraId="0D341F15" w14:textId="6AE4A654" w:rsidR="00E61D7C" w:rsidRDefault="00E61D7C" w:rsidP="00E61D7C">
      <w:pPr>
        <w:tabs>
          <w:tab w:val="left" w:pos="705"/>
        </w:tabs>
      </w:pPr>
      <w:r w:rsidRPr="00A34CC1">
        <w:t xml:space="preserve">Základní datum je </w:t>
      </w:r>
      <w:r w:rsidR="00267E1F">
        <w:t>4.10.2023</w:t>
      </w:r>
    </w:p>
    <w:p w14:paraId="2BE95187" w14:textId="77777777" w:rsidR="00C13BCE" w:rsidRPr="00A34CC1" w:rsidRDefault="00C13BCE" w:rsidP="00E61D7C">
      <w:pPr>
        <w:tabs>
          <w:tab w:val="left" w:pos="705"/>
        </w:tabs>
        <w:rPr>
          <w:highlight w:val="cyan"/>
        </w:rPr>
      </w:pPr>
    </w:p>
    <w:p w14:paraId="42093E4D" w14:textId="77777777" w:rsidR="00E61D7C" w:rsidRPr="00A34CC1" w:rsidRDefault="00E61D7C" w:rsidP="00E61D7C">
      <w:pPr>
        <w:tabs>
          <w:tab w:val="left" w:pos="705"/>
        </w:tabs>
      </w:pPr>
    </w:p>
    <w:p w14:paraId="77A7F4AC" w14:textId="570E2A39" w:rsidR="00E61D7C" w:rsidRPr="00A34CC1" w:rsidRDefault="00E61D7C" w:rsidP="00E61D7C">
      <w:pPr>
        <w:tabs>
          <w:tab w:val="left" w:pos="705"/>
        </w:tabs>
        <w:jc w:val="both"/>
      </w:pPr>
      <w:r w:rsidRPr="00A34CC1">
        <w:t xml:space="preserve">Vzhledem k platbám, které má </w:t>
      </w:r>
      <w:r w:rsidR="000758EC" w:rsidRPr="00A34CC1">
        <w:t>O</w:t>
      </w:r>
      <w:r w:rsidRPr="00A34CC1">
        <w:t>bjednatel uhradit dodavateli/</w:t>
      </w:r>
      <w:r w:rsidR="000758EC" w:rsidRPr="00A34CC1">
        <w:t>Z</w:t>
      </w:r>
      <w:r w:rsidRPr="00A34CC1">
        <w:t>hotoviteli, tak jak je zde uvedeno, se dodavatel/</w:t>
      </w:r>
      <w:r w:rsidR="000758EC" w:rsidRPr="00A34CC1">
        <w:t>Z</w:t>
      </w:r>
      <w:r w:rsidRPr="00A34CC1">
        <w:t xml:space="preserve">hotovitel tímto zavazuje </w:t>
      </w:r>
      <w:r w:rsidR="000758EC" w:rsidRPr="00A34CC1">
        <w:t>O</w:t>
      </w:r>
      <w:r w:rsidRPr="00A34CC1">
        <w:t>bjednateli, že provede a</w:t>
      </w:r>
      <w:r w:rsidR="00C13BCE">
        <w:t xml:space="preserve"> </w:t>
      </w:r>
      <w:r w:rsidRPr="00A34CC1">
        <w:t xml:space="preserve">dokončí </w:t>
      </w:r>
      <w:r w:rsidR="000758EC" w:rsidRPr="00A34CC1">
        <w:t xml:space="preserve">Dílo </w:t>
      </w:r>
      <w:r w:rsidRPr="00A34CC1">
        <w:t>a odstraní na n</w:t>
      </w:r>
      <w:r w:rsidR="000758EC" w:rsidRPr="00A34CC1">
        <w:t>ěm</w:t>
      </w:r>
      <w:r w:rsidRPr="00A34CC1">
        <w:t xml:space="preserve"> všechny vady, v souladu s ustanoveními Smlouvy. </w:t>
      </w:r>
    </w:p>
    <w:p w14:paraId="01626F7C" w14:textId="77777777" w:rsidR="00E61D7C" w:rsidRPr="00A34CC1" w:rsidRDefault="00E61D7C" w:rsidP="00E61D7C">
      <w:pPr>
        <w:tabs>
          <w:tab w:val="left" w:pos="705"/>
        </w:tabs>
      </w:pPr>
    </w:p>
    <w:p w14:paraId="385BAB69" w14:textId="77777777" w:rsidR="00E61D7C" w:rsidRPr="00A34CC1" w:rsidRDefault="00E61D7C" w:rsidP="00E61D7C">
      <w:pPr>
        <w:tabs>
          <w:tab w:val="left" w:pos="705"/>
        </w:tabs>
        <w:jc w:val="both"/>
      </w:pPr>
      <w:r w:rsidRPr="00A34CC1">
        <w:t>Objednatel se tímto zavazuje zaplatit dodavateli/</w:t>
      </w:r>
      <w:r w:rsidR="000758EC" w:rsidRPr="00A34CC1">
        <w:t>Z</w:t>
      </w:r>
      <w:r w:rsidRPr="00A34CC1">
        <w:t xml:space="preserve">hotoviteli, vzhledem k provedení a dokončení </w:t>
      </w:r>
      <w:r w:rsidR="000758EC" w:rsidRPr="00A34CC1">
        <w:t xml:space="preserve">Díla </w:t>
      </w:r>
      <w:r w:rsidRPr="00A34CC1">
        <w:t xml:space="preserve">a odstranění vad na něm, Smluvní cenu </w:t>
      </w:r>
      <w:r w:rsidR="000758EC" w:rsidRPr="00A34CC1">
        <w:t>D</w:t>
      </w:r>
      <w:r w:rsidRPr="00A34CC1">
        <w:t>íla v době a způsobem předepsaným ve Smlouvě.</w:t>
      </w:r>
    </w:p>
    <w:p w14:paraId="2FCB99F0" w14:textId="77777777" w:rsidR="00AD1AE1" w:rsidRDefault="00AD1AE1" w:rsidP="00E61D7C">
      <w:pPr>
        <w:tabs>
          <w:tab w:val="left" w:pos="705"/>
        </w:tabs>
        <w:jc w:val="both"/>
      </w:pPr>
    </w:p>
    <w:p w14:paraId="09454B7C" w14:textId="77777777" w:rsidR="00C13BCE" w:rsidRPr="00A34CC1" w:rsidRDefault="00C13BCE" w:rsidP="00E61D7C">
      <w:pPr>
        <w:tabs>
          <w:tab w:val="left" w:pos="705"/>
        </w:tabs>
        <w:jc w:val="both"/>
      </w:pPr>
    </w:p>
    <w:p w14:paraId="30DD535F" w14:textId="77777777" w:rsidR="00AD1AE1" w:rsidRPr="00A34CC1" w:rsidRDefault="00AD1AE1" w:rsidP="00AD1AE1">
      <w:pPr>
        <w:pStyle w:val="Pleading3L2"/>
        <w:numPr>
          <w:ilvl w:val="0"/>
          <w:numId w:val="0"/>
        </w:numPr>
        <w:spacing w:before="0" w:after="120" w:line="276" w:lineRule="auto"/>
      </w:pPr>
      <w:r w:rsidRPr="00A34CC1">
        <w:t>Dodavatel/</w:t>
      </w:r>
      <w:r w:rsidR="000758EC" w:rsidRPr="00A34CC1">
        <w:t>z</w:t>
      </w:r>
      <w:r w:rsidRPr="00A34CC1">
        <w:t xml:space="preserve">hotovitel tímto poskytuje souhlas s uveřejněním smlouvy v registru smluv zřízeným zákonem č. 340/2015 Sb., o zvláštních podmínkách účinnosti některých smluv, uveřejňování těchto smluv a o registru smluv, ve znění pozdějších předpisů (dále jako „zákon o registru smluv“), přičemž bere na vědomí, že uveřejnění Smlouvy v registru smluv zajistí </w:t>
      </w:r>
      <w:r w:rsidR="000758EC" w:rsidRPr="00A34CC1">
        <w:t>O</w:t>
      </w:r>
      <w:r w:rsidRPr="00A34CC1">
        <w:t>bjednatel. Do registru smluv bude vložen elektronický obraz textového obsahu Smlouvy v otevřeném a strojově čitelném formátu a rovněž metadata Smlouvy.</w:t>
      </w:r>
    </w:p>
    <w:p w14:paraId="35D42C6B" w14:textId="77777777" w:rsidR="00AD1AE1" w:rsidRPr="00A34CC1" w:rsidRDefault="00AD1AE1" w:rsidP="00AD1AE1">
      <w:pPr>
        <w:pStyle w:val="Pleading3L2"/>
        <w:numPr>
          <w:ilvl w:val="0"/>
          <w:numId w:val="0"/>
        </w:numPr>
        <w:spacing w:before="0" w:after="120" w:line="276" w:lineRule="auto"/>
      </w:pPr>
      <w:r w:rsidRPr="00A34CC1">
        <w:t>Dodavatel/zhotovitel bere na vědomí a výslovně souhlasí, že Smlouva bude uveřejněna v registru smluv bez ohledu na skutečnost, zda spadá pod některou z výjimek z povinnosti uveřejnění stanovenou v zákoně o registru smluv. V rámci Smlouvy nebudou uveřejněny informace stanovené v </w:t>
      </w:r>
      <w:proofErr w:type="spellStart"/>
      <w:r w:rsidRPr="00A34CC1">
        <w:t>ust</w:t>
      </w:r>
      <w:proofErr w:type="spellEnd"/>
      <w:r w:rsidRPr="00A34CC1">
        <w:t>. § 3 odst. 1 zákona o registru smluv námi označené před podpisem Smlouvy.</w:t>
      </w:r>
    </w:p>
    <w:p w14:paraId="27B8D499" w14:textId="77777777" w:rsidR="00E61D7C" w:rsidRDefault="00E61D7C" w:rsidP="00E61D7C">
      <w:pPr>
        <w:tabs>
          <w:tab w:val="left" w:pos="705"/>
        </w:tabs>
        <w:jc w:val="both"/>
      </w:pPr>
    </w:p>
    <w:p w14:paraId="78C0AF3F" w14:textId="2DCC9705" w:rsidR="00E61D7C" w:rsidRPr="00A34CC1" w:rsidRDefault="00E61D7C" w:rsidP="00E61D7C">
      <w:pPr>
        <w:tabs>
          <w:tab w:val="left" w:pos="705"/>
        </w:tabs>
        <w:jc w:val="both"/>
      </w:pPr>
      <w:r w:rsidRPr="00A34CC1">
        <w:t xml:space="preserve">Tato Smlouva o dílo je vyhotovena v </w:t>
      </w:r>
      <w:r w:rsidR="00267E1F">
        <w:t>čtyřech</w:t>
      </w:r>
      <w:r w:rsidRPr="00A34CC1">
        <w:t xml:space="preserve"> stejnopisech, z nichž dva obdrží objednatel a </w:t>
      </w:r>
      <w:r w:rsidR="00267E1F">
        <w:t>dva</w:t>
      </w:r>
      <w:r w:rsidRPr="00A34CC1">
        <w:t xml:space="preserve"> obdrží dodavatel/zhotovitel.</w:t>
      </w:r>
    </w:p>
    <w:p w14:paraId="130FF089" w14:textId="77777777" w:rsidR="00E61D7C" w:rsidRDefault="00E61D7C" w:rsidP="00E61D7C">
      <w:pPr>
        <w:tabs>
          <w:tab w:val="left" w:pos="705"/>
        </w:tabs>
        <w:jc w:val="both"/>
      </w:pPr>
    </w:p>
    <w:p w14:paraId="1E85C85F" w14:textId="77777777" w:rsidR="00C13BCE" w:rsidRPr="00A34CC1" w:rsidRDefault="00C13BCE" w:rsidP="00E61D7C">
      <w:pPr>
        <w:tabs>
          <w:tab w:val="left" w:pos="705"/>
        </w:tabs>
        <w:jc w:val="both"/>
      </w:pPr>
    </w:p>
    <w:p w14:paraId="658B79EE" w14:textId="77777777" w:rsidR="00E61D7C" w:rsidRPr="00A34CC1" w:rsidRDefault="00E61D7C" w:rsidP="00E61D7C">
      <w:pPr>
        <w:jc w:val="both"/>
      </w:pPr>
      <w:r w:rsidRPr="00A34CC1">
        <w:t>Na důkaz</w:t>
      </w:r>
      <w:r w:rsidRPr="00A34CC1">
        <w:rPr>
          <w:b/>
        </w:rPr>
        <w:t xml:space="preserve"> </w:t>
      </w:r>
      <w:r w:rsidRPr="00A34CC1">
        <w:t>toho strany uzavírají tuto Smlouvu o dílo, která vstupuje v platnost podpisem obou stran.</w:t>
      </w:r>
    </w:p>
    <w:p w14:paraId="32D18836" w14:textId="77777777" w:rsidR="00E61D7C" w:rsidRPr="00A34CC1" w:rsidRDefault="00E61D7C" w:rsidP="00E61D7C"/>
    <w:p w14:paraId="2B6356E9" w14:textId="77777777" w:rsidR="00E61D7C" w:rsidRDefault="00E61D7C" w:rsidP="00E61D7C">
      <w:pPr>
        <w:pStyle w:val="Export0"/>
        <w:widowControl/>
        <w:rPr>
          <w:rFonts w:ascii="Times New Roman" w:hAnsi="Times New Roman"/>
        </w:rPr>
      </w:pPr>
    </w:p>
    <w:p w14:paraId="78548B2F" w14:textId="77777777" w:rsidR="00836101" w:rsidRDefault="00836101" w:rsidP="00E61D7C">
      <w:pPr>
        <w:pStyle w:val="Export0"/>
        <w:widowControl/>
        <w:rPr>
          <w:rFonts w:ascii="Times New Roman" w:hAnsi="Times New Roman"/>
        </w:rPr>
      </w:pPr>
    </w:p>
    <w:p w14:paraId="0571B293" w14:textId="77777777" w:rsidR="00836101" w:rsidRDefault="00836101" w:rsidP="00E61D7C">
      <w:pPr>
        <w:pStyle w:val="Export0"/>
        <w:widowControl/>
        <w:rPr>
          <w:rFonts w:ascii="Times New Roman" w:hAnsi="Times New Roman"/>
        </w:rPr>
      </w:pPr>
    </w:p>
    <w:p w14:paraId="240572AE" w14:textId="77777777" w:rsidR="00836101" w:rsidRDefault="00836101" w:rsidP="00E61D7C">
      <w:pPr>
        <w:pStyle w:val="Export0"/>
        <w:widowControl/>
        <w:rPr>
          <w:rFonts w:ascii="Times New Roman" w:hAnsi="Times New Roman"/>
        </w:rPr>
      </w:pPr>
    </w:p>
    <w:p w14:paraId="157EDCB3" w14:textId="77777777" w:rsidR="00836101" w:rsidRDefault="00836101" w:rsidP="00E61D7C">
      <w:pPr>
        <w:pStyle w:val="Export0"/>
        <w:widowControl/>
        <w:rPr>
          <w:rFonts w:ascii="Times New Roman" w:hAnsi="Times New Roman"/>
        </w:rPr>
      </w:pPr>
    </w:p>
    <w:p w14:paraId="02DCA467" w14:textId="77777777" w:rsidR="00836101" w:rsidRDefault="00836101" w:rsidP="00E61D7C">
      <w:pPr>
        <w:pStyle w:val="Export0"/>
        <w:widowControl/>
        <w:rPr>
          <w:rFonts w:ascii="Times New Roman" w:hAnsi="Times New Roman"/>
        </w:rPr>
      </w:pPr>
    </w:p>
    <w:p w14:paraId="21C160FF" w14:textId="77777777" w:rsidR="00836101" w:rsidRPr="00A34CC1" w:rsidRDefault="00836101" w:rsidP="00E61D7C">
      <w:pPr>
        <w:pStyle w:val="Export0"/>
        <w:widowControl/>
        <w:rPr>
          <w:rFonts w:ascii="Times New Roman" w:hAnsi="Times New Roman"/>
        </w:rPr>
      </w:pPr>
    </w:p>
    <w:p w14:paraId="1D09F393" w14:textId="12B2E4CA" w:rsidR="00E61D7C" w:rsidRPr="00A34CC1" w:rsidRDefault="00E61D7C" w:rsidP="00E61D7C">
      <w:pPr>
        <w:pStyle w:val="Export0"/>
        <w:widowControl/>
        <w:rPr>
          <w:rFonts w:ascii="Times New Roman" w:hAnsi="Times New Roman"/>
        </w:rPr>
      </w:pPr>
      <w:r w:rsidRPr="00A34CC1">
        <w:rPr>
          <w:rFonts w:ascii="Times New Roman" w:hAnsi="Times New Roman"/>
        </w:rPr>
        <w:t>Datum: ________________________________</w:t>
      </w:r>
      <w:r w:rsidRPr="00A34CC1">
        <w:rPr>
          <w:rFonts w:ascii="Times New Roman" w:hAnsi="Times New Roman"/>
        </w:rPr>
        <w:tab/>
        <w:t xml:space="preserve">Datum: </w:t>
      </w:r>
    </w:p>
    <w:p w14:paraId="21D21A75" w14:textId="77777777" w:rsidR="00E61D7C" w:rsidRPr="00A34CC1" w:rsidRDefault="00E61D7C" w:rsidP="00E61D7C">
      <w:pPr>
        <w:pStyle w:val="Export0"/>
        <w:widowControl/>
        <w:rPr>
          <w:rFonts w:ascii="Times New Roman" w:hAnsi="Times New Roman"/>
        </w:rPr>
      </w:pPr>
    </w:p>
    <w:p w14:paraId="144DBBFF" w14:textId="77777777" w:rsidR="00E61D7C" w:rsidRDefault="00E61D7C" w:rsidP="00E61D7C">
      <w:pPr>
        <w:pStyle w:val="Export0"/>
        <w:widowControl/>
        <w:rPr>
          <w:rFonts w:ascii="Times New Roman" w:hAnsi="Times New Roman"/>
        </w:rPr>
      </w:pPr>
    </w:p>
    <w:p w14:paraId="6C0FBE10" w14:textId="1F42105F" w:rsidR="00C13BCE" w:rsidRDefault="00C13BCE" w:rsidP="00E61D7C">
      <w:pPr>
        <w:pStyle w:val="Export0"/>
        <w:widowControl/>
        <w:rPr>
          <w:rFonts w:ascii="Times New Roman" w:hAnsi="Times New Roman"/>
        </w:rPr>
      </w:pPr>
    </w:p>
    <w:p w14:paraId="447ACAED" w14:textId="35C7CBB4" w:rsidR="00F07450" w:rsidRDefault="00F07450" w:rsidP="00E61D7C">
      <w:pPr>
        <w:pStyle w:val="Export0"/>
        <w:widowControl/>
        <w:rPr>
          <w:rFonts w:ascii="Times New Roman" w:hAnsi="Times New Roman"/>
        </w:rPr>
      </w:pPr>
    </w:p>
    <w:p w14:paraId="4CDE778E" w14:textId="77777777" w:rsidR="00F07450" w:rsidRDefault="00F07450" w:rsidP="00E61D7C">
      <w:pPr>
        <w:pStyle w:val="Export0"/>
        <w:widowControl/>
        <w:rPr>
          <w:rFonts w:ascii="Times New Roman" w:hAnsi="Times New Roman"/>
        </w:rPr>
      </w:pPr>
    </w:p>
    <w:p w14:paraId="72ADC44C" w14:textId="77777777" w:rsidR="00C13BCE" w:rsidRPr="00A34CC1" w:rsidRDefault="00C13BCE" w:rsidP="00E61D7C">
      <w:pPr>
        <w:pStyle w:val="Export0"/>
        <w:widowControl/>
        <w:rPr>
          <w:rFonts w:ascii="Times New Roman" w:hAnsi="Times New Roman"/>
        </w:rPr>
      </w:pPr>
    </w:p>
    <w:p w14:paraId="0531CFAD" w14:textId="77777777" w:rsidR="00E61D7C" w:rsidRPr="00A34CC1" w:rsidRDefault="00E61D7C" w:rsidP="00E61D7C">
      <w:pPr>
        <w:pStyle w:val="Export0"/>
        <w:widowControl/>
        <w:rPr>
          <w:rFonts w:ascii="Times New Roman" w:hAnsi="Times New Roman"/>
        </w:rPr>
      </w:pPr>
    </w:p>
    <w:p w14:paraId="62F8CF80" w14:textId="77777777" w:rsidR="00E61D7C" w:rsidRPr="00A34CC1" w:rsidRDefault="00E61D7C" w:rsidP="00E61D7C">
      <w:pPr>
        <w:pStyle w:val="Export0"/>
        <w:widowControl/>
        <w:rPr>
          <w:rFonts w:ascii="Times New Roman" w:hAnsi="Times New Roman"/>
        </w:rPr>
      </w:pPr>
      <w:r w:rsidRPr="00A34CC1">
        <w:rPr>
          <w:rFonts w:ascii="Times New Roman" w:hAnsi="Times New Roman"/>
        </w:rPr>
        <w:t>PODEPSÁN ________________________</w:t>
      </w:r>
      <w:r w:rsidRPr="00A34CC1">
        <w:rPr>
          <w:rFonts w:ascii="Times New Roman" w:hAnsi="Times New Roman"/>
        </w:rPr>
        <w:tab/>
        <w:t xml:space="preserve">           </w:t>
      </w:r>
      <w:proofErr w:type="spellStart"/>
      <w:r w:rsidRPr="00A34CC1">
        <w:rPr>
          <w:rFonts w:ascii="Times New Roman" w:hAnsi="Times New Roman"/>
        </w:rPr>
        <w:t>PODEPSÁN</w:t>
      </w:r>
      <w:proofErr w:type="spellEnd"/>
      <w:r w:rsidRPr="00A34CC1">
        <w:rPr>
          <w:rFonts w:ascii="Times New Roman" w:hAnsi="Times New Roman"/>
        </w:rPr>
        <w:t>_______________________</w:t>
      </w:r>
    </w:p>
    <w:p w14:paraId="5F6FD8BB" w14:textId="527FD26F" w:rsidR="00267E1F" w:rsidRPr="00267E1F" w:rsidRDefault="00E61D7C" w:rsidP="00267E1F">
      <w:pPr>
        <w:pStyle w:val="Export0"/>
        <w:widowControl/>
        <w:rPr>
          <w:rFonts w:ascii="Times New Roman" w:hAnsi="Times New Roman"/>
        </w:rPr>
      </w:pPr>
      <w:r w:rsidRPr="00A34CC1">
        <w:rPr>
          <w:rFonts w:ascii="Times New Roman" w:hAnsi="Times New Roman"/>
        </w:rPr>
        <w:t>Jméno:</w:t>
      </w:r>
      <w:r w:rsidRPr="00A34CC1">
        <w:rPr>
          <w:rFonts w:ascii="Times New Roman" w:hAnsi="Times New Roman"/>
        </w:rPr>
        <w:tab/>
      </w:r>
      <w:r w:rsidR="00F07450">
        <w:rPr>
          <w:rFonts w:ascii="Times New Roman" w:hAnsi="Times New Roman"/>
        </w:rPr>
        <w:t xml:space="preserve">      Ing. Lubomír Fojtů</w:t>
      </w:r>
      <w:r w:rsidRPr="00A34CC1">
        <w:rPr>
          <w:rFonts w:ascii="Times New Roman" w:hAnsi="Times New Roman"/>
        </w:rPr>
        <w:tab/>
      </w:r>
      <w:r w:rsidRPr="00A34CC1">
        <w:rPr>
          <w:rFonts w:ascii="Times New Roman" w:hAnsi="Times New Roman"/>
        </w:rPr>
        <w:tab/>
      </w:r>
      <w:r w:rsidRPr="00A34CC1">
        <w:rPr>
          <w:rFonts w:ascii="Times New Roman" w:hAnsi="Times New Roman"/>
        </w:rPr>
        <w:tab/>
      </w:r>
      <w:proofErr w:type="gramStart"/>
      <w:r w:rsidR="00267E1F" w:rsidRPr="00267E1F">
        <w:rPr>
          <w:rFonts w:ascii="Times New Roman" w:hAnsi="Times New Roman"/>
        </w:rPr>
        <w:t xml:space="preserve">Jméno: </w:t>
      </w:r>
      <w:r w:rsidR="00F07450">
        <w:rPr>
          <w:rFonts w:ascii="Times New Roman" w:hAnsi="Times New Roman"/>
        </w:rPr>
        <w:t xml:space="preserve">  </w:t>
      </w:r>
      <w:proofErr w:type="gramEnd"/>
      <w:r w:rsidR="00F07450">
        <w:rPr>
          <w:rFonts w:ascii="Times New Roman" w:hAnsi="Times New Roman"/>
        </w:rPr>
        <w:t xml:space="preserve">     </w:t>
      </w:r>
      <w:proofErr w:type="spellStart"/>
      <w:r w:rsidR="00836101">
        <w:rPr>
          <w:rFonts w:ascii="Times New Roman" w:hAnsi="Times New Roman"/>
        </w:rPr>
        <w:t>xxxx</w:t>
      </w:r>
      <w:proofErr w:type="spellEnd"/>
    </w:p>
    <w:p w14:paraId="60DA5A3E" w14:textId="12F4D0C1" w:rsidR="00267E1F" w:rsidRPr="00267E1F" w:rsidRDefault="00267E1F" w:rsidP="00267E1F">
      <w:pPr>
        <w:pStyle w:val="Export0"/>
        <w:widowControl/>
        <w:rPr>
          <w:rFonts w:ascii="Times New Roman" w:hAnsi="Times New Roman"/>
        </w:rPr>
      </w:pPr>
      <w:proofErr w:type="gramStart"/>
      <w:r w:rsidRPr="00267E1F">
        <w:rPr>
          <w:rFonts w:ascii="Times New Roman" w:hAnsi="Times New Roman"/>
        </w:rPr>
        <w:t xml:space="preserve">Funkce: </w:t>
      </w:r>
      <w:r w:rsidR="00F07450">
        <w:rPr>
          <w:rFonts w:ascii="Times New Roman" w:hAnsi="Times New Roman"/>
        </w:rPr>
        <w:t xml:space="preserve">  </w:t>
      </w:r>
      <w:proofErr w:type="gramEnd"/>
      <w:r w:rsidR="00F07450">
        <w:rPr>
          <w:rFonts w:ascii="Times New Roman" w:hAnsi="Times New Roman"/>
        </w:rPr>
        <w:t xml:space="preserve">   ř</w:t>
      </w:r>
      <w:r w:rsidRPr="00267E1F">
        <w:rPr>
          <w:rFonts w:ascii="Times New Roman" w:hAnsi="Times New Roman"/>
        </w:rPr>
        <w:t>editel</w:t>
      </w:r>
      <w:r w:rsidRPr="00267E1F">
        <w:rPr>
          <w:rFonts w:ascii="Times New Roman" w:hAnsi="Times New Roman"/>
        </w:rPr>
        <w:tab/>
      </w:r>
      <w:r w:rsidRPr="00267E1F">
        <w:rPr>
          <w:rFonts w:ascii="Times New Roman" w:hAnsi="Times New Roman"/>
        </w:rPr>
        <w:tab/>
      </w:r>
      <w:r w:rsidRPr="00267E1F">
        <w:rPr>
          <w:rFonts w:ascii="Times New Roman" w:hAnsi="Times New Roman"/>
        </w:rPr>
        <w:tab/>
      </w:r>
      <w:r w:rsidRPr="00267E1F">
        <w:rPr>
          <w:rFonts w:ascii="Times New Roman" w:hAnsi="Times New Roman"/>
        </w:rPr>
        <w:tab/>
      </w:r>
      <w:r w:rsidR="00F07450">
        <w:rPr>
          <w:rFonts w:ascii="Times New Roman" w:hAnsi="Times New Roman"/>
        </w:rPr>
        <w:t xml:space="preserve">            </w:t>
      </w:r>
      <w:r w:rsidRPr="00267E1F">
        <w:rPr>
          <w:rFonts w:ascii="Times New Roman" w:hAnsi="Times New Roman"/>
        </w:rPr>
        <w:t>Funkce:</w:t>
      </w:r>
      <w:r w:rsidR="00F07450">
        <w:rPr>
          <w:rFonts w:ascii="Times New Roman" w:hAnsi="Times New Roman"/>
        </w:rPr>
        <w:t xml:space="preserve">      </w:t>
      </w:r>
      <w:r w:rsidRPr="00267E1F">
        <w:rPr>
          <w:rFonts w:ascii="Times New Roman" w:hAnsi="Times New Roman"/>
        </w:rPr>
        <w:t xml:space="preserve"> jednatel</w:t>
      </w:r>
    </w:p>
    <w:p w14:paraId="13573A08" w14:textId="0D9D6126" w:rsidR="00E61D7C" w:rsidRDefault="00E61D7C" w:rsidP="00E61D7C">
      <w:pPr>
        <w:pStyle w:val="Export0"/>
        <w:widowControl/>
        <w:rPr>
          <w:rFonts w:ascii="Times New Roman" w:hAnsi="Times New Roman"/>
        </w:rPr>
      </w:pPr>
    </w:p>
    <w:p w14:paraId="69A4AB1F" w14:textId="77777777" w:rsidR="00F07450" w:rsidRPr="00A34CC1" w:rsidRDefault="00F07450" w:rsidP="00E61D7C">
      <w:pPr>
        <w:pStyle w:val="Export0"/>
        <w:widowControl/>
        <w:rPr>
          <w:rFonts w:ascii="Times New Roman" w:hAnsi="Times New Roman"/>
        </w:rPr>
      </w:pPr>
    </w:p>
    <w:p w14:paraId="145A1263" w14:textId="793265B0" w:rsidR="00E61D7C" w:rsidRPr="00A34CC1" w:rsidRDefault="00E61D7C" w:rsidP="00E61D7C">
      <w:pPr>
        <w:pStyle w:val="Export0"/>
        <w:widowControl/>
        <w:rPr>
          <w:rFonts w:ascii="Times New Roman" w:hAnsi="Times New Roman"/>
        </w:rPr>
      </w:pPr>
      <w:r w:rsidRPr="00A34CC1">
        <w:rPr>
          <w:rFonts w:ascii="Times New Roman" w:hAnsi="Times New Roman"/>
        </w:rPr>
        <w:t xml:space="preserve">za </w:t>
      </w:r>
      <w:r w:rsidR="000758EC" w:rsidRPr="00A34CC1">
        <w:rPr>
          <w:rFonts w:ascii="Times New Roman" w:hAnsi="Times New Roman"/>
        </w:rPr>
        <w:t>O</w:t>
      </w:r>
      <w:r w:rsidRPr="00A34CC1">
        <w:rPr>
          <w:rFonts w:ascii="Times New Roman" w:hAnsi="Times New Roman"/>
        </w:rPr>
        <w:t>bjednatele</w:t>
      </w:r>
      <w:r w:rsidRPr="00A34CC1">
        <w:rPr>
          <w:rFonts w:ascii="Times New Roman" w:hAnsi="Times New Roman"/>
        </w:rPr>
        <w:tab/>
        <w:t xml:space="preserve"> </w:t>
      </w:r>
      <w:r w:rsidRPr="00A34CC1">
        <w:rPr>
          <w:rFonts w:ascii="Times New Roman" w:hAnsi="Times New Roman"/>
        </w:rPr>
        <w:tab/>
      </w:r>
      <w:r w:rsidRPr="00A34CC1">
        <w:rPr>
          <w:rFonts w:ascii="Times New Roman" w:hAnsi="Times New Roman"/>
        </w:rPr>
        <w:tab/>
      </w:r>
      <w:r w:rsidRPr="00A34CC1">
        <w:rPr>
          <w:rFonts w:ascii="Times New Roman" w:hAnsi="Times New Roman"/>
        </w:rPr>
        <w:tab/>
      </w:r>
      <w:r w:rsidRPr="00A34CC1">
        <w:rPr>
          <w:rFonts w:ascii="Times New Roman" w:hAnsi="Times New Roman"/>
        </w:rPr>
        <w:tab/>
        <w:t>za dodavatele/</w:t>
      </w:r>
      <w:r w:rsidR="000758EC" w:rsidRPr="00A34CC1">
        <w:rPr>
          <w:rFonts w:ascii="Times New Roman" w:hAnsi="Times New Roman"/>
        </w:rPr>
        <w:t>Z</w:t>
      </w:r>
      <w:r w:rsidRPr="00A34CC1">
        <w:rPr>
          <w:rFonts w:ascii="Times New Roman" w:hAnsi="Times New Roman"/>
        </w:rPr>
        <w:t xml:space="preserve">hotovitele </w:t>
      </w:r>
    </w:p>
    <w:p w14:paraId="386D51D2" w14:textId="77777777" w:rsidR="00267E1F" w:rsidRPr="00267E1F" w:rsidRDefault="00E61D7C" w:rsidP="00C13BCE">
      <w:pPr>
        <w:pStyle w:val="Export0"/>
        <w:widowControl/>
        <w:ind w:left="4950" w:hanging="4950"/>
        <w:rPr>
          <w:rFonts w:ascii="Times New Roman" w:hAnsi="Times New Roman"/>
          <w:i/>
          <w:iCs/>
          <w:sz w:val="20"/>
          <w:szCs w:val="20"/>
        </w:rPr>
      </w:pPr>
      <w:r w:rsidRPr="00A34CC1">
        <w:rPr>
          <w:rFonts w:ascii="Times New Roman" w:hAnsi="Times New Roman"/>
          <w:b/>
          <w:bCs/>
        </w:rPr>
        <w:t xml:space="preserve">Česká </w:t>
      </w:r>
      <w:r w:rsidR="008013B0" w:rsidRPr="00A34CC1">
        <w:rPr>
          <w:rFonts w:ascii="Times New Roman" w:hAnsi="Times New Roman"/>
          <w:b/>
          <w:bCs/>
        </w:rPr>
        <w:t>republika – Ředitelství</w:t>
      </w:r>
      <w:r w:rsidRPr="00A34CC1">
        <w:rPr>
          <w:rFonts w:ascii="Times New Roman" w:hAnsi="Times New Roman"/>
          <w:b/>
          <w:bCs/>
        </w:rPr>
        <w:t xml:space="preserve"> vodních cest ČR</w:t>
      </w:r>
      <w:r w:rsidRPr="00A34CC1">
        <w:rPr>
          <w:rFonts w:ascii="Times New Roman" w:hAnsi="Times New Roman"/>
          <w:b/>
          <w:bCs/>
        </w:rPr>
        <w:tab/>
      </w:r>
      <w:r w:rsidR="00267E1F" w:rsidRPr="00C13BCE">
        <w:rPr>
          <w:rFonts w:ascii="Times New Roman" w:hAnsi="Times New Roman"/>
          <w:b/>
          <w:bCs/>
        </w:rPr>
        <w:t>LABSKÁ, strojní a stavební společnost s.r.o.</w:t>
      </w:r>
    </w:p>
    <w:p w14:paraId="0120234D" w14:textId="77777777" w:rsidR="00267E1F" w:rsidRPr="00267E1F" w:rsidRDefault="00267E1F" w:rsidP="00C27F35">
      <w:pPr>
        <w:pStyle w:val="Zkladntext"/>
        <w:spacing w:after="120" w:line="276" w:lineRule="auto"/>
        <w:jc w:val="center"/>
        <w:rPr>
          <w:b/>
          <w:caps/>
          <w:sz w:val="20"/>
          <w:szCs w:val="20"/>
        </w:rPr>
      </w:pPr>
    </w:p>
    <w:p w14:paraId="42215313" w14:textId="77777777" w:rsidR="00267E1F" w:rsidRDefault="00267E1F" w:rsidP="00C27F35">
      <w:pPr>
        <w:pStyle w:val="Zkladntext"/>
        <w:spacing w:after="120" w:line="276" w:lineRule="auto"/>
        <w:jc w:val="center"/>
        <w:rPr>
          <w:b/>
          <w:caps/>
          <w:sz w:val="28"/>
          <w:szCs w:val="28"/>
        </w:rPr>
      </w:pPr>
    </w:p>
    <w:p w14:paraId="38F93157" w14:textId="77777777" w:rsidR="00267E1F" w:rsidRDefault="00267E1F" w:rsidP="00C27F35">
      <w:pPr>
        <w:pStyle w:val="Zkladntext"/>
        <w:spacing w:after="120" w:line="276" w:lineRule="auto"/>
        <w:jc w:val="center"/>
        <w:rPr>
          <w:b/>
          <w:caps/>
          <w:sz w:val="28"/>
          <w:szCs w:val="28"/>
        </w:rPr>
      </w:pPr>
    </w:p>
    <w:p w14:paraId="0F6AB2D2" w14:textId="77777777" w:rsidR="00267E1F" w:rsidRDefault="00267E1F" w:rsidP="00C27F35">
      <w:pPr>
        <w:pStyle w:val="Zkladntext"/>
        <w:spacing w:after="120" w:line="276" w:lineRule="auto"/>
        <w:jc w:val="center"/>
        <w:rPr>
          <w:b/>
          <w:caps/>
          <w:sz w:val="28"/>
          <w:szCs w:val="28"/>
        </w:rPr>
      </w:pPr>
    </w:p>
    <w:p w14:paraId="39541485" w14:textId="77777777" w:rsidR="00267E1F" w:rsidRDefault="00267E1F" w:rsidP="00C27F35">
      <w:pPr>
        <w:pStyle w:val="Zkladntext"/>
        <w:spacing w:after="120" w:line="276" w:lineRule="auto"/>
        <w:jc w:val="center"/>
        <w:rPr>
          <w:b/>
          <w:caps/>
          <w:sz w:val="28"/>
          <w:szCs w:val="28"/>
        </w:rPr>
      </w:pPr>
    </w:p>
    <w:p w14:paraId="532BA675" w14:textId="77777777" w:rsidR="00267E1F" w:rsidRDefault="00267E1F" w:rsidP="00C27F35">
      <w:pPr>
        <w:pStyle w:val="Zkladntext"/>
        <w:spacing w:after="120" w:line="276" w:lineRule="auto"/>
        <w:jc w:val="center"/>
        <w:rPr>
          <w:b/>
          <w:caps/>
          <w:sz w:val="28"/>
          <w:szCs w:val="28"/>
        </w:rPr>
      </w:pPr>
    </w:p>
    <w:p w14:paraId="4A292FE7" w14:textId="77777777" w:rsidR="00267E1F" w:rsidRDefault="00267E1F" w:rsidP="00183BA6">
      <w:pPr>
        <w:pStyle w:val="Zkladntext"/>
        <w:spacing w:after="120" w:line="276" w:lineRule="auto"/>
        <w:rPr>
          <w:b/>
          <w:caps/>
          <w:sz w:val="28"/>
          <w:szCs w:val="28"/>
        </w:rPr>
      </w:pPr>
    </w:p>
    <w:p w14:paraId="38D914A2" w14:textId="77777777" w:rsidR="00267E1F" w:rsidRDefault="00267E1F" w:rsidP="00C27F35">
      <w:pPr>
        <w:pStyle w:val="Zkladntext"/>
        <w:spacing w:after="120" w:line="276" w:lineRule="auto"/>
        <w:jc w:val="center"/>
        <w:rPr>
          <w:b/>
          <w:caps/>
          <w:sz w:val="28"/>
          <w:szCs w:val="28"/>
        </w:rPr>
      </w:pPr>
    </w:p>
    <w:p w14:paraId="4CB56AAE" w14:textId="77777777" w:rsidR="00267E1F" w:rsidRDefault="00267E1F" w:rsidP="00C27F35">
      <w:pPr>
        <w:pStyle w:val="Zkladntext"/>
        <w:spacing w:after="120" w:line="276" w:lineRule="auto"/>
        <w:jc w:val="center"/>
        <w:rPr>
          <w:b/>
          <w:caps/>
          <w:sz w:val="28"/>
          <w:szCs w:val="28"/>
        </w:rPr>
      </w:pPr>
    </w:p>
    <w:p w14:paraId="7E949D15" w14:textId="77777777" w:rsidR="00267E1F" w:rsidRDefault="00267E1F" w:rsidP="00C27F35">
      <w:pPr>
        <w:pStyle w:val="Zkladntext"/>
        <w:spacing w:after="120" w:line="276" w:lineRule="auto"/>
        <w:jc w:val="center"/>
        <w:rPr>
          <w:b/>
          <w:caps/>
          <w:sz w:val="28"/>
          <w:szCs w:val="28"/>
        </w:rPr>
      </w:pPr>
    </w:p>
    <w:p w14:paraId="117CC603" w14:textId="77777777" w:rsidR="00267E1F" w:rsidRDefault="00267E1F" w:rsidP="00C27F35">
      <w:pPr>
        <w:pStyle w:val="Zkladntext"/>
        <w:spacing w:after="120" w:line="276" w:lineRule="auto"/>
        <w:jc w:val="center"/>
        <w:rPr>
          <w:b/>
          <w:caps/>
          <w:sz w:val="28"/>
          <w:szCs w:val="28"/>
        </w:rPr>
      </w:pPr>
    </w:p>
    <w:p w14:paraId="74DB3A0B" w14:textId="77777777" w:rsidR="00267E1F" w:rsidRDefault="00267E1F" w:rsidP="00C27F35">
      <w:pPr>
        <w:pStyle w:val="Zkladntext"/>
        <w:spacing w:after="120" w:line="276" w:lineRule="auto"/>
        <w:jc w:val="center"/>
        <w:rPr>
          <w:b/>
          <w:caps/>
          <w:sz w:val="28"/>
          <w:szCs w:val="28"/>
        </w:rPr>
      </w:pPr>
    </w:p>
    <w:p w14:paraId="7C424B2B" w14:textId="77777777" w:rsidR="00267E1F" w:rsidRDefault="00267E1F" w:rsidP="00C27F35">
      <w:pPr>
        <w:pStyle w:val="Zkladntext"/>
        <w:spacing w:after="120" w:line="276" w:lineRule="auto"/>
        <w:jc w:val="center"/>
        <w:rPr>
          <w:b/>
          <w:caps/>
          <w:sz w:val="28"/>
          <w:szCs w:val="28"/>
        </w:rPr>
      </w:pPr>
    </w:p>
    <w:p w14:paraId="48159B81" w14:textId="77777777" w:rsidR="00267E1F" w:rsidRDefault="00267E1F" w:rsidP="00C27F35">
      <w:pPr>
        <w:pStyle w:val="Zkladntext"/>
        <w:spacing w:after="120" w:line="276" w:lineRule="auto"/>
        <w:jc w:val="center"/>
        <w:rPr>
          <w:b/>
          <w:caps/>
          <w:sz w:val="28"/>
          <w:szCs w:val="28"/>
        </w:rPr>
      </w:pPr>
    </w:p>
    <w:p w14:paraId="6CEFE11F" w14:textId="77777777" w:rsidR="00267E1F" w:rsidRDefault="00267E1F" w:rsidP="00C27F35">
      <w:pPr>
        <w:pStyle w:val="Zkladntext"/>
        <w:spacing w:after="120" w:line="276" w:lineRule="auto"/>
        <w:jc w:val="center"/>
        <w:rPr>
          <w:b/>
          <w:caps/>
          <w:sz w:val="28"/>
          <w:szCs w:val="28"/>
        </w:rPr>
      </w:pPr>
    </w:p>
    <w:p w14:paraId="0E8E8B96" w14:textId="77777777" w:rsidR="00267E1F" w:rsidRDefault="00267E1F" w:rsidP="00C27F35">
      <w:pPr>
        <w:pStyle w:val="Zkladntext"/>
        <w:spacing w:after="120" w:line="276" w:lineRule="auto"/>
        <w:jc w:val="center"/>
        <w:rPr>
          <w:b/>
          <w:caps/>
          <w:sz w:val="28"/>
          <w:szCs w:val="28"/>
        </w:rPr>
      </w:pPr>
    </w:p>
    <w:p w14:paraId="0F11D931" w14:textId="77777777" w:rsidR="00267E1F" w:rsidRDefault="00267E1F" w:rsidP="00C27F35">
      <w:pPr>
        <w:pStyle w:val="Zkladntext"/>
        <w:spacing w:after="120" w:line="276" w:lineRule="auto"/>
        <w:jc w:val="center"/>
        <w:rPr>
          <w:b/>
          <w:caps/>
          <w:sz w:val="28"/>
          <w:szCs w:val="28"/>
        </w:rPr>
      </w:pPr>
    </w:p>
    <w:p w14:paraId="5533EA36" w14:textId="77777777" w:rsidR="00267E1F" w:rsidRDefault="00267E1F" w:rsidP="00C27F35">
      <w:pPr>
        <w:pStyle w:val="Zkladntext"/>
        <w:spacing w:after="120" w:line="276" w:lineRule="auto"/>
        <w:jc w:val="center"/>
        <w:rPr>
          <w:b/>
          <w:caps/>
          <w:sz w:val="28"/>
          <w:szCs w:val="28"/>
        </w:rPr>
      </w:pPr>
    </w:p>
    <w:p w14:paraId="60B656A0" w14:textId="77777777" w:rsidR="00267E1F" w:rsidRDefault="00267E1F" w:rsidP="00C27F35">
      <w:pPr>
        <w:pStyle w:val="Zkladntext"/>
        <w:spacing w:after="120" w:line="276" w:lineRule="auto"/>
        <w:jc w:val="center"/>
        <w:rPr>
          <w:b/>
          <w:caps/>
          <w:sz w:val="28"/>
          <w:szCs w:val="28"/>
        </w:rPr>
      </w:pPr>
    </w:p>
    <w:p w14:paraId="4F325BE0" w14:textId="4E262AC4" w:rsidR="00C27F35" w:rsidRPr="00A34CC1" w:rsidRDefault="00C27F35" w:rsidP="00C27F35">
      <w:pPr>
        <w:pStyle w:val="Zkladntext"/>
        <w:spacing w:after="120" w:line="276" w:lineRule="auto"/>
        <w:jc w:val="center"/>
        <w:rPr>
          <w:b/>
          <w:caps/>
          <w:sz w:val="28"/>
          <w:szCs w:val="28"/>
        </w:rPr>
      </w:pPr>
      <w:r w:rsidRPr="00A34CC1">
        <w:rPr>
          <w:b/>
          <w:caps/>
          <w:sz w:val="28"/>
          <w:szCs w:val="28"/>
        </w:rPr>
        <w:lastRenderedPageBreak/>
        <w:t>Příloha</w:t>
      </w:r>
    </w:p>
    <w:p w14:paraId="1E4A7024" w14:textId="1A8B8E0B" w:rsidR="00C27F35" w:rsidRPr="00A34CC1" w:rsidRDefault="00AD1AE1" w:rsidP="00C27F35">
      <w:pPr>
        <w:pStyle w:val="Zkladntext"/>
        <w:spacing w:after="120" w:line="276" w:lineRule="auto"/>
      </w:pPr>
      <w:r w:rsidRPr="00A34CC1">
        <w:t>Následující tabulka odkazuje na Smluvní podmínky pro stavby menšího rozsahu – Obecné podmínky ve znění Smluvních podmínek pro stavby menšího rozsahu – Zvláštní podmínky (dále jen „Smluvní podmínky“).</w:t>
      </w:r>
    </w:p>
    <w:p w14:paraId="28BCC94E" w14:textId="6C83044D" w:rsidR="00C27F35" w:rsidRPr="00A34CC1" w:rsidRDefault="00C27F35" w:rsidP="00C27F35">
      <w:pPr>
        <w:pStyle w:val="Zkladntext"/>
        <w:spacing w:line="276" w:lineRule="auto"/>
        <w:rPr>
          <w:b/>
          <w:bCs/>
        </w:rPr>
      </w:pPr>
      <w:r w:rsidRPr="00A34CC1">
        <w:t xml:space="preserve">Název díla: </w:t>
      </w:r>
      <w:r w:rsidR="00F3572A" w:rsidRPr="00A34CC1">
        <w:rPr>
          <w:b/>
          <w:bCs/>
        </w:rPr>
        <w:t>Přístaviště Brandýs nad Labem – zhotovitel stavby</w:t>
      </w:r>
    </w:p>
    <w:p w14:paraId="6D837FF6" w14:textId="77777777" w:rsidR="00C27F35" w:rsidRPr="00A34CC1" w:rsidRDefault="00C27F35" w:rsidP="00C27F35">
      <w:pPr>
        <w:pStyle w:val="Zkladntext"/>
        <w:spacing w:before="240" w:after="120" w:line="276" w:lineRule="auto"/>
      </w:pPr>
      <w:r w:rsidRPr="00A34CC1">
        <w:t xml:space="preserve">Následující tabulka odkazuje na </w:t>
      </w:r>
      <w:r w:rsidRPr="00A34CC1">
        <w:rPr>
          <w:b/>
        </w:rPr>
        <w:t>Smluvní podmínky.</w:t>
      </w:r>
    </w:p>
    <w:tbl>
      <w:tblPr>
        <w:tblW w:w="936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4"/>
        <w:gridCol w:w="1426"/>
        <w:gridCol w:w="5418"/>
      </w:tblGrid>
      <w:tr w:rsidR="00AD1AE1" w:rsidRPr="00A34CC1" w14:paraId="5832EF6B" w14:textId="77777777" w:rsidTr="0028448D">
        <w:trPr>
          <w:trHeight w:val="781"/>
          <w:tblHeader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D0FD45" w14:textId="77777777" w:rsidR="00AD1AE1" w:rsidRPr="00A34CC1" w:rsidRDefault="00AD1AE1" w:rsidP="00AD1AE1">
            <w:pPr>
              <w:pStyle w:val="Zkladntext"/>
              <w:spacing w:line="276" w:lineRule="auto"/>
              <w:jc w:val="center"/>
              <w:rPr>
                <w:b/>
              </w:rPr>
            </w:pPr>
            <w:r w:rsidRPr="00A34CC1">
              <w:rPr>
                <w:b/>
              </w:rPr>
              <w:t>Název článku Smluvních podmínek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91387A" w14:textId="77777777" w:rsidR="00AD1AE1" w:rsidRPr="00A34CC1" w:rsidRDefault="00AD1AE1" w:rsidP="00AD1AE1">
            <w:pPr>
              <w:pStyle w:val="Zkladntext"/>
              <w:spacing w:line="276" w:lineRule="auto"/>
              <w:jc w:val="center"/>
              <w:rPr>
                <w:b/>
              </w:rPr>
            </w:pPr>
            <w:r w:rsidRPr="00A34CC1">
              <w:rPr>
                <w:b/>
              </w:rPr>
              <w:t>Číslo článku Smluvních podmínek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307630" w14:textId="77777777" w:rsidR="00AD1AE1" w:rsidRPr="00A34CC1" w:rsidRDefault="00AD1AE1" w:rsidP="00AD1AE1">
            <w:pPr>
              <w:pStyle w:val="Zkladntext"/>
              <w:spacing w:line="276" w:lineRule="auto"/>
              <w:jc w:val="center"/>
              <w:rPr>
                <w:b/>
              </w:rPr>
            </w:pPr>
            <w:r w:rsidRPr="00A34CC1">
              <w:rPr>
                <w:b/>
              </w:rPr>
              <w:t>Příslušné údaje</w:t>
            </w:r>
          </w:p>
        </w:tc>
      </w:tr>
      <w:tr w:rsidR="00103570" w:rsidRPr="00A34CC1" w14:paraId="7EE01A87" w14:textId="77777777" w:rsidTr="0028448D">
        <w:trPr>
          <w:trHeight w:val="147"/>
        </w:trPr>
        <w:tc>
          <w:tcPr>
            <w:tcW w:w="2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501460" w14:textId="1EADE6CF" w:rsidR="00103570" w:rsidRPr="00A34CC1" w:rsidRDefault="00103570" w:rsidP="00103570">
            <w:pPr>
              <w:pStyle w:val="Zkladntext"/>
              <w:spacing w:line="276" w:lineRule="auto"/>
              <w:jc w:val="left"/>
            </w:pPr>
            <w:r w:rsidRPr="00A34CC1">
              <w:t>Technické zadání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2A6CDC" w14:textId="688DC039" w:rsidR="00103570" w:rsidRPr="00A34CC1" w:rsidRDefault="00103570" w:rsidP="00103570">
            <w:pPr>
              <w:pStyle w:val="Zkladntext"/>
              <w:spacing w:line="276" w:lineRule="auto"/>
              <w:jc w:val="left"/>
            </w:pPr>
            <w:r w:rsidRPr="00A34CC1">
              <w:t>1.1.2</w:t>
            </w:r>
          </w:p>
        </w:tc>
        <w:tc>
          <w:tcPr>
            <w:tcW w:w="5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2C4FE9" w14:textId="12DE5BC7" w:rsidR="00FF4CF8" w:rsidRDefault="00FF4CF8" w:rsidP="00E24E44">
            <w:pPr>
              <w:pStyle w:val="Zkladntext"/>
              <w:spacing w:line="276" w:lineRule="auto"/>
            </w:pPr>
          </w:p>
          <w:p w14:paraId="250D4160" w14:textId="77777777" w:rsidR="002A1CC6" w:rsidRDefault="002A1CC6" w:rsidP="00E24E44">
            <w:pPr>
              <w:pStyle w:val="Zkladntext"/>
              <w:spacing w:line="276" w:lineRule="auto"/>
            </w:pPr>
            <w:r>
              <w:t>Technické zadání je:</w:t>
            </w:r>
          </w:p>
          <w:p w14:paraId="77CBA3EF" w14:textId="672336D4" w:rsidR="002A1CC6" w:rsidRDefault="00C37663" w:rsidP="002A1CC6">
            <w:pPr>
              <w:pStyle w:val="Zkladntext"/>
              <w:numPr>
                <w:ilvl w:val="0"/>
                <w:numId w:val="19"/>
              </w:numPr>
              <w:spacing w:line="276" w:lineRule="auto"/>
            </w:pPr>
            <w:r>
              <w:t>Technická specifikace</w:t>
            </w:r>
            <w:r w:rsidR="002A1CC6">
              <w:t xml:space="preserve"> – Souhrnná a Průvodní technická zpráva a Technické podmínky dle přílohy f) Smlouvy – pro stavební objekty SO 2301 Vodovodní přípojka a SO 2401 Přípojka NN; a současně</w:t>
            </w:r>
          </w:p>
          <w:p w14:paraId="509F006C" w14:textId="17841409" w:rsidR="002A1CC6" w:rsidRPr="00A34CC1" w:rsidRDefault="002A1CC6" w:rsidP="00D500C3">
            <w:pPr>
              <w:pStyle w:val="Zkladntext"/>
              <w:numPr>
                <w:ilvl w:val="0"/>
                <w:numId w:val="19"/>
              </w:numPr>
              <w:spacing w:line="276" w:lineRule="auto"/>
            </w:pPr>
            <w:r>
              <w:t xml:space="preserve">Požadavky objednatele – dokument nazvaný Požadavky objednatele </w:t>
            </w:r>
            <w:r w:rsidR="00C37663">
              <w:t xml:space="preserve">(Požadavky_221220_AQ.doc) dle přílohy f) Smlouvy – pro Provozní soubory a stavební objekt SO 2201 Kotevní bloky mola </w:t>
            </w:r>
          </w:p>
        </w:tc>
      </w:tr>
      <w:tr w:rsidR="00103570" w:rsidRPr="00A34CC1" w14:paraId="31A54F12" w14:textId="77777777" w:rsidTr="0028448D">
        <w:trPr>
          <w:trHeight w:val="147"/>
        </w:trPr>
        <w:tc>
          <w:tcPr>
            <w:tcW w:w="2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17CFDC" w14:textId="77777777" w:rsidR="00103570" w:rsidRPr="00A34CC1" w:rsidRDefault="00103570" w:rsidP="00103570">
            <w:pPr>
              <w:pStyle w:val="Zkladntext"/>
              <w:spacing w:line="276" w:lineRule="auto"/>
              <w:jc w:val="left"/>
            </w:pPr>
            <w:r w:rsidRPr="00A34CC1">
              <w:t>Název a adresa Objednatele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8E0BA7" w14:textId="77777777" w:rsidR="00103570" w:rsidRPr="00A34CC1" w:rsidRDefault="00103570" w:rsidP="00103570">
            <w:pPr>
              <w:pStyle w:val="Zkladntext"/>
              <w:spacing w:line="276" w:lineRule="auto"/>
              <w:jc w:val="left"/>
            </w:pPr>
            <w:r w:rsidRPr="00A34CC1">
              <w:t>1.1.4</w:t>
            </w:r>
          </w:p>
        </w:tc>
        <w:tc>
          <w:tcPr>
            <w:tcW w:w="5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CCDCB" w14:textId="77777777" w:rsidR="00103570" w:rsidRPr="00A34CC1" w:rsidRDefault="00103570" w:rsidP="00103570">
            <w:pPr>
              <w:pStyle w:val="Zkladntext"/>
              <w:spacing w:line="276" w:lineRule="auto"/>
            </w:pPr>
            <w:r w:rsidRPr="00A34CC1">
              <w:t xml:space="preserve">Česká republika – Ředitelství vodních cest ČR, </w:t>
            </w:r>
          </w:p>
          <w:p w14:paraId="7D61F29C" w14:textId="594B07E2" w:rsidR="00103570" w:rsidRPr="00A34CC1" w:rsidRDefault="00103570" w:rsidP="00103570">
            <w:pPr>
              <w:spacing w:before="60" w:afterLines="60" w:after="144" w:line="276" w:lineRule="auto"/>
            </w:pPr>
            <w:r w:rsidRPr="00A34CC1">
              <w:t>se sídlem: nábř. L. Svobody 1222/12, 110 15 Praha 1</w:t>
            </w:r>
          </w:p>
        </w:tc>
      </w:tr>
      <w:tr w:rsidR="00103570" w:rsidRPr="00A34CC1" w14:paraId="6BE1FC70" w14:textId="77777777" w:rsidTr="0028448D">
        <w:trPr>
          <w:trHeight w:val="147"/>
        </w:trPr>
        <w:tc>
          <w:tcPr>
            <w:tcW w:w="2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D73DE2" w14:textId="77777777" w:rsidR="00103570" w:rsidRPr="00A34CC1" w:rsidRDefault="00103570" w:rsidP="00103570">
            <w:pPr>
              <w:pStyle w:val="Zkladntext"/>
              <w:spacing w:line="276" w:lineRule="auto"/>
              <w:jc w:val="left"/>
            </w:pPr>
            <w:r w:rsidRPr="00A34CC1">
              <w:t>Název a adresa Zhotovitele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DC07F" w14:textId="77777777" w:rsidR="00103570" w:rsidRPr="00A34CC1" w:rsidRDefault="00103570" w:rsidP="00103570">
            <w:pPr>
              <w:pStyle w:val="Zkladntext"/>
              <w:spacing w:line="276" w:lineRule="auto"/>
              <w:jc w:val="left"/>
            </w:pPr>
            <w:r w:rsidRPr="00A34CC1">
              <w:t>1.1.5</w:t>
            </w:r>
          </w:p>
        </w:tc>
        <w:tc>
          <w:tcPr>
            <w:tcW w:w="5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E67CB5" w14:textId="77777777" w:rsidR="00267E1F" w:rsidRPr="00267E1F" w:rsidRDefault="00267E1F" w:rsidP="00267E1F">
            <w:pPr>
              <w:spacing w:before="60" w:afterLines="60" w:after="144" w:line="276" w:lineRule="auto"/>
            </w:pPr>
            <w:r w:rsidRPr="00267E1F">
              <w:t>LABSKÁ, strojní a stavební společnost s.r.o.</w:t>
            </w:r>
          </w:p>
          <w:p w14:paraId="4E7EA738" w14:textId="094AEC7F" w:rsidR="00103570" w:rsidRPr="00A34CC1" w:rsidRDefault="00267E1F" w:rsidP="00267E1F">
            <w:pPr>
              <w:spacing w:before="60" w:afterLines="60" w:after="144" w:line="276" w:lineRule="auto"/>
            </w:pPr>
            <w:r w:rsidRPr="00267E1F">
              <w:t>Kunětická 2679, Pardubice 530 09</w:t>
            </w:r>
          </w:p>
        </w:tc>
      </w:tr>
      <w:tr w:rsidR="00103570" w:rsidRPr="00A34CC1" w14:paraId="6894F2CA" w14:textId="77777777" w:rsidTr="0028448D">
        <w:trPr>
          <w:trHeight w:val="147"/>
        </w:trPr>
        <w:tc>
          <w:tcPr>
            <w:tcW w:w="2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288062" w14:textId="0614814A" w:rsidR="00103570" w:rsidRPr="00A34CC1" w:rsidRDefault="00103570" w:rsidP="00103570">
            <w:pPr>
              <w:pStyle w:val="Zkladntext"/>
              <w:spacing w:line="276" w:lineRule="auto"/>
              <w:jc w:val="left"/>
            </w:pPr>
            <w:r w:rsidRPr="00A34CC1">
              <w:t>Datum zahájení prací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D1F570" w14:textId="090C25EA" w:rsidR="00103570" w:rsidRPr="00A34CC1" w:rsidRDefault="00103570" w:rsidP="00103570">
            <w:pPr>
              <w:pStyle w:val="Zkladntext"/>
              <w:spacing w:line="276" w:lineRule="auto"/>
              <w:jc w:val="left"/>
            </w:pPr>
            <w:r w:rsidRPr="00A34CC1">
              <w:t>1.1.7</w:t>
            </w:r>
          </w:p>
        </w:tc>
        <w:tc>
          <w:tcPr>
            <w:tcW w:w="5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C18841" w14:textId="43316CD6" w:rsidR="00103570" w:rsidRPr="00A34CC1" w:rsidRDefault="00F51595" w:rsidP="00103570">
            <w:pPr>
              <w:spacing w:before="60" w:afterLines="60" w:after="144" w:line="276" w:lineRule="auto"/>
            </w:pPr>
            <w:r w:rsidRPr="00A34CC1">
              <w:t>14 dnů po datu účinnosti Smlouvy o dílo</w:t>
            </w:r>
          </w:p>
        </w:tc>
      </w:tr>
      <w:tr w:rsidR="00103570" w:rsidRPr="00A34CC1" w14:paraId="53B436F1" w14:textId="77777777" w:rsidTr="0028448D">
        <w:trPr>
          <w:trHeight w:val="54"/>
        </w:trPr>
        <w:tc>
          <w:tcPr>
            <w:tcW w:w="2524" w:type="dxa"/>
            <w:shd w:val="clear" w:color="auto" w:fill="auto"/>
          </w:tcPr>
          <w:p w14:paraId="579E4082" w14:textId="77777777" w:rsidR="00103570" w:rsidRPr="00A34CC1" w:rsidRDefault="00103570" w:rsidP="00103570">
            <w:pPr>
              <w:pStyle w:val="Zkladntext"/>
              <w:spacing w:line="276" w:lineRule="auto"/>
              <w:jc w:val="left"/>
            </w:pPr>
            <w:r w:rsidRPr="00A34CC1">
              <w:t>Doba pro dokončení</w:t>
            </w:r>
          </w:p>
        </w:tc>
        <w:tc>
          <w:tcPr>
            <w:tcW w:w="1426" w:type="dxa"/>
            <w:shd w:val="clear" w:color="auto" w:fill="auto"/>
          </w:tcPr>
          <w:p w14:paraId="6D1DA3C0" w14:textId="77777777" w:rsidR="00103570" w:rsidRPr="00A34CC1" w:rsidRDefault="00103570" w:rsidP="00103570">
            <w:pPr>
              <w:pStyle w:val="Zkladntext"/>
              <w:spacing w:line="276" w:lineRule="auto"/>
              <w:jc w:val="left"/>
            </w:pPr>
            <w:r w:rsidRPr="00A34CC1">
              <w:t>1.1.9</w:t>
            </w:r>
          </w:p>
        </w:tc>
        <w:tc>
          <w:tcPr>
            <w:tcW w:w="5418" w:type="dxa"/>
            <w:shd w:val="clear" w:color="auto" w:fill="auto"/>
          </w:tcPr>
          <w:p w14:paraId="251FE580" w14:textId="14CC5C6E" w:rsidR="00103570" w:rsidRPr="00A34CC1" w:rsidRDefault="004A5C46" w:rsidP="00103570">
            <w:pPr>
              <w:spacing w:before="60" w:after="60" w:line="276" w:lineRule="auto"/>
              <w:rPr>
                <w:highlight w:val="yellow"/>
              </w:rPr>
            </w:pPr>
            <w:r w:rsidRPr="00A34CC1">
              <w:t>23</w:t>
            </w:r>
            <w:r w:rsidR="00D9450B" w:rsidRPr="00A34CC1">
              <w:t xml:space="preserve"> </w:t>
            </w:r>
            <w:r w:rsidR="001B6C76" w:rsidRPr="00A34CC1">
              <w:t xml:space="preserve">týdnů </w:t>
            </w:r>
          </w:p>
        </w:tc>
      </w:tr>
      <w:tr w:rsidR="00103570" w:rsidRPr="00A34CC1" w14:paraId="41F863EE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0F66829D" w14:textId="77777777" w:rsidR="00103570" w:rsidRPr="00A34CC1" w:rsidRDefault="00103570" w:rsidP="00103570">
            <w:pPr>
              <w:pStyle w:val="Zkladntext"/>
              <w:spacing w:line="276" w:lineRule="auto"/>
              <w:jc w:val="left"/>
            </w:pPr>
            <w:r w:rsidRPr="00A34CC1">
              <w:t>Sekce</w:t>
            </w:r>
          </w:p>
        </w:tc>
        <w:tc>
          <w:tcPr>
            <w:tcW w:w="1426" w:type="dxa"/>
            <w:shd w:val="clear" w:color="auto" w:fill="auto"/>
          </w:tcPr>
          <w:p w14:paraId="6AAD83F2" w14:textId="3224B7DB" w:rsidR="00103570" w:rsidRPr="00A34CC1" w:rsidRDefault="00103570" w:rsidP="00103570">
            <w:pPr>
              <w:pStyle w:val="Zkladntext"/>
              <w:spacing w:line="276" w:lineRule="auto"/>
              <w:jc w:val="left"/>
            </w:pPr>
            <w:r w:rsidRPr="00A34CC1">
              <w:t>1.1.2</w:t>
            </w:r>
            <w:r w:rsidR="00F51595" w:rsidRPr="00A34CC1">
              <w:t>5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1DABBC9F" w14:textId="77777777" w:rsidR="00103570" w:rsidRPr="00A34CC1" w:rsidRDefault="00103570" w:rsidP="00103570">
            <w:pPr>
              <w:spacing w:before="60" w:afterLines="60" w:after="144" w:line="276" w:lineRule="auto"/>
            </w:pPr>
            <w:r w:rsidRPr="00A34CC1">
              <w:t xml:space="preserve">Popis definované Sekce (je-li taková): </w:t>
            </w:r>
          </w:p>
          <w:p w14:paraId="0DB1E2C6" w14:textId="2C88D9BE" w:rsidR="00227C75" w:rsidRPr="00A34CC1" w:rsidRDefault="00C31CAE" w:rsidP="00227C75">
            <w:pPr>
              <w:spacing w:before="60" w:afterLines="60" w:after="144" w:line="276" w:lineRule="auto"/>
            </w:pPr>
            <w:r w:rsidRPr="00A34CC1">
              <w:t xml:space="preserve">– kompletní funkční stání </w:t>
            </w:r>
            <w:r w:rsidR="001E136C" w:rsidRPr="00A34CC1">
              <w:t xml:space="preserve">pro malá a sportovní plavidla </w:t>
            </w:r>
            <w:r w:rsidR="00D61611" w:rsidRPr="00A34CC1">
              <w:t>včetně dokladů pro vydání osvědčení plovoucího zařízení</w:t>
            </w:r>
            <w:r w:rsidR="00D9450B" w:rsidRPr="00A34CC1">
              <w:t xml:space="preserve"> a kolaudace.</w:t>
            </w:r>
          </w:p>
          <w:p w14:paraId="606FF434" w14:textId="39A25643" w:rsidR="00103570" w:rsidRPr="00A34CC1" w:rsidRDefault="00103570" w:rsidP="00D61611">
            <w:pPr>
              <w:spacing w:before="60" w:afterLines="60" w:after="144" w:line="276" w:lineRule="auto"/>
            </w:pPr>
          </w:p>
        </w:tc>
      </w:tr>
      <w:tr w:rsidR="00F51595" w:rsidRPr="00A34CC1" w14:paraId="195F57AD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205C439B" w14:textId="711E2A48" w:rsidR="00F51595" w:rsidRPr="00A34CC1" w:rsidRDefault="00F51595" w:rsidP="00103570">
            <w:pPr>
              <w:pStyle w:val="Zkladntext"/>
              <w:spacing w:line="276" w:lineRule="auto"/>
              <w:jc w:val="left"/>
            </w:pPr>
            <w:r w:rsidRPr="00A34CC1">
              <w:t>Faktura</w:t>
            </w:r>
          </w:p>
        </w:tc>
        <w:tc>
          <w:tcPr>
            <w:tcW w:w="1426" w:type="dxa"/>
            <w:shd w:val="clear" w:color="auto" w:fill="auto"/>
          </w:tcPr>
          <w:p w14:paraId="0E9A6036" w14:textId="25012895" w:rsidR="00F51595" w:rsidRPr="00A34CC1" w:rsidRDefault="00F51595" w:rsidP="00103570">
            <w:pPr>
              <w:pStyle w:val="Zkladntext"/>
              <w:spacing w:line="276" w:lineRule="auto"/>
              <w:jc w:val="left"/>
            </w:pPr>
            <w:r w:rsidRPr="00A34CC1">
              <w:t>1.1.27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48C580C8" w14:textId="7286F7CD" w:rsidR="00F51595" w:rsidRPr="00A34CC1" w:rsidRDefault="00B642E3" w:rsidP="008013B0">
            <w:pPr>
              <w:spacing w:before="60" w:afterLines="60" w:after="144" w:line="276" w:lineRule="auto"/>
              <w:jc w:val="both"/>
            </w:pPr>
            <w:r w:rsidRPr="00A34CC1">
              <w:t xml:space="preserve">Faktura musí obsahovat číslo a celý název ISPROFOND, číslo a celý název projektu, evidenční číslo a název Smlouvy Objednatele, údaje o celkové fakturované částce, označení peněžních ústavů obou </w:t>
            </w:r>
            <w:r w:rsidRPr="00A34CC1">
              <w:lastRenderedPageBreak/>
              <w:t>Smluvních Stran a čísla jejich účtů, lhůtu splatnosti podle Smlouvy, jméno a podpis osoby zodpovědné za vystavení faktury, razítko Zhotovitele. V příloze Faktury bude přiložen doklad prokazující splnění podmínky pro vystavení Faktury dle Smlouvy.</w:t>
            </w:r>
          </w:p>
          <w:p w14:paraId="5369B55B" w14:textId="1710C794" w:rsidR="00B642E3" w:rsidRPr="00A34CC1" w:rsidRDefault="00B642E3" w:rsidP="008013B0">
            <w:pPr>
              <w:spacing w:before="60" w:afterLines="60" w:after="144" w:line="276" w:lineRule="auto"/>
              <w:jc w:val="both"/>
            </w:pPr>
            <w:r w:rsidRPr="00A34CC1">
              <w:t>Faktury v listinné podobě musí být doručeny na adresu sídla Objednatele. Faktury v elektronické podobě musí být doručeny prostřednictvím informačního systému datových schránek do datové schránky Objednatele nebo e-mailem opatřeným uznávaným elektronickým podpisem nebo elektronickou pečetí dle nařízení Evropské unie č. 910/2014 o elektronické identifikaci a důvěryhodných službách pro elektronické transakce na vnitřním evropském trhu (</w:t>
            </w:r>
            <w:proofErr w:type="spellStart"/>
            <w:r w:rsidRPr="00A34CC1">
              <w:t>eIDAS</w:t>
            </w:r>
            <w:proofErr w:type="spellEnd"/>
            <w:r w:rsidRPr="00A34CC1">
              <w:t>) na adresu elektronické podatelny Objednatele.</w:t>
            </w:r>
          </w:p>
        </w:tc>
      </w:tr>
      <w:tr w:rsidR="00F51595" w:rsidRPr="00A34CC1" w14:paraId="3BCB5E08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3B6775FB" w14:textId="31308F80" w:rsidR="00F51595" w:rsidRPr="00A34CC1" w:rsidRDefault="00F51595" w:rsidP="00F51595">
            <w:pPr>
              <w:pStyle w:val="Zkladntext"/>
              <w:spacing w:line="276" w:lineRule="auto"/>
              <w:jc w:val="left"/>
            </w:pPr>
            <w:r w:rsidRPr="00A34CC1">
              <w:lastRenderedPageBreak/>
              <w:t>Záruční doba</w:t>
            </w:r>
          </w:p>
        </w:tc>
        <w:tc>
          <w:tcPr>
            <w:tcW w:w="1426" w:type="dxa"/>
            <w:shd w:val="clear" w:color="auto" w:fill="auto"/>
          </w:tcPr>
          <w:p w14:paraId="0B25EA04" w14:textId="349F29A1" w:rsidR="00F51595" w:rsidRPr="00A34CC1" w:rsidRDefault="00F51595" w:rsidP="00F51595">
            <w:pPr>
              <w:pStyle w:val="Zkladntext"/>
              <w:spacing w:line="276" w:lineRule="auto"/>
              <w:jc w:val="left"/>
            </w:pPr>
            <w:r w:rsidRPr="00A34CC1">
              <w:t>1.1.30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488F4809" w14:textId="2532C92E" w:rsidR="00F51595" w:rsidRPr="00A34CC1" w:rsidRDefault="00242F46" w:rsidP="00227C75">
            <w:pPr>
              <w:spacing w:before="60" w:afterLines="60" w:after="144" w:line="276" w:lineRule="auto"/>
            </w:pPr>
            <w:r w:rsidRPr="00A34CC1">
              <w:t>36</w:t>
            </w:r>
            <w:r w:rsidR="00227C75" w:rsidRPr="00A34CC1">
              <w:t xml:space="preserve"> měsíců</w:t>
            </w:r>
            <w:r w:rsidR="00F51595" w:rsidRPr="00A34CC1">
              <w:t xml:space="preserve"> pro všechny objekty</w:t>
            </w:r>
            <w:r w:rsidRPr="00A34CC1">
              <w:t xml:space="preserve"> s výjimkou ocelových konstrukcí a povrchových nátěrů a plováků, u nichž je délka Záruční doby Objednatelem stanovena </w:t>
            </w:r>
            <w:r w:rsidR="00825834" w:rsidRPr="00A34CC1">
              <w:t>v</w:t>
            </w:r>
            <w:r w:rsidRPr="00A34CC1">
              <w:t xml:space="preserve"> délce </w:t>
            </w:r>
            <w:r w:rsidR="000F124B" w:rsidRPr="00A34CC1">
              <w:t>60</w:t>
            </w:r>
            <w:r w:rsidRPr="00A34CC1">
              <w:t xml:space="preserve"> měsíc</w:t>
            </w:r>
            <w:r w:rsidR="00825834" w:rsidRPr="00A34CC1">
              <w:t>ů</w:t>
            </w:r>
            <w:r w:rsidR="000F124B" w:rsidRPr="00A34CC1">
              <w:t>.</w:t>
            </w:r>
          </w:p>
        </w:tc>
      </w:tr>
      <w:tr w:rsidR="005F6ACB" w:rsidRPr="00A34CC1" w14:paraId="28109B07" w14:textId="77777777" w:rsidTr="008A5C17">
        <w:trPr>
          <w:trHeight w:val="147"/>
        </w:trPr>
        <w:tc>
          <w:tcPr>
            <w:tcW w:w="2524" w:type="dxa"/>
            <w:shd w:val="clear" w:color="auto" w:fill="auto"/>
          </w:tcPr>
          <w:p w14:paraId="2C72243E" w14:textId="366FB356" w:rsidR="005F6ACB" w:rsidRPr="00A34CC1" w:rsidRDefault="005F6ACB" w:rsidP="005F6ACB">
            <w:pPr>
              <w:pStyle w:val="Zkladntext"/>
              <w:spacing w:line="276" w:lineRule="auto"/>
              <w:jc w:val="left"/>
            </w:pPr>
            <w:r w:rsidRPr="00A34CC1">
              <w:t xml:space="preserve">Doba pro uvedení do provozu </w:t>
            </w:r>
          </w:p>
        </w:tc>
        <w:tc>
          <w:tcPr>
            <w:tcW w:w="1426" w:type="dxa"/>
            <w:shd w:val="clear" w:color="auto" w:fill="auto"/>
          </w:tcPr>
          <w:p w14:paraId="31E52675" w14:textId="179A67D2" w:rsidR="005F6ACB" w:rsidRPr="00A34CC1" w:rsidRDefault="005F6ACB" w:rsidP="005F6ACB">
            <w:pPr>
              <w:pStyle w:val="Zkladntext"/>
              <w:spacing w:line="276" w:lineRule="auto"/>
              <w:jc w:val="left"/>
            </w:pPr>
            <w:r w:rsidRPr="00A34CC1">
              <w:t>1.1.37</w:t>
            </w:r>
          </w:p>
        </w:tc>
        <w:tc>
          <w:tcPr>
            <w:tcW w:w="5418" w:type="dxa"/>
            <w:shd w:val="clear" w:color="auto" w:fill="auto"/>
          </w:tcPr>
          <w:p w14:paraId="3F01185E" w14:textId="51F45F67" w:rsidR="005F6ACB" w:rsidRPr="00A34CC1" w:rsidRDefault="004A5C46" w:rsidP="00227C75">
            <w:pPr>
              <w:spacing w:before="60" w:afterLines="60" w:after="144" w:line="276" w:lineRule="auto"/>
            </w:pPr>
            <w:r w:rsidRPr="00A34CC1">
              <w:t>3</w:t>
            </w:r>
            <w:r w:rsidR="00D9450B" w:rsidRPr="00A34CC1">
              <w:t xml:space="preserve"> týdn</w:t>
            </w:r>
            <w:r w:rsidRPr="00A34CC1">
              <w:t>y</w:t>
            </w:r>
          </w:p>
        </w:tc>
      </w:tr>
      <w:tr w:rsidR="005F6ACB" w:rsidRPr="00A34CC1" w14:paraId="299415DB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711E70A8" w14:textId="77777777" w:rsidR="005F6ACB" w:rsidRPr="00A34CC1" w:rsidRDefault="005F6ACB" w:rsidP="005F6ACB">
            <w:pPr>
              <w:pStyle w:val="Zkladntext"/>
              <w:spacing w:line="276" w:lineRule="auto"/>
              <w:jc w:val="left"/>
            </w:pPr>
            <w:r w:rsidRPr="00A34CC1">
              <w:t xml:space="preserve">Hierarchie smluvních dokumentů </w:t>
            </w:r>
          </w:p>
        </w:tc>
        <w:tc>
          <w:tcPr>
            <w:tcW w:w="1426" w:type="dxa"/>
            <w:shd w:val="clear" w:color="auto" w:fill="auto"/>
          </w:tcPr>
          <w:p w14:paraId="37D4DD02" w14:textId="77777777" w:rsidR="005F6ACB" w:rsidRPr="00A34CC1" w:rsidRDefault="005F6ACB" w:rsidP="005F6ACB">
            <w:pPr>
              <w:pStyle w:val="Zkladntext"/>
              <w:spacing w:line="276" w:lineRule="auto"/>
              <w:jc w:val="left"/>
            </w:pPr>
            <w:r w:rsidRPr="00A34CC1">
              <w:t>1.3</w:t>
            </w:r>
          </w:p>
        </w:tc>
        <w:tc>
          <w:tcPr>
            <w:tcW w:w="5418" w:type="dxa"/>
            <w:shd w:val="clear" w:color="auto" w:fill="auto"/>
          </w:tcPr>
          <w:p w14:paraId="7C2F78DA" w14:textId="13571B90" w:rsidR="005F6ACB" w:rsidRPr="00A34CC1" w:rsidRDefault="005F6ACB" w:rsidP="005F6ACB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</w:pPr>
            <w:r w:rsidRPr="00A34CC1">
              <w:t>Smlouva o dílo</w:t>
            </w:r>
            <w:r w:rsidR="006640F0" w:rsidRPr="00A34CC1">
              <w:t xml:space="preserve"> a příloha</w:t>
            </w:r>
          </w:p>
          <w:p w14:paraId="0FC93104" w14:textId="6B716FA3" w:rsidR="006640F0" w:rsidRPr="00A34CC1" w:rsidRDefault="006640F0" w:rsidP="005F6ACB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</w:pPr>
            <w:r w:rsidRPr="00A34CC1">
              <w:t>Neuvedeno</w:t>
            </w:r>
          </w:p>
          <w:p w14:paraId="40D545BD" w14:textId="7404955D" w:rsidR="006640F0" w:rsidRPr="00A34CC1" w:rsidRDefault="006640F0" w:rsidP="005F6ACB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</w:pPr>
            <w:r w:rsidRPr="00A34CC1">
              <w:t xml:space="preserve">Harmonogram plateb </w:t>
            </w:r>
            <w:r w:rsidR="004D6986" w:rsidRPr="00A34CC1">
              <w:t>a soupis prací pro ocenění</w:t>
            </w:r>
            <w:r w:rsidRPr="00A34CC1">
              <w:t xml:space="preserve">      </w:t>
            </w:r>
          </w:p>
          <w:p w14:paraId="58BB7D50" w14:textId="77777777" w:rsidR="005F6ACB" w:rsidRPr="00A34CC1" w:rsidRDefault="005F6ACB" w:rsidP="005F6ACB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</w:pPr>
            <w:r w:rsidRPr="00A34CC1">
              <w:t>Zvláštní podmínky</w:t>
            </w:r>
            <w:r w:rsidRPr="00A34CC1">
              <w:tab/>
            </w:r>
          </w:p>
          <w:p w14:paraId="2BC34A51" w14:textId="77777777" w:rsidR="005F6ACB" w:rsidRPr="00A34CC1" w:rsidRDefault="005F6ACB" w:rsidP="005F6ACB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</w:pPr>
            <w:r w:rsidRPr="00A34CC1">
              <w:t>Obecné podmínky</w:t>
            </w:r>
            <w:r w:rsidRPr="00A34CC1">
              <w:tab/>
            </w:r>
          </w:p>
          <w:p w14:paraId="7E06E09C" w14:textId="4040C586" w:rsidR="005F6ACB" w:rsidRPr="00A34CC1" w:rsidRDefault="00825834" w:rsidP="005F6ACB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</w:pPr>
            <w:r w:rsidRPr="00A34CC1">
              <w:t>Požadavky objednatele</w:t>
            </w:r>
            <w:r w:rsidR="0068182B" w:rsidRPr="00A34CC1">
              <w:t xml:space="preserve">, </w:t>
            </w:r>
            <w:r w:rsidR="00023A09" w:rsidRPr="00A34CC1">
              <w:t>T</w:t>
            </w:r>
            <w:r w:rsidR="0068182B" w:rsidRPr="00A34CC1">
              <w:t xml:space="preserve">echnické </w:t>
            </w:r>
            <w:r w:rsidR="00023A09" w:rsidRPr="00A34CC1">
              <w:t>podmínky</w:t>
            </w:r>
          </w:p>
          <w:p w14:paraId="68E3C30C" w14:textId="1AFE68BD" w:rsidR="005F6ACB" w:rsidRPr="00A34CC1" w:rsidRDefault="00023A09" w:rsidP="005F6ACB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</w:pPr>
            <w:r w:rsidRPr="00A34CC1">
              <w:t xml:space="preserve">Projektová dokumentace provádění stavby </w:t>
            </w:r>
          </w:p>
          <w:p w14:paraId="1B265B95" w14:textId="4C64ACA8" w:rsidR="005F6ACB" w:rsidRPr="00A34CC1" w:rsidRDefault="005F6ACB" w:rsidP="006640F0">
            <w:pPr>
              <w:pStyle w:val="Odstavecseseznamem"/>
              <w:spacing w:line="276" w:lineRule="auto"/>
              <w:ind w:left="459"/>
              <w:jc w:val="both"/>
            </w:pPr>
          </w:p>
        </w:tc>
      </w:tr>
      <w:tr w:rsidR="005F6ACB" w:rsidRPr="00A34CC1" w14:paraId="0DEAB68E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31174B46" w14:textId="77777777" w:rsidR="005F6ACB" w:rsidRPr="00A34CC1" w:rsidRDefault="005F6ACB" w:rsidP="005F6ACB">
            <w:pPr>
              <w:pStyle w:val="Zkladntext"/>
              <w:spacing w:line="276" w:lineRule="auto"/>
              <w:jc w:val="left"/>
            </w:pPr>
            <w:r w:rsidRPr="00A34CC1">
              <w:t xml:space="preserve">Právo </w:t>
            </w:r>
          </w:p>
        </w:tc>
        <w:tc>
          <w:tcPr>
            <w:tcW w:w="1426" w:type="dxa"/>
            <w:shd w:val="clear" w:color="auto" w:fill="auto"/>
          </w:tcPr>
          <w:p w14:paraId="65AF98AA" w14:textId="77777777" w:rsidR="005F6ACB" w:rsidRPr="00A34CC1" w:rsidRDefault="005F6ACB" w:rsidP="005F6ACB">
            <w:pPr>
              <w:pStyle w:val="Zkladntext"/>
              <w:spacing w:line="276" w:lineRule="auto"/>
              <w:jc w:val="left"/>
            </w:pPr>
            <w:r w:rsidRPr="00A34CC1">
              <w:t>1.4</w:t>
            </w:r>
          </w:p>
        </w:tc>
        <w:tc>
          <w:tcPr>
            <w:tcW w:w="5418" w:type="dxa"/>
            <w:shd w:val="clear" w:color="auto" w:fill="auto"/>
          </w:tcPr>
          <w:p w14:paraId="1C80A29A" w14:textId="2D04D51B" w:rsidR="005F6ACB" w:rsidRPr="00A34CC1" w:rsidRDefault="00023A09" w:rsidP="005F6ACB">
            <w:pPr>
              <w:spacing w:line="276" w:lineRule="auto"/>
              <w:jc w:val="both"/>
            </w:pPr>
            <w:r w:rsidRPr="00A34CC1">
              <w:t>P</w:t>
            </w:r>
            <w:r w:rsidR="005F6ACB" w:rsidRPr="00A34CC1">
              <w:t>ráv</w:t>
            </w:r>
            <w:r w:rsidRPr="00A34CC1">
              <w:t>ní řád</w:t>
            </w:r>
            <w:r w:rsidR="005F6ACB" w:rsidRPr="00A34CC1">
              <w:t xml:space="preserve"> České republiky</w:t>
            </w:r>
          </w:p>
        </w:tc>
      </w:tr>
      <w:tr w:rsidR="005F6ACB" w:rsidRPr="00A34CC1" w14:paraId="3481D56D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006A1971" w14:textId="77777777" w:rsidR="005F6ACB" w:rsidRPr="00A34CC1" w:rsidRDefault="005F6ACB" w:rsidP="005F6ACB">
            <w:pPr>
              <w:pStyle w:val="Zkladntext"/>
              <w:spacing w:line="276" w:lineRule="auto"/>
              <w:jc w:val="left"/>
            </w:pPr>
            <w:r w:rsidRPr="00A34CC1">
              <w:t>Komunikace</w:t>
            </w:r>
          </w:p>
        </w:tc>
        <w:tc>
          <w:tcPr>
            <w:tcW w:w="1426" w:type="dxa"/>
            <w:shd w:val="clear" w:color="auto" w:fill="auto"/>
          </w:tcPr>
          <w:p w14:paraId="015EABD8" w14:textId="77777777" w:rsidR="005F6ACB" w:rsidRPr="00A34CC1" w:rsidRDefault="005F6ACB" w:rsidP="005F6ACB">
            <w:pPr>
              <w:pStyle w:val="Zkladntext"/>
              <w:spacing w:line="276" w:lineRule="auto"/>
              <w:jc w:val="left"/>
            </w:pPr>
            <w:r w:rsidRPr="00A34CC1">
              <w:t>1.5</w:t>
            </w:r>
          </w:p>
        </w:tc>
        <w:tc>
          <w:tcPr>
            <w:tcW w:w="5418" w:type="dxa"/>
            <w:shd w:val="clear" w:color="auto" w:fill="auto"/>
          </w:tcPr>
          <w:p w14:paraId="27F31BE5" w14:textId="77777777" w:rsidR="005F6ACB" w:rsidRPr="00A34CC1" w:rsidRDefault="005F6ACB" w:rsidP="005F6ACB">
            <w:pPr>
              <w:spacing w:line="276" w:lineRule="auto"/>
              <w:jc w:val="both"/>
            </w:pPr>
            <w:r w:rsidRPr="00A34CC1">
              <w:t>Čeština</w:t>
            </w:r>
          </w:p>
        </w:tc>
      </w:tr>
      <w:tr w:rsidR="005F6ACB" w:rsidRPr="00A34CC1" w14:paraId="349CF129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73E58EBF" w14:textId="77777777" w:rsidR="005F6ACB" w:rsidRPr="00A34CC1" w:rsidRDefault="005F6ACB" w:rsidP="005F6ACB">
            <w:pPr>
              <w:pStyle w:val="Zkladntext"/>
              <w:spacing w:line="276" w:lineRule="auto"/>
              <w:jc w:val="left"/>
            </w:pPr>
            <w:r w:rsidRPr="00A34CC1">
              <w:t>Sociální odpovědnost</w:t>
            </w:r>
          </w:p>
        </w:tc>
        <w:tc>
          <w:tcPr>
            <w:tcW w:w="1426" w:type="dxa"/>
            <w:shd w:val="clear" w:color="auto" w:fill="auto"/>
          </w:tcPr>
          <w:p w14:paraId="48A23D45" w14:textId="77777777" w:rsidR="005F6ACB" w:rsidRPr="00A34CC1" w:rsidRDefault="005F6ACB" w:rsidP="005F6ACB">
            <w:pPr>
              <w:pStyle w:val="Zkladntext"/>
              <w:spacing w:line="276" w:lineRule="auto"/>
              <w:jc w:val="left"/>
            </w:pPr>
            <w:r w:rsidRPr="00A34CC1">
              <w:t>1.7</w:t>
            </w:r>
          </w:p>
        </w:tc>
        <w:tc>
          <w:tcPr>
            <w:tcW w:w="5418" w:type="dxa"/>
            <w:shd w:val="clear" w:color="auto" w:fill="auto"/>
          </w:tcPr>
          <w:p w14:paraId="13155650" w14:textId="32E145F7" w:rsidR="005F6ACB" w:rsidRPr="00A34CC1" w:rsidRDefault="00227C75" w:rsidP="00227C75">
            <w:pPr>
              <w:spacing w:line="276" w:lineRule="auto"/>
              <w:jc w:val="both"/>
            </w:pPr>
            <w:r w:rsidRPr="00A34CC1">
              <w:t>Nepoužije se</w:t>
            </w:r>
          </w:p>
        </w:tc>
      </w:tr>
      <w:tr w:rsidR="005F6ACB" w:rsidRPr="00A34CC1" w14:paraId="0A8478E0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03DC9148" w14:textId="77777777" w:rsidR="005F6ACB" w:rsidRPr="00A34CC1" w:rsidRDefault="005F6ACB" w:rsidP="005F6ACB">
            <w:pPr>
              <w:pStyle w:val="Zkladntext"/>
              <w:spacing w:line="276" w:lineRule="auto"/>
              <w:jc w:val="left"/>
            </w:pPr>
            <w:r w:rsidRPr="00A34CC1">
              <w:t>Poskytnutí staveniště</w:t>
            </w:r>
          </w:p>
        </w:tc>
        <w:tc>
          <w:tcPr>
            <w:tcW w:w="1426" w:type="dxa"/>
            <w:shd w:val="clear" w:color="auto" w:fill="auto"/>
          </w:tcPr>
          <w:p w14:paraId="3FBE3366" w14:textId="77777777" w:rsidR="005F6ACB" w:rsidRPr="00A34CC1" w:rsidRDefault="005F6ACB" w:rsidP="005F6ACB">
            <w:pPr>
              <w:pStyle w:val="Zkladntext"/>
              <w:spacing w:line="276" w:lineRule="auto"/>
              <w:jc w:val="left"/>
            </w:pPr>
            <w:r w:rsidRPr="00A34CC1">
              <w:t>2.1</w:t>
            </w:r>
          </w:p>
        </w:tc>
        <w:tc>
          <w:tcPr>
            <w:tcW w:w="5418" w:type="dxa"/>
            <w:shd w:val="clear" w:color="auto" w:fill="auto"/>
          </w:tcPr>
          <w:p w14:paraId="471350C8" w14:textId="77777777" w:rsidR="00C37663" w:rsidRDefault="00C37663" w:rsidP="00C37663">
            <w:pPr>
              <w:spacing w:before="60" w:afterLines="60" w:after="144" w:line="276" w:lineRule="auto"/>
              <w:jc w:val="both"/>
            </w:pPr>
            <w:r>
              <w:t>Přístup na Staveniště bude Zhotoviteli umožněn od Data zahájení prací oznámeného dle Pod-článku 1.1.7.</w:t>
            </w:r>
          </w:p>
          <w:p w14:paraId="5042F99C" w14:textId="4B0EDCBA" w:rsidR="00C37663" w:rsidRDefault="00C37663" w:rsidP="00C37663">
            <w:pPr>
              <w:spacing w:before="60" w:afterLines="60" w:after="144" w:line="276" w:lineRule="auto"/>
              <w:jc w:val="both"/>
            </w:pPr>
            <w:r>
              <w:t>Přístup na Staveniště může být v průběhu provádění Díla omezen Státní plavební správou. Takovéto omezení není rizikem Objednatele dle Pod-článku 6.1.</w:t>
            </w:r>
          </w:p>
          <w:p w14:paraId="5A302D49" w14:textId="42D0686D" w:rsidR="005F6ACB" w:rsidRPr="00A34CC1" w:rsidRDefault="00094B98" w:rsidP="008013B0">
            <w:pPr>
              <w:spacing w:before="60" w:afterLines="60" w:after="144" w:line="276" w:lineRule="auto"/>
              <w:jc w:val="both"/>
            </w:pPr>
            <w:r w:rsidRPr="00A34CC1">
              <w:lastRenderedPageBreak/>
              <w:t>Zajištění přístupu na staveniště je plně v kompetenci Zhotovitele a je součástí smluvní ceny.</w:t>
            </w:r>
          </w:p>
          <w:p w14:paraId="639948A3" w14:textId="05462B61" w:rsidR="00D9450B" w:rsidRPr="00A34CC1" w:rsidRDefault="00D9450B" w:rsidP="008013B0">
            <w:pPr>
              <w:spacing w:before="60" w:afterLines="60" w:after="144" w:line="276" w:lineRule="auto"/>
              <w:jc w:val="both"/>
            </w:pPr>
            <w:r w:rsidRPr="00A34CC1">
              <w:t>Staveniště bude poskytnuto za podmínek všech orgánů vypsaných ve vydaném platném stavebním povolení.</w:t>
            </w:r>
          </w:p>
        </w:tc>
      </w:tr>
      <w:tr w:rsidR="005F6ACB" w:rsidRPr="00A34CC1" w14:paraId="1C2FD08B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171DCCD2" w14:textId="77777777" w:rsidR="005F6ACB" w:rsidRPr="00A34CC1" w:rsidRDefault="005F6ACB" w:rsidP="005F6ACB">
            <w:pPr>
              <w:pStyle w:val="Zkladntext"/>
              <w:spacing w:line="276" w:lineRule="auto"/>
              <w:jc w:val="left"/>
            </w:pPr>
            <w:r w:rsidRPr="00A34CC1">
              <w:lastRenderedPageBreak/>
              <w:t>Pověřená osoba</w:t>
            </w:r>
          </w:p>
        </w:tc>
        <w:tc>
          <w:tcPr>
            <w:tcW w:w="1426" w:type="dxa"/>
            <w:shd w:val="clear" w:color="auto" w:fill="auto"/>
          </w:tcPr>
          <w:p w14:paraId="6D47448A" w14:textId="77777777" w:rsidR="005F6ACB" w:rsidRPr="00A34CC1" w:rsidRDefault="005F6ACB" w:rsidP="005F6ACB">
            <w:pPr>
              <w:pStyle w:val="Zkladntext"/>
              <w:spacing w:line="276" w:lineRule="auto"/>
              <w:jc w:val="left"/>
            </w:pPr>
            <w:r w:rsidRPr="00A34CC1">
              <w:t>3.1</w:t>
            </w:r>
          </w:p>
        </w:tc>
        <w:tc>
          <w:tcPr>
            <w:tcW w:w="5418" w:type="dxa"/>
            <w:shd w:val="clear" w:color="auto" w:fill="auto"/>
          </w:tcPr>
          <w:p w14:paraId="621D616F" w14:textId="28FDD9C8" w:rsidR="005F6ACB" w:rsidRPr="00A34CC1" w:rsidRDefault="005D29F2" w:rsidP="005F6ACB">
            <w:pPr>
              <w:spacing w:line="276" w:lineRule="auto"/>
              <w:jc w:val="both"/>
            </w:pPr>
            <w:proofErr w:type="spellStart"/>
            <w:r>
              <w:t>xxxx</w:t>
            </w:r>
            <w:proofErr w:type="spellEnd"/>
            <w:r w:rsidR="006640F0" w:rsidRPr="00A34CC1">
              <w:t xml:space="preserve">, </w:t>
            </w:r>
            <w:proofErr w:type="spellStart"/>
            <w:r>
              <w:t>xxxx</w:t>
            </w:r>
            <w:proofErr w:type="spellEnd"/>
          </w:p>
        </w:tc>
      </w:tr>
      <w:tr w:rsidR="005F6ACB" w:rsidRPr="00A34CC1" w14:paraId="1513BAFD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71602994" w14:textId="77777777" w:rsidR="005F6ACB" w:rsidRPr="00A34CC1" w:rsidRDefault="005F6ACB" w:rsidP="005F6ACB">
            <w:pPr>
              <w:pStyle w:val="Zkladntext"/>
              <w:spacing w:line="276" w:lineRule="auto"/>
              <w:jc w:val="left"/>
            </w:pPr>
            <w:r w:rsidRPr="00A34CC1">
              <w:t>Zástupce objednatele</w:t>
            </w:r>
          </w:p>
        </w:tc>
        <w:tc>
          <w:tcPr>
            <w:tcW w:w="1426" w:type="dxa"/>
            <w:shd w:val="clear" w:color="auto" w:fill="auto"/>
          </w:tcPr>
          <w:p w14:paraId="1127FEBE" w14:textId="77777777" w:rsidR="005F6ACB" w:rsidRPr="00A34CC1" w:rsidRDefault="005F6ACB" w:rsidP="005F6ACB">
            <w:pPr>
              <w:pStyle w:val="Zkladntext"/>
              <w:spacing w:line="276" w:lineRule="auto"/>
              <w:jc w:val="left"/>
            </w:pPr>
            <w:r w:rsidRPr="00A34CC1">
              <w:t>3.2</w:t>
            </w:r>
            <w:r w:rsidRPr="00A34CC1">
              <w:tab/>
            </w:r>
          </w:p>
        </w:tc>
        <w:tc>
          <w:tcPr>
            <w:tcW w:w="5418" w:type="dxa"/>
            <w:shd w:val="clear" w:color="auto" w:fill="auto"/>
          </w:tcPr>
          <w:p w14:paraId="46D06EC3" w14:textId="6F06ED52" w:rsidR="005F6ACB" w:rsidRPr="00A34CC1" w:rsidRDefault="00E24E44" w:rsidP="00AE7A5E">
            <w:pPr>
              <w:jc w:val="both"/>
            </w:pPr>
            <w:r w:rsidRPr="00A34CC1">
              <w:t>Paralelně s tendrem na Zhotovitele stavby probíhá tendr na Správce stavby. Správce stavby bude upřesněn.</w:t>
            </w:r>
          </w:p>
          <w:p w14:paraId="466468C2" w14:textId="1FEEE847" w:rsidR="00AE7A5E" w:rsidRPr="00A34CC1" w:rsidRDefault="00AE7A5E" w:rsidP="00AE7A5E">
            <w:pPr>
              <w:jc w:val="both"/>
            </w:pPr>
          </w:p>
        </w:tc>
      </w:tr>
      <w:tr w:rsidR="005F6ACB" w:rsidRPr="00A34CC1" w14:paraId="2DCB57F1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1A132A91" w14:textId="75CF7CBE" w:rsidR="005F6ACB" w:rsidRPr="00A34CC1" w:rsidRDefault="00BD7912" w:rsidP="005F6ACB">
            <w:pPr>
              <w:pStyle w:val="Zkladntext"/>
              <w:spacing w:line="276" w:lineRule="auto"/>
              <w:jc w:val="left"/>
            </w:pPr>
            <w:r w:rsidRPr="00A34CC1">
              <w:t>Obecné povinnosti</w:t>
            </w:r>
          </w:p>
        </w:tc>
        <w:tc>
          <w:tcPr>
            <w:tcW w:w="1426" w:type="dxa"/>
            <w:shd w:val="clear" w:color="auto" w:fill="auto"/>
          </w:tcPr>
          <w:p w14:paraId="6C54BEF3" w14:textId="27303473" w:rsidR="005F6ACB" w:rsidRPr="00A34CC1" w:rsidRDefault="00BD7912" w:rsidP="005F6ACB">
            <w:pPr>
              <w:pStyle w:val="Zkladntext"/>
              <w:spacing w:line="276" w:lineRule="auto"/>
              <w:jc w:val="left"/>
            </w:pPr>
            <w:r w:rsidRPr="00A34CC1">
              <w:t>4.1.4</w:t>
            </w:r>
          </w:p>
        </w:tc>
        <w:tc>
          <w:tcPr>
            <w:tcW w:w="5418" w:type="dxa"/>
            <w:shd w:val="clear" w:color="auto" w:fill="auto"/>
          </w:tcPr>
          <w:p w14:paraId="0A2E504D" w14:textId="3036318D" w:rsidR="005F6ACB" w:rsidRPr="00A34CC1" w:rsidRDefault="00825834" w:rsidP="005F6ACB">
            <w:pPr>
              <w:spacing w:line="276" w:lineRule="auto"/>
              <w:jc w:val="both"/>
            </w:pPr>
            <w:r w:rsidRPr="00A34CC1">
              <w:t>Náležitosti informační tabule k označení stavby vymezuje dokument Smlouvy (h) Publicita</w:t>
            </w:r>
          </w:p>
        </w:tc>
      </w:tr>
      <w:tr w:rsidR="005F6ACB" w:rsidRPr="00A34CC1" w14:paraId="24A0A2AB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30F92D97" w14:textId="77777777" w:rsidR="005F6ACB" w:rsidRPr="00A34CC1" w:rsidRDefault="005F6ACB" w:rsidP="005F6ACB">
            <w:pPr>
              <w:pStyle w:val="Zkladntext"/>
              <w:spacing w:line="276" w:lineRule="auto"/>
              <w:jc w:val="left"/>
            </w:pPr>
            <w:r w:rsidRPr="00A34CC1">
              <w:t>Jmenovaní podzhotovitelé</w:t>
            </w:r>
          </w:p>
        </w:tc>
        <w:tc>
          <w:tcPr>
            <w:tcW w:w="1426" w:type="dxa"/>
            <w:shd w:val="clear" w:color="auto" w:fill="auto"/>
          </w:tcPr>
          <w:p w14:paraId="6256BDBD" w14:textId="77777777" w:rsidR="005F6ACB" w:rsidRPr="00A34CC1" w:rsidRDefault="005F6ACB" w:rsidP="005F6ACB">
            <w:pPr>
              <w:pStyle w:val="Zkladntext"/>
              <w:spacing w:line="276" w:lineRule="auto"/>
              <w:jc w:val="left"/>
            </w:pPr>
            <w:r w:rsidRPr="00A34CC1">
              <w:t>4.3</w:t>
            </w:r>
          </w:p>
        </w:tc>
        <w:tc>
          <w:tcPr>
            <w:tcW w:w="5418" w:type="dxa"/>
            <w:shd w:val="clear" w:color="auto" w:fill="auto"/>
          </w:tcPr>
          <w:p w14:paraId="5B81FBAA" w14:textId="668A1C25" w:rsidR="005F6ACB" w:rsidRPr="00A34CC1" w:rsidRDefault="002A5342" w:rsidP="005F6ACB">
            <w:pPr>
              <w:spacing w:line="276" w:lineRule="auto"/>
              <w:jc w:val="both"/>
            </w:pPr>
            <w:r w:rsidRPr="00A34CC1">
              <w:t>Nepoužije se</w:t>
            </w:r>
          </w:p>
        </w:tc>
      </w:tr>
      <w:tr w:rsidR="005F6ACB" w:rsidRPr="00A34CC1" w14:paraId="28728E8A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418D41E7" w14:textId="77777777" w:rsidR="005F6ACB" w:rsidRPr="00A34CC1" w:rsidRDefault="005F6ACB" w:rsidP="005F6ACB">
            <w:pPr>
              <w:pStyle w:val="Zkladntext"/>
              <w:spacing w:line="276" w:lineRule="auto"/>
              <w:jc w:val="left"/>
            </w:pPr>
            <w:r w:rsidRPr="00A34CC1">
              <w:t>Zajištění splnění smlouvy</w:t>
            </w:r>
          </w:p>
        </w:tc>
        <w:tc>
          <w:tcPr>
            <w:tcW w:w="1426" w:type="dxa"/>
            <w:shd w:val="clear" w:color="auto" w:fill="auto"/>
          </w:tcPr>
          <w:p w14:paraId="63261534" w14:textId="77777777" w:rsidR="005F6ACB" w:rsidRPr="00A34CC1" w:rsidRDefault="005F6ACB" w:rsidP="005F6ACB">
            <w:pPr>
              <w:pStyle w:val="Zkladntext"/>
              <w:spacing w:line="276" w:lineRule="auto"/>
              <w:jc w:val="left"/>
            </w:pPr>
            <w:r w:rsidRPr="00A34CC1">
              <w:t>4.4</w:t>
            </w:r>
          </w:p>
        </w:tc>
        <w:tc>
          <w:tcPr>
            <w:tcW w:w="5418" w:type="dxa"/>
            <w:shd w:val="clear" w:color="auto" w:fill="auto"/>
          </w:tcPr>
          <w:p w14:paraId="4708675F" w14:textId="4710284B" w:rsidR="005F6ACB" w:rsidRPr="00A34CC1" w:rsidRDefault="00BD7912" w:rsidP="005F6ACB">
            <w:pPr>
              <w:spacing w:line="276" w:lineRule="auto"/>
              <w:jc w:val="both"/>
            </w:pPr>
            <w:r w:rsidRPr="00A34CC1">
              <w:t xml:space="preserve">bankovní záruky nebo pojištění záruky v listinné podobě nebo v podobě elektronického originálu ve výši </w:t>
            </w:r>
            <w:r w:rsidR="005F6ACB" w:rsidRPr="00A34CC1">
              <w:t>10 % Přijaté smluvní částky bez DPH</w:t>
            </w:r>
          </w:p>
        </w:tc>
      </w:tr>
      <w:tr w:rsidR="00BD7912" w:rsidRPr="00A34CC1" w14:paraId="26A4B637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0DDAF0D4" w14:textId="0CC84CA7" w:rsidR="00BD7912" w:rsidRPr="00A34CC1" w:rsidRDefault="00BD7912" w:rsidP="005F6ACB">
            <w:pPr>
              <w:pStyle w:val="Zkladntext"/>
              <w:spacing w:line="276" w:lineRule="auto"/>
              <w:jc w:val="left"/>
            </w:pPr>
            <w:r w:rsidRPr="00A34CC1">
              <w:t>Zajištění kvality</w:t>
            </w:r>
          </w:p>
        </w:tc>
        <w:tc>
          <w:tcPr>
            <w:tcW w:w="1426" w:type="dxa"/>
            <w:shd w:val="clear" w:color="auto" w:fill="auto"/>
          </w:tcPr>
          <w:p w14:paraId="2355B070" w14:textId="3B5B9BB6" w:rsidR="00BD7912" w:rsidRPr="00A34CC1" w:rsidRDefault="00BD7912" w:rsidP="005F6ACB">
            <w:pPr>
              <w:pStyle w:val="Zkladntext"/>
              <w:spacing w:line="276" w:lineRule="auto"/>
              <w:jc w:val="left"/>
            </w:pPr>
            <w:r w:rsidRPr="00A34CC1">
              <w:t>4.5</w:t>
            </w:r>
          </w:p>
        </w:tc>
        <w:tc>
          <w:tcPr>
            <w:tcW w:w="5418" w:type="dxa"/>
            <w:shd w:val="clear" w:color="auto" w:fill="auto"/>
          </w:tcPr>
          <w:p w14:paraId="295E6DBD" w14:textId="74DDBD03" w:rsidR="00BD7912" w:rsidRPr="00A34CC1" w:rsidRDefault="00BD7912" w:rsidP="00BD7912">
            <w:pPr>
              <w:spacing w:line="276" w:lineRule="auto"/>
              <w:jc w:val="both"/>
            </w:pPr>
            <w:r w:rsidRPr="00A34CC1">
              <w:t xml:space="preserve">Zhotovitel musí do 10 dnů po oznámení Data zahájení prací předložit Objednateli doklad o zavedeném systému zajištění jakosti, který musí zobrazit složení týmu Zhotovitele formou organigramu, včetně popisu odpovědností členů týmu a specifikace nadřízenosti a podřízenosti v týmu Zhotovitele. </w:t>
            </w:r>
          </w:p>
        </w:tc>
      </w:tr>
      <w:tr w:rsidR="005F6ACB" w:rsidRPr="00A34CC1" w14:paraId="0EAF301F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4DD3149B" w14:textId="77777777" w:rsidR="005F6ACB" w:rsidRPr="00A34CC1" w:rsidRDefault="005F6ACB" w:rsidP="005F6ACB">
            <w:pPr>
              <w:pStyle w:val="Zkladntext"/>
              <w:spacing w:line="276" w:lineRule="auto"/>
              <w:jc w:val="left"/>
            </w:pPr>
            <w:r w:rsidRPr="00A34CC1">
              <w:t>Záruka za odstranění vad</w:t>
            </w:r>
          </w:p>
        </w:tc>
        <w:tc>
          <w:tcPr>
            <w:tcW w:w="1426" w:type="dxa"/>
            <w:shd w:val="clear" w:color="auto" w:fill="auto"/>
          </w:tcPr>
          <w:p w14:paraId="35CA5B4C" w14:textId="77777777" w:rsidR="005F6ACB" w:rsidRPr="00A34CC1" w:rsidRDefault="005F6ACB" w:rsidP="005F6ACB">
            <w:pPr>
              <w:pStyle w:val="Zkladntext"/>
              <w:spacing w:line="276" w:lineRule="auto"/>
              <w:jc w:val="left"/>
            </w:pPr>
            <w:r w:rsidRPr="00A34CC1">
              <w:t>4.6.</w:t>
            </w:r>
          </w:p>
        </w:tc>
        <w:tc>
          <w:tcPr>
            <w:tcW w:w="5418" w:type="dxa"/>
            <w:shd w:val="clear" w:color="auto" w:fill="auto"/>
          </w:tcPr>
          <w:p w14:paraId="2F1D360C" w14:textId="1156D15A" w:rsidR="005F6ACB" w:rsidRPr="00A34CC1" w:rsidRDefault="00BD7912" w:rsidP="005F6ACB">
            <w:pPr>
              <w:spacing w:line="276" w:lineRule="auto"/>
              <w:jc w:val="both"/>
            </w:pPr>
            <w:r w:rsidRPr="00A34CC1">
              <w:t xml:space="preserve">bankovní záruky nebo pojištění záruky v listinné podobě nebo v podobě elektronického originálu ve výši </w:t>
            </w:r>
            <w:r w:rsidR="005F6ACB" w:rsidRPr="00A34CC1">
              <w:t xml:space="preserve">3 </w:t>
            </w:r>
            <w:r w:rsidR="008013B0" w:rsidRPr="00A34CC1">
              <w:t>% Přijaté</w:t>
            </w:r>
            <w:r w:rsidR="005F6ACB" w:rsidRPr="00A34CC1">
              <w:t xml:space="preserve"> smluvní částky bez DPH</w:t>
            </w:r>
          </w:p>
        </w:tc>
      </w:tr>
      <w:tr w:rsidR="005F6ACB" w:rsidRPr="00A34CC1" w14:paraId="1C95EB30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71D5CCDB" w14:textId="77777777" w:rsidR="005F6ACB" w:rsidRPr="00A34CC1" w:rsidRDefault="005F6ACB" w:rsidP="005F6ACB">
            <w:pPr>
              <w:pStyle w:val="Zkladntext"/>
              <w:spacing w:line="276" w:lineRule="auto"/>
              <w:jc w:val="left"/>
            </w:pPr>
            <w:r w:rsidRPr="00A34CC1">
              <w:t>Projektová dokumentace Zhotovitele</w:t>
            </w:r>
          </w:p>
        </w:tc>
        <w:tc>
          <w:tcPr>
            <w:tcW w:w="1426" w:type="dxa"/>
            <w:shd w:val="clear" w:color="auto" w:fill="auto"/>
          </w:tcPr>
          <w:p w14:paraId="3220E538" w14:textId="77777777" w:rsidR="005F6ACB" w:rsidRPr="00A34CC1" w:rsidRDefault="005F6ACB" w:rsidP="005F6ACB">
            <w:pPr>
              <w:pStyle w:val="Zkladntext"/>
              <w:spacing w:line="276" w:lineRule="auto"/>
              <w:jc w:val="left"/>
            </w:pPr>
            <w:r w:rsidRPr="00A34CC1">
              <w:t>5.1</w:t>
            </w:r>
          </w:p>
        </w:tc>
        <w:tc>
          <w:tcPr>
            <w:tcW w:w="5418" w:type="dxa"/>
            <w:shd w:val="clear" w:color="auto" w:fill="auto"/>
          </w:tcPr>
          <w:p w14:paraId="195CEA51" w14:textId="0ABA33D8" w:rsidR="005F6ACB" w:rsidRPr="00A34CC1" w:rsidRDefault="00627E65" w:rsidP="00627E65">
            <w:pPr>
              <w:spacing w:line="276" w:lineRule="auto"/>
              <w:jc w:val="both"/>
            </w:pPr>
            <w:r w:rsidRPr="00A34CC1">
              <w:t>pro všechn</w:t>
            </w:r>
            <w:r w:rsidR="00D9450B" w:rsidRPr="00A34CC1">
              <w:t>y stavební objekty a provozní soubory</w:t>
            </w:r>
            <w:r w:rsidR="00D9450B" w:rsidRPr="00A34CC1">
              <w:rPr>
                <w:color w:val="FF0000"/>
              </w:rPr>
              <w:t xml:space="preserve"> </w:t>
            </w:r>
            <w:r w:rsidR="00D9450B" w:rsidRPr="00A34CC1">
              <w:t>je</w:t>
            </w:r>
            <w:r w:rsidR="00D9450B" w:rsidRPr="00A34CC1">
              <w:rPr>
                <w:color w:val="FF0000"/>
              </w:rPr>
              <w:t xml:space="preserve"> </w:t>
            </w:r>
            <w:r w:rsidR="005F6ACB" w:rsidRPr="00A34CC1">
              <w:t xml:space="preserve">požadováno </w:t>
            </w:r>
            <w:r w:rsidR="00D9450B" w:rsidRPr="00A34CC1">
              <w:t xml:space="preserve">objednatelem </w:t>
            </w:r>
            <w:r w:rsidR="005F6ACB" w:rsidRPr="00A34CC1">
              <w:t>zpracování RDS</w:t>
            </w:r>
            <w:r w:rsidRPr="00A34CC1">
              <w:t xml:space="preserve"> (výrobní </w:t>
            </w:r>
            <w:r w:rsidR="008013B0" w:rsidRPr="00A34CC1">
              <w:t>dokumentace) zhotovitelem</w:t>
            </w:r>
          </w:p>
        </w:tc>
      </w:tr>
      <w:tr w:rsidR="00E668B3" w:rsidRPr="00A34CC1" w14:paraId="4B7D40E3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4D596DB7" w14:textId="154A4106" w:rsidR="00E668B3" w:rsidRPr="00A34CC1" w:rsidRDefault="00E668B3" w:rsidP="005F6ACB">
            <w:pPr>
              <w:pStyle w:val="Zkladntext"/>
              <w:spacing w:line="276" w:lineRule="auto"/>
              <w:jc w:val="left"/>
            </w:pPr>
            <w:r w:rsidRPr="00A34CC1">
              <w:t>Rizika objednatele</w:t>
            </w:r>
          </w:p>
        </w:tc>
        <w:tc>
          <w:tcPr>
            <w:tcW w:w="1426" w:type="dxa"/>
            <w:shd w:val="clear" w:color="auto" w:fill="auto"/>
          </w:tcPr>
          <w:p w14:paraId="7AD2F220" w14:textId="1834128D" w:rsidR="00E668B3" w:rsidRPr="00A34CC1" w:rsidRDefault="00E668B3" w:rsidP="005F6ACB">
            <w:pPr>
              <w:pStyle w:val="Zkladntext"/>
              <w:spacing w:line="276" w:lineRule="auto"/>
              <w:jc w:val="left"/>
            </w:pPr>
            <w:r w:rsidRPr="00A34CC1">
              <w:t>6.1</w:t>
            </w:r>
          </w:p>
        </w:tc>
        <w:tc>
          <w:tcPr>
            <w:tcW w:w="5418" w:type="dxa"/>
            <w:shd w:val="clear" w:color="auto" w:fill="auto"/>
          </w:tcPr>
          <w:p w14:paraId="099F9E01" w14:textId="62EC841C" w:rsidR="00E668B3" w:rsidRPr="00A34CC1" w:rsidRDefault="00E668B3" w:rsidP="005F6ACB">
            <w:pPr>
              <w:spacing w:line="276" w:lineRule="auto"/>
              <w:jc w:val="both"/>
            </w:pPr>
            <w:r w:rsidRPr="00A34CC1">
              <w:t xml:space="preserve">t) rizika spojená s vodou, kdy Zhotovitel má nárok na časové prodloužení Doby pro dokončení nebo Doby pro uvedení do provozu nebo Doby pro splnění závazného milníku při výskytu povodně s periodicitou Q1 a vyšší. Rizikem objednatele nejsou </w:t>
            </w:r>
            <w:r w:rsidR="00016BCD" w:rsidRPr="00A34CC1">
              <w:t>škody na Díle nebo na majetku Zhotovitele při povodni s periodicitou do Q50. Při vyšší povodni jsou rizikem objednatele jen škody, který nebylo možné při náležité péči Zhotovitele předejít.</w:t>
            </w:r>
            <w:r w:rsidRPr="00A34CC1">
              <w:t xml:space="preserve"> </w:t>
            </w:r>
          </w:p>
        </w:tc>
      </w:tr>
      <w:tr w:rsidR="005F6ACB" w:rsidRPr="00A34CC1" w14:paraId="4A9C9A53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3E6C4809" w14:textId="77777777" w:rsidR="005F6ACB" w:rsidRPr="00A34CC1" w:rsidRDefault="005F6ACB" w:rsidP="005F6ACB">
            <w:pPr>
              <w:pStyle w:val="Zkladntext"/>
              <w:spacing w:line="276" w:lineRule="auto"/>
              <w:jc w:val="left"/>
            </w:pPr>
            <w:r w:rsidRPr="00A34CC1">
              <w:t>Harmonogram</w:t>
            </w:r>
          </w:p>
        </w:tc>
        <w:tc>
          <w:tcPr>
            <w:tcW w:w="1426" w:type="dxa"/>
            <w:shd w:val="clear" w:color="auto" w:fill="auto"/>
          </w:tcPr>
          <w:p w14:paraId="5B145291" w14:textId="77777777" w:rsidR="005F6ACB" w:rsidRPr="00A34CC1" w:rsidRDefault="005F6ACB" w:rsidP="005F6ACB">
            <w:pPr>
              <w:pStyle w:val="Zkladntext"/>
              <w:spacing w:line="276" w:lineRule="auto"/>
              <w:jc w:val="left"/>
            </w:pPr>
            <w:r w:rsidRPr="00A34CC1">
              <w:t>7.2</w:t>
            </w:r>
          </w:p>
        </w:tc>
        <w:tc>
          <w:tcPr>
            <w:tcW w:w="5418" w:type="dxa"/>
            <w:shd w:val="clear" w:color="auto" w:fill="auto"/>
          </w:tcPr>
          <w:p w14:paraId="7C626997" w14:textId="65F3A19B" w:rsidR="00016BCD" w:rsidRPr="00A34CC1" w:rsidRDefault="00016BCD" w:rsidP="00016BCD">
            <w:pPr>
              <w:spacing w:line="276" w:lineRule="auto"/>
              <w:jc w:val="both"/>
            </w:pPr>
            <w:r w:rsidRPr="00A34CC1">
              <w:t>Ve lhůtě d</w:t>
            </w:r>
            <w:r w:rsidR="005F6ACB" w:rsidRPr="00A34CC1">
              <w:t>o 14 dnů po Datu zahájení prací</w:t>
            </w:r>
            <w:r w:rsidRPr="00A34CC1">
              <w:t xml:space="preserve"> musí Zhotovitel předat Objednateli harmonogram, který</w:t>
            </w:r>
          </w:p>
          <w:p w14:paraId="6679CAED" w14:textId="22162EDE" w:rsidR="00016BCD" w:rsidRPr="00A34CC1" w:rsidRDefault="00016BCD" w:rsidP="00016BCD">
            <w:pPr>
              <w:spacing w:line="276" w:lineRule="auto"/>
              <w:jc w:val="both"/>
            </w:pPr>
            <w:r w:rsidRPr="00A34CC1">
              <w:lastRenderedPageBreak/>
              <w:t>musí obsahovat informace:</w:t>
            </w:r>
          </w:p>
          <w:p w14:paraId="42072F13" w14:textId="166E6591" w:rsidR="00016BCD" w:rsidRPr="00A34CC1" w:rsidRDefault="00016BCD" w:rsidP="00016BCD">
            <w:pPr>
              <w:spacing w:line="276" w:lineRule="auto"/>
              <w:jc w:val="both"/>
            </w:pPr>
            <w:r w:rsidRPr="00A34CC1">
              <w:t>a) Datum zahájení prací, Dobu pro dokončení Díla a každé jeho Sekce (je-li nějaká), Dobu pro uvedení do provozu Díla a každé jeho Sekce (je-li nějaká) a Postupné závazné milníky podle Pod-článku 7.5 [Postupné závazné milníky],</w:t>
            </w:r>
          </w:p>
          <w:p w14:paraId="19A33E08" w14:textId="77777777" w:rsidR="00094B98" w:rsidRPr="00A34CC1" w:rsidRDefault="00094B98" w:rsidP="00094B98">
            <w:pPr>
              <w:spacing w:line="276" w:lineRule="auto"/>
              <w:jc w:val="both"/>
            </w:pPr>
            <w:r w:rsidRPr="00A34CC1">
              <w:t>b) pořadí, v kterém Zhotovitel zamýšlí Dílo vykonat včetně práce každého ze jmenovaných Podzhotovitelů,</w:t>
            </w:r>
          </w:p>
          <w:p w14:paraId="268F6890" w14:textId="19B06774" w:rsidR="00094B98" w:rsidRPr="00A34CC1" w:rsidRDefault="00094B98" w:rsidP="00094B98">
            <w:pPr>
              <w:spacing w:line="276" w:lineRule="auto"/>
              <w:jc w:val="both"/>
            </w:pPr>
            <w:r w:rsidRPr="00A34CC1">
              <w:t xml:space="preserve">c) všechny činnosti do 3. stupně členění (tzn. stavební činnosti, stavební části prvků, díly [např. zemní práce, základy mostního pilíře, </w:t>
            </w:r>
            <w:r w:rsidR="008013B0" w:rsidRPr="00A34CC1">
              <w:t>dřík</w:t>
            </w:r>
            <w:r w:rsidRPr="00A34CC1">
              <w:t xml:space="preserve"> atd.]), a to s logickými vazbami a znázorněním nejdřívějšího a nejpozdějšího možného data zahájení a ukončení každé z činností, s uvedením časových rezerv (jsou-li nějaké), a se znázorněním kritické cesty (případně kritických cest),</w:t>
            </w:r>
          </w:p>
          <w:p w14:paraId="66AB23DE" w14:textId="77777777" w:rsidR="00094B98" w:rsidRPr="00A34CC1" w:rsidRDefault="00094B98" w:rsidP="00094B98">
            <w:pPr>
              <w:spacing w:line="276" w:lineRule="auto"/>
              <w:jc w:val="both"/>
            </w:pPr>
            <w:r w:rsidRPr="00A34CC1">
              <w:t>d) časový plán zpracování projektové dokumentace Zhotovitele (je-li nějaká) a provádění prací s vyznačením Podzhotovitelů,</w:t>
            </w:r>
          </w:p>
          <w:p w14:paraId="59ABF603" w14:textId="77777777" w:rsidR="00094B98" w:rsidRPr="00A34CC1" w:rsidRDefault="00094B98" w:rsidP="00094B98">
            <w:pPr>
              <w:spacing w:line="276" w:lineRule="auto"/>
              <w:jc w:val="both"/>
            </w:pPr>
            <w:r w:rsidRPr="00A34CC1">
              <w:t>e) odhad plateb, o nichž Zhotovitel očekává, že budou splatné v každém měsíci až do doby vydání Potvrzení o převzetí,</w:t>
            </w:r>
          </w:p>
          <w:p w14:paraId="261CA5FA" w14:textId="03F7EF82" w:rsidR="00016BCD" w:rsidRPr="00A34CC1" w:rsidRDefault="00016BCD" w:rsidP="00094B98">
            <w:pPr>
              <w:spacing w:line="276" w:lineRule="auto"/>
              <w:jc w:val="both"/>
            </w:pPr>
            <w:r w:rsidRPr="00A34CC1">
              <w:t>g) průvodní zprávu obsahující:</w:t>
            </w:r>
          </w:p>
          <w:p w14:paraId="341830F4" w14:textId="77777777" w:rsidR="00016BCD" w:rsidRPr="00A34CC1" w:rsidRDefault="00016BCD" w:rsidP="00016BCD">
            <w:pPr>
              <w:spacing w:line="276" w:lineRule="auto"/>
              <w:jc w:val="both"/>
            </w:pPr>
            <w:r w:rsidRPr="00A34CC1">
              <w:t>(i) stručný popis postupů, které Zhotovitel zamýšlí použít,</w:t>
            </w:r>
          </w:p>
          <w:p w14:paraId="601AA1F2" w14:textId="3A877ACB" w:rsidR="00016BCD" w:rsidRPr="00A34CC1" w:rsidRDefault="00016BCD" w:rsidP="00016BCD">
            <w:pPr>
              <w:spacing w:line="276" w:lineRule="auto"/>
              <w:jc w:val="both"/>
            </w:pPr>
            <w:r w:rsidRPr="00A34CC1">
              <w:t>(</w:t>
            </w:r>
            <w:proofErr w:type="spellStart"/>
            <w:r w:rsidRPr="00A34CC1">
              <w:t>ii</w:t>
            </w:r>
            <w:proofErr w:type="spellEnd"/>
            <w:r w:rsidRPr="00A34CC1">
              <w:t>) odhad počtu personálu a vybavení Zhotovitele na staveništi v každé z hlavních etap a</w:t>
            </w:r>
          </w:p>
          <w:p w14:paraId="75D6540D" w14:textId="77777777" w:rsidR="00016BCD" w:rsidRPr="00A34CC1" w:rsidRDefault="00016BCD" w:rsidP="00016BCD">
            <w:pPr>
              <w:spacing w:line="276" w:lineRule="auto"/>
              <w:jc w:val="both"/>
            </w:pPr>
            <w:r w:rsidRPr="00A34CC1">
              <w:t>(</w:t>
            </w:r>
            <w:proofErr w:type="spellStart"/>
            <w:r w:rsidRPr="00A34CC1">
              <w:t>iii</w:t>
            </w:r>
            <w:proofErr w:type="spellEnd"/>
            <w:r w:rsidRPr="00A34CC1">
              <w:t>) Zhotovitelův návrh překonání vlivu jakýchkoli zpoždění na postup prací na Díle.</w:t>
            </w:r>
          </w:p>
          <w:p w14:paraId="35B06196" w14:textId="5DAADBE0" w:rsidR="00884FE6" w:rsidRPr="00A34CC1" w:rsidRDefault="00884FE6" w:rsidP="00016BCD">
            <w:pPr>
              <w:spacing w:line="276" w:lineRule="auto"/>
              <w:jc w:val="both"/>
            </w:pPr>
          </w:p>
        </w:tc>
      </w:tr>
      <w:tr w:rsidR="005F6ACB" w:rsidRPr="00A34CC1" w14:paraId="68E7476A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74D92C07" w14:textId="77777777" w:rsidR="005F6ACB" w:rsidRPr="00A34CC1" w:rsidRDefault="005F6ACB" w:rsidP="005F6ACB">
            <w:pPr>
              <w:pStyle w:val="Zkladntext"/>
              <w:spacing w:line="276" w:lineRule="auto"/>
              <w:jc w:val="left"/>
            </w:pPr>
            <w:r w:rsidRPr="00A34CC1">
              <w:lastRenderedPageBreak/>
              <w:t>Postupné závazné milníky</w:t>
            </w:r>
          </w:p>
        </w:tc>
        <w:tc>
          <w:tcPr>
            <w:tcW w:w="1426" w:type="dxa"/>
            <w:shd w:val="clear" w:color="auto" w:fill="auto"/>
          </w:tcPr>
          <w:p w14:paraId="4A7B0C7E" w14:textId="77777777" w:rsidR="005F6ACB" w:rsidRPr="00A34CC1" w:rsidRDefault="005F6ACB" w:rsidP="005F6ACB">
            <w:pPr>
              <w:pStyle w:val="Zkladntext"/>
              <w:spacing w:line="276" w:lineRule="auto"/>
              <w:jc w:val="left"/>
            </w:pPr>
            <w:r w:rsidRPr="00A34CC1">
              <w:t>7.5</w:t>
            </w:r>
          </w:p>
        </w:tc>
        <w:tc>
          <w:tcPr>
            <w:tcW w:w="5418" w:type="dxa"/>
            <w:shd w:val="clear" w:color="auto" w:fill="auto"/>
          </w:tcPr>
          <w:p w14:paraId="471E1A64" w14:textId="5214F7F4" w:rsidR="005F6ACB" w:rsidRPr="00A34CC1" w:rsidRDefault="00361362" w:rsidP="00361362">
            <w:pPr>
              <w:spacing w:before="60" w:afterLines="60" w:after="144" w:line="276" w:lineRule="auto"/>
            </w:pPr>
            <w:r w:rsidRPr="00A34CC1">
              <w:t>Z důvodu krátké doby výstavby nebudou tvořeny postupové milníky pro výstavbu.</w:t>
            </w:r>
            <w:r w:rsidR="00D74AA2" w:rsidRPr="00A34CC1">
              <w:rPr>
                <w:color w:val="FF0000"/>
              </w:rPr>
              <w:t xml:space="preserve"> </w:t>
            </w:r>
          </w:p>
        </w:tc>
      </w:tr>
      <w:tr w:rsidR="00016BCD" w:rsidRPr="00A34CC1" w14:paraId="763912E4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1E676BD3" w14:textId="493728B8" w:rsidR="00016BCD" w:rsidRPr="00A34CC1" w:rsidRDefault="00FE2C2B" w:rsidP="005F6ACB">
            <w:pPr>
              <w:pStyle w:val="Zkladntext"/>
              <w:spacing w:line="276" w:lineRule="auto"/>
              <w:jc w:val="left"/>
            </w:pPr>
            <w:r w:rsidRPr="00A34CC1">
              <w:t>Zkušební provoz</w:t>
            </w:r>
          </w:p>
        </w:tc>
        <w:tc>
          <w:tcPr>
            <w:tcW w:w="1426" w:type="dxa"/>
            <w:shd w:val="clear" w:color="auto" w:fill="auto"/>
          </w:tcPr>
          <w:p w14:paraId="00A0310F" w14:textId="4E35C5F8" w:rsidR="00016BCD" w:rsidRPr="00A34CC1" w:rsidRDefault="00FE2C2B" w:rsidP="005F6ACB">
            <w:pPr>
              <w:pStyle w:val="Zkladntext"/>
              <w:spacing w:line="276" w:lineRule="auto"/>
              <w:jc w:val="left"/>
            </w:pPr>
            <w:r w:rsidRPr="00A34CC1">
              <w:t>7.7</w:t>
            </w:r>
          </w:p>
        </w:tc>
        <w:tc>
          <w:tcPr>
            <w:tcW w:w="5418" w:type="dxa"/>
            <w:shd w:val="clear" w:color="auto" w:fill="auto"/>
          </w:tcPr>
          <w:p w14:paraId="1C86B0CB" w14:textId="09791A05" w:rsidR="00FE2C2B" w:rsidRPr="00A34CC1" w:rsidRDefault="00361362" w:rsidP="00FE2C2B">
            <w:pPr>
              <w:spacing w:before="60" w:afterLines="60" w:after="144" w:line="276" w:lineRule="auto"/>
            </w:pPr>
            <w:r w:rsidRPr="00A34CC1">
              <w:t>Bez zkušebního a ověřovacího provozu.</w:t>
            </w:r>
            <w:r w:rsidR="00D74AA2" w:rsidRPr="00A34CC1">
              <w:rPr>
                <w:color w:val="FF0000"/>
              </w:rPr>
              <w:t xml:space="preserve"> </w:t>
            </w:r>
          </w:p>
        </w:tc>
      </w:tr>
      <w:tr w:rsidR="00016BCD" w:rsidRPr="00A34CC1" w14:paraId="7D5BB961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1A1E9A47" w14:textId="12B6D49F" w:rsidR="00016BCD" w:rsidRPr="00A34CC1" w:rsidRDefault="004B6616" w:rsidP="005F6ACB">
            <w:pPr>
              <w:pStyle w:val="Zkladntext"/>
              <w:spacing w:line="276" w:lineRule="auto"/>
              <w:jc w:val="left"/>
            </w:pPr>
            <w:r w:rsidRPr="00A34CC1">
              <w:t>Ověření funkčnosti díla nebo sekce</w:t>
            </w:r>
          </w:p>
        </w:tc>
        <w:tc>
          <w:tcPr>
            <w:tcW w:w="1426" w:type="dxa"/>
            <w:shd w:val="clear" w:color="auto" w:fill="auto"/>
          </w:tcPr>
          <w:p w14:paraId="231152A3" w14:textId="50FEE6B6" w:rsidR="00016BCD" w:rsidRPr="00A34CC1" w:rsidRDefault="004B6616" w:rsidP="005F6ACB">
            <w:pPr>
              <w:pStyle w:val="Zkladntext"/>
              <w:spacing w:line="276" w:lineRule="auto"/>
              <w:jc w:val="left"/>
            </w:pPr>
            <w:r w:rsidRPr="00A34CC1">
              <w:t>7.8</w:t>
            </w:r>
          </w:p>
        </w:tc>
        <w:tc>
          <w:tcPr>
            <w:tcW w:w="5418" w:type="dxa"/>
            <w:shd w:val="clear" w:color="auto" w:fill="auto"/>
          </w:tcPr>
          <w:p w14:paraId="30737420" w14:textId="77777777" w:rsidR="00D978D8" w:rsidRPr="00A34CC1" w:rsidRDefault="00627E65" w:rsidP="004B6616">
            <w:pPr>
              <w:spacing w:before="60" w:afterLines="60" w:after="144" w:line="276" w:lineRule="auto"/>
              <w:rPr>
                <w:b/>
                <w:bCs/>
              </w:rPr>
            </w:pPr>
            <w:r w:rsidRPr="00A34CC1">
              <w:rPr>
                <w:b/>
                <w:bCs/>
              </w:rPr>
              <w:t>Bu</w:t>
            </w:r>
            <w:r w:rsidR="004B6616" w:rsidRPr="00A34CC1">
              <w:rPr>
                <w:b/>
                <w:bCs/>
              </w:rPr>
              <w:t>de provedeno</w:t>
            </w:r>
            <w:r w:rsidRPr="00A34CC1">
              <w:rPr>
                <w:b/>
                <w:bCs/>
              </w:rPr>
              <w:t xml:space="preserve"> v</w:t>
            </w:r>
            <w:r w:rsidR="00D978D8" w:rsidRPr="00A34CC1">
              <w:rPr>
                <w:b/>
                <w:bCs/>
              </w:rPr>
              <w:t> </w:t>
            </w:r>
            <w:r w:rsidRPr="00A34CC1">
              <w:rPr>
                <w:b/>
                <w:bCs/>
              </w:rPr>
              <w:t>rozsahu</w:t>
            </w:r>
            <w:r w:rsidR="00D978D8" w:rsidRPr="00A34CC1">
              <w:rPr>
                <w:b/>
                <w:bCs/>
              </w:rPr>
              <w:t>:</w:t>
            </w:r>
          </w:p>
          <w:p w14:paraId="63059788" w14:textId="2CA180DD" w:rsidR="00D978D8" w:rsidRPr="00A34CC1" w:rsidRDefault="00D978D8" w:rsidP="003960EA">
            <w:pPr>
              <w:pStyle w:val="Odstavecseseznamem"/>
              <w:numPr>
                <w:ilvl w:val="1"/>
                <w:numId w:val="16"/>
              </w:numPr>
              <w:spacing w:before="60" w:afterLines="60" w:after="144" w:line="276" w:lineRule="auto"/>
            </w:pPr>
            <w:r w:rsidRPr="00A34CC1">
              <w:t xml:space="preserve">Předložení technické dokumentace, schéma zapojení elektrického rozvodu, návodu na údržbu, </w:t>
            </w:r>
          </w:p>
          <w:p w14:paraId="26416430" w14:textId="25CCD9EE" w:rsidR="00D978D8" w:rsidRPr="00A34CC1" w:rsidRDefault="00D978D8" w:rsidP="003960EA">
            <w:pPr>
              <w:pStyle w:val="Odstavecseseznamem"/>
              <w:numPr>
                <w:ilvl w:val="1"/>
                <w:numId w:val="16"/>
              </w:numPr>
              <w:spacing w:before="60" w:afterLines="60" w:after="144" w:line="276" w:lineRule="auto"/>
            </w:pPr>
            <w:r w:rsidRPr="00A34CC1">
              <w:t xml:space="preserve">Předložení </w:t>
            </w:r>
            <w:r w:rsidR="007626E8" w:rsidRPr="00A34CC1">
              <w:t xml:space="preserve">vydaného osvědčení </w:t>
            </w:r>
            <w:r w:rsidRPr="00A34CC1">
              <w:t>technické prohlídky plovoucího zařízení</w:t>
            </w:r>
          </w:p>
          <w:p w14:paraId="698B8EF1" w14:textId="00B56934" w:rsidR="00D978D8" w:rsidRPr="00A34CC1" w:rsidRDefault="00D978D8" w:rsidP="003960EA">
            <w:pPr>
              <w:pStyle w:val="Odstavecseseznamem"/>
              <w:numPr>
                <w:ilvl w:val="1"/>
                <w:numId w:val="16"/>
              </w:numPr>
              <w:spacing w:before="60" w:afterLines="60" w:after="144" w:line="276" w:lineRule="auto"/>
            </w:pPr>
            <w:r w:rsidRPr="00A34CC1">
              <w:lastRenderedPageBreak/>
              <w:t>Odzkoušení:</w:t>
            </w:r>
          </w:p>
          <w:p w14:paraId="0277F295" w14:textId="77777777" w:rsidR="00D978D8" w:rsidRPr="00A34CC1" w:rsidRDefault="00D978D8" w:rsidP="00D978D8">
            <w:pPr>
              <w:pStyle w:val="Odstavecseseznamem"/>
              <w:numPr>
                <w:ilvl w:val="2"/>
                <w:numId w:val="16"/>
              </w:numPr>
              <w:spacing w:before="60" w:afterLines="60" w:after="144" w:line="276" w:lineRule="auto"/>
            </w:pPr>
            <w:r w:rsidRPr="00A34CC1">
              <w:t>Nezanoření plováků při zatížení</w:t>
            </w:r>
          </w:p>
          <w:p w14:paraId="37FA9F3F" w14:textId="2BFC3A1D" w:rsidR="00D978D8" w:rsidRPr="00A34CC1" w:rsidRDefault="00D978D8" w:rsidP="00D978D8">
            <w:pPr>
              <w:pStyle w:val="Odstavecseseznamem"/>
              <w:numPr>
                <w:ilvl w:val="2"/>
                <w:numId w:val="16"/>
              </w:numPr>
              <w:spacing w:before="60" w:afterLines="60" w:after="144" w:line="276" w:lineRule="auto"/>
            </w:pPr>
            <w:r w:rsidRPr="00A34CC1">
              <w:t>Funkčnosti osvětlení a zásuvek a silového napájení v rozvaděči slaboproudém.</w:t>
            </w:r>
          </w:p>
          <w:p w14:paraId="064E467A" w14:textId="0879FFC2" w:rsidR="007626E8" w:rsidRPr="00A34CC1" w:rsidRDefault="007626E8" w:rsidP="00D978D8">
            <w:pPr>
              <w:pStyle w:val="Odstavecseseznamem"/>
              <w:numPr>
                <w:ilvl w:val="2"/>
                <w:numId w:val="16"/>
              </w:numPr>
              <w:spacing w:before="60" w:afterLines="60" w:after="144" w:line="276" w:lineRule="auto"/>
            </w:pPr>
            <w:r w:rsidRPr="00A34CC1">
              <w:t>Pro</w:t>
            </w:r>
            <w:r w:rsidR="008013B0" w:rsidRPr="00A34CC1">
              <w:t>to</w:t>
            </w:r>
            <w:r w:rsidRPr="00A34CC1">
              <w:t>kol o kvalitě a jakosti nátěrového syst</w:t>
            </w:r>
            <w:r w:rsidR="008013B0" w:rsidRPr="00A34CC1">
              <w:t>é</w:t>
            </w:r>
            <w:r w:rsidRPr="00A34CC1">
              <w:t>mu</w:t>
            </w:r>
          </w:p>
          <w:p w14:paraId="55022AA5" w14:textId="39D4114D" w:rsidR="007626E8" w:rsidRPr="00A34CC1" w:rsidRDefault="007626E8" w:rsidP="00D978D8">
            <w:pPr>
              <w:pStyle w:val="Odstavecseseznamem"/>
              <w:numPr>
                <w:ilvl w:val="2"/>
                <w:numId w:val="16"/>
              </w:numPr>
              <w:spacing w:before="60" w:afterLines="60" w:after="144" w:line="276" w:lineRule="auto"/>
            </w:pPr>
            <w:r w:rsidRPr="00A34CC1">
              <w:t>Geodetické zaměření na úrovni pro vklad do KN</w:t>
            </w:r>
          </w:p>
          <w:p w14:paraId="6A9BFD92" w14:textId="6FD1BFF5" w:rsidR="004B6616" w:rsidRPr="00A34CC1" w:rsidRDefault="004B6616" w:rsidP="004B6616">
            <w:pPr>
              <w:spacing w:before="60" w:afterLines="60" w:after="144" w:line="276" w:lineRule="auto"/>
            </w:pPr>
            <w:r w:rsidRPr="00A34CC1">
              <w:t>Ověření funkčnosti Díla nebo Sekce bude provedeno před vydáním Potvrzení o převzetí Díla nebo Sekce a tato činnost je součástí Díla</w:t>
            </w:r>
            <w:r w:rsidR="000F124B" w:rsidRPr="00A34CC1">
              <w:t>.</w:t>
            </w:r>
            <w:r w:rsidRPr="00A34CC1">
              <w:t xml:space="preserve"> </w:t>
            </w:r>
          </w:p>
        </w:tc>
      </w:tr>
      <w:tr w:rsidR="005F6ACB" w:rsidRPr="00A34CC1" w14:paraId="42C1FF39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38D45B40" w14:textId="77777777" w:rsidR="005F6ACB" w:rsidRPr="00A34CC1" w:rsidRDefault="005F6ACB" w:rsidP="005F6ACB">
            <w:pPr>
              <w:pStyle w:val="Zkladntext"/>
              <w:spacing w:line="276" w:lineRule="auto"/>
              <w:jc w:val="left"/>
            </w:pPr>
            <w:r w:rsidRPr="00A34CC1">
              <w:lastRenderedPageBreak/>
              <w:t>Oprávnění k Variaci</w:t>
            </w:r>
          </w:p>
        </w:tc>
        <w:tc>
          <w:tcPr>
            <w:tcW w:w="1426" w:type="dxa"/>
            <w:shd w:val="clear" w:color="auto" w:fill="auto"/>
          </w:tcPr>
          <w:p w14:paraId="45BD7021" w14:textId="77777777" w:rsidR="005F6ACB" w:rsidRPr="00A34CC1" w:rsidRDefault="005F6ACB" w:rsidP="005F6ACB">
            <w:pPr>
              <w:pStyle w:val="Zkladntext"/>
              <w:spacing w:line="276" w:lineRule="auto"/>
              <w:jc w:val="left"/>
            </w:pPr>
            <w:r w:rsidRPr="00A34CC1">
              <w:t>10.1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0F837F94" w14:textId="77777777" w:rsidR="005F6ACB" w:rsidRPr="00A34CC1" w:rsidRDefault="005F6ACB" w:rsidP="008A5C17">
            <w:pPr>
              <w:pStyle w:val="Odstavecseseznamem"/>
              <w:spacing w:line="276" w:lineRule="auto"/>
              <w:ind w:left="54"/>
              <w:jc w:val="both"/>
            </w:pPr>
            <w:r w:rsidRPr="00A34CC1">
              <w:t>Postup při Variacích je součástí této Přílohy</w:t>
            </w:r>
          </w:p>
        </w:tc>
      </w:tr>
      <w:tr w:rsidR="005F6ACB" w:rsidRPr="00A34CC1" w14:paraId="6B165997" w14:textId="77777777" w:rsidTr="003B14DE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2768F8DD" w14:textId="77777777" w:rsidR="005F6ACB" w:rsidRPr="00A34CC1" w:rsidRDefault="005F6ACB" w:rsidP="005F6ACB">
            <w:pPr>
              <w:pStyle w:val="Zkladntext"/>
              <w:spacing w:line="276" w:lineRule="auto"/>
              <w:jc w:val="left"/>
            </w:pPr>
            <w:r w:rsidRPr="00A34CC1">
              <w:t>Cenová soustava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11FF0E2" w14:textId="77777777" w:rsidR="005F6ACB" w:rsidRPr="00A34CC1" w:rsidRDefault="005F6ACB" w:rsidP="005F6ACB">
            <w:pPr>
              <w:pStyle w:val="Zkladntext"/>
              <w:spacing w:line="276" w:lineRule="auto"/>
              <w:jc w:val="left"/>
            </w:pPr>
            <w:r w:rsidRPr="00A34CC1">
              <w:t>10.2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53B807BB" w14:textId="457BB530" w:rsidR="005F6ACB" w:rsidRPr="00A34CC1" w:rsidRDefault="003943D1" w:rsidP="008A5C17">
            <w:pPr>
              <w:pStyle w:val="Odstavecseseznamem"/>
              <w:spacing w:line="276" w:lineRule="auto"/>
              <w:ind w:left="54"/>
              <w:jc w:val="both"/>
            </w:pPr>
            <w:r w:rsidRPr="00A34CC1">
              <w:t xml:space="preserve">V </w:t>
            </w:r>
            <w:r w:rsidRPr="00A34CC1">
              <w:rPr>
                <w:b/>
                <w:bCs/>
              </w:rPr>
              <w:t>neměnné</w:t>
            </w:r>
            <w:r w:rsidRPr="00A34CC1">
              <w:t xml:space="preserve"> části požadované objednatelem je k dispozici pro realizaci výkaz výměr v OTSKP.</w:t>
            </w:r>
          </w:p>
          <w:p w14:paraId="4168C33A" w14:textId="5FDEC831" w:rsidR="003943D1" w:rsidRPr="00A34CC1" w:rsidRDefault="003943D1" w:rsidP="008A5C17">
            <w:pPr>
              <w:pStyle w:val="Odstavecseseznamem"/>
              <w:spacing w:line="276" w:lineRule="auto"/>
              <w:ind w:left="54"/>
              <w:jc w:val="both"/>
            </w:pPr>
            <w:r w:rsidRPr="00A34CC1">
              <w:t>V </w:t>
            </w:r>
            <w:r w:rsidRPr="00A34CC1">
              <w:rPr>
                <w:b/>
                <w:bCs/>
              </w:rPr>
              <w:t>návrhové</w:t>
            </w:r>
            <w:r w:rsidRPr="00A34CC1">
              <w:t xml:space="preserve"> časti technického řešení </w:t>
            </w:r>
            <w:r w:rsidR="008013B0" w:rsidRPr="00A34CC1">
              <w:t>zhotovitelem, bude</w:t>
            </w:r>
            <w:r w:rsidRPr="00A34CC1">
              <w:t xml:space="preserve"> výkaz výměr součástí </w:t>
            </w:r>
            <w:r w:rsidR="008013B0" w:rsidRPr="00A34CC1">
              <w:t>RDS,</w:t>
            </w:r>
            <w:r w:rsidRPr="00A34CC1">
              <w:t xml:space="preserve"> a to i třeba</w:t>
            </w:r>
            <w:r w:rsidR="00CE5847" w:rsidRPr="00A34CC1">
              <w:t xml:space="preserve"> jen</w:t>
            </w:r>
            <w:r w:rsidRPr="00A34CC1">
              <w:t xml:space="preserve"> jednou </w:t>
            </w:r>
            <w:r w:rsidR="008013B0" w:rsidRPr="00A34CC1">
              <w:t>položkou,</w:t>
            </w:r>
            <w:r w:rsidR="00CE5847" w:rsidRPr="00A34CC1">
              <w:t xml:space="preserve"> avšak s dostatečným popisem technologie a specifikace použitých materiálů.</w:t>
            </w:r>
          </w:p>
        </w:tc>
      </w:tr>
      <w:tr w:rsidR="000E3A26" w:rsidRPr="00A34CC1" w14:paraId="19F696EA" w14:textId="77777777" w:rsidTr="003B14DE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1EECA8D9" w14:textId="251A3F9F" w:rsidR="000E3A26" w:rsidRPr="00A34CC1" w:rsidRDefault="000E3A26" w:rsidP="005F6ACB">
            <w:pPr>
              <w:pStyle w:val="Zkladntext"/>
              <w:spacing w:line="276" w:lineRule="auto"/>
              <w:jc w:val="left"/>
            </w:pPr>
            <w:r w:rsidRPr="00A34CC1">
              <w:t>Smluvní cena a oceňování díla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81659B5" w14:textId="4B6E5337" w:rsidR="000E3A26" w:rsidRPr="00A34CC1" w:rsidRDefault="000E3A26" w:rsidP="005F6ACB">
            <w:pPr>
              <w:pStyle w:val="Zkladntext"/>
              <w:spacing w:line="276" w:lineRule="auto"/>
              <w:jc w:val="left"/>
            </w:pPr>
            <w:r w:rsidRPr="00A34CC1">
              <w:t>11.1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0C7C5C88" w14:textId="1E69CC0E" w:rsidR="00EE75E1" w:rsidRPr="00A34CC1" w:rsidRDefault="002735EA" w:rsidP="008A5C17">
            <w:pPr>
              <w:pStyle w:val="Odstavecseseznamem"/>
              <w:spacing w:line="276" w:lineRule="auto"/>
              <w:ind w:left="0"/>
              <w:jc w:val="both"/>
            </w:pPr>
            <w:r w:rsidRPr="00A34CC1">
              <w:t>Smluvní cena je paušální obnos Přijaté smluvní částky</w:t>
            </w:r>
            <w:r w:rsidR="00EE75E1" w:rsidRPr="00A34CC1">
              <w:t>.</w:t>
            </w:r>
          </w:p>
        </w:tc>
      </w:tr>
      <w:tr w:rsidR="00EE75E1" w:rsidRPr="00A34CC1" w14:paraId="270F7B92" w14:textId="77777777" w:rsidTr="003B14DE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4882260C" w14:textId="154F66EF" w:rsidR="00EE75E1" w:rsidRPr="00A34CC1" w:rsidRDefault="00EE75E1" w:rsidP="005F6ACB">
            <w:pPr>
              <w:pStyle w:val="Zkladntext"/>
              <w:spacing w:line="276" w:lineRule="auto"/>
              <w:jc w:val="left"/>
            </w:pPr>
            <w:r w:rsidRPr="00A34CC1">
              <w:t>Měsíční vyúčtování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3FA6EF4" w14:textId="2BD096B1" w:rsidR="00EE75E1" w:rsidRPr="00A34CC1" w:rsidRDefault="00EE75E1" w:rsidP="005F6ACB">
            <w:pPr>
              <w:pStyle w:val="Zkladntext"/>
              <w:spacing w:line="276" w:lineRule="auto"/>
              <w:jc w:val="left"/>
            </w:pPr>
            <w:r w:rsidRPr="00A34CC1">
              <w:t>11.2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797F6340" w14:textId="139AB029" w:rsidR="00BE1F20" w:rsidRPr="00A34CC1" w:rsidRDefault="002735EA" w:rsidP="00627E65">
            <w:pPr>
              <w:pStyle w:val="Odstavecseseznamem"/>
              <w:spacing w:line="276" w:lineRule="auto"/>
              <w:ind w:left="0"/>
              <w:jc w:val="both"/>
            </w:pPr>
            <w:r w:rsidRPr="00A34CC1">
              <w:t>podle Harmonogramu plateb uvedeném v příloze (c) Harmonogram plateb Smlouvy</w:t>
            </w:r>
          </w:p>
        </w:tc>
      </w:tr>
      <w:tr w:rsidR="005F6ACB" w:rsidRPr="00A34CC1" w14:paraId="38236A8E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5377F322" w14:textId="77777777" w:rsidR="005F6ACB" w:rsidRPr="00A34CC1" w:rsidRDefault="005F6ACB" w:rsidP="005F6ACB">
            <w:pPr>
              <w:pStyle w:val="Zkladntext"/>
              <w:spacing w:line="276" w:lineRule="auto"/>
              <w:jc w:val="left"/>
            </w:pPr>
            <w:r w:rsidRPr="00A34CC1">
              <w:t>Průběžné platby</w:t>
            </w:r>
          </w:p>
        </w:tc>
        <w:tc>
          <w:tcPr>
            <w:tcW w:w="1426" w:type="dxa"/>
            <w:shd w:val="clear" w:color="auto" w:fill="auto"/>
          </w:tcPr>
          <w:p w14:paraId="3BB7542A" w14:textId="77777777" w:rsidR="005F6ACB" w:rsidRPr="00A34CC1" w:rsidRDefault="005F6ACB" w:rsidP="005F6ACB">
            <w:pPr>
              <w:pStyle w:val="Zkladntext"/>
              <w:spacing w:line="276" w:lineRule="auto"/>
              <w:jc w:val="left"/>
            </w:pPr>
            <w:r w:rsidRPr="00A34CC1">
              <w:t>11.3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0324AFEB" w14:textId="2A73EFF3" w:rsidR="005F6ACB" w:rsidRPr="00A34CC1" w:rsidRDefault="005F6ACB" w:rsidP="005F6ACB">
            <w:pPr>
              <w:spacing w:line="276" w:lineRule="auto"/>
              <w:jc w:val="both"/>
            </w:pPr>
            <w:r w:rsidRPr="00A34CC1">
              <w:t xml:space="preserve">a) je v prodlení s udržováním v platnosti </w:t>
            </w:r>
            <w:r w:rsidR="00080C77" w:rsidRPr="00A34CC1">
              <w:t>Z</w:t>
            </w:r>
            <w:r w:rsidRPr="00A34CC1">
              <w:t>áruky podle Pod-článku 4.4 (Zajištění splnění smlouvy),</w:t>
            </w:r>
          </w:p>
          <w:p w14:paraId="317D89FD" w14:textId="77777777" w:rsidR="005F6ACB" w:rsidRPr="00A34CC1" w:rsidRDefault="005F6ACB" w:rsidP="005F6ACB">
            <w:pPr>
              <w:pStyle w:val="Odstavecseseznamem"/>
              <w:spacing w:line="276" w:lineRule="auto"/>
              <w:ind w:left="459"/>
              <w:jc w:val="both"/>
            </w:pPr>
            <w:r w:rsidRPr="00A34CC1">
              <w:t>30 % průběžné platby</w:t>
            </w:r>
          </w:p>
        </w:tc>
      </w:tr>
      <w:tr w:rsidR="005F6ACB" w:rsidRPr="00A34CC1" w14:paraId="232BFCF9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232200E6" w14:textId="77777777" w:rsidR="005F6ACB" w:rsidRPr="00A34CC1" w:rsidRDefault="005F6ACB" w:rsidP="005F6ACB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</w:tcPr>
          <w:p w14:paraId="6A894674" w14:textId="77777777" w:rsidR="005F6ACB" w:rsidRPr="00A34CC1" w:rsidRDefault="005F6ACB" w:rsidP="005F6ACB">
            <w:pPr>
              <w:pStyle w:val="Zkladntext"/>
              <w:spacing w:line="276" w:lineRule="auto"/>
              <w:jc w:val="left"/>
            </w:pPr>
            <w:r w:rsidRPr="00A34CC1">
              <w:t>11.3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2F60B43F" w14:textId="3CC8FFBD" w:rsidR="005F6ACB" w:rsidRPr="00A34CC1" w:rsidRDefault="00587B4C" w:rsidP="005F6ACB">
            <w:pPr>
              <w:jc w:val="both"/>
            </w:pPr>
            <w:r w:rsidRPr="00A34CC1">
              <w:t>b</w:t>
            </w:r>
            <w:r w:rsidR="005F6ACB" w:rsidRPr="00A34CC1">
              <w:t xml:space="preserve">) nepředloží na základě pokynu Objednatele ve stanoveném termínu aktualizovaný Harmonogram podle Pod-článku 7.2 (Harmonogram), </w:t>
            </w:r>
          </w:p>
          <w:p w14:paraId="2BEFA224" w14:textId="77777777" w:rsidR="005F6ACB" w:rsidRPr="00A34CC1" w:rsidRDefault="005F6ACB" w:rsidP="005F6ACB">
            <w:pPr>
              <w:pStyle w:val="Odstavecseseznamem"/>
              <w:spacing w:line="276" w:lineRule="auto"/>
              <w:ind w:left="459"/>
              <w:jc w:val="both"/>
            </w:pPr>
            <w:r w:rsidRPr="00A34CC1">
              <w:t>30 % průběžné platby</w:t>
            </w:r>
          </w:p>
        </w:tc>
      </w:tr>
      <w:tr w:rsidR="005F6ACB" w:rsidRPr="00A34CC1" w14:paraId="6D361E75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69949147" w14:textId="77777777" w:rsidR="005F6ACB" w:rsidRPr="00A34CC1" w:rsidRDefault="005F6ACB" w:rsidP="005F6ACB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</w:tcPr>
          <w:p w14:paraId="0396532C" w14:textId="77777777" w:rsidR="005F6ACB" w:rsidRPr="00A34CC1" w:rsidRDefault="005F6ACB" w:rsidP="005F6ACB">
            <w:pPr>
              <w:pStyle w:val="Zkladntext"/>
              <w:spacing w:line="276" w:lineRule="auto"/>
              <w:jc w:val="left"/>
            </w:pPr>
            <w:r w:rsidRPr="00A34CC1">
              <w:t>11.3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3901748F" w14:textId="0607D3EC" w:rsidR="005F6ACB" w:rsidRPr="00A34CC1" w:rsidRDefault="00587B4C" w:rsidP="005F6ACB">
            <w:pPr>
              <w:spacing w:line="276" w:lineRule="auto"/>
              <w:jc w:val="both"/>
            </w:pPr>
            <w:r w:rsidRPr="00A34CC1">
              <w:t>c</w:t>
            </w:r>
            <w:r w:rsidR="005F6ACB" w:rsidRPr="00A34CC1">
              <w:t>) nepředloží nebo neudržuje v platnosti pojistné smlouvy podle Článku 14 (Pojištění),</w:t>
            </w:r>
          </w:p>
          <w:p w14:paraId="07E166EC" w14:textId="77777777" w:rsidR="005F6ACB" w:rsidRPr="00A34CC1" w:rsidRDefault="005F6ACB" w:rsidP="005F6ACB">
            <w:pPr>
              <w:pStyle w:val="Odstavecseseznamem"/>
              <w:spacing w:line="276" w:lineRule="auto"/>
              <w:ind w:left="459"/>
              <w:jc w:val="both"/>
            </w:pPr>
            <w:r w:rsidRPr="00A34CC1">
              <w:t>30 % průběžné platby</w:t>
            </w:r>
          </w:p>
        </w:tc>
      </w:tr>
      <w:tr w:rsidR="005F6ACB" w:rsidRPr="00A34CC1" w14:paraId="5F8A1A18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503B6D95" w14:textId="77777777" w:rsidR="005F6ACB" w:rsidRPr="00A34CC1" w:rsidRDefault="005F6ACB" w:rsidP="005F6ACB">
            <w:pPr>
              <w:pStyle w:val="Zkladntext"/>
              <w:spacing w:line="276" w:lineRule="auto"/>
              <w:jc w:val="left"/>
            </w:pPr>
            <w:r w:rsidRPr="00A34CC1">
              <w:t xml:space="preserve">Měna </w:t>
            </w:r>
          </w:p>
        </w:tc>
        <w:tc>
          <w:tcPr>
            <w:tcW w:w="1426" w:type="dxa"/>
            <w:shd w:val="clear" w:color="auto" w:fill="auto"/>
          </w:tcPr>
          <w:p w14:paraId="12E7C95E" w14:textId="77777777" w:rsidR="005F6ACB" w:rsidRPr="00A34CC1" w:rsidRDefault="005F6ACB" w:rsidP="005F6ACB">
            <w:pPr>
              <w:pStyle w:val="Zkladntext"/>
              <w:spacing w:line="276" w:lineRule="auto"/>
              <w:jc w:val="left"/>
            </w:pPr>
            <w:r w:rsidRPr="00A34CC1">
              <w:t>11.7</w:t>
            </w:r>
          </w:p>
        </w:tc>
        <w:tc>
          <w:tcPr>
            <w:tcW w:w="5418" w:type="dxa"/>
            <w:shd w:val="clear" w:color="auto" w:fill="auto"/>
          </w:tcPr>
          <w:p w14:paraId="6124E5A0" w14:textId="77777777" w:rsidR="005F6ACB" w:rsidRPr="00A34CC1" w:rsidRDefault="005F6ACB" w:rsidP="005F6ACB">
            <w:pPr>
              <w:spacing w:line="276" w:lineRule="auto"/>
              <w:jc w:val="both"/>
            </w:pPr>
            <w:r w:rsidRPr="00A34CC1">
              <w:t>koruna česká</w:t>
            </w:r>
          </w:p>
        </w:tc>
      </w:tr>
      <w:tr w:rsidR="00664670" w:rsidRPr="00A34CC1" w14:paraId="3BCBEA95" w14:textId="77777777" w:rsidTr="008A5C17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7311C732" w14:textId="2B1E9291" w:rsidR="00664670" w:rsidRPr="00A34CC1" w:rsidRDefault="00664670" w:rsidP="00664670">
            <w:pPr>
              <w:pStyle w:val="Zkladntext"/>
              <w:spacing w:line="276" w:lineRule="auto"/>
              <w:jc w:val="left"/>
            </w:pPr>
            <w:r w:rsidRPr="00A34CC1">
              <w:t>Zálohová platba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C13B404" w14:textId="4EE984D0" w:rsidR="00664670" w:rsidRPr="00A34CC1" w:rsidRDefault="00664670" w:rsidP="00664670">
            <w:pPr>
              <w:pStyle w:val="Zkladntext"/>
              <w:spacing w:line="276" w:lineRule="auto"/>
              <w:jc w:val="left"/>
            </w:pPr>
            <w:r w:rsidRPr="00A34CC1">
              <w:t>11.9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6F990BFB" w14:textId="77777777" w:rsidR="00664670" w:rsidRPr="00A34CC1" w:rsidRDefault="00664670" w:rsidP="00664670">
            <w:pPr>
              <w:spacing w:before="60" w:afterLines="60" w:after="144" w:line="276" w:lineRule="auto"/>
            </w:pPr>
            <w:r w:rsidRPr="00A34CC1">
              <w:t>Pod-článek 11.9 je odstraněn a nahrazen následujícím zněním:</w:t>
            </w:r>
          </w:p>
          <w:p w14:paraId="5D6D9604" w14:textId="3C4E08AC" w:rsidR="00664670" w:rsidRPr="00A34CC1" w:rsidRDefault="00664670" w:rsidP="008013B0">
            <w:pPr>
              <w:spacing w:before="60" w:afterLines="60" w:after="144" w:line="276" w:lineRule="auto"/>
              <w:jc w:val="both"/>
            </w:pPr>
            <w:r w:rsidRPr="00A34CC1">
              <w:lastRenderedPageBreak/>
              <w:t xml:space="preserve">„Zálohovou platbu je možné poskytnout ve výši </w:t>
            </w:r>
            <w:r w:rsidRPr="00A34CC1">
              <w:rPr>
                <w:b/>
                <w:bCs/>
              </w:rPr>
              <w:t xml:space="preserve">maximálně </w:t>
            </w:r>
            <w:r w:rsidR="003943D1" w:rsidRPr="00A34CC1">
              <w:rPr>
                <w:b/>
                <w:bCs/>
              </w:rPr>
              <w:t>2</w:t>
            </w:r>
            <w:r w:rsidRPr="00A34CC1">
              <w:rPr>
                <w:b/>
                <w:bCs/>
              </w:rPr>
              <w:t>0 %</w:t>
            </w:r>
            <w:r w:rsidRPr="00A34CC1">
              <w:t xml:space="preserve"> Přijaté smluvní částky jako jednorázovou zálohovou platbu při zahájení prací. </w:t>
            </w:r>
          </w:p>
          <w:p w14:paraId="5020FEC7" w14:textId="77777777" w:rsidR="00664670" w:rsidRPr="00A34CC1" w:rsidRDefault="00664670" w:rsidP="008013B0">
            <w:pPr>
              <w:spacing w:before="60" w:afterLines="60" w:after="144" w:line="276" w:lineRule="auto"/>
              <w:jc w:val="both"/>
            </w:pPr>
            <w:r w:rsidRPr="00A34CC1">
              <w:t>Objednatel poskytne zálohovou platbu jako bezúročnou půjčku na mobilizaci za podmínky, že Zhotovitel předloží (i) Zajištění splnění smlouvy v souladu s Pod-článkem 4.4 [Zajištění splnění smlouvy] a (</w:t>
            </w:r>
            <w:proofErr w:type="spellStart"/>
            <w:r w:rsidRPr="00A34CC1">
              <w:t>ii</w:t>
            </w:r>
            <w:proofErr w:type="spellEnd"/>
            <w:r w:rsidRPr="00A34CC1">
              <w:t>) záruku za zálohu v částkách a měnách rovnajících se zálohové platbě. Tato záruka musí být vydána právnickou osobou z členského státu EU a musí mít formu vzoru, který je součástí zadávací dokumentace.</w:t>
            </w:r>
          </w:p>
          <w:p w14:paraId="1CDB04A4" w14:textId="337C40A9" w:rsidR="00664670" w:rsidRPr="00A34CC1" w:rsidRDefault="00664670" w:rsidP="008013B0">
            <w:pPr>
              <w:spacing w:before="60" w:afterLines="60" w:after="144" w:line="276" w:lineRule="auto"/>
              <w:jc w:val="both"/>
            </w:pPr>
            <w:r w:rsidRPr="00A34CC1">
              <w:t>Zhotovitel musí zajistit, že záruka bude platná a vymahatelná do vrácení zálohové platby, ale její částka může být postupně snižována o částku vrácenou Zhotovitelem tak, jak je uvedeno v Potvrzeních platby. Jestliže podmínky záruky specifikují uplynutí doby její platnosti a zálohová platba nebyla vrácena do 28</w:t>
            </w:r>
            <w:r w:rsidR="002C7D7D" w:rsidRPr="00A34CC1">
              <w:t>.</w:t>
            </w:r>
            <w:r w:rsidRPr="00A34CC1">
              <w:t xml:space="preserve"> dne před datem uplynutí doby platnosti, musí Zhotovitel prodloužit platnost záruky až do vrácení zálohové platby.</w:t>
            </w:r>
          </w:p>
          <w:p w14:paraId="194DD415" w14:textId="77777777" w:rsidR="00664670" w:rsidRPr="00A34CC1" w:rsidRDefault="00664670" w:rsidP="00664670">
            <w:pPr>
              <w:spacing w:before="60" w:afterLines="60" w:after="144" w:line="276" w:lineRule="auto"/>
            </w:pPr>
            <w:r w:rsidRPr="00A34CC1">
              <w:t>Pokud a dokud Objednatel neobdrží tuto záruku, tento Pod-článek se nepoužije.</w:t>
            </w:r>
          </w:p>
          <w:p w14:paraId="59CDEE90" w14:textId="77777777" w:rsidR="00664670" w:rsidRPr="00A34CC1" w:rsidRDefault="00664670" w:rsidP="008013B0">
            <w:pPr>
              <w:spacing w:before="60" w:afterLines="60" w:after="144" w:line="276" w:lineRule="auto"/>
              <w:jc w:val="both"/>
            </w:pPr>
            <w:r w:rsidRPr="00A34CC1">
              <w:t>Zálohová platba musí být vrácena formou odpočtu částky potvrzené v Potvrzeních průběžné platby, která budou následovat po vydání Potvrzení průběžné platby, v němž součet všech potvrzených průběžných plateb (mimo zálohovou platbu) překročí padesát procent (50 %) Přijaté smluvní částky bez Podmíněných obnosů. Tyto odpočty uplatní Zhotovitel v plné výši ve všech následujících měsíčních vyúčtováních a Potvrzeních průběžné platby v souladu s ustanovením Pod-článku 11.2 a 11.3 tak a v takovém rozsahu, dokud zálohová platba poskytnutá podle tohoto Pod-článku 11.9 nebude vrácena. Celková hodnota zálohové platby musí být splacena nejpozději před vydáním Potvrzení o převzetí Díla.</w:t>
            </w:r>
          </w:p>
          <w:p w14:paraId="4C45E859" w14:textId="77777777" w:rsidR="00664670" w:rsidRPr="00A34CC1" w:rsidRDefault="00664670" w:rsidP="008013B0">
            <w:pPr>
              <w:spacing w:before="60" w:afterLines="60" w:after="144" w:line="276" w:lineRule="auto"/>
              <w:jc w:val="both"/>
            </w:pPr>
            <w:r w:rsidRPr="00A34CC1">
              <w:t xml:space="preserve">Jestliže zálohová platba nebyla splacena před vydáním Potvrzení o převzetí Díla nebo před odstoupením </w:t>
            </w:r>
            <w:r w:rsidRPr="00A34CC1">
              <w:lastRenderedPageBreak/>
              <w:t>podle Článku 12 [Neplnění] nebo Pod-článku 13.2 [Vyšší moc] (podle okolností), celkový zůstatek, který v té době zbývá, se stává okamžitě splatným Zhotovitelem Objednateli.</w:t>
            </w:r>
          </w:p>
          <w:p w14:paraId="6AEDB1D3" w14:textId="30EF7699" w:rsidR="00664670" w:rsidRPr="00A34CC1" w:rsidRDefault="00664670" w:rsidP="00664670">
            <w:pPr>
              <w:spacing w:line="276" w:lineRule="auto"/>
              <w:jc w:val="both"/>
            </w:pPr>
            <w:r w:rsidRPr="00A34CC1">
              <w:t>Objednatel musí Zhotoviteli zaplatit splátku zálohové platby do lhůty 30 dnů běžící od vyžádání zálohové platby Zhotovitelem nebo po obdržení dokumentů v souladu s Pod-článkem 4.4 [Zajištění splnění smlouvy] a Pod-článkem 11.9 [Zálohová platba] podle toho, co se stane později.“</w:t>
            </w:r>
          </w:p>
        </w:tc>
      </w:tr>
      <w:tr w:rsidR="00664670" w:rsidRPr="00A34CC1" w14:paraId="378EFB68" w14:textId="77777777" w:rsidTr="0028448D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5017E4EF" w14:textId="03690DEF" w:rsidR="00664670" w:rsidRPr="00A34CC1" w:rsidRDefault="00664670" w:rsidP="00664670">
            <w:pPr>
              <w:pStyle w:val="Zkladntext"/>
              <w:spacing w:line="276" w:lineRule="auto"/>
              <w:jc w:val="left"/>
            </w:pPr>
            <w:proofErr w:type="spellStart"/>
            <w:r w:rsidRPr="00A34CC1">
              <w:lastRenderedPageBreak/>
              <w:t>Výzisky</w:t>
            </w:r>
            <w:proofErr w:type="spellEnd"/>
          </w:p>
        </w:tc>
        <w:tc>
          <w:tcPr>
            <w:tcW w:w="1426" w:type="dxa"/>
            <w:shd w:val="clear" w:color="auto" w:fill="auto"/>
            <w:vAlign w:val="center"/>
          </w:tcPr>
          <w:p w14:paraId="3FB672FA" w14:textId="7A3CB7AC" w:rsidR="00664670" w:rsidRPr="00A34CC1" w:rsidRDefault="00664670" w:rsidP="00664670">
            <w:pPr>
              <w:pStyle w:val="Zkladntext"/>
              <w:spacing w:line="276" w:lineRule="auto"/>
              <w:jc w:val="left"/>
            </w:pPr>
            <w:r w:rsidRPr="00A34CC1">
              <w:t>11.10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5565A59A" w14:textId="2F309B4B" w:rsidR="00664670" w:rsidRPr="00A34CC1" w:rsidRDefault="00AC1FF1" w:rsidP="00AC1FF1">
            <w:pPr>
              <w:spacing w:line="276" w:lineRule="auto"/>
              <w:jc w:val="both"/>
            </w:pPr>
            <w:r w:rsidRPr="00A34CC1">
              <w:t xml:space="preserve">Při provádění díla nedojde k žádnému vyzískání materiálu. </w:t>
            </w:r>
          </w:p>
        </w:tc>
      </w:tr>
      <w:tr w:rsidR="008D0737" w:rsidRPr="00A34CC1" w14:paraId="218CC510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25A7EAD8" w14:textId="5B071F3B" w:rsidR="008D0737" w:rsidRPr="00A34CC1" w:rsidRDefault="008D0737" w:rsidP="00664670">
            <w:pPr>
              <w:pStyle w:val="Zkladntext"/>
              <w:spacing w:line="276" w:lineRule="auto"/>
              <w:jc w:val="left"/>
            </w:pPr>
            <w:r w:rsidRPr="00A34CC1">
              <w:t>Povinnost Zhotovitele zaplatit smluvní pokutu</w:t>
            </w:r>
          </w:p>
        </w:tc>
        <w:tc>
          <w:tcPr>
            <w:tcW w:w="1426" w:type="dxa"/>
            <w:shd w:val="clear" w:color="auto" w:fill="auto"/>
          </w:tcPr>
          <w:p w14:paraId="35E924F4" w14:textId="07C41B91" w:rsidR="008D0737" w:rsidRPr="00A34CC1" w:rsidRDefault="008D0737" w:rsidP="00664670">
            <w:pPr>
              <w:pStyle w:val="Zkladntext"/>
              <w:spacing w:line="276" w:lineRule="auto"/>
              <w:jc w:val="left"/>
            </w:pPr>
            <w:r w:rsidRPr="00A34CC1">
              <w:t>12.5 a)</w:t>
            </w:r>
          </w:p>
        </w:tc>
        <w:tc>
          <w:tcPr>
            <w:tcW w:w="5418" w:type="dxa"/>
            <w:shd w:val="clear" w:color="auto" w:fill="auto"/>
          </w:tcPr>
          <w:p w14:paraId="323695E1" w14:textId="682CA50B" w:rsidR="008D0737" w:rsidRPr="00A34CC1" w:rsidRDefault="0005396E" w:rsidP="008013B0">
            <w:pPr>
              <w:pStyle w:val="text"/>
              <w:rPr>
                <w:rFonts w:ascii="Times New Roman" w:hAnsi="Times New Roman"/>
                <w:szCs w:val="24"/>
              </w:rPr>
            </w:pPr>
            <w:r w:rsidRPr="00A34CC1">
              <w:rPr>
                <w:rFonts w:ascii="Times New Roman" w:hAnsi="Times New Roman"/>
                <w:szCs w:val="24"/>
              </w:rPr>
              <w:t>Zhotovitel nedodrží kteroukoli povinnost stanovenou mu v souladu s Pod-článkem 1.7 (Sociální odpovědnost):</w:t>
            </w:r>
          </w:p>
          <w:p w14:paraId="4C3B7F3A" w14:textId="51207CDC" w:rsidR="0005396E" w:rsidRPr="00A34CC1" w:rsidRDefault="00196672" w:rsidP="008013B0">
            <w:pPr>
              <w:pStyle w:val="text"/>
              <w:rPr>
                <w:rFonts w:ascii="Times New Roman" w:hAnsi="Times New Roman"/>
                <w:szCs w:val="24"/>
              </w:rPr>
            </w:pPr>
            <w:r w:rsidRPr="00A34CC1">
              <w:rPr>
                <w:rFonts w:ascii="Times New Roman" w:hAnsi="Times New Roman"/>
                <w:szCs w:val="24"/>
              </w:rPr>
              <w:t>0,10 % Přijaté smluvní částky Kč za každý jednotlivý případ porušení</w:t>
            </w:r>
          </w:p>
        </w:tc>
      </w:tr>
      <w:tr w:rsidR="008D0737" w:rsidRPr="00A34CC1" w14:paraId="6D7B014A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24ADE018" w14:textId="77777777" w:rsidR="008D0737" w:rsidRPr="00A34CC1" w:rsidRDefault="008D0737" w:rsidP="00664670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</w:tcPr>
          <w:p w14:paraId="3D7ACF09" w14:textId="3C816CCA" w:rsidR="008D0737" w:rsidRPr="00A34CC1" w:rsidRDefault="0005396E" w:rsidP="00664670">
            <w:pPr>
              <w:pStyle w:val="Zkladntext"/>
              <w:spacing w:line="276" w:lineRule="auto"/>
              <w:jc w:val="left"/>
            </w:pPr>
            <w:r w:rsidRPr="00A34CC1">
              <w:t>12.5 b)</w:t>
            </w:r>
          </w:p>
        </w:tc>
        <w:tc>
          <w:tcPr>
            <w:tcW w:w="5418" w:type="dxa"/>
            <w:shd w:val="clear" w:color="auto" w:fill="auto"/>
          </w:tcPr>
          <w:p w14:paraId="217BE517" w14:textId="77777777" w:rsidR="008D0737" w:rsidRPr="00A34CC1" w:rsidRDefault="0005396E" w:rsidP="0005396E">
            <w:pPr>
              <w:pStyle w:val="text"/>
              <w:rPr>
                <w:rFonts w:ascii="Times New Roman" w:hAnsi="Times New Roman"/>
                <w:szCs w:val="24"/>
              </w:rPr>
            </w:pPr>
            <w:r w:rsidRPr="00A34CC1">
              <w:rPr>
                <w:rFonts w:ascii="Times New Roman" w:hAnsi="Times New Roman"/>
                <w:szCs w:val="24"/>
              </w:rPr>
              <w:t>Zhotovitel nedodrží kteroukoliv povinnost vyplývající z Pod-článku 4.1.2 Pod-článku 4.1 (Obecné povinnosti):</w:t>
            </w:r>
          </w:p>
          <w:p w14:paraId="2B656FB3" w14:textId="7C1A0A01" w:rsidR="0005396E" w:rsidRPr="00A34CC1" w:rsidRDefault="00196672" w:rsidP="008A5C17">
            <w:pPr>
              <w:pStyle w:val="text"/>
              <w:rPr>
                <w:rFonts w:ascii="Times New Roman" w:hAnsi="Times New Roman"/>
                <w:szCs w:val="24"/>
              </w:rPr>
            </w:pPr>
            <w:r w:rsidRPr="00A34CC1">
              <w:rPr>
                <w:rFonts w:ascii="Times New Roman" w:hAnsi="Times New Roman"/>
                <w:szCs w:val="24"/>
              </w:rPr>
              <w:t>0,</w:t>
            </w:r>
            <w:r w:rsidR="00B66639" w:rsidRPr="00A34CC1">
              <w:rPr>
                <w:rFonts w:ascii="Times New Roman" w:hAnsi="Times New Roman"/>
                <w:szCs w:val="24"/>
              </w:rPr>
              <w:t>5</w:t>
            </w:r>
            <w:r w:rsidRPr="00A34CC1">
              <w:rPr>
                <w:rFonts w:ascii="Times New Roman" w:hAnsi="Times New Roman"/>
                <w:szCs w:val="24"/>
              </w:rPr>
              <w:t>0 % Přijaté smluvní částky Kč za každý jednotlivý případ porušení</w:t>
            </w:r>
          </w:p>
        </w:tc>
      </w:tr>
      <w:tr w:rsidR="008D0737" w:rsidRPr="00A34CC1" w14:paraId="429AAE37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0DF431DF" w14:textId="77777777" w:rsidR="008D0737" w:rsidRPr="00A34CC1" w:rsidRDefault="008D0737" w:rsidP="00664670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</w:tcPr>
          <w:p w14:paraId="6C2A0363" w14:textId="02FE2805" w:rsidR="008D0737" w:rsidRPr="00A34CC1" w:rsidRDefault="0005396E" w:rsidP="00664670">
            <w:pPr>
              <w:pStyle w:val="Zkladntext"/>
              <w:spacing w:line="276" w:lineRule="auto"/>
              <w:jc w:val="left"/>
            </w:pPr>
            <w:r w:rsidRPr="00A34CC1">
              <w:t>12.5 c)</w:t>
            </w:r>
          </w:p>
        </w:tc>
        <w:tc>
          <w:tcPr>
            <w:tcW w:w="5418" w:type="dxa"/>
            <w:shd w:val="clear" w:color="auto" w:fill="auto"/>
          </w:tcPr>
          <w:p w14:paraId="19A51D5B" w14:textId="77777777" w:rsidR="0005396E" w:rsidRPr="00A34CC1" w:rsidRDefault="0005396E" w:rsidP="0005396E">
            <w:pPr>
              <w:pStyle w:val="text"/>
              <w:rPr>
                <w:rFonts w:ascii="Times New Roman" w:hAnsi="Times New Roman"/>
                <w:szCs w:val="24"/>
              </w:rPr>
            </w:pPr>
            <w:r w:rsidRPr="00A34CC1">
              <w:rPr>
                <w:rFonts w:ascii="Times New Roman" w:hAnsi="Times New Roman"/>
                <w:szCs w:val="24"/>
              </w:rPr>
              <w:t>Zhotovitel nedodrží povinnost vyplývající z Pod-článku 4.1.3 Pod-článku 4.1 (Obecné povinnosti):</w:t>
            </w:r>
          </w:p>
          <w:p w14:paraId="22D0E2D4" w14:textId="3EE3FF3F" w:rsidR="008D0737" w:rsidRPr="00A34CC1" w:rsidRDefault="00B66639" w:rsidP="008A5C17">
            <w:pPr>
              <w:pStyle w:val="text"/>
              <w:rPr>
                <w:rFonts w:ascii="Times New Roman" w:hAnsi="Times New Roman"/>
                <w:szCs w:val="24"/>
              </w:rPr>
            </w:pPr>
            <w:r w:rsidRPr="00A34CC1">
              <w:rPr>
                <w:rFonts w:ascii="Times New Roman" w:hAnsi="Times New Roman"/>
                <w:szCs w:val="24"/>
              </w:rPr>
              <w:t>0,25 % Přijaté smluvní částky Kč za každý jednotlivý případ porušení</w:t>
            </w:r>
          </w:p>
        </w:tc>
      </w:tr>
      <w:tr w:rsidR="00664670" w:rsidRPr="00A34CC1" w14:paraId="39E41FA5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034FA54B" w14:textId="7559CB8A" w:rsidR="00664670" w:rsidRPr="00A34CC1" w:rsidRDefault="00664670" w:rsidP="00664670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</w:tcPr>
          <w:p w14:paraId="2184DFED" w14:textId="10E25FED" w:rsidR="00664670" w:rsidRPr="00A34CC1" w:rsidRDefault="00664670" w:rsidP="00664670">
            <w:pPr>
              <w:pStyle w:val="Zkladntext"/>
              <w:spacing w:line="276" w:lineRule="auto"/>
              <w:jc w:val="left"/>
            </w:pPr>
            <w:r w:rsidRPr="00A34CC1">
              <w:t xml:space="preserve">12.5 </w:t>
            </w:r>
            <w:r w:rsidR="0005396E" w:rsidRPr="00A34CC1">
              <w:t>d</w:t>
            </w:r>
            <w:r w:rsidRPr="00A34CC1">
              <w:t>)</w:t>
            </w:r>
          </w:p>
        </w:tc>
        <w:tc>
          <w:tcPr>
            <w:tcW w:w="5418" w:type="dxa"/>
            <w:shd w:val="clear" w:color="auto" w:fill="auto"/>
          </w:tcPr>
          <w:p w14:paraId="018F4AFD" w14:textId="77777777" w:rsidR="00664670" w:rsidRPr="00A34CC1" w:rsidRDefault="00664670" w:rsidP="008013B0">
            <w:pPr>
              <w:pStyle w:val="text"/>
              <w:spacing w:line="240" w:lineRule="auto"/>
              <w:rPr>
                <w:rFonts w:ascii="Times New Roman" w:hAnsi="Times New Roman"/>
                <w:szCs w:val="24"/>
              </w:rPr>
            </w:pPr>
            <w:r w:rsidRPr="00A34CC1">
              <w:rPr>
                <w:rFonts w:ascii="Times New Roman" w:hAnsi="Times New Roman"/>
                <w:szCs w:val="24"/>
              </w:rPr>
              <w:t>Zhotovitel nedodrží lhůty (a další časová určení) stanovené jemu v rozhodnutí příslušného veřejnoprávního orgánu podle pod-odstavce 4.1.8 Pod-článku 4.1 (Obecné povinnosti);</w:t>
            </w:r>
          </w:p>
          <w:p w14:paraId="713C85C1" w14:textId="3E9760CC" w:rsidR="00664670" w:rsidRPr="00A34CC1" w:rsidRDefault="00664670" w:rsidP="008013B0">
            <w:pPr>
              <w:spacing w:before="60" w:afterLines="60" w:after="144" w:line="276" w:lineRule="auto"/>
              <w:jc w:val="both"/>
            </w:pPr>
            <w:r w:rsidRPr="00A34CC1">
              <w:t>0,01 % Přijaté smluvní částky, nejméně však 30.000 Kč za každý případ porušení</w:t>
            </w:r>
          </w:p>
        </w:tc>
      </w:tr>
      <w:tr w:rsidR="00664670" w:rsidRPr="00A34CC1" w14:paraId="4D44E782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615D5E22" w14:textId="77777777" w:rsidR="00664670" w:rsidRPr="00A34CC1" w:rsidRDefault="00664670" w:rsidP="00664670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</w:tcPr>
          <w:p w14:paraId="55F11C3C" w14:textId="5786C510" w:rsidR="00664670" w:rsidRPr="00A34CC1" w:rsidRDefault="00664670" w:rsidP="00664670">
            <w:pPr>
              <w:pStyle w:val="Zkladntext"/>
              <w:spacing w:line="276" w:lineRule="auto"/>
              <w:jc w:val="left"/>
            </w:pPr>
            <w:r w:rsidRPr="00A34CC1">
              <w:t xml:space="preserve">12.5 </w:t>
            </w:r>
            <w:r w:rsidR="0005396E" w:rsidRPr="00A34CC1">
              <w:t>e</w:t>
            </w:r>
            <w:r w:rsidRPr="00A34CC1">
              <w:t>)</w:t>
            </w:r>
          </w:p>
        </w:tc>
        <w:tc>
          <w:tcPr>
            <w:tcW w:w="5418" w:type="dxa"/>
            <w:shd w:val="clear" w:color="auto" w:fill="auto"/>
          </w:tcPr>
          <w:p w14:paraId="1DD51A7E" w14:textId="77777777" w:rsidR="00664670" w:rsidRPr="00A34CC1" w:rsidRDefault="00664670" w:rsidP="00664670">
            <w:pPr>
              <w:pStyle w:val="text"/>
              <w:spacing w:line="240" w:lineRule="auto"/>
              <w:rPr>
                <w:rFonts w:ascii="Times New Roman" w:hAnsi="Times New Roman"/>
                <w:szCs w:val="24"/>
              </w:rPr>
            </w:pPr>
            <w:r w:rsidRPr="00A34CC1">
              <w:rPr>
                <w:rFonts w:ascii="Times New Roman" w:hAnsi="Times New Roman"/>
                <w:szCs w:val="24"/>
              </w:rPr>
              <w:t>Zhotovitel poruší povinnost podle Pod-článku 4.3 (Subdodávky)</w:t>
            </w:r>
          </w:p>
          <w:p w14:paraId="13660E72" w14:textId="4D767760" w:rsidR="00664670" w:rsidRPr="00A34CC1" w:rsidRDefault="00664670" w:rsidP="00664670">
            <w:pPr>
              <w:spacing w:before="60" w:afterLines="60" w:after="144" w:line="276" w:lineRule="auto"/>
            </w:pPr>
            <w:r w:rsidRPr="00A34CC1">
              <w:t>0,25 % Přijaté smluvní částky Kč za každý jednotlivý případ porušení</w:t>
            </w:r>
          </w:p>
        </w:tc>
      </w:tr>
      <w:tr w:rsidR="0005396E" w:rsidRPr="00A34CC1" w14:paraId="6C8D0ED9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782464F1" w14:textId="77777777" w:rsidR="0005396E" w:rsidRPr="00A34CC1" w:rsidRDefault="0005396E" w:rsidP="00664670">
            <w:pPr>
              <w:spacing w:line="276" w:lineRule="auto"/>
              <w:jc w:val="both"/>
            </w:pPr>
          </w:p>
        </w:tc>
        <w:tc>
          <w:tcPr>
            <w:tcW w:w="1426" w:type="dxa"/>
            <w:shd w:val="clear" w:color="auto" w:fill="auto"/>
          </w:tcPr>
          <w:p w14:paraId="27415A27" w14:textId="396C1A23" w:rsidR="0005396E" w:rsidRPr="00A34CC1" w:rsidRDefault="00D72857" w:rsidP="00664670">
            <w:pPr>
              <w:pStyle w:val="Zkladntext"/>
              <w:spacing w:line="276" w:lineRule="auto"/>
              <w:jc w:val="left"/>
            </w:pPr>
            <w:r w:rsidRPr="00A34CC1">
              <w:t>12.5 f)</w:t>
            </w:r>
          </w:p>
        </w:tc>
        <w:tc>
          <w:tcPr>
            <w:tcW w:w="5418" w:type="dxa"/>
            <w:shd w:val="clear" w:color="auto" w:fill="auto"/>
          </w:tcPr>
          <w:p w14:paraId="45901785" w14:textId="77777777" w:rsidR="0005396E" w:rsidRPr="00A34CC1" w:rsidRDefault="0005396E" w:rsidP="00177179">
            <w:pPr>
              <w:pStyle w:val="text"/>
              <w:spacing w:line="276" w:lineRule="auto"/>
              <w:rPr>
                <w:rFonts w:ascii="Times New Roman" w:hAnsi="Times New Roman"/>
                <w:szCs w:val="24"/>
              </w:rPr>
            </w:pPr>
            <w:r w:rsidRPr="00A34CC1">
              <w:rPr>
                <w:rFonts w:ascii="Times New Roman" w:hAnsi="Times New Roman"/>
                <w:szCs w:val="24"/>
              </w:rPr>
              <w:t xml:space="preserve">Zhotovitel bude v přímém střetu zájmů nebo odmítne bez závažného důvodu dohodu na opatření k vyřešení nepřímého střetu zájmů podle Pod-článku 4.10 </w:t>
            </w:r>
            <w:r w:rsidR="00D72857" w:rsidRPr="00A34CC1">
              <w:rPr>
                <w:rFonts w:ascii="Times New Roman" w:hAnsi="Times New Roman"/>
                <w:szCs w:val="24"/>
              </w:rPr>
              <w:t>(</w:t>
            </w:r>
            <w:r w:rsidRPr="00A34CC1">
              <w:rPr>
                <w:rFonts w:ascii="Times New Roman" w:hAnsi="Times New Roman"/>
                <w:szCs w:val="24"/>
              </w:rPr>
              <w:t>Střet zájmů</w:t>
            </w:r>
            <w:r w:rsidR="00D72857" w:rsidRPr="00A34CC1">
              <w:rPr>
                <w:rFonts w:ascii="Times New Roman" w:hAnsi="Times New Roman"/>
                <w:szCs w:val="24"/>
              </w:rPr>
              <w:t>)</w:t>
            </w:r>
            <w:r w:rsidRPr="00A34CC1">
              <w:rPr>
                <w:rFonts w:ascii="Times New Roman" w:hAnsi="Times New Roman"/>
                <w:szCs w:val="24"/>
              </w:rPr>
              <w:t xml:space="preserve"> nebo takovou dohodu neplní</w:t>
            </w:r>
            <w:r w:rsidR="00D72857" w:rsidRPr="00A34CC1">
              <w:rPr>
                <w:rFonts w:ascii="Times New Roman" w:hAnsi="Times New Roman"/>
                <w:szCs w:val="24"/>
              </w:rPr>
              <w:t>:</w:t>
            </w:r>
          </w:p>
          <w:p w14:paraId="112C5387" w14:textId="0EA2C6DD" w:rsidR="00D72857" w:rsidRPr="00A34CC1" w:rsidRDefault="00B66639" w:rsidP="00177179">
            <w:pPr>
              <w:pStyle w:val="text"/>
              <w:spacing w:line="276" w:lineRule="auto"/>
              <w:rPr>
                <w:rFonts w:ascii="Times New Roman" w:hAnsi="Times New Roman"/>
                <w:szCs w:val="24"/>
              </w:rPr>
            </w:pPr>
            <w:r w:rsidRPr="00A34CC1">
              <w:rPr>
                <w:rFonts w:ascii="Times New Roman" w:hAnsi="Times New Roman"/>
                <w:szCs w:val="24"/>
              </w:rPr>
              <w:t>0,25 % Přijaté smluvní částky Kč za každý jednotlivý případ porušení</w:t>
            </w:r>
          </w:p>
        </w:tc>
      </w:tr>
      <w:tr w:rsidR="00664670" w:rsidRPr="00A34CC1" w14:paraId="736C5E45" w14:textId="77777777" w:rsidTr="0028448D">
        <w:trPr>
          <w:trHeight w:val="565"/>
        </w:trPr>
        <w:tc>
          <w:tcPr>
            <w:tcW w:w="2524" w:type="dxa"/>
            <w:shd w:val="clear" w:color="auto" w:fill="auto"/>
          </w:tcPr>
          <w:p w14:paraId="677233A0" w14:textId="77777777" w:rsidR="00664670" w:rsidRPr="00A34CC1" w:rsidRDefault="00664670" w:rsidP="00664670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</w:tcPr>
          <w:p w14:paraId="23337351" w14:textId="6842D8F7" w:rsidR="00664670" w:rsidRPr="00A34CC1" w:rsidRDefault="00664670" w:rsidP="00664670">
            <w:pPr>
              <w:pStyle w:val="Zkladntext"/>
              <w:spacing w:line="276" w:lineRule="auto"/>
              <w:jc w:val="left"/>
            </w:pPr>
            <w:r w:rsidRPr="00A34CC1">
              <w:t xml:space="preserve">12.5 </w:t>
            </w:r>
            <w:r w:rsidR="00D72857" w:rsidRPr="00A34CC1">
              <w:t>g</w:t>
            </w:r>
            <w:r w:rsidRPr="00A34CC1">
              <w:t>)</w:t>
            </w:r>
          </w:p>
        </w:tc>
        <w:tc>
          <w:tcPr>
            <w:tcW w:w="5418" w:type="dxa"/>
            <w:shd w:val="clear" w:color="auto" w:fill="auto"/>
          </w:tcPr>
          <w:p w14:paraId="07DBBD60" w14:textId="77777777" w:rsidR="00664670" w:rsidRPr="00A34CC1" w:rsidRDefault="00664670" w:rsidP="00177179">
            <w:pPr>
              <w:pStyle w:val="text"/>
              <w:spacing w:line="240" w:lineRule="auto"/>
              <w:rPr>
                <w:rFonts w:ascii="Times New Roman" w:hAnsi="Times New Roman"/>
                <w:szCs w:val="24"/>
              </w:rPr>
            </w:pPr>
            <w:r w:rsidRPr="00A34CC1">
              <w:rPr>
                <w:rFonts w:ascii="Times New Roman" w:hAnsi="Times New Roman"/>
                <w:szCs w:val="24"/>
              </w:rPr>
              <w:t>Zhotovitel nedodrží Dobu pro dokončení podle Článku 7 (Doba pro dokončení);</w:t>
            </w:r>
          </w:p>
          <w:p w14:paraId="13FCC247" w14:textId="1BD3DE92" w:rsidR="00664670" w:rsidRPr="00A34CC1" w:rsidRDefault="00664670" w:rsidP="00177179">
            <w:pPr>
              <w:pStyle w:val="text"/>
              <w:spacing w:line="240" w:lineRule="auto"/>
              <w:rPr>
                <w:rFonts w:ascii="Times New Roman" w:hAnsi="Times New Roman"/>
                <w:szCs w:val="24"/>
              </w:rPr>
            </w:pPr>
            <w:r w:rsidRPr="00A34CC1">
              <w:rPr>
                <w:rFonts w:ascii="Times New Roman" w:hAnsi="Times New Roman"/>
                <w:szCs w:val="24"/>
              </w:rPr>
              <w:t xml:space="preserve">0,05 % </w:t>
            </w:r>
            <w:r w:rsidRPr="00A34CC1">
              <w:rPr>
                <w:rFonts w:ascii="Times New Roman" w:hAnsi="Times New Roman"/>
              </w:rPr>
              <w:t>Přijaté smluvní částky</w:t>
            </w:r>
            <w:r w:rsidRPr="00A34CC1">
              <w:rPr>
                <w:rFonts w:ascii="Times New Roman" w:hAnsi="Times New Roman"/>
                <w:szCs w:val="24"/>
              </w:rPr>
              <w:t xml:space="preserve"> Kč za každý započatý den prodlení Zhotovitele s dokončením Díla v Době pro dokončení</w:t>
            </w:r>
          </w:p>
          <w:p w14:paraId="62B5CC52" w14:textId="77777777" w:rsidR="00664670" w:rsidRPr="00A34CC1" w:rsidRDefault="00664670" w:rsidP="00664670">
            <w:pPr>
              <w:pStyle w:val="Zkladntext"/>
              <w:spacing w:line="276" w:lineRule="auto"/>
              <w:jc w:val="left"/>
            </w:pPr>
          </w:p>
        </w:tc>
      </w:tr>
      <w:tr w:rsidR="00664670" w:rsidRPr="00A34CC1" w14:paraId="6A87C561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1F698045" w14:textId="77777777" w:rsidR="00664670" w:rsidRPr="00A34CC1" w:rsidRDefault="00664670" w:rsidP="00664670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</w:tcPr>
          <w:p w14:paraId="2D6A8CA4" w14:textId="678A79FC" w:rsidR="00664670" w:rsidRPr="00A34CC1" w:rsidRDefault="00664670" w:rsidP="00664670">
            <w:pPr>
              <w:pStyle w:val="Zkladntext"/>
              <w:spacing w:line="276" w:lineRule="auto"/>
              <w:jc w:val="left"/>
            </w:pPr>
            <w:r w:rsidRPr="00A34CC1">
              <w:t xml:space="preserve">12.5 </w:t>
            </w:r>
            <w:r w:rsidR="00D72857" w:rsidRPr="00A34CC1">
              <w:t>h</w:t>
            </w:r>
            <w:r w:rsidRPr="00A34CC1">
              <w:t>)</w:t>
            </w:r>
          </w:p>
        </w:tc>
        <w:tc>
          <w:tcPr>
            <w:tcW w:w="5418" w:type="dxa"/>
            <w:shd w:val="clear" w:color="auto" w:fill="auto"/>
          </w:tcPr>
          <w:p w14:paraId="6BA2448B" w14:textId="77777777" w:rsidR="00664670" w:rsidRPr="00A34CC1" w:rsidRDefault="00664670" w:rsidP="00664670">
            <w:pPr>
              <w:pStyle w:val="text"/>
              <w:spacing w:line="240" w:lineRule="auto"/>
              <w:rPr>
                <w:rFonts w:ascii="Times New Roman" w:hAnsi="Times New Roman"/>
                <w:szCs w:val="24"/>
              </w:rPr>
            </w:pPr>
            <w:r w:rsidRPr="00A34CC1">
              <w:rPr>
                <w:rFonts w:ascii="Times New Roman" w:hAnsi="Times New Roman"/>
                <w:szCs w:val="24"/>
              </w:rPr>
              <w:t>Zhotovitel nesplní postupný závazný milník podle Pod-článku 7.5 (Postupné závazné milníky) uvedený v Příloze;</w:t>
            </w:r>
          </w:p>
          <w:p w14:paraId="4B2C87F3" w14:textId="021DC6A4" w:rsidR="00664670" w:rsidRPr="00A34CC1" w:rsidRDefault="00664670" w:rsidP="00664670">
            <w:pPr>
              <w:pStyle w:val="text"/>
              <w:spacing w:line="240" w:lineRule="auto"/>
              <w:rPr>
                <w:rFonts w:ascii="Times New Roman" w:hAnsi="Times New Roman"/>
                <w:szCs w:val="24"/>
              </w:rPr>
            </w:pPr>
            <w:r w:rsidRPr="00A34CC1">
              <w:rPr>
                <w:rFonts w:ascii="Times New Roman" w:hAnsi="Times New Roman"/>
                <w:szCs w:val="24"/>
              </w:rPr>
              <w:t xml:space="preserve">0,05 % </w:t>
            </w:r>
            <w:r w:rsidRPr="00A34CC1">
              <w:rPr>
                <w:rFonts w:ascii="Times New Roman" w:hAnsi="Times New Roman"/>
              </w:rPr>
              <w:t>Přijaté smluvní částky</w:t>
            </w:r>
            <w:r w:rsidRPr="00A34CC1">
              <w:rPr>
                <w:rFonts w:ascii="Times New Roman" w:hAnsi="Times New Roman"/>
                <w:szCs w:val="24"/>
              </w:rPr>
              <w:t xml:space="preserve"> Kč za každý započatý den prodlení</w:t>
            </w:r>
          </w:p>
          <w:p w14:paraId="06684E12" w14:textId="77777777" w:rsidR="00664670" w:rsidRPr="00A34CC1" w:rsidRDefault="00664670" w:rsidP="00664670">
            <w:pPr>
              <w:pStyle w:val="Zkladntext"/>
              <w:spacing w:line="276" w:lineRule="auto"/>
              <w:jc w:val="left"/>
            </w:pPr>
          </w:p>
        </w:tc>
      </w:tr>
      <w:tr w:rsidR="00664670" w:rsidRPr="00A34CC1" w14:paraId="304B73CC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75AC06F5" w14:textId="77777777" w:rsidR="00664670" w:rsidRPr="00A34CC1" w:rsidRDefault="00664670" w:rsidP="00664670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</w:tcPr>
          <w:p w14:paraId="6393D458" w14:textId="467694DC" w:rsidR="00664670" w:rsidRPr="00A34CC1" w:rsidRDefault="00664670" w:rsidP="00664670">
            <w:pPr>
              <w:pStyle w:val="Zkladntext"/>
              <w:spacing w:line="276" w:lineRule="auto"/>
              <w:jc w:val="left"/>
            </w:pPr>
            <w:r w:rsidRPr="00A34CC1">
              <w:t xml:space="preserve">12.5 </w:t>
            </w:r>
            <w:r w:rsidR="00D72857" w:rsidRPr="00A34CC1">
              <w:t>i</w:t>
            </w:r>
            <w:r w:rsidRPr="00A34CC1">
              <w:t>)</w:t>
            </w:r>
          </w:p>
        </w:tc>
        <w:tc>
          <w:tcPr>
            <w:tcW w:w="5418" w:type="dxa"/>
            <w:shd w:val="clear" w:color="auto" w:fill="auto"/>
          </w:tcPr>
          <w:p w14:paraId="3946312D" w14:textId="77777777" w:rsidR="00664670" w:rsidRPr="00A34CC1" w:rsidRDefault="00664670" w:rsidP="00664670">
            <w:pPr>
              <w:spacing w:line="276" w:lineRule="auto"/>
              <w:jc w:val="both"/>
            </w:pPr>
            <w:r w:rsidRPr="00A34CC1">
              <w:t>Zhotovitel nedodrží Dobu pro uvedení do provozu podle Pod-článku 7.6 (Předčasné užívání);</w:t>
            </w:r>
          </w:p>
          <w:p w14:paraId="7338883C" w14:textId="77777777" w:rsidR="00177179" w:rsidRPr="00A34CC1" w:rsidRDefault="00177179" w:rsidP="00664670">
            <w:pPr>
              <w:spacing w:line="276" w:lineRule="auto"/>
              <w:jc w:val="both"/>
            </w:pPr>
          </w:p>
          <w:p w14:paraId="54D952D4" w14:textId="60391A2C" w:rsidR="00664670" w:rsidRPr="00A34CC1" w:rsidRDefault="00664670" w:rsidP="00177179">
            <w:pPr>
              <w:pStyle w:val="Zkladntext"/>
              <w:spacing w:line="276" w:lineRule="auto"/>
            </w:pPr>
            <w:r w:rsidRPr="00A34CC1">
              <w:t>0,1 % Přijaté smluvní částky Kč za každý započatý den prodlení Zhotovitele s dokončením prací v rozsahu nezbytném pro uvedení Díla nebo Sekce do provozu</w:t>
            </w:r>
          </w:p>
        </w:tc>
      </w:tr>
      <w:tr w:rsidR="00664670" w:rsidRPr="00A34CC1" w14:paraId="57FECC2F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59A61859" w14:textId="77777777" w:rsidR="00664670" w:rsidRPr="00A34CC1" w:rsidRDefault="00664670" w:rsidP="00664670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</w:tcPr>
          <w:p w14:paraId="5400F3DC" w14:textId="4E398D5E" w:rsidR="00664670" w:rsidRPr="00A34CC1" w:rsidRDefault="00664670" w:rsidP="00664670">
            <w:pPr>
              <w:pStyle w:val="Zkladntext"/>
              <w:spacing w:line="276" w:lineRule="auto"/>
              <w:jc w:val="left"/>
            </w:pPr>
            <w:r w:rsidRPr="00A34CC1">
              <w:t xml:space="preserve">12.5 </w:t>
            </w:r>
            <w:r w:rsidR="00D72857" w:rsidRPr="00A34CC1">
              <w:t>j</w:t>
            </w:r>
            <w:r w:rsidRPr="00A34CC1">
              <w:t>)</w:t>
            </w:r>
          </w:p>
        </w:tc>
        <w:tc>
          <w:tcPr>
            <w:tcW w:w="5418" w:type="dxa"/>
            <w:shd w:val="clear" w:color="auto" w:fill="auto"/>
          </w:tcPr>
          <w:p w14:paraId="43981D7B" w14:textId="77777777" w:rsidR="00664670" w:rsidRPr="00A34CC1" w:rsidRDefault="00664670" w:rsidP="00177179">
            <w:pPr>
              <w:pStyle w:val="text"/>
              <w:spacing w:line="240" w:lineRule="auto"/>
              <w:rPr>
                <w:rFonts w:ascii="Times New Roman" w:hAnsi="Times New Roman"/>
                <w:szCs w:val="24"/>
              </w:rPr>
            </w:pPr>
            <w:r w:rsidRPr="00A34CC1">
              <w:rPr>
                <w:rFonts w:ascii="Times New Roman" w:hAnsi="Times New Roman"/>
                <w:szCs w:val="24"/>
              </w:rPr>
              <w:t>Zhotovitel neodstraní vadu nebo poškození do data oznámeného Objednatelem podle Pod-článku 9.1.</w:t>
            </w:r>
          </w:p>
          <w:p w14:paraId="3DAFDA5D" w14:textId="6EEA48BF" w:rsidR="00664670" w:rsidRPr="00A34CC1" w:rsidRDefault="00664670" w:rsidP="00177179">
            <w:pPr>
              <w:pStyle w:val="text"/>
              <w:spacing w:line="240" w:lineRule="auto"/>
              <w:rPr>
                <w:rFonts w:ascii="Times New Roman" w:hAnsi="Times New Roman"/>
                <w:szCs w:val="24"/>
              </w:rPr>
            </w:pPr>
            <w:r w:rsidRPr="00A34CC1">
              <w:rPr>
                <w:rFonts w:ascii="Times New Roman" w:hAnsi="Times New Roman"/>
                <w:szCs w:val="24"/>
              </w:rPr>
              <w:t xml:space="preserve">0,01 % </w:t>
            </w:r>
            <w:r w:rsidRPr="00A34CC1">
              <w:rPr>
                <w:rFonts w:ascii="Times New Roman" w:hAnsi="Times New Roman"/>
              </w:rPr>
              <w:t>Přijaté smluvní částky</w:t>
            </w:r>
            <w:r w:rsidRPr="00A34CC1">
              <w:rPr>
                <w:rFonts w:ascii="Times New Roman" w:hAnsi="Times New Roman"/>
                <w:szCs w:val="24"/>
              </w:rPr>
              <w:t xml:space="preserve"> Kč za každý započatý den prodlení</w:t>
            </w:r>
          </w:p>
          <w:p w14:paraId="1E590418" w14:textId="77777777" w:rsidR="00664670" w:rsidRPr="00A34CC1" w:rsidRDefault="00664670" w:rsidP="00664670">
            <w:pPr>
              <w:pStyle w:val="Zkladntext"/>
              <w:spacing w:line="276" w:lineRule="auto"/>
              <w:jc w:val="left"/>
            </w:pPr>
          </w:p>
        </w:tc>
      </w:tr>
      <w:tr w:rsidR="00664670" w:rsidRPr="00A34CC1" w14:paraId="7D3E6C52" w14:textId="77777777" w:rsidTr="0028448D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64EBFB24" w14:textId="77777777" w:rsidR="00664670" w:rsidRPr="00A34CC1" w:rsidRDefault="00664670" w:rsidP="00664670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4C0E8CA3" w14:textId="10F13A00" w:rsidR="00664670" w:rsidRPr="00A34CC1" w:rsidRDefault="00664670" w:rsidP="00664670">
            <w:pPr>
              <w:pStyle w:val="Zkladntext"/>
              <w:spacing w:line="276" w:lineRule="auto"/>
              <w:jc w:val="left"/>
            </w:pPr>
            <w:r w:rsidRPr="00A34CC1">
              <w:t xml:space="preserve">12.5 </w:t>
            </w:r>
            <w:r w:rsidR="00D72857" w:rsidRPr="00A34CC1">
              <w:t>k</w:t>
            </w:r>
            <w:r w:rsidRPr="00A34CC1">
              <w:t>)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65362D04" w14:textId="066B766A" w:rsidR="00664670" w:rsidRPr="00A34CC1" w:rsidRDefault="00664670" w:rsidP="00664670">
            <w:pPr>
              <w:spacing w:before="60" w:afterLines="60" w:after="144" w:line="276" w:lineRule="auto"/>
            </w:pPr>
            <w:r w:rsidRPr="00A34CC1">
              <w:t xml:space="preserve">Zhotovitel </w:t>
            </w:r>
            <w:proofErr w:type="spellStart"/>
            <w:r w:rsidRPr="00A34CC1">
              <w:t>nepředloži</w:t>
            </w:r>
            <w:proofErr w:type="spellEnd"/>
            <w:r w:rsidRPr="00A34CC1">
              <w:t xml:space="preserve">́ harmonogram v souladu s </w:t>
            </w:r>
            <w:r w:rsidR="00177179" w:rsidRPr="00A34CC1">
              <w:t>ustanovením</w:t>
            </w:r>
            <w:r w:rsidRPr="00A34CC1">
              <w:t xml:space="preserve"> </w:t>
            </w:r>
            <w:proofErr w:type="spellStart"/>
            <w:r w:rsidRPr="00A34CC1">
              <w:t>Pod-článku</w:t>
            </w:r>
            <w:proofErr w:type="spellEnd"/>
            <w:r w:rsidRPr="00A34CC1">
              <w:t xml:space="preserve"> 7.2 [Harmonogram].</w:t>
            </w:r>
          </w:p>
          <w:p w14:paraId="6A69F08E" w14:textId="673114A3" w:rsidR="00664670" w:rsidRPr="00A34CC1" w:rsidRDefault="00664670" w:rsidP="00664670">
            <w:pPr>
              <w:spacing w:before="60" w:afterLines="60" w:after="144" w:line="276" w:lineRule="auto"/>
            </w:pPr>
            <w:r w:rsidRPr="00A34CC1">
              <w:t>0,1 % Přijaté smluvní částky Kč za každý započatý den prodlení</w:t>
            </w:r>
          </w:p>
        </w:tc>
      </w:tr>
      <w:tr w:rsidR="00D72857" w:rsidRPr="00A34CC1" w14:paraId="4047B044" w14:textId="77777777" w:rsidTr="0028448D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6474FBCE" w14:textId="77777777" w:rsidR="00D72857" w:rsidRPr="00A34CC1" w:rsidRDefault="00D72857" w:rsidP="00664670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6ECE965" w14:textId="3B39CD4C" w:rsidR="00D72857" w:rsidRPr="00A34CC1" w:rsidRDefault="00842D71" w:rsidP="00664670">
            <w:pPr>
              <w:pStyle w:val="Zkladntext"/>
              <w:spacing w:line="276" w:lineRule="auto"/>
              <w:jc w:val="left"/>
            </w:pPr>
            <w:r w:rsidRPr="00A34CC1">
              <w:t>12.5 l)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5EAFB22A" w14:textId="77777777" w:rsidR="00D72857" w:rsidRPr="00A34CC1" w:rsidRDefault="00D72857" w:rsidP="00177179">
            <w:pPr>
              <w:spacing w:before="60" w:afterLines="60" w:after="144" w:line="276" w:lineRule="auto"/>
              <w:jc w:val="both"/>
            </w:pPr>
            <w:r w:rsidRPr="00A34CC1">
              <w:t>Zhotovitel neuzavře pojistnou smlouvu pro kterékoliv pojištění dle Pod-článku 14.1 (Rozsah krytí), nezajistí platnost kteréhokoli z těchto pojištění po celou Dobu pro dokončení nebo nepředloží doklad o uzavření takového pojištění na výzvu Objednatele dle Pod-článku 14.2 (Obecné požadavky na pojištění):</w:t>
            </w:r>
          </w:p>
          <w:p w14:paraId="79C2C68B" w14:textId="3338C728" w:rsidR="00D72857" w:rsidRPr="00A34CC1" w:rsidRDefault="00B66639" w:rsidP="00D72857">
            <w:pPr>
              <w:spacing w:before="60" w:afterLines="60" w:after="144" w:line="276" w:lineRule="auto"/>
            </w:pPr>
            <w:r w:rsidRPr="00A34CC1">
              <w:t>0,02 % předpokládané hodnoty zakázky Kč za každý započatý den prodlení</w:t>
            </w:r>
          </w:p>
        </w:tc>
      </w:tr>
      <w:tr w:rsidR="00664670" w:rsidRPr="00A34CC1" w14:paraId="48EC130C" w14:textId="77777777" w:rsidTr="0028448D">
        <w:trPr>
          <w:trHeight w:val="839"/>
        </w:trPr>
        <w:tc>
          <w:tcPr>
            <w:tcW w:w="2524" w:type="dxa"/>
            <w:shd w:val="clear" w:color="auto" w:fill="auto"/>
          </w:tcPr>
          <w:p w14:paraId="5ECE85D7" w14:textId="77777777" w:rsidR="00664670" w:rsidRPr="00A34CC1" w:rsidRDefault="00664670" w:rsidP="00664670">
            <w:pPr>
              <w:pStyle w:val="Zkladntext"/>
              <w:spacing w:line="276" w:lineRule="auto"/>
              <w:jc w:val="left"/>
            </w:pPr>
            <w:r w:rsidRPr="00A34CC1">
              <w:t>Maximální celková výše smluvních pokut</w:t>
            </w:r>
          </w:p>
        </w:tc>
        <w:tc>
          <w:tcPr>
            <w:tcW w:w="1426" w:type="dxa"/>
            <w:shd w:val="clear" w:color="auto" w:fill="auto"/>
          </w:tcPr>
          <w:p w14:paraId="33F17348" w14:textId="77777777" w:rsidR="00664670" w:rsidRPr="00A34CC1" w:rsidRDefault="00664670" w:rsidP="00664670">
            <w:pPr>
              <w:pStyle w:val="Zkladntext"/>
              <w:spacing w:line="276" w:lineRule="auto"/>
              <w:jc w:val="left"/>
            </w:pPr>
            <w:r w:rsidRPr="00A34CC1">
              <w:t>12.5</w:t>
            </w:r>
          </w:p>
        </w:tc>
        <w:tc>
          <w:tcPr>
            <w:tcW w:w="5418" w:type="dxa"/>
            <w:shd w:val="clear" w:color="auto" w:fill="auto"/>
          </w:tcPr>
          <w:p w14:paraId="50E05364" w14:textId="77777777" w:rsidR="00664670" w:rsidRPr="00A34CC1" w:rsidRDefault="00664670" w:rsidP="00664670">
            <w:pPr>
              <w:spacing w:before="60" w:afterLines="60" w:after="144" w:line="276" w:lineRule="auto"/>
            </w:pPr>
            <w:r w:rsidRPr="00A34CC1">
              <w:t>30 % Přijaté smluvní částky (bez DPH)</w:t>
            </w:r>
          </w:p>
        </w:tc>
      </w:tr>
      <w:tr w:rsidR="00664670" w:rsidRPr="00A34CC1" w14:paraId="3CF249A8" w14:textId="77777777" w:rsidTr="0028448D">
        <w:trPr>
          <w:trHeight w:val="839"/>
        </w:trPr>
        <w:tc>
          <w:tcPr>
            <w:tcW w:w="2524" w:type="dxa"/>
            <w:shd w:val="clear" w:color="auto" w:fill="auto"/>
          </w:tcPr>
          <w:p w14:paraId="23A38688" w14:textId="7CA369B2" w:rsidR="00664670" w:rsidRPr="00A34CC1" w:rsidRDefault="00FB3EF7" w:rsidP="00664670">
            <w:pPr>
              <w:pStyle w:val="Zkladntext"/>
              <w:spacing w:line="276" w:lineRule="auto"/>
              <w:jc w:val="left"/>
            </w:pPr>
            <w:r w:rsidRPr="00A34CC1">
              <w:t>Obecné požadavky na</w:t>
            </w:r>
            <w:r w:rsidR="00664670" w:rsidRPr="00A34CC1">
              <w:t xml:space="preserve"> pojištění</w:t>
            </w:r>
          </w:p>
        </w:tc>
        <w:tc>
          <w:tcPr>
            <w:tcW w:w="1426" w:type="dxa"/>
            <w:shd w:val="clear" w:color="auto" w:fill="auto"/>
          </w:tcPr>
          <w:p w14:paraId="536CDAB5" w14:textId="77777777" w:rsidR="00664670" w:rsidRPr="00A34CC1" w:rsidRDefault="00664670" w:rsidP="00664670">
            <w:pPr>
              <w:pStyle w:val="Zkladntext"/>
              <w:spacing w:line="276" w:lineRule="auto"/>
              <w:jc w:val="left"/>
            </w:pPr>
            <w:r w:rsidRPr="00A34CC1">
              <w:t>14.2.</w:t>
            </w:r>
          </w:p>
        </w:tc>
        <w:tc>
          <w:tcPr>
            <w:tcW w:w="5418" w:type="dxa"/>
            <w:shd w:val="clear" w:color="auto" w:fill="auto"/>
          </w:tcPr>
          <w:p w14:paraId="0AC93F53" w14:textId="225B37B4" w:rsidR="00664670" w:rsidRPr="00A34CC1" w:rsidRDefault="00664670" w:rsidP="00177179">
            <w:pPr>
              <w:autoSpaceDE w:val="0"/>
              <w:autoSpaceDN w:val="0"/>
              <w:adjustRightInd w:val="0"/>
              <w:jc w:val="both"/>
            </w:pPr>
            <w:r w:rsidRPr="00A34CC1">
              <w:t xml:space="preserve">Maximální výše spoluúčasti pro jednu pojistnou událost ve výši 100 000 Kč, vyjma rizika povodně/záplavy, pro které nesmí být spoluúčast vyšší než </w:t>
            </w:r>
            <w:r w:rsidR="00177179" w:rsidRPr="00A34CC1">
              <w:t>10 %</w:t>
            </w:r>
            <w:r w:rsidRPr="00A34CC1">
              <w:t xml:space="preserve"> z Přijaté smluvní částky. </w:t>
            </w:r>
          </w:p>
          <w:p w14:paraId="658F13AA" w14:textId="77777777" w:rsidR="00664670" w:rsidRPr="00A34CC1" w:rsidRDefault="00664670" w:rsidP="00664670">
            <w:pPr>
              <w:spacing w:before="60" w:afterLines="60" w:after="144" w:line="276" w:lineRule="auto"/>
            </w:pPr>
          </w:p>
        </w:tc>
      </w:tr>
      <w:tr w:rsidR="00664670" w:rsidRPr="00A34CC1" w14:paraId="56CD6BDB" w14:textId="77777777" w:rsidTr="0028448D">
        <w:trPr>
          <w:trHeight w:val="839"/>
        </w:trPr>
        <w:tc>
          <w:tcPr>
            <w:tcW w:w="2524" w:type="dxa"/>
            <w:shd w:val="clear" w:color="auto" w:fill="auto"/>
          </w:tcPr>
          <w:p w14:paraId="36009743" w14:textId="77777777" w:rsidR="00664670" w:rsidRPr="00A34CC1" w:rsidRDefault="00664670" w:rsidP="00664670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</w:tcPr>
          <w:p w14:paraId="4FB7A807" w14:textId="77777777" w:rsidR="00664670" w:rsidRPr="00A34CC1" w:rsidRDefault="00664670" w:rsidP="00664670">
            <w:pPr>
              <w:pStyle w:val="Zkladntext"/>
              <w:spacing w:line="276" w:lineRule="auto"/>
              <w:jc w:val="left"/>
            </w:pPr>
            <w:r w:rsidRPr="00A34CC1">
              <w:t>14.2</w:t>
            </w:r>
          </w:p>
        </w:tc>
        <w:tc>
          <w:tcPr>
            <w:tcW w:w="5418" w:type="dxa"/>
            <w:shd w:val="clear" w:color="auto" w:fill="auto"/>
          </w:tcPr>
          <w:p w14:paraId="31ED18D8" w14:textId="77777777" w:rsidR="00664670" w:rsidRPr="00A34CC1" w:rsidRDefault="00664670" w:rsidP="0017717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A34CC1">
              <w:t>Parametry pro pojištění Díla a vybavení zhotovitele:</w:t>
            </w:r>
          </w:p>
          <w:p w14:paraId="6FDEF03B" w14:textId="77777777" w:rsidR="00664670" w:rsidRPr="00A34CC1" w:rsidRDefault="00664670" w:rsidP="0017717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A34CC1">
              <w:t>- rozšířené pojištění škod během Záruční doby po dobu min. 24 měsíců</w:t>
            </w:r>
          </w:p>
          <w:p w14:paraId="56B2F880" w14:textId="77777777" w:rsidR="00664670" w:rsidRPr="00A34CC1" w:rsidRDefault="00664670" w:rsidP="0017717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A34CC1">
              <w:t xml:space="preserve">- pojištění okolního majetku </w:t>
            </w:r>
          </w:p>
          <w:p w14:paraId="2AF42416" w14:textId="77777777" w:rsidR="00664670" w:rsidRPr="00A34CC1" w:rsidRDefault="00664670" w:rsidP="0017717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A34CC1">
              <w:t>- pojištěnými dle této pojistné smlouvy budou Objednatel, Zhotovitel a Podzhotovitelé smluvně vázaní na Díle</w:t>
            </w:r>
          </w:p>
          <w:p w14:paraId="292A4CB4" w14:textId="77777777" w:rsidR="00664670" w:rsidRPr="00A34CC1" w:rsidRDefault="00664670" w:rsidP="00627E65">
            <w:pPr>
              <w:autoSpaceDE w:val="0"/>
              <w:autoSpaceDN w:val="0"/>
              <w:adjustRightInd w:val="0"/>
              <w:jc w:val="both"/>
            </w:pPr>
          </w:p>
        </w:tc>
      </w:tr>
      <w:tr w:rsidR="00664670" w:rsidRPr="00A34CC1" w14:paraId="725B7FD5" w14:textId="77777777" w:rsidTr="0028448D">
        <w:trPr>
          <w:trHeight w:val="839"/>
        </w:trPr>
        <w:tc>
          <w:tcPr>
            <w:tcW w:w="2524" w:type="dxa"/>
            <w:shd w:val="clear" w:color="auto" w:fill="auto"/>
          </w:tcPr>
          <w:p w14:paraId="21AFA1ED" w14:textId="77777777" w:rsidR="00664670" w:rsidRPr="00A34CC1" w:rsidRDefault="00664670" w:rsidP="00664670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</w:tcPr>
          <w:p w14:paraId="69E3D41E" w14:textId="77777777" w:rsidR="00664670" w:rsidRPr="00A34CC1" w:rsidRDefault="00664670" w:rsidP="00664670">
            <w:pPr>
              <w:pStyle w:val="Zkladntext"/>
              <w:spacing w:line="276" w:lineRule="auto"/>
              <w:jc w:val="left"/>
            </w:pPr>
            <w:r w:rsidRPr="00A34CC1">
              <w:t>14.2</w:t>
            </w:r>
          </w:p>
        </w:tc>
        <w:tc>
          <w:tcPr>
            <w:tcW w:w="5418" w:type="dxa"/>
            <w:shd w:val="clear" w:color="auto" w:fill="auto"/>
          </w:tcPr>
          <w:p w14:paraId="644D66A0" w14:textId="77777777" w:rsidR="00664670" w:rsidRPr="00A34CC1" w:rsidRDefault="00664670" w:rsidP="0017717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A34CC1">
              <w:t>Pojištění odpovědnosti</w:t>
            </w:r>
          </w:p>
          <w:p w14:paraId="0866FF44" w14:textId="65698C29" w:rsidR="00664670" w:rsidRPr="00A34CC1" w:rsidRDefault="00664670" w:rsidP="001771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highlight w:val="green"/>
              </w:rPr>
            </w:pPr>
            <w:r w:rsidRPr="00A34CC1">
              <w:t xml:space="preserve">Minimální limit </w:t>
            </w:r>
            <w:r w:rsidR="00627E65" w:rsidRPr="00A34CC1">
              <w:t>1,5</w:t>
            </w:r>
            <w:r w:rsidRPr="00A34CC1">
              <w:t xml:space="preserve"> mil. Kč na jednu pojistnou událost a všechny pojistné události v úhrnu</w:t>
            </w:r>
          </w:p>
        </w:tc>
      </w:tr>
      <w:tr w:rsidR="00664670" w:rsidRPr="00A34CC1" w14:paraId="139EBB18" w14:textId="77777777" w:rsidTr="0028448D">
        <w:trPr>
          <w:trHeight w:val="839"/>
        </w:trPr>
        <w:tc>
          <w:tcPr>
            <w:tcW w:w="2524" w:type="dxa"/>
            <w:shd w:val="clear" w:color="auto" w:fill="auto"/>
            <w:vAlign w:val="center"/>
          </w:tcPr>
          <w:p w14:paraId="3B440E0F" w14:textId="77777777" w:rsidR="00664670" w:rsidRPr="00A34CC1" w:rsidRDefault="00664670" w:rsidP="00664670">
            <w:pPr>
              <w:pStyle w:val="Zkladntext"/>
              <w:spacing w:line="276" w:lineRule="auto"/>
              <w:jc w:val="left"/>
            </w:pPr>
            <w:r w:rsidRPr="00A34CC1">
              <w:t>Způsob rozhodování sporů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CDC1CB5" w14:textId="77777777" w:rsidR="00664670" w:rsidRPr="00A34CC1" w:rsidRDefault="00664670" w:rsidP="00664670">
            <w:pPr>
              <w:pStyle w:val="Zkladntext"/>
              <w:spacing w:line="276" w:lineRule="auto"/>
              <w:jc w:val="left"/>
            </w:pPr>
            <w:r w:rsidRPr="00A34CC1">
              <w:t>15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63461BA0" w14:textId="77777777" w:rsidR="00664670" w:rsidRPr="00A34CC1" w:rsidRDefault="00664670" w:rsidP="00177179">
            <w:pPr>
              <w:spacing w:before="60" w:afterLines="60" w:after="144" w:line="276" w:lineRule="auto"/>
              <w:jc w:val="both"/>
            </w:pPr>
            <w:r w:rsidRPr="00A34CC1">
              <w:t xml:space="preserve">Použije se varianta B: Rozhodování před obecným soudem </w:t>
            </w:r>
          </w:p>
        </w:tc>
      </w:tr>
      <w:tr w:rsidR="005739E1" w:rsidRPr="00A34CC1" w14:paraId="695364B8" w14:textId="77777777" w:rsidTr="0028448D">
        <w:trPr>
          <w:trHeight w:val="839"/>
        </w:trPr>
        <w:tc>
          <w:tcPr>
            <w:tcW w:w="2524" w:type="dxa"/>
            <w:shd w:val="clear" w:color="auto" w:fill="auto"/>
            <w:vAlign w:val="center"/>
          </w:tcPr>
          <w:p w14:paraId="0481C4F0" w14:textId="77777777" w:rsidR="005739E1" w:rsidRPr="00A34CC1" w:rsidRDefault="005739E1" w:rsidP="00664670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016CD214" w14:textId="77777777" w:rsidR="005739E1" w:rsidRPr="00A34CC1" w:rsidRDefault="005739E1" w:rsidP="00664670">
            <w:pPr>
              <w:pStyle w:val="Zkladntext"/>
              <w:spacing w:line="276" w:lineRule="auto"/>
              <w:jc w:val="left"/>
            </w:pPr>
          </w:p>
        </w:tc>
        <w:tc>
          <w:tcPr>
            <w:tcW w:w="5418" w:type="dxa"/>
            <w:shd w:val="clear" w:color="auto" w:fill="auto"/>
            <w:vAlign w:val="center"/>
          </w:tcPr>
          <w:p w14:paraId="46C40728" w14:textId="77777777" w:rsidR="005739E1" w:rsidRPr="00A34CC1" w:rsidRDefault="005739E1" w:rsidP="00177179">
            <w:pPr>
              <w:spacing w:before="60" w:afterLines="60" w:after="144" w:line="276" w:lineRule="auto"/>
              <w:jc w:val="both"/>
            </w:pPr>
          </w:p>
        </w:tc>
      </w:tr>
      <w:tr w:rsidR="005739E1" w:rsidRPr="00A34CC1" w14:paraId="7672A572" w14:textId="77777777" w:rsidTr="0028448D">
        <w:trPr>
          <w:trHeight w:val="839"/>
        </w:trPr>
        <w:tc>
          <w:tcPr>
            <w:tcW w:w="2524" w:type="dxa"/>
            <w:shd w:val="clear" w:color="auto" w:fill="auto"/>
            <w:vAlign w:val="center"/>
          </w:tcPr>
          <w:p w14:paraId="1DAEBBED" w14:textId="77777777" w:rsidR="005739E1" w:rsidRPr="00A34CC1" w:rsidRDefault="005739E1" w:rsidP="00664670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536C23BA" w14:textId="77777777" w:rsidR="005739E1" w:rsidRPr="00A34CC1" w:rsidRDefault="005739E1" w:rsidP="00664670">
            <w:pPr>
              <w:pStyle w:val="Zkladntext"/>
              <w:spacing w:line="276" w:lineRule="auto"/>
              <w:jc w:val="left"/>
            </w:pPr>
          </w:p>
        </w:tc>
        <w:tc>
          <w:tcPr>
            <w:tcW w:w="5418" w:type="dxa"/>
            <w:shd w:val="clear" w:color="auto" w:fill="auto"/>
            <w:vAlign w:val="center"/>
          </w:tcPr>
          <w:p w14:paraId="76A36BFC" w14:textId="77777777" w:rsidR="005739E1" w:rsidRPr="00A34CC1" w:rsidRDefault="005739E1" w:rsidP="00177179">
            <w:pPr>
              <w:spacing w:before="60" w:afterLines="60" w:after="144" w:line="276" w:lineRule="auto"/>
              <w:jc w:val="both"/>
            </w:pPr>
          </w:p>
        </w:tc>
      </w:tr>
    </w:tbl>
    <w:p w14:paraId="2727D9A3" w14:textId="77777777" w:rsidR="005739E1" w:rsidRDefault="005739E1" w:rsidP="00C27F35">
      <w:pPr>
        <w:pStyle w:val="Zkladntext"/>
        <w:spacing w:before="480" w:after="360" w:line="276" w:lineRule="auto"/>
        <w:rPr>
          <w:bCs/>
        </w:rPr>
      </w:pPr>
    </w:p>
    <w:p w14:paraId="30632DBF" w14:textId="2741ECD8" w:rsidR="00C27F35" w:rsidRDefault="00C27F35" w:rsidP="00C27F35">
      <w:pPr>
        <w:pStyle w:val="Zkladntext"/>
        <w:spacing w:before="480" w:after="360" w:line="276" w:lineRule="auto"/>
      </w:pPr>
      <w:r w:rsidRPr="00A34CC1">
        <w:rPr>
          <w:bCs/>
        </w:rPr>
        <w:lastRenderedPageBreak/>
        <w:t>Datum:</w:t>
      </w:r>
      <w:r w:rsidRPr="00A34CC1">
        <w:t xml:space="preserve"> </w:t>
      </w:r>
      <w:r w:rsidR="00C13BCE">
        <w:t>31.10.2023</w:t>
      </w:r>
    </w:p>
    <w:p w14:paraId="69BA7A91" w14:textId="77777777" w:rsidR="005739E1" w:rsidRDefault="005739E1" w:rsidP="00C27F35">
      <w:pPr>
        <w:pStyle w:val="Zkladntext"/>
        <w:spacing w:line="276" w:lineRule="auto"/>
      </w:pPr>
    </w:p>
    <w:p w14:paraId="67DEC7F5" w14:textId="3B9BF95F" w:rsidR="00C27F35" w:rsidRPr="00C13BCE" w:rsidRDefault="00C27F35" w:rsidP="00C27F35">
      <w:pPr>
        <w:pStyle w:val="Zkladntext"/>
        <w:spacing w:line="276" w:lineRule="auto"/>
      </w:pPr>
      <w:r w:rsidRPr="00C13BCE">
        <w:t>____________________________</w:t>
      </w:r>
    </w:p>
    <w:p w14:paraId="56E5C898" w14:textId="77777777" w:rsidR="00C13BCE" w:rsidRPr="00C13BCE" w:rsidRDefault="00C13BCE" w:rsidP="00340905">
      <w:pPr>
        <w:pStyle w:val="Zkladntext"/>
        <w:spacing w:line="276" w:lineRule="auto"/>
        <w:rPr>
          <w:b/>
          <w:bCs/>
        </w:rPr>
      </w:pPr>
      <w:r w:rsidRPr="00C13BCE">
        <w:rPr>
          <w:b/>
          <w:bCs/>
        </w:rPr>
        <w:t>LABSKÁ, strojní a stavební společnost s.r.o.</w:t>
      </w:r>
    </w:p>
    <w:p w14:paraId="5C93C364" w14:textId="7BDDA16F" w:rsidR="00C27F35" w:rsidRPr="00C13BCE" w:rsidRDefault="005739E1" w:rsidP="00340905">
      <w:pPr>
        <w:pStyle w:val="Zkladntext"/>
        <w:spacing w:line="276" w:lineRule="auto"/>
        <w:rPr>
          <w:b/>
          <w:bCs/>
          <w:highlight w:val="cyan"/>
        </w:rPr>
      </w:pPr>
      <w:proofErr w:type="spellStart"/>
      <w:r>
        <w:rPr>
          <w:b/>
          <w:bCs/>
        </w:rPr>
        <w:t>xxxxx</w:t>
      </w:r>
      <w:proofErr w:type="spellEnd"/>
      <w:r w:rsidR="00C13BCE" w:rsidRPr="00C13BCE">
        <w:rPr>
          <w:b/>
          <w:bCs/>
        </w:rPr>
        <w:t>, jednatel</w:t>
      </w:r>
    </w:p>
    <w:p w14:paraId="04F0570D" w14:textId="77777777" w:rsidR="00C13BCE" w:rsidRPr="00A34CC1" w:rsidRDefault="00C13BCE" w:rsidP="00340905">
      <w:pPr>
        <w:pStyle w:val="Zkladntext"/>
        <w:spacing w:line="276" w:lineRule="auto"/>
        <w:rPr>
          <w:highlight w:val="cyan"/>
        </w:rPr>
      </w:pPr>
    </w:p>
    <w:p w14:paraId="2BBBBAF5" w14:textId="77777777" w:rsidR="00C27F35" w:rsidRPr="00A34CC1" w:rsidRDefault="00C27F35" w:rsidP="00C27F35">
      <w:pPr>
        <w:rPr>
          <w:highlight w:val="cyan"/>
        </w:rPr>
      </w:pPr>
      <w:r w:rsidRPr="00A34CC1">
        <w:rPr>
          <w:highlight w:val="cyan"/>
        </w:rPr>
        <w:br w:type="page"/>
      </w:r>
    </w:p>
    <w:p w14:paraId="5C00047F" w14:textId="77777777" w:rsidR="00C27F35" w:rsidRPr="00A34CC1" w:rsidRDefault="00C27F35" w:rsidP="00C27F35">
      <w:pPr>
        <w:pStyle w:val="Odstavecseseznamem"/>
        <w:spacing w:after="120"/>
        <w:ind w:left="0"/>
        <w:jc w:val="center"/>
        <w:rPr>
          <w:b/>
          <w:caps/>
          <w:sz w:val="32"/>
        </w:rPr>
      </w:pPr>
      <w:r w:rsidRPr="00A34CC1">
        <w:rPr>
          <w:b/>
          <w:caps/>
          <w:sz w:val="28"/>
          <w:szCs w:val="28"/>
        </w:rPr>
        <w:lastRenderedPageBreak/>
        <w:t>Příloha k nabídce</w:t>
      </w:r>
      <w:r w:rsidRPr="00A34CC1">
        <w:rPr>
          <w:b/>
          <w:caps/>
          <w:sz w:val="32"/>
        </w:rPr>
        <w:t xml:space="preserve"> </w:t>
      </w:r>
    </w:p>
    <w:p w14:paraId="07B95E85" w14:textId="77777777" w:rsidR="00C27F35" w:rsidRPr="00A34CC1" w:rsidRDefault="00C27F35" w:rsidP="00C27F35">
      <w:pPr>
        <w:pStyle w:val="Odstavecseseznamem"/>
        <w:spacing w:after="120"/>
        <w:ind w:left="0"/>
        <w:jc w:val="center"/>
        <w:rPr>
          <w:b/>
          <w:caps/>
          <w:sz w:val="32"/>
        </w:rPr>
      </w:pPr>
    </w:p>
    <w:p w14:paraId="6D6BDABF" w14:textId="77777777" w:rsidR="00C27F35" w:rsidRPr="00A34CC1" w:rsidRDefault="00C27F35" w:rsidP="00C27F35">
      <w:pPr>
        <w:pStyle w:val="Odstavecseseznamem"/>
        <w:spacing w:after="120"/>
        <w:ind w:left="0"/>
        <w:jc w:val="center"/>
        <w:rPr>
          <w:b/>
          <w:caps/>
          <w:sz w:val="32"/>
        </w:rPr>
      </w:pPr>
      <w:r w:rsidRPr="00A34CC1">
        <w:rPr>
          <w:b/>
          <w:caps/>
          <w:sz w:val="32"/>
        </w:rPr>
        <w:t>- POSTUP PŘI Variacích -</w:t>
      </w:r>
    </w:p>
    <w:p w14:paraId="5DB3C7B2" w14:textId="77777777" w:rsidR="00C27F35" w:rsidRPr="00A34CC1" w:rsidRDefault="00C27F35" w:rsidP="00C27F35">
      <w:pPr>
        <w:spacing w:after="120"/>
      </w:pPr>
    </w:p>
    <w:p w14:paraId="5500F0AC" w14:textId="77777777" w:rsidR="00C27F35" w:rsidRPr="00A34CC1" w:rsidRDefault="00C27F35" w:rsidP="00177179">
      <w:pPr>
        <w:pStyle w:val="Odstavecseseznamem"/>
        <w:numPr>
          <w:ilvl w:val="0"/>
          <w:numId w:val="15"/>
        </w:numPr>
        <w:spacing w:after="240" w:line="276" w:lineRule="auto"/>
        <w:contextualSpacing w:val="0"/>
        <w:jc w:val="both"/>
        <w:rPr>
          <w:rFonts w:eastAsia="Arial Unicode MS"/>
          <w:kern w:val="1"/>
          <w:lang w:eastAsia="ar-SA"/>
        </w:rPr>
      </w:pPr>
      <w:r w:rsidRPr="00A34CC1">
        <w:rPr>
          <w:rFonts w:eastAsia="Arial Unicode MS"/>
          <w:kern w:val="1"/>
          <w:lang w:eastAsia="ar-SA"/>
        </w:rPr>
        <w:t xml:space="preserve">Tento dokument, jako součást Přílohy, závazně doplňuje obecný postup Stran při </w:t>
      </w:r>
      <w:r w:rsidRPr="00A34CC1">
        <w:rPr>
          <w:rFonts w:eastAsia="Arial Unicode MS"/>
          <w:i/>
          <w:kern w:val="1"/>
          <w:lang w:eastAsia="ar-SA"/>
        </w:rPr>
        <w:t>Variacích</w:t>
      </w:r>
      <w:r w:rsidRPr="00A34CC1">
        <w:rPr>
          <w:rFonts w:eastAsia="Arial Unicode MS"/>
          <w:kern w:val="1"/>
          <w:lang w:eastAsia="ar-SA"/>
        </w:rPr>
        <w:t>, tj. změnách Díla nařízených nebo schválených jako Variace podle Článku 1</w:t>
      </w:r>
      <w:r w:rsidR="004266F5" w:rsidRPr="00A34CC1">
        <w:rPr>
          <w:rFonts w:eastAsia="Arial Unicode MS"/>
          <w:kern w:val="1"/>
          <w:lang w:eastAsia="ar-SA"/>
        </w:rPr>
        <w:t>0</w:t>
      </w:r>
      <w:r w:rsidRPr="00A34CC1">
        <w:rPr>
          <w:rFonts w:eastAsia="Arial Unicode MS"/>
          <w:kern w:val="1"/>
          <w:lang w:eastAsia="ar-SA"/>
        </w:rPr>
        <w:t xml:space="preserve"> Smluvních podmínek; v návaznosti na obecnou právní úpravu definovanou zákonem č. 134/2016 Sb., o zadávání veřejných zakázek, ve znění pozdějších předpisů a v návaznosti na vnitro-organizační předpisy Objednatele. </w:t>
      </w:r>
    </w:p>
    <w:p w14:paraId="201DDDBD" w14:textId="77777777" w:rsidR="00C27F35" w:rsidRPr="00A34CC1" w:rsidRDefault="00C27F35" w:rsidP="00177179">
      <w:pPr>
        <w:pStyle w:val="Odstavecseseznamem"/>
        <w:numPr>
          <w:ilvl w:val="0"/>
          <w:numId w:val="15"/>
        </w:numPr>
        <w:spacing w:after="240" w:line="276" w:lineRule="auto"/>
        <w:contextualSpacing w:val="0"/>
        <w:jc w:val="both"/>
        <w:rPr>
          <w:rFonts w:eastAsia="Arial Unicode MS"/>
          <w:kern w:val="1"/>
          <w:lang w:eastAsia="ar-SA"/>
        </w:rPr>
      </w:pPr>
      <w:r w:rsidRPr="00A34CC1">
        <w:rPr>
          <w:rFonts w:eastAsia="Arial Unicode MS"/>
          <w:kern w:val="1"/>
          <w:lang w:eastAsia="ar-SA"/>
        </w:rPr>
        <w:t xml:space="preserve">Pro účely administrace se </w:t>
      </w:r>
      <w:r w:rsidRPr="00A34CC1">
        <w:rPr>
          <w:rFonts w:eastAsia="Arial Unicode MS"/>
          <w:i/>
          <w:kern w:val="1"/>
          <w:lang w:eastAsia="ar-SA"/>
        </w:rPr>
        <w:t>Variací</w:t>
      </w:r>
      <w:r w:rsidRPr="00A34CC1">
        <w:rPr>
          <w:rFonts w:eastAsia="Arial Unicode MS"/>
          <w:kern w:val="1"/>
          <w:lang w:eastAsia="ar-SA"/>
        </w:rPr>
        <w:t xml:space="preserve"> rozumí Změna, tj. jakákoli změna Díla sjednaného na základě původního zadávacího řízení veřejné zakázky. Variací není měření skutečně provedeného množství plnění nebo Smluvní kompenzační nárok (</w:t>
      </w:r>
      <w:proofErr w:type="spellStart"/>
      <w:r w:rsidRPr="00A34CC1">
        <w:rPr>
          <w:rFonts w:eastAsia="Arial Unicode MS"/>
          <w:kern w:val="1"/>
          <w:lang w:eastAsia="ar-SA"/>
        </w:rPr>
        <w:t>Claim</w:t>
      </w:r>
      <w:proofErr w:type="spellEnd"/>
      <w:r w:rsidRPr="00A34CC1">
        <w:rPr>
          <w:rFonts w:eastAsia="Arial Unicode MS"/>
          <w:kern w:val="1"/>
          <w:lang w:eastAsia="ar-SA"/>
        </w:rPr>
        <w:t xml:space="preserve">). </w:t>
      </w:r>
    </w:p>
    <w:p w14:paraId="34D05AAD" w14:textId="77777777" w:rsidR="00C27F35" w:rsidRPr="00A34CC1" w:rsidRDefault="00C27F35" w:rsidP="00177179">
      <w:pPr>
        <w:pStyle w:val="Odstavecseseznamem"/>
        <w:numPr>
          <w:ilvl w:val="0"/>
          <w:numId w:val="15"/>
        </w:numPr>
        <w:spacing w:after="240" w:line="276" w:lineRule="auto"/>
        <w:contextualSpacing w:val="0"/>
        <w:jc w:val="both"/>
        <w:rPr>
          <w:rFonts w:eastAsia="Arial Unicode MS"/>
          <w:kern w:val="1"/>
          <w:lang w:eastAsia="ar-SA"/>
        </w:rPr>
      </w:pPr>
      <w:r w:rsidRPr="00A34CC1">
        <w:rPr>
          <w:rFonts w:eastAsia="Arial Unicode MS"/>
          <w:kern w:val="1"/>
          <w:lang w:eastAsia="ar-SA"/>
        </w:rPr>
        <w:t xml:space="preserve">V případě, že </w:t>
      </w:r>
      <w:r w:rsidRPr="00A34CC1">
        <w:rPr>
          <w:rFonts w:eastAsia="Arial Unicode MS"/>
          <w:i/>
          <w:kern w:val="1"/>
          <w:lang w:eastAsia="ar-SA"/>
        </w:rPr>
        <w:t>Variace</w:t>
      </w:r>
      <w:r w:rsidRPr="00A34CC1">
        <w:rPr>
          <w:rFonts w:eastAsia="Arial Unicode MS"/>
          <w:kern w:val="1"/>
          <w:lang w:eastAsia="ar-SA"/>
        </w:rPr>
        <w:t xml:space="preserve"> zahrnuje změnu množství nebo kvality plnění, budou parametry změny závazku definovány ve Změnovém listu, potvrzeném (podepsaném) Stranami.</w:t>
      </w:r>
    </w:p>
    <w:p w14:paraId="38336F79" w14:textId="77777777" w:rsidR="00C27F35" w:rsidRPr="00A34CC1" w:rsidRDefault="00C27F35" w:rsidP="00177179">
      <w:pPr>
        <w:pStyle w:val="Odstavecseseznamem"/>
        <w:numPr>
          <w:ilvl w:val="0"/>
          <w:numId w:val="15"/>
        </w:numPr>
        <w:spacing w:after="240" w:line="276" w:lineRule="auto"/>
        <w:contextualSpacing w:val="0"/>
        <w:jc w:val="both"/>
        <w:rPr>
          <w:rFonts w:eastAsia="Arial Unicode MS"/>
          <w:kern w:val="1"/>
          <w:lang w:eastAsia="ar-SA"/>
        </w:rPr>
      </w:pPr>
      <w:r w:rsidRPr="00A34CC1">
        <w:rPr>
          <w:rFonts w:eastAsia="Arial Unicode MS"/>
          <w:kern w:val="1"/>
          <w:lang w:eastAsia="ar-SA"/>
        </w:rPr>
        <w:t xml:space="preserve">Pokud vznese </w:t>
      </w:r>
      <w:r w:rsidR="004266F5" w:rsidRPr="00A34CC1">
        <w:rPr>
          <w:rFonts w:eastAsia="Arial Unicode MS"/>
          <w:kern w:val="1"/>
          <w:lang w:eastAsia="ar-SA"/>
        </w:rPr>
        <w:t xml:space="preserve">Objednatel </w:t>
      </w:r>
      <w:r w:rsidRPr="00A34CC1">
        <w:rPr>
          <w:rFonts w:eastAsia="Arial Unicode MS"/>
          <w:kern w:val="1"/>
          <w:lang w:eastAsia="ar-SA"/>
        </w:rPr>
        <w:t xml:space="preserve">na Zhotovitele požadavek na předložení návrhu variace s uvedením přiměřené lhůty, ve které má být návrh předložen, předloží Zhotovitel návrh variace </w:t>
      </w:r>
      <w:r w:rsidR="004266F5" w:rsidRPr="00A34CC1">
        <w:rPr>
          <w:rFonts w:eastAsia="Arial Unicode MS"/>
          <w:kern w:val="1"/>
          <w:lang w:eastAsia="ar-SA"/>
        </w:rPr>
        <w:t xml:space="preserve">Objednateli </w:t>
      </w:r>
      <w:r w:rsidRPr="00A34CC1">
        <w:rPr>
          <w:rFonts w:eastAsia="Arial Unicode MS"/>
          <w:kern w:val="1"/>
          <w:lang w:eastAsia="ar-SA"/>
        </w:rPr>
        <w:t xml:space="preserve">ve formě Změnového listu včetně příloh (vzory jsou součástí Smlouvy) a dalších dokladů nezbytných pro řádné zdůvodnění, popis, dokladování a ocenění Variace.  </w:t>
      </w:r>
    </w:p>
    <w:p w14:paraId="28483985" w14:textId="77777777" w:rsidR="00C27F35" w:rsidRPr="00A34CC1" w:rsidRDefault="00C27F35" w:rsidP="00177179">
      <w:pPr>
        <w:pStyle w:val="Odstavecseseznamem"/>
        <w:numPr>
          <w:ilvl w:val="0"/>
          <w:numId w:val="15"/>
        </w:numPr>
        <w:spacing w:after="240" w:line="276" w:lineRule="auto"/>
        <w:ind w:left="850" w:hanging="493"/>
        <w:contextualSpacing w:val="0"/>
        <w:jc w:val="both"/>
        <w:rPr>
          <w:rFonts w:eastAsia="Arial Unicode MS"/>
          <w:kern w:val="1"/>
          <w:lang w:eastAsia="ar-SA"/>
        </w:rPr>
      </w:pPr>
      <w:r w:rsidRPr="00A34CC1">
        <w:rPr>
          <w:rFonts w:eastAsia="Arial Unicode MS"/>
          <w:kern w:val="1"/>
          <w:lang w:eastAsia="ar-SA"/>
        </w:rPr>
        <w:t xml:space="preserve">Předložený návrh </w:t>
      </w:r>
      <w:r w:rsidR="004266F5" w:rsidRPr="00A34CC1">
        <w:rPr>
          <w:rFonts w:eastAsia="Arial Unicode MS"/>
          <w:kern w:val="1"/>
          <w:lang w:eastAsia="ar-SA"/>
        </w:rPr>
        <w:t xml:space="preserve">Objednatel </w:t>
      </w:r>
      <w:r w:rsidRPr="00A34CC1">
        <w:rPr>
          <w:rFonts w:eastAsia="Arial Unicode MS"/>
          <w:kern w:val="1"/>
          <w:lang w:eastAsia="ar-SA"/>
        </w:rPr>
        <w:t xml:space="preserve">se Zhotovitelem projedná a výsledky jednání zaznamená do Zápisu o projednání ocenění soupisu prací a ceny stavebního objektu/provozního souboru, kterého se </w:t>
      </w:r>
      <w:r w:rsidRPr="00A34CC1">
        <w:rPr>
          <w:rFonts w:eastAsia="Arial Unicode MS"/>
          <w:i/>
          <w:kern w:val="1"/>
          <w:lang w:eastAsia="ar-SA"/>
        </w:rPr>
        <w:t>Variace</w:t>
      </w:r>
      <w:r w:rsidRPr="00A34CC1">
        <w:rPr>
          <w:rFonts w:eastAsia="Arial Unicode MS"/>
          <w:kern w:val="1"/>
          <w:lang w:eastAsia="ar-SA"/>
        </w:rPr>
        <w:t xml:space="preserve"> týká. </w:t>
      </w:r>
    </w:p>
    <w:p w14:paraId="75D35E82" w14:textId="3A58AD04" w:rsidR="00C27F35" w:rsidRPr="00A34CC1" w:rsidRDefault="004266F5" w:rsidP="00177179">
      <w:pPr>
        <w:pStyle w:val="Odstavecseseznamem"/>
        <w:numPr>
          <w:ilvl w:val="0"/>
          <w:numId w:val="15"/>
        </w:numPr>
        <w:spacing w:after="240" w:line="276" w:lineRule="auto"/>
        <w:ind w:left="850" w:hanging="493"/>
        <w:contextualSpacing w:val="0"/>
        <w:jc w:val="both"/>
      </w:pPr>
      <w:r w:rsidRPr="00A34CC1">
        <w:rPr>
          <w:rFonts w:eastAsia="Arial Unicode MS"/>
          <w:kern w:val="1"/>
          <w:lang w:eastAsia="ar-SA"/>
        </w:rPr>
        <w:t xml:space="preserve">Objednatel </w:t>
      </w:r>
      <w:r w:rsidR="00C27F35" w:rsidRPr="00A34CC1">
        <w:rPr>
          <w:rFonts w:eastAsia="Arial Unicode MS"/>
          <w:kern w:val="1"/>
          <w:lang w:eastAsia="ar-SA"/>
        </w:rPr>
        <w:t xml:space="preserve">vydá Zhotoviteli pokyn k provedení </w:t>
      </w:r>
      <w:r w:rsidR="00C27F35" w:rsidRPr="00A34CC1">
        <w:rPr>
          <w:rFonts w:eastAsia="Arial Unicode MS"/>
          <w:i/>
          <w:kern w:val="1"/>
          <w:lang w:eastAsia="ar-SA"/>
        </w:rPr>
        <w:t>Variace</w:t>
      </w:r>
      <w:r w:rsidR="00C27F35" w:rsidRPr="00A34CC1">
        <w:rPr>
          <w:rFonts w:eastAsia="Arial Unicode MS"/>
          <w:kern w:val="1"/>
          <w:lang w:eastAsia="ar-SA"/>
        </w:rPr>
        <w:t xml:space="preserve"> v rozsahu dle Změnového listu neprodleně po potvrzení (podpisu) Změnového listu</w:t>
      </w:r>
      <w:r w:rsidR="000305E1" w:rsidRPr="00A34CC1">
        <w:rPr>
          <w:rFonts w:eastAsia="Arial Unicode MS"/>
          <w:kern w:val="1"/>
          <w:lang w:eastAsia="ar-SA"/>
        </w:rPr>
        <w:t xml:space="preserve"> všemi oprávněnými osobami viz vzor přiložený vzor</w:t>
      </w:r>
      <w:r w:rsidR="00C27F35" w:rsidRPr="00A34CC1">
        <w:rPr>
          <w:rFonts w:eastAsia="Arial Unicode MS"/>
          <w:kern w:val="1"/>
          <w:lang w:eastAsia="ar-SA"/>
        </w:rPr>
        <w:t xml:space="preserve">. </w:t>
      </w:r>
      <w:r w:rsidRPr="00A34CC1">
        <w:rPr>
          <w:rFonts w:eastAsia="Arial Unicode MS"/>
          <w:kern w:val="1"/>
          <w:lang w:eastAsia="ar-SA"/>
        </w:rPr>
        <w:t xml:space="preserve">Objednatel </w:t>
      </w:r>
      <w:r w:rsidR="00C27F35" w:rsidRPr="00A34CC1">
        <w:rPr>
          <w:rFonts w:eastAsia="Arial Unicode MS"/>
          <w:kern w:val="1"/>
          <w:lang w:eastAsia="ar-SA"/>
        </w:rPr>
        <w:t xml:space="preserve">nemůže Zhotoviteli pokyn k provedení </w:t>
      </w:r>
      <w:r w:rsidR="00C27F35" w:rsidRPr="00A34CC1">
        <w:rPr>
          <w:rFonts w:eastAsia="Arial Unicode MS"/>
          <w:i/>
          <w:kern w:val="1"/>
          <w:lang w:eastAsia="ar-SA"/>
        </w:rPr>
        <w:t>Variace</w:t>
      </w:r>
      <w:r w:rsidR="00C27F35" w:rsidRPr="00A34CC1">
        <w:rPr>
          <w:rFonts w:eastAsia="Arial Unicode MS"/>
          <w:kern w:val="1"/>
          <w:lang w:eastAsia="ar-SA"/>
        </w:rPr>
        <w:t xml:space="preserve"> před potvrzením (podpisem) Změnového listu vydat s výjimkou uvedenou v bodě (7). </w:t>
      </w:r>
      <w:r w:rsidR="000305E1" w:rsidRPr="00A34CC1">
        <w:rPr>
          <w:rFonts w:eastAsia="Arial Unicode MS"/>
          <w:kern w:val="1"/>
          <w:lang w:eastAsia="ar-SA"/>
        </w:rPr>
        <w:t>Pokyn ke změně dle Pod-článku 10.1 Smluvních podmínek bude vydán až po nabytí účinnosti Změnového listu.</w:t>
      </w:r>
    </w:p>
    <w:p w14:paraId="48DD8E19" w14:textId="77777777" w:rsidR="00C27F35" w:rsidRPr="00A34CC1" w:rsidRDefault="004266F5" w:rsidP="00177179">
      <w:pPr>
        <w:pStyle w:val="Odstavecseseznamem"/>
        <w:numPr>
          <w:ilvl w:val="0"/>
          <w:numId w:val="15"/>
        </w:numPr>
        <w:spacing w:after="240" w:line="276" w:lineRule="auto"/>
        <w:ind w:left="850" w:hanging="493"/>
        <w:contextualSpacing w:val="0"/>
        <w:jc w:val="both"/>
      </w:pPr>
      <w:r w:rsidRPr="00A34CC1">
        <w:rPr>
          <w:rFonts w:eastAsia="Arial Unicode MS"/>
          <w:kern w:val="1"/>
          <w:lang w:eastAsia="ar-SA"/>
        </w:rPr>
        <w:t>Objednatel</w:t>
      </w:r>
      <w:r w:rsidR="00C27F35" w:rsidRPr="00A34CC1">
        <w:t xml:space="preserve"> může vydat pokyn k provedení </w:t>
      </w:r>
      <w:r w:rsidR="00C27F35" w:rsidRPr="00A34CC1">
        <w:rPr>
          <w:i/>
        </w:rPr>
        <w:t>Variace</w:t>
      </w:r>
      <w:r w:rsidR="00C27F35" w:rsidRPr="00A34CC1">
        <w:t xml:space="preserve"> před potvrzením (podpisem) Změnového listu v případě, kdy by byl zásadně narušen postup prací a v důsledku toho by hrozilo přerušení prací, anebo vznik škody. Zásadním narušením postupu prací dle předchozí věty není prodlení Zhotovitele s předložením návrhu variace dle Pod-článku 1</w:t>
      </w:r>
      <w:r w:rsidRPr="00A34CC1">
        <w:t>0</w:t>
      </w:r>
      <w:r w:rsidR="00C27F35" w:rsidRPr="00A34CC1">
        <w:t>.</w:t>
      </w:r>
      <w:r w:rsidRPr="00A34CC1">
        <w:t>5</w:t>
      </w:r>
      <w:r w:rsidR="00C27F35" w:rsidRPr="00A34CC1">
        <w:t xml:space="preserve"> Smluvních podmínek. </w:t>
      </w:r>
    </w:p>
    <w:p w14:paraId="76A12C12" w14:textId="77777777" w:rsidR="00C27F35" w:rsidRPr="00A34CC1" w:rsidRDefault="00C27F35" w:rsidP="00177179">
      <w:pPr>
        <w:pStyle w:val="Odstavecseseznamem"/>
        <w:numPr>
          <w:ilvl w:val="0"/>
          <w:numId w:val="15"/>
        </w:numPr>
        <w:spacing w:after="240" w:line="276" w:lineRule="auto"/>
        <w:ind w:left="850" w:hanging="493"/>
        <w:contextualSpacing w:val="0"/>
        <w:jc w:val="both"/>
      </w:pPr>
      <w:r w:rsidRPr="00A34CC1">
        <w:t>Jiné výjimky nad rámec předchozích ustanovení může z důvodů hodných zvláštního zřetele schválit oprávněná osoba objednatele.</w:t>
      </w:r>
    </w:p>
    <w:p w14:paraId="2024AA53" w14:textId="37912A86" w:rsidR="00C27F35" w:rsidRPr="00A34CC1" w:rsidRDefault="00C27F35" w:rsidP="005A14A0">
      <w:pPr>
        <w:pStyle w:val="Odstavecseseznamem"/>
        <w:numPr>
          <w:ilvl w:val="0"/>
          <w:numId w:val="15"/>
        </w:numPr>
        <w:spacing w:after="120" w:line="276" w:lineRule="auto"/>
        <w:contextualSpacing w:val="0"/>
        <w:jc w:val="both"/>
      </w:pPr>
      <w:r w:rsidRPr="00A34CC1">
        <w:t xml:space="preserve">Do doby potvrzení (podpisu) Změnového listu </w:t>
      </w:r>
      <w:r w:rsidR="000305E1" w:rsidRPr="00A34CC1">
        <w:t>(v případě změny dle Pod-článku 10.1 až po nabytí účinnosti Změnového listu)</w:t>
      </w:r>
      <w:r w:rsidRPr="00A34CC1">
        <w:t xml:space="preserve"> nemohou být práce obsažené v tomto </w:t>
      </w:r>
      <w:r w:rsidRPr="00A34CC1">
        <w:lastRenderedPageBreak/>
        <w:t xml:space="preserve">Změnovém listu zahrnuty do Vyúčtování (fakturace). Pokud Vyúčtování (fakturace) bude takové práce obsahovat, nebude </w:t>
      </w:r>
      <w:r w:rsidR="004266F5" w:rsidRPr="00A34CC1">
        <w:rPr>
          <w:rFonts w:eastAsia="Arial Unicode MS"/>
          <w:kern w:val="1"/>
          <w:lang w:eastAsia="ar-SA"/>
        </w:rPr>
        <w:t xml:space="preserve">Objednatel </w:t>
      </w:r>
      <w:r w:rsidRPr="00A34CC1">
        <w:t xml:space="preserve">k Vyúčtování (fakturaci) přihlížet a Vyúčtování (fakturu) vrátí Zhotoviteli k přepracování. </w:t>
      </w:r>
    </w:p>
    <w:p w14:paraId="39A6E854" w14:textId="77777777" w:rsidR="00C27F35" w:rsidRPr="00A34CC1" w:rsidRDefault="00C27F35" w:rsidP="005A14A0">
      <w:pPr>
        <w:pStyle w:val="Zkladntext"/>
        <w:spacing w:line="276" w:lineRule="auto"/>
      </w:pPr>
      <w:bookmarkStart w:id="4" w:name="_Hlk146634013"/>
    </w:p>
    <w:tbl>
      <w:tblPr>
        <w:tblW w:w="9089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"/>
        <w:gridCol w:w="327"/>
        <w:gridCol w:w="357"/>
        <w:gridCol w:w="355"/>
        <w:gridCol w:w="356"/>
        <w:gridCol w:w="358"/>
        <w:gridCol w:w="358"/>
        <w:gridCol w:w="358"/>
        <w:gridCol w:w="1554"/>
        <w:gridCol w:w="277"/>
        <w:gridCol w:w="275"/>
        <w:gridCol w:w="710"/>
        <w:gridCol w:w="275"/>
        <w:gridCol w:w="580"/>
        <w:gridCol w:w="336"/>
        <w:gridCol w:w="618"/>
        <w:gridCol w:w="190"/>
        <w:gridCol w:w="414"/>
        <w:gridCol w:w="353"/>
        <w:gridCol w:w="249"/>
        <w:gridCol w:w="378"/>
        <w:gridCol w:w="206"/>
      </w:tblGrid>
      <w:tr w:rsidR="00777BA4" w:rsidRPr="00A34CC1" w14:paraId="4B6C9959" w14:textId="77777777" w:rsidTr="005A14A0">
        <w:trPr>
          <w:trHeight w:val="364"/>
        </w:trPr>
        <w:tc>
          <w:tcPr>
            <w:tcW w:w="9089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2B9E81" w14:textId="77777777" w:rsidR="00777BA4" w:rsidRPr="00D500C3" w:rsidRDefault="00C27F35" w:rsidP="00A57AEA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A34CC1">
              <w:br w:type="page"/>
            </w:r>
            <w:r w:rsidR="00777BA4" w:rsidRPr="00D500C3">
              <w:rPr>
                <w:b/>
                <w:bCs/>
                <w:sz w:val="28"/>
                <w:szCs w:val="28"/>
              </w:rPr>
              <w:t>Změnový list (součást Přílohy k nabídce)</w:t>
            </w:r>
            <w:r w:rsidR="00777BA4" w:rsidRPr="00A34CC1">
              <w:rPr>
                <w:b/>
                <w:caps/>
                <w:sz w:val="32"/>
              </w:rPr>
              <w:t xml:space="preserve"> </w:t>
            </w:r>
          </w:p>
        </w:tc>
      </w:tr>
      <w:tr w:rsidR="005A14A0" w:rsidRPr="00A34CC1" w14:paraId="41D05F31" w14:textId="77777777" w:rsidTr="005A14A0">
        <w:trPr>
          <w:trHeight w:val="258"/>
        </w:trPr>
        <w:tc>
          <w:tcPr>
            <w:tcW w:w="20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C70C" w14:textId="77777777" w:rsidR="00777BA4" w:rsidRPr="00D500C3" w:rsidRDefault="00777BA4" w:rsidP="00A57AEA">
            <w:r w:rsidRPr="00D500C3">
              <w:t> </w:t>
            </w:r>
          </w:p>
        </w:tc>
        <w:tc>
          <w:tcPr>
            <w:tcW w:w="246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7D76C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Název a evidenční číslo Stavby: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2FAF" w14:textId="77777777" w:rsidR="00777BA4" w:rsidRPr="00D500C3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4A87" w14:textId="77777777" w:rsidR="00777BA4" w:rsidRPr="00A34CC1" w:rsidRDefault="00777BA4" w:rsidP="00A57AEA"/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03EC" w14:textId="77777777" w:rsidR="00777BA4" w:rsidRPr="00A34CC1" w:rsidRDefault="00777BA4" w:rsidP="00A57AEA"/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3745" w14:textId="77777777" w:rsidR="00777BA4" w:rsidRPr="00A34CC1" w:rsidRDefault="00777BA4" w:rsidP="00A57AEA"/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374B" w14:textId="77777777" w:rsidR="00777BA4" w:rsidRPr="00A34CC1" w:rsidRDefault="00777BA4" w:rsidP="00A57AEA"/>
        </w:tc>
        <w:tc>
          <w:tcPr>
            <w:tcW w:w="1724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C214B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 xml:space="preserve">Číslo SO/PS </w:t>
            </w:r>
            <w:r w:rsidRPr="00D500C3">
              <w:rPr>
                <w:sz w:val="22"/>
                <w:szCs w:val="22"/>
              </w:rPr>
              <w:t>/</w:t>
            </w:r>
            <w:r w:rsidRPr="00D500C3">
              <w:rPr>
                <w:sz w:val="16"/>
                <w:szCs w:val="16"/>
              </w:rPr>
              <w:t xml:space="preserve"> číslo Změny SO/PS:</w:t>
            </w:r>
            <w:r w:rsidRPr="00D500C3">
              <w:rPr>
                <w:sz w:val="16"/>
                <w:szCs w:val="16"/>
              </w:rPr>
              <w:br/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062D6A" w14:textId="77777777" w:rsidR="00777BA4" w:rsidRPr="00D500C3" w:rsidRDefault="00777BA4" w:rsidP="00A57AEA">
            <w:pPr>
              <w:jc w:val="center"/>
              <w:rPr>
                <w:sz w:val="18"/>
                <w:szCs w:val="18"/>
              </w:rPr>
            </w:pPr>
            <w:r w:rsidRPr="00D500C3">
              <w:rPr>
                <w:sz w:val="18"/>
                <w:szCs w:val="18"/>
              </w:rPr>
              <w:t> 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08F5F4" w14:textId="77777777" w:rsidR="00777BA4" w:rsidRPr="00D500C3" w:rsidRDefault="00777BA4" w:rsidP="00A57AEA">
            <w:pPr>
              <w:jc w:val="center"/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Pořadové číslo ZBV:</w:t>
            </w:r>
            <w:r w:rsidRPr="00D500C3">
              <w:rPr>
                <w:b/>
                <w:bCs/>
                <w:sz w:val="16"/>
                <w:szCs w:val="16"/>
              </w:rPr>
              <w:t xml:space="preserve"> ?</w:t>
            </w:r>
            <w:r w:rsidR="00735CA6" w:rsidRPr="00D500C3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5A14A0" w:rsidRPr="00A34CC1" w14:paraId="1C7430EB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B490" w14:textId="77777777" w:rsidR="00777BA4" w:rsidRPr="00D500C3" w:rsidRDefault="00777BA4" w:rsidP="00A57AEA">
            <w:r w:rsidRPr="00D500C3">
              <w:t> </w:t>
            </w:r>
          </w:p>
        </w:tc>
        <w:tc>
          <w:tcPr>
            <w:tcW w:w="4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E961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Název stavebního objektu/provozního souboru (SO/PS):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0BD3" w14:textId="77777777" w:rsidR="00777BA4" w:rsidRPr="00D500C3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7279" w14:textId="77777777" w:rsidR="00777BA4" w:rsidRPr="00A34CC1" w:rsidRDefault="00777BA4" w:rsidP="00A57AEA"/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571D" w14:textId="77777777" w:rsidR="00777BA4" w:rsidRPr="00A34CC1" w:rsidRDefault="00777BA4" w:rsidP="00A57AEA"/>
        </w:tc>
        <w:tc>
          <w:tcPr>
            <w:tcW w:w="2138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69AE20" w14:textId="77777777" w:rsidR="00777BA4" w:rsidRPr="00D500C3" w:rsidRDefault="00777BA4" w:rsidP="00A57AE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0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4A0379" w14:textId="77777777" w:rsidR="00777BA4" w:rsidRPr="00D500C3" w:rsidRDefault="00777BA4" w:rsidP="00A57AE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77BA4" w:rsidRPr="00A34CC1" w14:paraId="5A063DC8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79DE" w14:textId="77777777" w:rsidR="00777BA4" w:rsidRPr="00D500C3" w:rsidRDefault="00777BA4" w:rsidP="00A57AEA">
            <w:r w:rsidRPr="00D500C3">
              <w:t> </w:t>
            </w:r>
          </w:p>
        </w:tc>
        <w:tc>
          <w:tcPr>
            <w:tcW w:w="8678" w:type="dxa"/>
            <w:gridSpan w:val="2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112F7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 xml:space="preserve">Strany smlouvy o dílo na realizaci výše uvedené Stavby uzavřené dne </w:t>
            </w:r>
            <w:r w:rsidRPr="00D500C3">
              <w:rPr>
                <w:color w:val="00B050"/>
                <w:sz w:val="16"/>
                <w:szCs w:val="16"/>
              </w:rPr>
              <w:t>[doplňte!!!]</w:t>
            </w:r>
            <w:r w:rsidRPr="00D500C3">
              <w:rPr>
                <w:sz w:val="16"/>
                <w:szCs w:val="16"/>
              </w:rPr>
              <w:t xml:space="preserve"> (dále jen Smlouva): 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154FD" w14:textId="77777777" w:rsidR="00777BA4" w:rsidRPr="00D500C3" w:rsidRDefault="00777BA4" w:rsidP="00A57AEA">
            <w:r w:rsidRPr="00D500C3">
              <w:t> </w:t>
            </w:r>
          </w:p>
        </w:tc>
      </w:tr>
      <w:tr w:rsidR="00777BA4" w:rsidRPr="00A34CC1" w14:paraId="0CC33E60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139F" w14:textId="77777777" w:rsidR="00777BA4" w:rsidRPr="00D500C3" w:rsidRDefault="00777BA4" w:rsidP="00A57AEA">
            <w:r w:rsidRPr="00D500C3">
              <w:t> </w:t>
            </w:r>
          </w:p>
        </w:tc>
        <w:tc>
          <w:tcPr>
            <w:tcW w:w="867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69F2B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Objednatel: Ředitelství vodních cest ČR se sídlem nábřeží L. Svobody 1222/12, 110 15  Praha 1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4F761" w14:textId="77777777" w:rsidR="00777BA4" w:rsidRPr="00D500C3" w:rsidRDefault="00777BA4" w:rsidP="00A57AEA">
            <w:r w:rsidRPr="00D500C3">
              <w:t> </w:t>
            </w:r>
          </w:p>
        </w:tc>
      </w:tr>
      <w:tr w:rsidR="00777BA4" w:rsidRPr="00A34CC1" w14:paraId="689D2177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C9F59" w14:textId="77777777" w:rsidR="00777BA4" w:rsidRPr="00D500C3" w:rsidRDefault="00777BA4" w:rsidP="00A57AEA">
            <w:r w:rsidRPr="00D500C3">
              <w:t> </w:t>
            </w:r>
          </w:p>
        </w:tc>
        <w:tc>
          <w:tcPr>
            <w:tcW w:w="8678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9F531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 xml:space="preserve">Zhotovitel:  </w:t>
            </w:r>
            <w:r w:rsidRPr="00D500C3">
              <w:rPr>
                <w:color w:val="00B050"/>
                <w:sz w:val="16"/>
                <w:szCs w:val="16"/>
              </w:rPr>
              <w:t>[doplňte]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04D2B" w14:textId="77777777" w:rsidR="00777BA4" w:rsidRPr="00D500C3" w:rsidRDefault="00777BA4" w:rsidP="00A57AEA">
            <w:r w:rsidRPr="00D500C3">
              <w:t> </w:t>
            </w:r>
          </w:p>
        </w:tc>
      </w:tr>
      <w:tr w:rsidR="005A14A0" w:rsidRPr="00A34CC1" w14:paraId="22587F1D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D0EF" w14:textId="77777777" w:rsidR="00777BA4" w:rsidRPr="00D500C3" w:rsidRDefault="00777BA4" w:rsidP="00A57AEA">
            <w:r w:rsidRPr="00D500C3">
              <w:t> </w:t>
            </w:r>
          </w:p>
        </w:tc>
        <w:tc>
          <w:tcPr>
            <w:tcW w:w="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4095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4248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735D" w14:textId="77777777" w:rsidR="00777BA4" w:rsidRPr="00D500C3" w:rsidRDefault="00777BA4" w:rsidP="00A57AEA">
            <w:pPr>
              <w:rPr>
                <w:sz w:val="16"/>
                <w:szCs w:val="16"/>
                <w:u w:val="single"/>
              </w:rPr>
            </w:pPr>
            <w:r w:rsidRPr="00D500C3">
              <w:rPr>
                <w:sz w:val="16"/>
                <w:szCs w:val="16"/>
                <w:u w:val="single"/>
              </w:rPr>
              <w:t>Přílohy Změnového listu</w:t>
            </w:r>
            <w:r w:rsidRPr="00D500C3">
              <w:rPr>
                <w:sz w:val="16"/>
                <w:szCs w:val="16"/>
              </w:rPr>
              <w:t>: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18B75" w14:textId="77777777" w:rsidR="00777BA4" w:rsidRPr="00D500C3" w:rsidRDefault="00777BA4" w:rsidP="00A57AEA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FC4B8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B00B" w14:textId="77777777" w:rsidR="00777BA4" w:rsidRPr="00D500C3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70BC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B4DD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proofErr w:type="spellStart"/>
            <w:r w:rsidRPr="00D500C3">
              <w:rPr>
                <w:sz w:val="16"/>
                <w:szCs w:val="16"/>
              </w:rPr>
              <w:t>Paré</w:t>
            </w:r>
            <w:proofErr w:type="spellEnd"/>
            <w:r w:rsidRPr="00D500C3">
              <w:rPr>
                <w:sz w:val="16"/>
                <w:szCs w:val="16"/>
              </w:rPr>
              <w:t xml:space="preserve"> č.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5096" w14:textId="77777777" w:rsidR="00777BA4" w:rsidRPr="00D500C3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5D37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Příjemce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CED6" w14:textId="77777777" w:rsidR="00777BA4" w:rsidRPr="00D500C3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3C8FF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2D5FF" w14:textId="77777777" w:rsidR="00777BA4" w:rsidRPr="00D500C3" w:rsidRDefault="00777BA4" w:rsidP="00A57AEA">
            <w:r w:rsidRPr="00D500C3">
              <w:t> </w:t>
            </w:r>
          </w:p>
        </w:tc>
      </w:tr>
      <w:tr w:rsidR="005A14A0" w:rsidRPr="00A34CC1" w14:paraId="425C7229" w14:textId="77777777" w:rsidTr="005A14A0">
        <w:trPr>
          <w:trHeight w:val="69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4F75" w14:textId="77777777" w:rsidR="00777BA4" w:rsidRPr="00D500C3" w:rsidRDefault="00777BA4" w:rsidP="00A57AEA">
            <w:r w:rsidRPr="00D500C3">
              <w:t> </w:t>
            </w:r>
          </w:p>
        </w:tc>
        <w:tc>
          <w:tcPr>
            <w:tcW w:w="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FFC4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42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DC7E3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Rozpis ocenění změn položek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2675" w14:textId="77777777" w:rsidR="00777BA4" w:rsidRPr="00D500C3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22BEC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D946" w14:textId="77777777" w:rsidR="00777BA4" w:rsidRPr="00D500C3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126C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715B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1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8BC6" w14:textId="77777777" w:rsidR="00777BA4" w:rsidRPr="00D500C3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91EAFE" w14:textId="77777777" w:rsidR="00777BA4" w:rsidRPr="00D500C3" w:rsidRDefault="004266F5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Objednatel (</w:t>
            </w:r>
            <w:r w:rsidR="00777BA4" w:rsidRPr="00D500C3">
              <w:rPr>
                <w:sz w:val="16"/>
                <w:szCs w:val="16"/>
              </w:rPr>
              <w:t>Správce stavby</w:t>
            </w:r>
            <w:r w:rsidRPr="00D500C3">
              <w:rPr>
                <w:sz w:val="16"/>
                <w:szCs w:val="16"/>
              </w:rPr>
              <w:t xml:space="preserve"> jako zástupce Objednatele)</w:t>
            </w:r>
            <w:r w:rsidR="00777BA4" w:rsidRPr="00D500C3">
              <w:rPr>
                <w:sz w:val="16"/>
                <w:szCs w:val="16"/>
              </w:rPr>
              <w:t xml:space="preserve"> (v elektronické verzi Intranet ŘVC ČR)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0F7BB" w14:textId="77777777" w:rsidR="00777BA4" w:rsidRPr="00D500C3" w:rsidRDefault="00777BA4" w:rsidP="00A57AEA">
            <w:r w:rsidRPr="00D500C3">
              <w:t> </w:t>
            </w:r>
          </w:p>
        </w:tc>
      </w:tr>
      <w:tr w:rsidR="005A14A0" w:rsidRPr="00A34CC1" w14:paraId="0C1DE162" w14:textId="77777777" w:rsidTr="005A14A0">
        <w:trPr>
          <w:trHeight w:val="364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75B2" w14:textId="77777777" w:rsidR="00777BA4" w:rsidRPr="00D500C3" w:rsidRDefault="00777BA4" w:rsidP="00A57AEA">
            <w:r w:rsidRPr="00D500C3">
              <w:t> </w:t>
            </w:r>
          </w:p>
        </w:tc>
        <w:tc>
          <w:tcPr>
            <w:tcW w:w="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0F99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23A4" w14:textId="77777777" w:rsidR="00777BA4" w:rsidRPr="00D500C3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3A38" w14:textId="77777777" w:rsidR="00777BA4" w:rsidRPr="00A34CC1" w:rsidRDefault="00777BA4" w:rsidP="00A57AEA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68E8" w14:textId="77777777" w:rsidR="00777BA4" w:rsidRPr="00A34CC1" w:rsidRDefault="00777BA4" w:rsidP="00A57AEA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8213" w14:textId="77777777" w:rsidR="00777BA4" w:rsidRPr="00A34CC1" w:rsidRDefault="00777BA4" w:rsidP="00A57AEA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B4B3" w14:textId="77777777" w:rsidR="00777BA4" w:rsidRPr="00A34CC1" w:rsidRDefault="00777BA4" w:rsidP="00A57AEA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E76F" w14:textId="77777777" w:rsidR="00777BA4" w:rsidRPr="00A34CC1" w:rsidRDefault="00777BA4" w:rsidP="00A57AEA"/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64D6" w14:textId="77777777" w:rsidR="00777BA4" w:rsidRPr="00A34CC1" w:rsidRDefault="00777BA4" w:rsidP="00A57AEA"/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6BF0" w14:textId="77777777" w:rsidR="00777BA4" w:rsidRPr="00A34CC1" w:rsidRDefault="00777BA4" w:rsidP="00A57AEA"/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BC50" w14:textId="77777777" w:rsidR="00777BA4" w:rsidRPr="00A34CC1" w:rsidRDefault="00777BA4" w:rsidP="00A57AEA"/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3901" w14:textId="77777777" w:rsidR="00777BA4" w:rsidRPr="00A34CC1" w:rsidRDefault="00777BA4" w:rsidP="00A57AEA"/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DC370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8511" w14:textId="77777777" w:rsidR="00777BA4" w:rsidRPr="00D500C3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ADCE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5607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5277" w14:textId="77777777" w:rsidR="00777BA4" w:rsidRPr="00D500C3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8D7147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Zhotovitel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F86A9" w14:textId="77777777" w:rsidR="00777BA4" w:rsidRPr="00D500C3" w:rsidRDefault="00777BA4" w:rsidP="00A57AEA">
            <w:r w:rsidRPr="00D500C3">
              <w:t> </w:t>
            </w:r>
          </w:p>
        </w:tc>
      </w:tr>
      <w:tr w:rsidR="005A14A0" w:rsidRPr="00A34CC1" w14:paraId="22488ABA" w14:textId="77777777" w:rsidTr="005A14A0">
        <w:trPr>
          <w:trHeight w:val="364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13DC" w14:textId="77777777" w:rsidR="00777BA4" w:rsidRPr="00D500C3" w:rsidRDefault="00777BA4" w:rsidP="00A57AEA">
            <w:r w:rsidRPr="00D500C3">
              <w:t> </w:t>
            </w:r>
          </w:p>
        </w:tc>
        <w:tc>
          <w:tcPr>
            <w:tcW w:w="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604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42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F1479" w14:textId="77777777" w:rsidR="00777BA4" w:rsidRPr="00D500C3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4AE3" w14:textId="77777777" w:rsidR="00777BA4" w:rsidRPr="00A34CC1" w:rsidRDefault="00777BA4" w:rsidP="00A57AEA"/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2B3B7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57BC" w14:textId="77777777" w:rsidR="00777BA4" w:rsidRPr="00D500C3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A27C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4B0F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5A63" w14:textId="77777777" w:rsidR="00777BA4" w:rsidRPr="00D500C3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995CEF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Projektant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F15EB" w14:textId="77777777" w:rsidR="00777BA4" w:rsidRPr="00D500C3" w:rsidRDefault="00777BA4" w:rsidP="00A57AEA">
            <w:r w:rsidRPr="00D500C3">
              <w:t> </w:t>
            </w:r>
          </w:p>
        </w:tc>
      </w:tr>
      <w:tr w:rsidR="005A14A0" w:rsidRPr="00A34CC1" w14:paraId="4C14317B" w14:textId="77777777" w:rsidTr="005A14A0">
        <w:trPr>
          <w:trHeight w:val="364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B771" w14:textId="77777777" w:rsidR="00777BA4" w:rsidRPr="00D500C3" w:rsidRDefault="00777BA4" w:rsidP="00A57AEA">
            <w:r w:rsidRPr="00D500C3">
              <w:t> </w:t>
            </w:r>
          </w:p>
        </w:tc>
        <w:tc>
          <w:tcPr>
            <w:tcW w:w="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5AE4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CBCB" w14:textId="77777777" w:rsidR="00777BA4" w:rsidRPr="00D500C3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2B66" w14:textId="77777777" w:rsidR="00777BA4" w:rsidRPr="00A34CC1" w:rsidRDefault="00777BA4" w:rsidP="00A57AEA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BD3F" w14:textId="77777777" w:rsidR="00777BA4" w:rsidRPr="00A34CC1" w:rsidRDefault="00777BA4" w:rsidP="00A57AEA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07E2" w14:textId="77777777" w:rsidR="00777BA4" w:rsidRPr="00A34CC1" w:rsidRDefault="00777BA4" w:rsidP="00A57AEA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3574" w14:textId="77777777" w:rsidR="00777BA4" w:rsidRPr="00A34CC1" w:rsidRDefault="00777BA4" w:rsidP="00A57AEA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8081" w14:textId="77777777" w:rsidR="00777BA4" w:rsidRPr="00A34CC1" w:rsidRDefault="00777BA4" w:rsidP="00A57AEA"/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94C6" w14:textId="77777777" w:rsidR="00777BA4" w:rsidRPr="00A34CC1" w:rsidRDefault="00777BA4" w:rsidP="00A57AEA"/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6DCF" w14:textId="77777777" w:rsidR="00777BA4" w:rsidRPr="00A34CC1" w:rsidRDefault="00777BA4" w:rsidP="00A57AEA"/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7E08" w14:textId="77777777" w:rsidR="00777BA4" w:rsidRPr="00A34CC1" w:rsidRDefault="00777BA4" w:rsidP="00A57AEA"/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DEF5" w14:textId="77777777" w:rsidR="00777BA4" w:rsidRPr="00A34CC1" w:rsidRDefault="00777BA4" w:rsidP="00A57AEA"/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645FA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7404" w14:textId="77777777" w:rsidR="00777BA4" w:rsidRPr="00D500C3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A262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56C6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ED94" w14:textId="77777777" w:rsidR="00777BA4" w:rsidRPr="00D500C3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742627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Supervize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86268" w14:textId="77777777" w:rsidR="00777BA4" w:rsidRPr="00D500C3" w:rsidRDefault="00777BA4" w:rsidP="00A57AEA">
            <w:r w:rsidRPr="00D500C3">
              <w:t> </w:t>
            </w:r>
          </w:p>
        </w:tc>
      </w:tr>
      <w:tr w:rsidR="005A14A0" w:rsidRPr="00A34CC1" w14:paraId="5ED12194" w14:textId="77777777" w:rsidTr="005A14A0">
        <w:trPr>
          <w:trHeight w:val="69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25B5" w14:textId="77777777" w:rsidR="00777BA4" w:rsidRPr="00D500C3" w:rsidRDefault="00777BA4" w:rsidP="00A57AEA">
            <w:r w:rsidRPr="00D500C3">
              <w:t> </w:t>
            </w:r>
          </w:p>
        </w:tc>
        <w:tc>
          <w:tcPr>
            <w:tcW w:w="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6B6B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42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FB978" w14:textId="77777777" w:rsidR="00777BA4" w:rsidRPr="00D500C3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0305" w14:textId="77777777" w:rsidR="00777BA4" w:rsidRPr="00A34CC1" w:rsidRDefault="00777BA4" w:rsidP="00A57AEA"/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F82CC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BDDB" w14:textId="77777777" w:rsidR="00777BA4" w:rsidRPr="00D500C3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2F2A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1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FF01" w14:textId="77777777" w:rsidR="00777BA4" w:rsidRPr="00D500C3" w:rsidRDefault="00777BA4" w:rsidP="00A57AEA">
            <w:pPr>
              <w:jc w:val="center"/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 xml:space="preserve"> </w:t>
            </w:r>
            <w:r w:rsidRPr="00D500C3">
              <w:rPr>
                <w:color w:val="00B050"/>
                <w:sz w:val="16"/>
                <w:szCs w:val="16"/>
              </w:rPr>
              <w:t>[doplňte dle potřeby]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98B4D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1DCD2" w14:textId="77777777" w:rsidR="00777BA4" w:rsidRPr="00D500C3" w:rsidRDefault="00777BA4" w:rsidP="00A57AEA">
            <w:r w:rsidRPr="00D500C3">
              <w:t> </w:t>
            </w:r>
          </w:p>
        </w:tc>
      </w:tr>
      <w:tr w:rsidR="005A14A0" w:rsidRPr="00A34CC1" w14:paraId="60BEE76D" w14:textId="77777777" w:rsidTr="005A14A0">
        <w:trPr>
          <w:trHeight w:val="151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1AF0" w14:textId="77777777" w:rsidR="00777BA4" w:rsidRPr="00D500C3" w:rsidRDefault="00777BA4" w:rsidP="00A57AEA">
            <w:r w:rsidRPr="00D500C3">
              <w:t> </w:t>
            </w:r>
          </w:p>
        </w:tc>
        <w:tc>
          <w:tcPr>
            <w:tcW w:w="3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01972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CDCFF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6C70D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F2234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FFA15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9E59F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AF77A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4E0AE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C597C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1E801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E2EE1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93045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D2A8" w14:textId="77777777" w:rsidR="00777BA4" w:rsidRPr="00D500C3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76028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0B24D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510A9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CF153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2AD09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4E85E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33D88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C6D02" w14:textId="77777777" w:rsidR="00777BA4" w:rsidRPr="00D500C3" w:rsidRDefault="00777BA4" w:rsidP="00A57AEA">
            <w:r w:rsidRPr="00D500C3">
              <w:t> </w:t>
            </w:r>
          </w:p>
        </w:tc>
      </w:tr>
      <w:tr w:rsidR="00777BA4" w:rsidRPr="00A34CC1" w14:paraId="774DEB95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2AA0" w14:textId="77777777" w:rsidR="00777BA4" w:rsidRPr="00D500C3" w:rsidRDefault="00777BA4" w:rsidP="00A57AEA">
            <w:r w:rsidRPr="00D500C3">
              <w:t> </w:t>
            </w:r>
          </w:p>
        </w:tc>
        <w:tc>
          <w:tcPr>
            <w:tcW w:w="867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F06E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 xml:space="preserve">Iniciátor změny: </w:t>
            </w:r>
            <w:r w:rsidRPr="00D500C3">
              <w:rPr>
                <w:color w:val="00B050"/>
                <w:sz w:val="16"/>
                <w:szCs w:val="16"/>
              </w:rPr>
              <w:t>[</w:t>
            </w:r>
            <w:proofErr w:type="gramStart"/>
            <w:r w:rsidRPr="00D500C3">
              <w:rPr>
                <w:color w:val="00B050"/>
                <w:sz w:val="16"/>
                <w:szCs w:val="16"/>
              </w:rPr>
              <w:t>doplňte - buď</w:t>
            </w:r>
            <w:proofErr w:type="gramEnd"/>
            <w:r w:rsidRPr="00D500C3">
              <w:rPr>
                <w:color w:val="00B050"/>
                <w:sz w:val="16"/>
                <w:szCs w:val="16"/>
              </w:rPr>
              <w:t xml:space="preserve"> Zhotovitel nebo Objednatel]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05732" w14:textId="77777777" w:rsidR="00777BA4" w:rsidRPr="00D500C3" w:rsidRDefault="00777BA4" w:rsidP="00A57AEA">
            <w:r w:rsidRPr="00D500C3">
              <w:t> </w:t>
            </w:r>
          </w:p>
        </w:tc>
      </w:tr>
      <w:tr w:rsidR="00777BA4" w:rsidRPr="00A34CC1" w14:paraId="3A7050E1" w14:textId="77777777" w:rsidTr="005A14A0">
        <w:trPr>
          <w:trHeight w:val="273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ABD8" w14:textId="77777777" w:rsidR="00777BA4" w:rsidRPr="00D500C3" w:rsidRDefault="00777BA4" w:rsidP="00A57AEA">
            <w:r w:rsidRPr="00D500C3">
              <w:t> </w:t>
            </w:r>
          </w:p>
        </w:tc>
        <w:tc>
          <w:tcPr>
            <w:tcW w:w="8678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4228F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Popis Změny: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E9E6C" w14:textId="77777777" w:rsidR="00777BA4" w:rsidRPr="00D500C3" w:rsidRDefault="00777BA4" w:rsidP="00A57AEA">
            <w:r w:rsidRPr="00D500C3">
              <w:t> </w:t>
            </w:r>
          </w:p>
        </w:tc>
      </w:tr>
      <w:tr w:rsidR="005A14A0" w:rsidRPr="00A34CC1" w14:paraId="213AB8EF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91B2" w14:textId="77777777" w:rsidR="00777BA4" w:rsidRPr="00D500C3" w:rsidRDefault="00777BA4" w:rsidP="00A57AEA">
            <w:r w:rsidRPr="00D500C3">
              <w:t> </w:t>
            </w:r>
          </w:p>
        </w:tc>
        <w:tc>
          <w:tcPr>
            <w:tcW w:w="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117DA" w14:textId="77777777" w:rsidR="00777BA4" w:rsidRPr="00D500C3" w:rsidRDefault="00777BA4" w:rsidP="00A57AEA">
            <w:pPr>
              <w:rPr>
                <w:color w:val="00B050"/>
                <w:sz w:val="16"/>
                <w:szCs w:val="16"/>
              </w:rPr>
            </w:pPr>
            <w:r w:rsidRPr="00D500C3">
              <w:rPr>
                <w:color w:val="00B050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CFD43" w14:textId="77777777" w:rsidR="00777BA4" w:rsidRPr="00D500C3" w:rsidRDefault="00777BA4" w:rsidP="00A57AEA">
            <w:pPr>
              <w:rPr>
                <w:color w:val="00B050"/>
                <w:sz w:val="16"/>
                <w:szCs w:val="16"/>
              </w:rPr>
            </w:pPr>
            <w:r w:rsidRPr="00D500C3">
              <w:rPr>
                <w:color w:val="00B05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CAF82" w14:textId="77777777" w:rsidR="00777BA4" w:rsidRPr="00D500C3" w:rsidRDefault="00777BA4" w:rsidP="00A57AEA">
            <w:pPr>
              <w:rPr>
                <w:color w:val="00B050"/>
                <w:sz w:val="16"/>
                <w:szCs w:val="16"/>
              </w:rPr>
            </w:pPr>
            <w:r w:rsidRPr="00D500C3">
              <w:rPr>
                <w:color w:val="00B05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5E298" w14:textId="77777777" w:rsidR="00777BA4" w:rsidRPr="00D500C3" w:rsidRDefault="00777BA4" w:rsidP="00A57AEA">
            <w:pPr>
              <w:rPr>
                <w:color w:val="00B050"/>
                <w:sz w:val="16"/>
                <w:szCs w:val="16"/>
              </w:rPr>
            </w:pPr>
            <w:r w:rsidRPr="00D500C3">
              <w:rPr>
                <w:color w:val="00B050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2CF4B" w14:textId="77777777" w:rsidR="00777BA4" w:rsidRPr="00D500C3" w:rsidRDefault="00777BA4" w:rsidP="00A57AEA">
            <w:pPr>
              <w:rPr>
                <w:color w:val="00B050"/>
                <w:sz w:val="16"/>
                <w:szCs w:val="16"/>
              </w:rPr>
            </w:pPr>
            <w:r w:rsidRPr="00D500C3">
              <w:rPr>
                <w:color w:val="00B050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71D34" w14:textId="77777777" w:rsidR="00777BA4" w:rsidRPr="00D500C3" w:rsidRDefault="00777BA4" w:rsidP="00A57AEA">
            <w:pPr>
              <w:rPr>
                <w:color w:val="00B050"/>
                <w:sz w:val="16"/>
                <w:szCs w:val="16"/>
              </w:rPr>
            </w:pPr>
            <w:r w:rsidRPr="00D500C3">
              <w:rPr>
                <w:color w:val="00B050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82D22" w14:textId="77777777" w:rsidR="00777BA4" w:rsidRPr="00D500C3" w:rsidRDefault="00777BA4" w:rsidP="00A57AEA">
            <w:pPr>
              <w:rPr>
                <w:color w:val="00B050"/>
                <w:sz w:val="16"/>
                <w:szCs w:val="16"/>
              </w:rPr>
            </w:pPr>
            <w:r w:rsidRPr="00D500C3">
              <w:rPr>
                <w:color w:val="00B050"/>
                <w:sz w:val="16"/>
                <w:szCs w:val="16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831A4" w14:textId="77777777" w:rsidR="00777BA4" w:rsidRPr="00D500C3" w:rsidRDefault="00777BA4" w:rsidP="00A57AEA">
            <w:pPr>
              <w:rPr>
                <w:color w:val="00B050"/>
                <w:sz w:val="16"/>
                <w:szCs w:val="16"/>
              </w:rPr>
            </w:pPr>
            <w:r w:rsidRPr="00D500C3">
              <w:rPr>
                <w:color w:val="00B050"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53492" w14:textId="77777777" w:rsidR="00777BA4" w:rsidRPr="00D500C3" w:rsidRDefault="00777BA4" w:rsidP="00A57AEA">
            <w:pPr>
              <w:rPr>
                <w:color w:val="00B050"/>
                <w:sz w:val="16"/>
                <w:szCs w:val="16"/>
              </w:rPr>
            </w:pPr>
            <w:r w:rsidRPr="00D500C3">
              <w:rPr>
                <w:color w:val="00B05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EB6A1" w14:textId="77777777" w:rsidR="00777BA4" w:rsidRPr="00D500C3" w:rsidRDefault="00777BA4" w:rsidP="00A57AEA">
            <w:pPr>
              <w:rPr>
                <w:color w:val="00B050"/>
                <w:sz w:val="16"/>
                <w:szCs w:val="16"/>
              </w:rPr>
            </w:pPr>
            <w:r w:rsidRPr="00D500C3">
              <w:rPr>
                <w:color w:val="00B05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2669" w14:textId="77777777" w:rsidR="00777BA4" w:rsidRPr="00D500C3" w:rsidRDefault="00777BA4" w:rsidP="00A57AEA">
            <w:pPr>
              <w:rPr>
                <w:color w:val="00B050"/>
                <w:sz w:val="16"/>
                <w:szCs w:val="16"/>
              </w:rPr>
            </w:pPr>
            <w:r w:rsidRPr="00D500C3">
              <w:rPr>
                <w:color w:val="00B05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87DF" w14:textId="77777777" w:rsidR="00777BA4" w:rsidRPr="00D500C3" w:rsidRDefault="00777BA4" w:rsidP="00A57AEA">
            <w:pPr>
              <w:rPr>
                <w:color w:val="00B050"/>
                <w:sz w:val="16"/>
                <w:szCs w:val="16"/>
              </w:rPr>
            </w:pPr>
            <w:r w:rsidRPr="00D500C3">
              <w:rPr>
                <w:color w:val="00B05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86E6C" w14:textId="77777777" w:rsidR="00777BA4" w:rsidRPr="00D500C3" w:rsidRDefault="00777BA4" w:rsidP="00A57AEA">
            <w:pPr>
              <w:rPr>
                <w:color w:val="00B050"/>
                <w:sz w:val="16"/>
                <w:szCs w:val="16"/>
              </w:rPr>
            </w:pPr>
            <w:r w:rsidRPr="00D500C3">
              <w:rPr>
                <w:color w:val="00B05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FB2D" w14:textId="77777777" w:rsidR="00777BA4" w:rsidRPr="00D500C3" w:rsidRDefault="00777BA4" w:rsidP="00A57AEA">
            <w:pPr>
              <w:rPr>
                <w:color w:val="00B050"/>
                <w:sz w:val="16"/>
                <w:szCs w:val="16"/>
              </w:rPr>
            </w:pPr>
            <w:r w:rsidRPr="00D500C3">
              <w:rPr>
                <w:color w:val="00B05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0D44C" w14:textId="77777777" w:rsidR="00777BA4" w:rsidRPr="00D500C3" w:rsidRDefault="00777BA4" w:rsidP="00A57AEA">
            <w:pPr>
              <w:rPr>
                <w:color w:val="00B050"/>
                <w:sz w:val="16"/>
                <w:szCs w:val="16"/>
              </w:rPr>
            </w:pPr>
            <w:r w:rsidRPr="00D500C3">
              <w:rPr>
                <w:color w:val="00B05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D57A0" w14:textId="77777777" w:rsidR="00777BA4" w:rsidRPr="00D500C3" w:rsidRDefault="00777BA4" w:rsidP="00A57AEA">
            <w:pPr>
              <w:rPr>
                <w:color w:val="00B050"/>
                <w:sz w:val="16"/>
                <w:szCs w:val="16"/>
              </w:rPr>
            </w:pPr>
            <w:r w:rsidRPr="00D500C3">
              <w:rPr>
                <w:color w:val="00B050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7842B" w14:textId="77777777" w:rsidR="00777BA4" w:rsidRPr="00D500C3" w:rsidRDefault="00777BA4" w:rsidP="00A57AEA">
            <w:pPr>
              <w:rPr>
                <w:color w:val="00B050"/>
                <w:sz w:val="16"/>
                <w:szCs w:val="16"/>
              </w:rPr>
            </w:pPr>
            <w:r w:rsidRPr="00D500C3">
              <w:rPr>
                <w:color w:val="00B050"/>
                <w:sz w:val="16"/>
                <w:szCs w:val="16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646F4" w14:textId="77777777" w:rsidR="00777BA4" w:rsidRPr="00D500C3" w:rsidRDefault="00777BA4" w:rsidP="00A57AEA">
            <w:pPr>
              <w:rPr>
                <w:color w:val="00B050"/>
                <w:sz w:val="16"/>
                <w:szCs w:val="16"/>
              </w:rPr>
            </w:pPr>
            <w:r w:rsidRPr="00D500C3">
              <w:rPr>
                <w:color w:val="00B050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CD69C" w14:textId="77777777" w:rsidR="00777BA4" w:rsidRPr="00D500C3" w:rsidRDefault="00777BA4" w:rsidP="00A57AEA">
            <w:pPr>
              <w:rPr>
                <w:color w:val="00B050"/>
                <w:sz w:val="16"/>
                <w:szCs w:val="16"/>
              </w:rPr>
            </w:pPr>
            <w:r w:rsidRPr="00D500C3">
              <w:rPr>
                <w:color w:val="00B050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1DB97" w14:textId="77777777" w:rsidR="00777BA4" w:rsidRPr="00D500C3" w:rsidRDefault="00777BA4" w:rsidP="00A57AEA">
            <w:pPr>
              <w:rPr>
                <w:color w:val="00B050"/>
                <w:sz w:val="16"/>
                <w:szCs w:val="16"/>
              </w:rPr>
            </w:pPr>
            <w:r w:rsidRPr="00D500C3">
              <w:rPr>
                <w:color w:val="00B050"/>
                <w:sz w:val="16"/>
                <w:szCs w:val="16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1FD2E" w14:textId="77777777" w:rsidR="00777BA4" w:rsidRPr="00D500C3" w:rsidRDefault="00777BA4" w:rsidP="00A57AEA">
            <w:r w:rsidRPr="00D500C3">
              <w:t> </w:t>
            </w:r>
          </w:p>
        </w:tc>
      </w:tr>
      <w:tr w:rsidR="005A14A0" w:rsidRPr="00A34CC1" w14:paraId="5A9DFEEB" w14:textId="77777777" w:rsidTr="005A14A0">
        <w:trPr>
          <w:trHeight w:val="61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7FE4" w14:textId="77777777" w:rsidR="00777BA4" w:rsidRPr="00D500C3" w:rsidRDefault="00777BA4" w:rsidP="00A57AEA">
            <w:r w:rsidRPr="00D500C3">
              <w:t> </w:t>
            </w:r>
          </w:p>
        </w:tc>
        <w:tc>
          <w:tcPr>
            <w:tcW w:w="3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82A36" w14:textId="77777777" w:rsidR="00777BA4" w:rsidRPr="00D500C3" w:rsidRDefault="00777BA4" w:rsidP="00A57AEA">
            <w:pPr>
              <w:rPr>
                <w:i/>
                <w:iCs/>
                <w:sz w:val="16"/>
                <w:szCs w:val="16"/>
              </w:rPr>
            </w:pPr>
            <w:r w:rsidRPr="00D500C3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85866" w14:textId="77777777" w:rsidR="00777BA4" w:rsidRPr="00D500C3" w:rsidRDefault="00777BA4" w:rsidP="00A57AEA">
            <w:pPr>
              <w:rPr>
                <w:i/>
                <w:iCs/>
                <w:sz w:val="16"/>
                <w:szCs w:val="16"/>
              </w:rPr>
            </w:pPr>
            <w:r w:rsidRPr="00D500C3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4016B" w14:textId="77777777" w:rsidR="00777BA4" w:rsidRPr="00D500C3" w:rsidRDefault="00777BA4" w:rsidP="00A57AEA">
            <w:pPr>
              <w:rPr>
                <w:i/>
                <w:iCs/>
                <w:sz w:val="16"/>
                <w:szCs w:val="16"/>
              </w:rPr>
            </w:pPr>
            <w:r w:rsidRPr="00D500C3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740D5" w14:textId="77777777" w:rsidR="00777BA4" w:rsidRPr="00D500C3" w:rsidRDefault="00777BA4" w:rsidP="00A57AEA">
            <w:pPr>
              <w:rPr>
                <w:i/>
                <w:iCs/>
                <w:sz w:val="16"/>
                <w:szCs w:val="16"/>
              </w:rPr>
            </w:pPr>
            <w:r w:rsidRPr="00D500C3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F2451" w14:textId="77777777" w:rsidR="00777BA4" w:rsidRPr="00D500C3" w:rsidRDefault="00777BA4" w:rsidP="00A57AEA">
            <w:pPr>
              <w:rPr>
                <w:i/>
                <w:iCs/>
                <w:sz w:val="16"/>
                <w:szCs w:val="16"/>
              </w:rPr>
            </w:pPr>
            <w:r w:rsidRPr="00D500C3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0F180" w14:textId="77777777" w:rsidR="00777BA4" w:rsidRPr="00D500C3" w:rsidRDefault="00777BA4" w:rsidP="00A57AEA">
            <w:pPr>
              <w:rPr>
                <w:i/>
                <w:iCs/>
                <w:sz w:val="16"/>
                <w:szCs w:val="16"/>
              </w:rPr>
            </w:pPr>
            <w:r w:rsidRPr="00D500C3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D6636" w14:textId="77777777" w:rsidR="00777BA4" w:rsidRPr="00D500C3" w:rsidRDefault="00777BA4" w:rsidP="00A57AEA">
            <w:pPr>
              <w:rPr>
                <w:i/>
                <w:iCs/>
                <w:sz w:val="16"/>
                <w:szCs w:val="16"/>
              </w:rPr>
            </w:pPr>
            <w:r w:rsidRPr="00D500C3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6ED9F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6DBF4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10EC3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010B3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D9643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A967A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BB630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9308C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82DEC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68003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9E5A8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C2D75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8A9A8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8F29" w14:textId="77777777" w:rsidR="00777BA4" w:rsidRPr="00D500C3" w:rsidRDefault="00777BA4" w:rsidP="00A57AEA">
            <w:r w:rsidRPr="00D500C3">
              <w:t> </w:t>
            </w:r>
          </w:p>
        </w:tc>
      </w:tr>
      <w:tr w:rsidR="005A14A0" w:rsidRPr="00A34CC1" w14:paraId="7AB0B10C" w14:textId="77777777" w:rsidTr="005A14A0">
        <w:trPr>
          <w:trHeight w:val="273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7434" w14:textId="77777777" w:rsidR="00777BA4" w:rsidRPr="00D500C3" w:rsidRDefault="00777BA4" w:rsidP="00A57AEA">
            <w:r w:rsidRPr="00D500C3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F23D" w14:textId="77777777" w:rsidR="00777BA4" w:rsidRPr="00D500C3" w:rsidRDefault="00777BA4" w:rsidP="00A57AEA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F808" w14:textId="77777777" w:rsidR="00777BA4" w:rsidRPr="00A34CC1" w:rsidRDefault="00777BA4" w:rsidP="00A57AEA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3E12" w14:textId="77777777" w:rsidR="00777BA4" w:rsidRPr="00A34CC1" w:rsidRDefault="00777BA4" w:rsidP="00A57AEA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1958" w14:textId="77777777" w:rsidR="00777BA4" w:rsidRPr="00A34CC1" w:rsidRDefault="00777BA4" w:rsidP="00A57AEA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38E2" w14:textId="77777777" w:rsidR="00777BA4" w:rsidRPr="00A34CC1" w:rsidRDefault="00777BA4" w:rsidP="00A57AEA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0FF1" w14:textId="77777777" w:rsidR="00777BA4" w:rsidRPr="00A34CC1" w:rsidRDefault="00777BA4" w:rsidP="00A57AEA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623A" w14:textId="77777777" w:rsidR="00777BA4" w:rsidRPr="00A34CC1" w:rsidRDefault="00777BA4" w:rsidP="00A57AEA"/>
        </w:tc>
        <w:tc>
          <w:tcPr>
            <w:tcW w:w="2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6FE19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Údaje v Kč bez DPH: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D34F" w14:textId="77777777" w:rsidR="00777BA4" w:rsidRPr="00D500C3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4974" w14:textId="77777777" w:rsidR="00777BA4" w:rsidRPr="00A34CC1" w:rsidRDefault="00777BA4" w:rsidP="00A57AEA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B31F" w14:textId="77777777" w:rsidR="00777BA4" w:rsidRPr="00A34CC1" w:rsidRDefault="00777BA4" w:rsidP="00A57AEA"/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66C8" w14:textId="77777777" w:rsidR="00777BA4" w:rsidRPr="00A34CC1" w:rsidRDefault="00777BA4" w:rsidP="00A57AEA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DB2C" w14:textId="77777777" w:rsidR="00777BA4" w:rsidRPr="00A34CC1" w:rsidRDefault="00777BA4" w:rsidP="00A57AEA"/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22FE" w14:textId="77777777" w:rsidR="00777BA4" w:rsidRPr="00A34CC1" w:rsidRDefault="00777BA4" w:rsidP="00A57AEA"/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356D" w14:textId="77777777" w:rsidR="00777BA4" w:rsidRPr="00A34CC1" w:rsidRDefault="00777BA4" w:rsidP="00A57AEA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778E" w14:textId="77777777" w:rsidR="00777BA4" w:rsidRPr="00A34CC1" w:rsidRDefault="00777BA4" w:rsidP="00A57AEA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5E12" w14:textId="77777777" w:rsidR="00777BA4" w:rsidRPr="00A34CC1" w:rsidRDefault="00777BA4" w:rsidP="00A57AEA"/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8D06C" w14:textId="77777777" w:rsidR="00777BA4" w:rsidRPr="00D500C3" w:rsidRDefault="00777BA4" w:rsidP="00A57AEA">
            <w:r w:rsidRPr="00D500C3">
              <w:t> </w:t>
            </w:r>
          </w:p>
        </w:tc>
      </w:tr>
      <w:tr w:rsidR="005A14A0" w:rsidRPr="00A34CC1" w14:paraId="48F44065" w14:textId="77777777" w:rsidTr="005A14A0">
        <w:trPr>
          <w:trHeight w:val="683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1643" w14:textId="77777777" w:rsidR="00777BA4" w:rsidRPr="00D500C3" w:rsidRDefault="00777BA4" w:rsidP="00A57AEA">
            <w:r w:rsidRPr="00D500C3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00BF" w14:textId="77777777" w:rsidR="00777BA4" w:rsidRPr="00D500C3" w:rsidRDefault="00777BA4" w:rsidP="00A57AEA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9B9E" w14:textId="77777777" w:rsidR="00777BA4" w:rsidRPr="00A34CC1" w:rsidRDefault="00777BA4" w:rsidP="00A57AEA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DC89" w14:textId="77777777" w:rsidR="00777BA4" w:rsidRPr="00A34CC1" w:rsidRDefault="00777BA4" w:rsidP="00A57AEA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28F9" w14:textId="77777777" w:rsidR="00777BA4" w:rsidRPr="00A34CC1" w:rsidRDefault="00777BA4" w:rsidP="00A57AEA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8A95" w14:textId="77777777" w:rsidR="00777BA4" w:rsidRPr="00A34CC1" w:rsidRDefault="00777BA4" w:rsidP="00A57AEA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63D4" w14:textId="77777777" w:rsidR="00777BA4" w:rsidRPr="00A34CC1" w:rsidRDefault="00777BA4" w:rsidP="00A57AEA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6C7E" w14:textId="77777777" w:rsidR="00777BA4" w:rsidRPr="00A34CC1" w:rsidRDefault="00777BA4" w:rsidP="00A57AEA"/>
        </w:tc>
        <w:tc>
          <w:tcPr>
            <w:tcW w:w="281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60B9E" w14:textId="77777777" w:rsidR="00777BA4" w:rsidRPr="00D500C3" w:rsidRDefault="00777BA4" w:rsidP="00A57AEA">
            <w:pPr>
              <w:jc w:val="center"/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9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8912C" w14:textId="77777777" w:rsidR="00777BA4" w:rsidRPr="00D500C3" w:rsidRDefault="00777BA4" w:rsidP="00A57AEA">
            <w:pPr>
              <w:jc w:val="center"/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Cena navrhovaných Změn kladných</w:t>
            </w:r>
          </w:p>
        </w:tc>
        <w:tc>
          <w:tcPr>
            <w:tcW w:w="139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650F3" w14:textId="77777777" w:rsidR="00777BA4" w:rsidRPr="00D500C3" w:rsidRDefault="00777BA4" w:rsidP="00A57AEA">
            <w:pPr>
              <w:jc w:val="center"/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C5FCF" w14:textId="77777777" w:rsidR="00777BA4" w:rsidRPr="00D500C3" w:rsidRDefault="00777BA4" w:rsidP="00A57AEA">
            <w:r w:rsidRPr="00D500C3">
              <w:t> </w:t>
            </w:r>
          </w:p>
        </w:tc>
      </w:tr>
      <w:tr w:rsidR="005A14A0" w:rsidRPr="00A34CC1" w14:paraId="5B1482C2" w14:textId="77777777" w:rsidTr="005A14A0">
        <w:trPr>
          <w:trHeight w:val="406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455F" w14:textId="77777777" w:rsidR="00777BA4" w:rsidRPr="00D500C3" w:rsidRDefault="00777BA4" w:rsidP="00A57AEA">
            <w:r w:rsidRPr="00D500C3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2FD1" w14:textId="77777777" w:rsidR="00777BA4" w:rsidRPr="00D500C3" w:rsidRDefault="00777BA4" w:rsidP="00A57AEA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4AC1" w14:textId="77777777" w:rsidR="00777BA4" w:rsidRPr="00A34CC1" w:rsidRDefault="00777BA4" w:rsidP="00A57AEA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A243" w14:textId="77777777" w:rsidR="00777BA4" w:rsidRPr="00A34CC1" w:rsidRDefault="00777BA4" w:rsidP="00A57AEA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9725" w14:textId="77777777" w:rsidR="00777BA4" w:rsidRPr="00A34CC1" w:rsidRDefault="00777BA4" w:rsidP="00A57AEA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1FC3" w14:textId="77777777" w:rsidR="00777BA4" w:rsidRPr="00A34CC1" w:rsidRDefault="00777BA4" w:rsidP="00A57AEA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53F5" w14:textId="77777777" w:rsidR="00777BA4" w:rsidRPr="00A34CC1" w:rsidRDefault="00777BA4" w:rsidP="00A57AEA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A8DC" w14:textId="77777777" w:rsidR="00777BA4" w:rsidRPr="00A34CC1" w:rsidRDefault="00777BA4" w:rsidP="00A57AEA"/>
        </w:tc>
        <w:tc>
          <w:tcPr>
            <w:tcW w:w="281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C502" w14:textId="77777777" w:rsidR="00777BA4" w:rsidRPr="00D500C3" w:rsidRDefault="00777BA4" w:rsidP="00A57AE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0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A355" w14:textId="77777777" w:rsidR="00777BA4" w:rsidRPr="00D500C3" w:rsidRDefault="00777BA4" w:rsidP="00A57AE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0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AEA43" w14:textId="77777777" w:rsidR="00777BA4" w:rsidRPr="00D500C3" w:rsidRDefault="00777BA4" w:rsidP="00A57AE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0C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A0C3E" w14:textId="77777777" w:rsidR="00777BA4" w:rsidRPr="00D500C3" w:rsidRDefault="00777BA4" w:rsidP="00A57AEA">
            <w:r w:rsidRPr="00D500C3">
              <w:t> </w:t>
            </w:r>
          </w:p>
        </w:tc>
      </w:tr>
      <w:tr w:rsidR="005A14A0" w:rsidRPr="00A34CC1" w14:paraId="6525FA45" w14:textId="77777777" w:rsidTr="005A14A0">
        <w:trPr>
          <w:trHeight w:val="406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93D52" w14:textId="77777777" w:rsidR="00777BA4" w:rsidRPr="00D500C3" w:rsidRDefault="00777BA4" w:rsidP="00A57AEA"/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23B65" w14:textId="77777777" w:rsidR="00777BA4" w:rsidRPr="00D500C3" w:rsidRDefault="00777BA4" w:rsidP="00A57AEA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D6BE8" w14:textId="77777777" w:rsidR="00777BA4" w:rsidRPr="00A34CC1" w:rsidRDefault="00777BA4" w:rsidP="00A57AEA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17170" w14:textId="77777777" w:rsidR="00777BA4" w:rsidRPr="00A34CC1" w:rsidRDefault="00777BA4" w:rsidP="00A57AEA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9741C" w14:textId="77777777" w:rsidR="00777BA4" w:rsidRPr="00A34CC1" w:rsidRDefault="00777BA4" w:rsidP="00A57AEA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82645" w14:textId="77777777" w:rsidR="00777BA4" w:rsidRPr="00A34CC1" w:rsidRDefault="00777BA4" w:rsidP="00A57AEA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11C94" w14:textId="77777777" w:rsidR="00777BA4" w:rsidRPr="00A34CC1" w:rsidRDefault="00777BA4" w:rsidP="00A57AEA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228BD" w14:textId="77777777" w:rsidR="00777BA4" w:rsidRPr="00A34CC1" w:rsidRDefault="00777BA4" w:rsidP="00A57AEA"/>
        </w:tc>
        <w:tc>
          <w:tcPr>
            <w:tcW w:w="281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C5BC" w14:textId="77777777" w:rsidR="00777BA4" w:rsidRPr="00D500C3" w:rsidRDefault="00777BA4" w:rsidP="00A57AEA">
            <w:pPr>
              <w:jc w:val="center"/>
              <w:rPr>
                <w:bCs/>
                <w:sz w:val="22"/>
                <w:szCs w:val="22"/>
              </w:rPr>
            </w:pPr>
            <w:r w:rsidRPr="00D500C3">
              <w:rPr>
                <w:bCs/>
                <w:sz w:val="18"/>
                <w:szCs w:val="22"/>
              </w:rPr>
              <w:t>Časový vliv na termín dokončení / uvedení do provozu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8681" w14:textId="77777777" w:rsidR="00777BA4" w:rsidRPr="00D500C3" w:rsidRDefault="00777BA4" w:rsidP="00A57AE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33C819" w14:textId="77777777" w:rsidR="00777BA4" w:rsidRPr="00D500C3" w:rsidRDefault="00777BA4" w:rsidP="00A57AE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903AA1" w14:textId="77777777" w:rsidR="00777BA4" w:rsidRPr="00D500C3" w:rsidRDefault="00777BA4" w:rsidP="00A57AEA"/>
        </w:tc>
      </w:tr>
      <w:tr w:rsidR="005A14A0" w:rsidRPr="00A34CC1" w14:paraId="3855CA6C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F035A" w14:textId="77777777" w:rsidR="00777BA4" w:rsidRPr="00D500C3" w:rsidRDefault="00777BA4" w:rsidP="00A57AEA">
            <w:r w:rsidRPr="00D500C3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08F2D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19861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F6B59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61251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99739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B51D4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F100D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79AFD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1B4B3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E1A3C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13628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76584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E2948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28F10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745D6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EE13C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38102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8E4C5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D3880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D65A8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1D218" w14:textId="77777777" w:rsidR="00777BA4" w:rsidRPr="00D500C3" w:rsidRDefault="00777BA4" w:rsidP="00A57AEA">
            <w:r w:rsidRPr="00D500C3">
              <w:t> </w:t>
            </w:r>
          </w:p>
        </w:tc>
      </w:tr>
      <w:tr w:rsidR="00777BA4" w:rsidRPr="00A34CC1" w14:paraId="4B41CBA1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353B2" w14:textId="77777777" w:rsidR="00777BA4" w:rsidRPr="00D500C3" w:rsidRDefault="00777BA4" w:rsidP="00A57AEA"/>
        </w:tc>
        <w:tc>
          <w:tcPr>
            <w:tcW w:w="24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7EEB1ED" w14:textId="77777777" w:rsidR="00777BA4" w:rsidRPr="00D500C3" w:rsidRDefault="00777BA4" w:rsidP="00A57AEA">
            <w:pPr>
              <w:rPr>
                <w:b/>
                <w:bCs/>
              </w:rPr>
            </w:pPr>
            <w:r w:rsidRPr="00D500C3">
              <w:rPr>
                <w:b/>
                <w:bCs/>
              </w:rPr>
              <w:t xml:space="preserve">Charakter změny </w:t>
            </w:r>
            <w:r w:rsidRPr="00D500C3">
              <w:rPr>
                <w:bCs/>
                <w:i/>
              </w:rPr>
              <w:t>(nehodící škrtněte)</w:t>
            </w:r>
          </w:p>
        </w:tc>
        <w:tc>
          <w:tcPr>
            <w:tcW w:w="6415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W w:w="522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1300"/>
              <w:gridCol w:w="980"/>
              <w:gridCol w:w="980"/>
              <w:gridCol w:w="980"/>
            </w:tblGrid>
            <w:tr w:rsidR="00777BA4" w:rsidRPr="00A34CC1" w14:paraId="2CE812F5" w14:textId="77777777" w:rsidTr="00395088">
              <w:trPr>
                <w:trHeight w:val="375"/>
              </w:trPr>
              <w:tc>
                <w:tcPr>
                  <w:tcW w:w="9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B2C97E7" w14:textId="77777777" w:rsidR="00777BA4" w:rsidRPr="00D500C3" w:rsidRDefault="00777BA4" w:rsidP="00A57AE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500C3">
                    <w:rPr>
                      <w:b/>
                      <w:bCs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30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8CC6BB6" w14:textId="77777777" w:rsidR="00777BA4" w:rsidRPr="00D500C3" w:rsidRDefault="00777BA4" w:rsidP="00A57AE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500C3">
                    <w:rPr>
                      <w:b/>
                      <w:bCs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9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54CE315" w14:textId="77777777" w:rsidR="00777BA4" w:rsidRPr="00D500C3" w:rsidRDefault="00777BA4" w:rsidP="00A57AE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500C3">
                    <w:rPr>
                      <w:b/>
                      <w:bCs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9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1B07EC9" w14:textId="77777777" w:rsidR="00777BA4" w:rsidRPr="00D500C3" w:rsidRDefault="00777BA4" w:rsidP="00A57AE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500C3">
                    <w:rPr>
                      <w:b/>
                      <w:bCs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9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5AFCBCE9" w14:textId="77777777" w:rsidR="00777BA4" w:rsidRPr="00D500C3" w:rsidRDefault="00777BA4" w:rsidP="00A57AE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500C3">
                    <w:rPr>
                      <w:b/>
                      <w:bCs/>
                      <w:sz w:val="28"/>
                      <w:szCs w:val="28"/>
                    </w:rPr>
                    <w:t>E</w:t>
                  </w:r>
                </w:p>
              </w:tc>
            </w:tr>
            <w:tr w:rsidR="00777BA4" w:rsidRPr="00A34CC1" w14:paraId="59FA2987" w14:textId="77777777" w:rsidTr="00395088">
              <w:trPr>
                <w:trHeight w:val="390"/>
              </w:trPr>
              <w:tc>
                <w:tcPr>
                  <w:tcW w:w="980" w:type="dxa"/>
                  <w:vMerge/>
                  <w:vAlign w:val="center"/>
                  <w:hideMark/>
                </w:tcPr>
                <w:p w14:paraId="5E2C1273" w14:textId="77777777" w:rsidR="00777BA4" w:rsidRPr="00D500C3" w:rsidRDefault="00777BA4" w:rsidP="00A57AE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00" w:type="dxa"/>
                  <w:vMerge/>
                  <w:vAlign w:val="center"/>
                  <w:hideMark/>
                </w:tcPr>
                <w:p w14:paraId="5BCCB0A0" w14:textId="77777777" w:rsidR="00777BA4" w:rsidRPr="00D500C3" w:rsidRDefault="00777BA4" w:rsidP="00A57AE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vAlign w:val="center"/>
                  <w:hideMark/>
                </w:tcPr>
                <w:p w14:paraId="56A0C4B6" w14:textId="77777777" w:rsidR="00777BA4" w:rsidRPr="00D500C3" w:rsidRDefault="00777BA4" w:rsidP="00A57AE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vAlign w:val="center"/>
                  <w:hideMark/>
                </w:tcPr>
                <w:p w14:paraId="70A76B1B" w14:textId="77777777" w:rsidR="00777BA4" w:rsidRPr="00D500C3" w:rsidRDefault="00777BA4" w:rsidP="00A57AE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vAlign w:val="center"/>
                  <w:hideMark/>
                </w:tcPr>
                <w:p w14:paraId="61C4E7B6" w14:textId="77777777" w:rsidR="00777BA4" w:rsidRPr="00D500C3" w:rsidRDefault="00777BA4" w:rsidP="00A57AE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6D17F5E9" w14:textId="77777777" w:rsidR="00777BA4" w:rsidRPr="00D500C3" w:rsidRDefault="00777BA4" w:rsidP="00A57AEA"/>
        </w:tc>
      </w:tr>
      <w:tr w:rsidR="00777BA4" w:rsidRPr="00A34CC1" w14:paraId="142BE0EE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DAD31" w14:textId="77777777" w:rsidR="00777BA4" w:rsidRPr="00D500C3" w:rsidRDefault="00777BA4" w:rsidP="00A57AEA"/>
        </w:tc>
        <w:tc>
          <w:tcPr>
            <w:tcW w:w="8884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59F224" w14:textId="77777777" w:rsidR="00777BA4" w:rsidRPr="00D500C3" w:rsidRDefault="00777BA4" w:rsidP="00A57AEA">
            <w:pPr>
              <w:rPr>
                <w:i/>
                <w:sz w:val="18"/>
              </w:rPr>
            </w:pPr>
            <w:r w:rsidRPr="00D500C3">
              <w:rPr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42AB118A" w14:textId="77777777" w:rsidR="00777BA4" w:rsidRPr="00D500C3" w:rsidRDefault="00777BA4" w:rsidP="00A57AEA"/>
          <w:p w14:paraId="37CCB965" w14:textId="77777777" w:rsidR="00777BA4" w:rsidRPr="00D500C3" w:rsidRDefault="00777BA4" w:rsidP="00A57AEA"/>
          <w:p w14:paraId="7B5821FF" w14:textId="77777777" w:rsidR="00177179" w:rsidRPr="00D500C3" w:rsidRDefault="00177179" w:rsidP="00A57AEA"/>
          <w:p w14:paraId="1FCA804D" w14:textId="77777777" w:rsidR="00177179" w:rsidRPr="00D500C3" w:rsidRDefault="00177179" w:rsidP="00A57AEA"/>
          <w:p w14:paraId="04E59A85" w14:textId="77777777" w:rsidR="00177179" w:rsidRPr="00D500C3" w:rsidRDefault="00177179" w:rsidP="00A57AEA"/>
          <w:p w14:paraId="0DA772A6" w14:textId="77777777" w:rsidR="00177179" w:rsidRPr="00D500C3" w:rsidRDefault="00177179" w:rsidP="00A57AEA"/>
          <w:p w14:paraId="70264042" w14:textId="77777777" w:rsidR="00177179" w:rsidRPr="00D500C3" w:rsidRDefault="00177179" w:rsidP="00A57AEA"/>
          <w:p w14:paraId="61FDDC0B" w14:textId="77777777" w:rsidR="00177179" w:rsidRPr="00D500C3" w:rsidRDefault="00177179" w:rsidP="00A57AEA"/>
          <w:p w14:paraId="1A83AED1" w14:textId="77777777" w:rsidR="00177179" w:rsidRPr="00D500C3" w:rsidRDefault="00177179" w:rsidP="00A57AEA"/>
          <w:p w14:paraId="43F11E80" w14:textId="77777777" w:rsidR="00777BA4" w:rsidRPr="00D500C3" w:rsidRDefault="00777BA4" w:rsidP="00A57AEA"/>
        </w:tc>
      </w:tr>
      <w:tr w:rsidR="00777BA4" w:rsidRPr="00A34CC1" w14:paraId="4495C727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0C86D" w14:textId="77777777" w:rsidR="00777BA4" w:rsidRPr="00D500C3" w:rsidRDefault="00777BA4" w:rsidP="00A57AEA"/>
        </w:tc>
        <w:tc>
          <w:tcPr>
            <w:tcW w:w="8884" w:type="dxa"/>
            <w:gridSpan w:val="2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05F5DFC2" w14:textId="4057EDC6" w:rsidR="00777BA4" w:rsidRPr="00D500C3" w:rsidRDefault="00777BA4" w:rsidP="00A57AEA">
            <w:r w:rsidRPr="00D500C3">
              <w:rPr>
                <w:b/>
                <w:bCs/>
                <w:i/>
                <w:iCs/>
              </w:rPr>
              <w:t>ZMĚNA SMLOUVY NENÍ PODSTATNOU ZMĚNOU TJ. SPADÁ POD JEDEN Z BODŮ A-</w:t>
            </w:r>
            <w:r w:rsidR="00177179" w:rsidRPr="00D500C3">
              <w:rPr>
                <w:b/>
                <w:bCs/>
                <w:i/>
                <w:iCs/>
              </w:rPr>
              <w:t xml:space="preserve">E </w:t>
            </w:r>
            <w:r w:rsidR="00177179" w:rsidRPr="00D500C3">
              <w:t>(</w:t>
            </w:r>
            <w:r w:rsidRPr="00D500C3">
              <w:t xml:space="preserve">nevztahuje se na ní </w:t>
            </w:r>
            <w:r w:rsidR="00177179" w:rsidRPr="00D500C3">
              <w:t>odstavec 3</w:t>
            </w:r>
            <w:r w:rsidRPr="00D500C3">
              <w:t xml:space="preserve"> článku 40 Směrnice č.S-11/2016 o oběhu smluv a o z</w:t>
            </w:r>
            <w:r w:rsidR="00177179" w:rsidRPr="00D500C3">
              <w:t>a</w:t>
            </w:r>
            <w:r w:rsidRPr="00D500C3">
              <w:t>dávání veřejných zakázek Ředitelství vodních cest ČR) Verze 1.0</w:t>
            </w:r>
          </w:p>
        </w:tc>
      </w:tr>
      <w:tr w:rsidR="00777BA4" w:rsidRPr="00A34CC1" w14:paraId="740D437F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60D6B" w14:textId="77777777" w:rsidR="00777BA4" w:rsidRPr="00D500C3" w:rsidRDefault="00777BA4" w:rsidP="00A57AEA"/>
        </w:tc>
        <w:tc>
          <w:tcPr>
            <w:tcW w:w="8884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03D8B14" w14:textId="35E2BD24" w:rsidR="00777BA4" w:rsidRPr="00D500C3" w:rsidRDefault="00777BA4" w:rsidP="00A57AEA">
            <w:r w:rsidRPr="00D500C3">
              <w:rPr>
                <w:b/>
                <w:bCs/>
                <w:i/>
                <w:iCs/>
              </w:rPr>
              <w:t xml:space="preserve">Při postupu podle bodu C </w:t>
            </w:r>
            <w:r w:rsidR="005D62BF">
              <w:rPr>
                <w:b/>
                <w:bCs/>
                <w:i/>
                <w:iCs/>
              </w:rPr>
              <w:t>nebo</w:t>
            </w:r>
            <w:r w:rsidR="005D62BF" w:rsidRPr="00D500C3">
              <w:rPr>
                <w:b/>
                <w:bCs/>
                <w:i/>
                <w:iCs/>
              </w:rPr>
              <w:t xml:space="preserve"> </w:t>
            </w:r>
            <w:r w:rsidRPr="00D500C3">
              <w:rPr>
                <w:b/>
                <w:bCs/>
                <w:i/>
                <w:iCs/>
              </w:rPr>
              <w:t>D nesmí celkový cenový nárůst související se změnami při odečtení stavebních prací, služeb nebo dodávek, které nebyly s ohledem na tyto změny realizovány, přesáhnout 30 % původní hodnoty závazku</w:t>
            </w:r>
            <w:r w:rsidR="005D62BF">
              <w:rPr>
                <w:b/>
                <w:bCs/>
                <w:i/>
                <w:iCs/>
              </w:rPr>
              <w:t>; pokud bude provedeno více změn, je rozhodný součet cenových nárůstů všech změn podle bodu C a D</w:t>
            </w:r>
            <w:r w:rsidRPr="00D500C3">
              <w:rPr>
                <w:b/>
                <w:bCs/>
                <w:i/>
                <w:iCs/>
              </w:rPr>
              <w:t>.</w:t>
            </w:r>
          </w:p>
        </w:tc>
      </w:tr>
      <w:tr w:rsidR="00777BA4" w:rsidRPr="00A34CC1" w14:paraId="5E8EC43C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3590C" w14:textId="77777777" w:rsidR="00777BA4" w:rsidRPr="00D500C3" w:rsidRDefault="00777BA4" w:rsidP="00A57AEA"/>
        </w:tc>
        <w:tc>
          <w:tcPr>
            <w:tcW w:w="88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BDBE938" w14:textId="77777777" w:rsidR="00777BA4" w:rsidRPr="00D500C3" w:rsidRDefault="00777BA4" w:rsidP="00A57AEA">
            <w:r w:rsidRPr="00D500C3">
              <w:rPr>
                <w:b/>
                <w:bCs/>
                <w:i/>
                <w:iCs/>
                <w:u w:val="single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D500C3">
              <w:rPr>
                <w:b/>
                <w:bCs/>
                <w:i/>
                <w:iCs/>
              </w:rPr>
              <w:t>:</w:t>
            </w:r>
            <w:r w:rsidRPr="00D500C3">
              <w:rPr>
                <w:i/>
                <w:iCs/>
              </w:rPr>
              <w:t xml:space="preserve"> </w:t>
            </w:r>
            <w:r w:rsidRPr="00D500C3">
              <w:rPr>
                <w:i/>
                <w:iCs/>
              </w:rPr>
              <w:br/>
            </w:r>
          </w:p>
        </w:tc>
      </w:tr>
      <w:tr w:rsidR="00777BA4" w:rsidRPr="00A34CC1" w14:paraId="7213FFC6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B2929" w14:textId="77777777" w:rsidR="00777BA4" w:rsidRPr="00D500C3" w:rsidRDefault="00777BA4" w:rsidP="00A57AEA"/>
        </w:tc>
        <w:tc>
          <w:tcPr>
            <w:tcW w:w="88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1D3BF0D" w14:textId="77777777" w:rsidR="00177179" w:rsidRPr="00D500C3" w:rsidRDefault="00777BA4" w:rsidP="00A57AEA">
            <w:pPr>
              <w:rPr>
                <w:i/>
                <w:iCs/>
              </w:rPr>
            </w:pPr>
            <w:r w:rsidRPr="00D500C3">
              <w:rPr>
                <w:b/>
                <w:bCs/>
                <w:u w:val="single"/>
              </w:rPr>
              <w:t>B</w:t>
            </w:r>
            <w:r w:rsidRPr="00D500C3">
              <w:rPr>
                <w:b/>
                <w:bCs/>
                <w:i/>
                <w:iCs/>
                <w:u w:val="single"/>
              </w:rPr>
              <w:t>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D500C3">
              <w:rPr>
                <w:b/>
                <w:bCs/>
                <w:i/>
                <w:iCs/>
              </w:rPr>
              <w:t>.</w:t>
            </w:r>
            <w:r w:rsidRPr="00D500C3">
              <w:rPr>
                <w:i/>
                <w:iCs/>
              </w:rPr>
              <w:t xml:space="preserve">   </w:t>
            </w:r>
          </w:p>
          <w:p w14:paraId="1536CAEF" w14:textId="71FC9457" w:rsidR="00777BA4" w:rsidRPr="00D500C3" w:rsidRDefault="00777BA4" w:rsidP="00A57AEA">
            <w:r w:rsidRPr="00D500C3">
              <w:rPr>
                <w:i/>
                <w:iCs/>
              </w:rPr>
              <w:t xml:space="preserve">                                                                 </w:t>
            </w:r>
          </w:p>
        </w:tc>
      </w:tr>
      <w:tr w:rsidR="00777BA4" w:rsidRPr="00A34CC1" w14:paraId="6B5427C9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83DAD" w14:textId="77777777" w:rsidR="00777BA4" w:rsidRPr="00D500C3" w:rsidRDefault="00777BA4" w:rsidP="00A57AEA"/>
        </w:tc>
        <w:tc>
          <w:tcPr>
            <w:tcW w:w="8884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272DB4E" w14:textId="77777777" w:rsidR="00777BA4" w:rsidRPr="00D500C3" w:rsidRDefault="00777BA4" w:rsidP="00A57AEA">
            <w:r w:rsidRPr="00D500C3">
              <w:rPr>
                <w:b/>
                <w:bCs/>
                <w:u w:val="single"/>
              </w:rPr>
              <w:t xml:space="preserve">C. </w:t>
            </w:r>
            <w:r w:rsidRPr="00D500C3">
              <w:rPr>
                <w:b/>
                <w:bCs/>
                <w:i/>
                <w:iCs/>
                <w:u w:val="single"/>
              </w:rPr>
              <w:t>Nejde o podstatnou změnu závazku, neboť dodatečné stavební práce /služby od dodavatele původní veřejné zakázky jsou nezbytné a změna v osobě dodavatele</w:t>
            </w:r>
            <w:r w:rsidRPr="00D500C3">
              <w:rPr>
                <w:b/>
                <w:bCs/>
                <w:i/>
                <w:iCs/>
              </w:rPr>
              <w:t>:</w:t>
            </w:r>
            <w:r w:rsidRPr="00D500C3">
              <w:rPr>
                <w:b/>
                <w:bCs/>
              </w:rPr>
              <w:t xml:space="preserve"> </w:t>
            </w:r>
          </w:p>
        </w:tc>
      </w:tr>
      <w:tr w:rsidR="00777BA4" w:rsidRPr="00A34CC1" w14:paraId="01B7D8E5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72BCE" w14:textId="77777777" w:rsidR="00777BA4" w:rsidRPr="00D500C3" w:rsidRDefault="00777BA4" w:rsidP="00A57AEA"/>
        </w:tc>
        <w:tc>
          <w:tcPr>
            <w:tcW w:w="8884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AA832F5" w14:textId="77777777" w:rsidR="00777BA4" w:rsidRPr="00D500C3" w:rsidRDefault="00777BA4" w:rsidP="00A57AEA">
            <w:r w:rsidRPr="00D500C3">
              <w:t>a) není možná z ekonomických nebo technických důvodů</w:t>
            </w:r>
          </w:p>
        </w:tc>
      </w:tr>
      <w:tr w:rsidR="00777BA4" w:rsidRPr="00A34CC1" w14:paraId="334E5A1F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86E49" w14:textId="77777777" w:rsidR="00777BA4" w:rsidRPr="00D500C3" w:rsidRDefault="00777BA4" w:rsidP="00A57AEA"/>
        </w:tc>
        <w:tc>
          <w:tcPr>
            <w:tcW w:w="8884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F7B96A1" w14:textId="567EEB96" w:rsidR="00777BA4" w:rsidRPr="00D500C3" w:rsidRDefault="00777BA4" w:rsidP="00A57AEA">
            <w:r w:rsidRPr="00D500C3">
              <w:t xml:space="preserve">b) </w:t>
            </w:r>
            <w:r w:rsidR="005922FF" w:rsidRPr="004B7FA3">
              <w:t>způsobila</w:t>
            </w:r>
            <w:r w:rsidR="005922FF" w:rsidRPr="005922FF">
              <w:t xml:space="preserve"> </w:t>
            </w:r>
            <w:r w:rsidRPr="00D500C3">
              <w:t>by zadavateli značné obtíže nebo výrazné zvýšení nákladů</w:t>
            </w:r>
          </w:p>
        </w:tc>
      </w:tr>
      <w:tr w:rsidR="00777BA4" w:rsidRPr="00A34CC1" w14:paraId="4E3036C6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43854" w14:textId="77777777" w:rsidR="00777BA4" w:rsidRPr="00D500C3" w:rsidRDefault="00777BA4" w:rsidP="00A57AEA"/>
        </w:tc>
        <w:tc>
          <w:tcPr>
            <w:tcW w:w="8884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5151E7A3" w14:textId="77777777" w:rsidR="00177179" w:rsidRPr="00D500C3" w:rsidRDefault="00177179" w:rsidP="005922FF"/>
        </w:tc>
      </w:tr>
      <w:tr w:rsidR="00777BA4" w:rsidRPr="00A34CC1" w14:paraId="3D8AE2A6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22C9D" w14:textId="77777777" w:rsidR="00777BA4" w:rsidRPr="00D500C3" w:rsidRDefault="00777BA4" w:rsidP="00A57AEA"/>
        </w:tc>
        <w:tc>
          <w:tcPr>
            <w:tcW w:w="8884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0663EFB" w14:textId="77777777" w:rsidR="00777BA4" w:rsidRPr="00D500C3" w:rsidRDefault="00777BA4" w:rsidP="00A57AEA">
            <w:pPr>
              <w:rPr>
                <w:i/>
                <w:iCs/>
              </w:rPr>
            </w:pPr>
            <w:r w:rsidRPr="00D500C3">
              <w:rPr>
                <w:b/>
                <w:bCs/>
                <w:i/>
                <w:iCs/>
                <w:u w:val="single"/>
              </w:rPr>
              <w:t>D. Nejde o podstatnou změnu závazku, neboť</w:t>
            </w:r>
            <w:r w:rsidRPr="00D500C3">
              <w:rPr>
                <w:b/>
                <w:bCs/>
                <w:i/>
                <w:iCs/>
              </w:rPr>
              <w:t xml:space="preserve">: </w:t>
            </w:r>
          </w:p>
        </w:tc>
      </w:tr>
      <w:tr w:rsidR="00777BA4" w:rsidRPr="00A34CC1" w14:paraId="6A949557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5CE61" w14:textId="77777777" w:rsidR="00777BA4" w:rsidRPr="00D500C3" w:rsidRDefault="00777BA4" w:rsidP="00A57AEA"/>
        </w:tc>
        <w:tc>
          <w:tcPr>
            <w:tcW w:w="8884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96B0B13" w14:textId="77777777" w:rsidR="00777BA4" w:rsidRPr="00D500C3" w:rsidRDefault="00777BA4" w:rsidP="00A57AEA">
            <w:r w:rsidRPr="00D500C3">
              <w:t xml:space="preserve">a) potřeba změny vznikla v důsledku okolností, které zadavatel jednající s náležitou péčí nemohl předvídat -   </w:t>
            </w:r>
            <w:r w:rsidRPr="00D500C3">
              <w:rPr>
                <w:i/>
                <w:iCs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="00777BA4" w:rsidRPr="00A34CC1" w14:paraId="1B906777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228B5" w14:textId="77777777" w:rsidR="00777BA4" w:rsidRPr="00D500C3" w:rsidRDefault="00777BA4" w:rsidP="00A57AEA"/>
        </w:tc>
        <w:tc>
          <w:tcPr>
            <w:tcW w:w="8884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C509C7E" w14:textId="77777777" w:rsidR="00777BA4" w:rsidRPr="00D500C3" w:rsidRDefault="00777BA4" w:rsidP="00A57AEA">
            <w:r w:rsidRPr="00D500C3">
              <w:t xml:space="preserve">b) nemění celkovou povahu zakázky           </w:t>
            </w:r>
          </w:p>
        </w:tc>
      </w:tr>
      <w:tr w:rsidR="00777BA4" w:rsidRPr="00A34CC1" w14:paraId="6CC04942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E03F8" w14:textId="77777777" w:rsidR="00777BA4" w:rsidRPr="00D500C3" w:rsidRDefault="00777BA4" w:rsidP="00A57AEA"/>
        </w:tc>
        <w:tc>
          <w:tcPr>
            <w:tcW w:w="8884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94AFC5D" w14:textId="2B806808" w:rsidR="00777BA4" w:rsidRPr="00D500C3" w:rsidRDefault="00777BA4" w:rsidP="00A57AEA">
            <w:r w:rsidRPr="00D500C3">
              <w:rPr>
                <w:i/>
                <w:iCs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77BA4" w:rsidRPr="00A34CC1" w14:paraId="2B871624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76223" w14:textId="77777777" w:rsidR="00777BA4" w:rsidRPr="00D500C3" w:rsidRDefault="00777BA4" w:rsidP="00A57AEA"/>
        </w:tc>
        <w:tc>
          <w:tcPr>
            <w:tcW w:w="8884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70CA79E" w14:textId="77777777" w:rsidR="00777BA4" w:rsidRPr="00D500C3" w:rsidRDefault="00777BA4" w:rsidP="00177179">
            <w:pPr>
              <w:jc w:val="both"/>
            </w:pPr>
            <w:r w:rsidRPr="00D500C3">
              <w:rPr>
                <w:b/>
                <w:bCs/>
                <w:u w:val="single"/>
              </w:rPr>
              <w:t xml:space="preserve">E. </w:t>
            </w:r>
            <w:r w:rsidRPr="00D500C3">
              <w:rPr>
                <w:b/>
                <w:bCs/>
                <w:i/>
                <w:iCs/>
                <w:u w:val="single"/>
              </w:rPr>
              <w:t>Za podstatnou změnu závazku se nepovažuje záměna jedné nebo více položek soupisu stavebních prací za předpokladu, že</w:t>
            </w:r>
            <w:r w:rsidRPr="00D500C3">
              <w:rPr>
                <w:b/>
                <w:bCs/>
                <w:i/>
                <w:iCs/>
              </w:rPr>
              <w:t>:</w:t>
            </w:r>
            <w:r w:rsidRPr="00D500C3">
              <w:rPr>
                <w:b/>
                <w:bCs/>
              </w:rPr>
              <w:t xml:space="preserve"> </w:t>
            </w:r>
          </w:p>
        </w:tc>
      </w:tr>
      <w:tr w:rsidR="00777BA4" w:rsidRPr="00A34CC1" w14:paraId="3E8E62E8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93053" w14:textId="77777777" w:rsidR="00777BA4" w:rsidRPr="00D500C3" w:rsidRDefault="00777BA4" w:rsidP="00A57AEA"/>
        </w:tc>
        <w:tc>
          <w:tcPr>
            <w:tcW w:w="8884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66FEAC4" w14:textId="77777777" w:rsidR="00777BA4" w:rsidRPr="00D500C3" w:rsidRDefault="00777BA4" w:rsidP="00177179">
            <w:pPr>
              <w:jc w:val="both"/>
            </w:pPr>
            <w:r w:rsidRPr="00D500C3">
              <w:t xml:space="preserve">a) nové položky soupisu stavebních prací představují srovnatelný druh materiálu nebo prací ve vztahu k nahrazovaným položkám - </w:t>
            </w:r>
            <w:r w:rsidRPr="00D500C3">
              <w:rPr>
                <w:i/>
                <w:iCs/>
              </w:rPr>
              <w:t xml:space="preserve"> </w:t>
            </w:r>
          </w:p>
        </w:tc>
      </w:tr>
      <w:tr w:rsidR="00777BA4" w:rsidRPr="00A34CC1" w14:paraId="240310BB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521F0" w14:textId="77777777" w:rsidR="00777BA4" w:rsidRPr="00D500C3" w:rsidRDefault="00777BA4" w:rsidP="00A57AEA"/>
        </w:tc>
        <w:tc>
          <w:tcPr>
            <w:tcW w:w="8884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3A3F536" w14:textId="77777777" w:rsidR="00777BA4" w:rsidRPr="00D500C3" w:rsidRDefault="00777BA4" w:rsidP="00177179">
            <w:pPr>
              <w:jc w:val="both"/>
            </w:pPr>
            <w:r w:rsidRPr="00D500C3">
              <w:t xml:space="preserve">b) cena materiálu nebo prací podle nových položek soupisu stavebních prací je ve vztahu k nahrazovaným položkám stejná nebo nižší -  </w:t>
            </w:r>
          </w:p>
        </w:tc>
      </w:tr>
      <w:tr w:rsidR="00777BA4" w:rsidRPr="00A34CC1" w14:paraId="5E84F1CD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58FEE" w14:textId="77777777" w:rsidR="00777BA4" w:rsidRPr="00D500C3" w:rsidRDefault="00777BA4" w:rsidP="00A57AEA"/>
        </w:tc>
        <w:tc>
          <w:tcPr>
            <w:tcW w:w="8884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8F6790" w14:textId="77777777" w:rsidR="00777BA4" w:rsidRPr="00D500C3" w:rsidRDefault="00777BA4" w:rsidP="00177179">
            <w:pPr>
              <w:jc w:val="both"/>
            </w:pPr>
            <w:r w:rsidRPr="00D500C3">
              <w:t xml:space="preserve">c) materiál nebo práce podle nových položek soupisu stavebních prací jsou ve vztahu k nahrazovaným položkám kvalitativně stejné nebo vyšší </w:t>
            </w:r>
          </w:p>
        </w:tc>
      </w:tr>
      <w:tr w:rsidR="00777BA4" w:rsidRPr="00A34CC1" w14:paraId="04A40413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D344B" w14:textId="77777777" w:rsidR="00777BA4" w:rsidRPr="00D500C3" w:rsidRDefault="00777BA4" w:rsidP="00A57AEA"/>
        </w:tc>
        <w:tc>
          <w:tcPr>
            <w:tcW w:w="8884" w:type="dxa"/>
            <w:gridSpan w:val="21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200BED86" w14:textId="77777777" w:rsidR="00777BA4" w:rsidRPr="00D500C3" w:rsidRDefault="00777BA4" w:rsidP="00177179">
            <w:pPr>
              <w:jc w:val="both"/>
            </w:pPr>
            <w:r w:rsidRPr="00D500C3">
              <w:t>d) zadavatel vyhotoví o každé jednotlivé záměně přehled obsahující nové položky</w:t>
            </w:r>
            <w:r w:rsidRPr="00D500C3">
              <w:br/>
              <w:t>soupisu stavebních prací s vymezením položek v původním soupisu stavebních</w:t>
            </w:r>
            <w:r w:rsidRPr="00D500C3">
              <w:br/>
              <w:t>prací, které jsou takto nahrazovány, spolu s podrobným a srozumitelným</w:t>
            </w:r>
            <w:r w:rsidRPr="00D500C3">
              <w:br/>
              <w:t xml:space="preserve">odůvodněním srovnatelnosti materiálu nebo prací a stejné nebo vyšší kvality </w:t>
            </w:r>
            <w:r w:rsidRPr="00D500C3">
              <w:rPr>
                <w:i/>
                <w:iCs/>
              </w:rPr>
              <w:t xml:space="preserve">                                                                                                </w:t>
            </w:r>
          </w:p>
        </w:tc>
      </w:tr>
      <w:tr w:rsidR="005A14A0" w:rsidRPr="00A34CC1" w14:paraId="4197BF32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10F0" w14:textId="77777777" w:rsidR="00777BA4" w:rsidRPr="00D500C3" w:rsidRDefault="00777BA4" w:rsidP="00A57AEA">
            <w:r w:rsidRPr="00D500C3">
              <w:t> </w:t>
            </w:r>
          </w:p>
        </w:tc>
        <w:tc>
          <w:tcPr>
            <w:tcW w:w="24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3531A" w14:textId="77777777" w:rsidR="00177179" w:rsidRPr="00D500C3" w:rsidRDefault="00177179" w:rsidP="00A57AEA">
            <w:pPr>
              <w:rPr>
                <w:b/>
                <w:bCs/>
              </w:rPr>
            </w:pPr>
          </w:p>
          <w:p w14:paraId="78BF9E53" w14:textId="10E8B70E" w:rsidR="00777BA4" w:rsidRPr="00D500C3" w:rsidRDefault="00777BA4" w:rsidP="00A57AEA">
            <w:pPr>
              <w:rPr>
                <w:b/>
                <w:bCs/>
              </w:rPr>
            </w:pPr>
            <w:r w:rsidRPr="00D500C3">
              <w:rPr>
                <w:b/>
                <w:bCs/>
              </w:rPr>
              <w:t>Podpis vyjadřuje souhlas se Změnou: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DFDE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4274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512D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20EA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6455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FAFB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2A73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719D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8D58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45CE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CBB4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6007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C9C2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8E074" w14:textId="77777777" w:rsidR="00777BA4" w:rsidRPr="00D500C3" w:rsidRDefault="00777BA4" w:rsidP="00A57AEA">
            <w:r w:rsidRPr="00D500C3">
              <w:t> </w:t>
            </w:r>
          </w:p>
        </w:tc>
      </w:tr>
      <w:tr w:rsidR="005A14A0" w:rsidRPr="00A34CC1" w14:paraId="1828B7D6" w14:textId="77777777" w:rsidTr="005A14A0">
        <w:trPr>
          <w:trHeight w:val="485"/>
        </w:trPr>
        <w:tc>
          <w:tcPr>
            <w:tcW w:w="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EC125" w14:textId="77777777" w:rsidR="00777BA4" w:rsidRPr="00D500C3" w:rsidRDefault="00777BA4" w:rsidP="00A57AEA">
            <w:pPr>
              <w:rPr>
                <w:sz w:val="22"/>
                <w:szCs w:val="22"/>
              </w:rPr>
            </w:pPr>
            <w:r w:rsidRPr="00D500C3">
              <w:rPr>
                <w:sz w:val="22"/>
                <w:szCs w:val="22"/>
              </w:rPr>
              <w:t> </w:t>
            </w:r>
          </w:p>
        </w:tc>
        <w:tc>
          <w:tcPr>
            <w:tcW w:w="24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49C6F" w14:textId="77777777" w:rsidR="00777BA4" w:rsidRPr="00D500C3" w:rsidRDefault="00777BA4" w:rsidP="005A14A0">
            <w:pPr>
              <w:jc w:val="center"/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Projektant (autorský dozor)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208B1" w14:textId="77777777" w:rsidR="00777BA4" w:rsidRPr="00D500C3" w:rsidRDefault="00777BA4" w:rsidP="005A14A0">
            <w:pPr>
              <w:jc w:val="center"/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jméno</w:t>
            </w:r>
          </w:p>
        </w:tc>
        <w:tc>
          <w:tcPr>
            <w:tcW w:w="15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45B3F" w14:textId="47FA0D81" w:rsidR="00777BA4" w:rsidRPr="00D500C3" w:rsidRDefault="00777BA4" w:rsidP="005A14A0">
            <w:pPr>
              <w:ind w:right="150"/>
              <w:rPr>
                <w:sz w:val="16"/>
                <w:szCs w:val="16"/>
              </w:rPr>
            </w:pPr>
          </w:p>
        </w:tc>
        <w:tc>
          <w:tcPr>
            <w:tcW w:w="9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D693D" w14:textId="77777777" w:rsidR="00777BA4" w:rsidRPr="00D500C3" w:rsidRDefault="00777BA4" w:rsidP="005A14A0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datum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B0B7A" w14:textId="5EE4E4C5" w:rsidR="00777BA4" w:rsidRPr="00D500C3" w:rsidRDefault="00777BA4" w:rsidP="005A1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3F147" w14:textId="0E293F19" w:rsidR="00777BA4" w:rsidRPr="00D500C3" w:rsidRDefault="00777BA4" w:rsidP="005A14A0">
            <w:pPr>
              <w:jc w:val="center"/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Podpis</w:t>
            </w:r>
          </w:p>
        </w:tc>
        <w:tc>
          <w:tcPr>
            <w:tcW w:w="6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C2635" w14:textId="5F665A47" w:rsidR="00777BA4" w:rsidRPr="00D500C3" w:rsidRDefault="00777BA4" w:rsidP="005A1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28AEF" w14:textId="77777777" w:rsidR="00777BA4" w:rsidRPr="00D500C3" w:rsidRDefault="00777BA4" w:rsidP="00A57AEA">
            <w:r w:rsidRPr="00D500C3">
              <w:t> </w:t>
            </w:r>
          </w:p>
        </w:tc>
      </w:tr>
      <w:tr w:rsidR="005A14A0" w:rsidRPr="00A34CC1" w14:paraId="4A855705" w14:textId="77777777" w:rsidTr="005A14A0">
        <w:trPr>
          <w:trHeight w:val="485"/>
        </w:trPr>
        <w:tc>
          <w:tcPr>
            <w:tcW w:w="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D214B61" w14:textId="77777777" w:rsidR="00777BA4" w:rsidRPr="00D500C3" w:rsidRDefault="00777BA4" w:rsidP="00A57AEA">
            <w:pPr>
              <w:rPr>
                <w:sz w:val="22"/>
                <w:szCs w:val="22"/>
              </w:rPr>
            </w:pPr>
          </w:p>
        </w:tc>
        <w:tc>
          <w:tcPr>
            <w:tcW w:w="24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155C2BF" w14:textId="77777777" w:rsidR="00777BA4" w:rsidRPr="00D500C3" w:rsidRDefault="00777BA4" w:rsidP="005A14A0">
            <w:pPr>
              <w:jc w:val="center"/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Vyjádření: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21CF2A0" w14:textId="77777777" w:rsidR="00777BA4" w:rsidRPr="00D500C3" w:rsidRDefault="00777BA4" w:rsidP="005A1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B94CAC6" w14:textId="77777777" w:rsidR="00777BA4" w:rsidRPr="00D500C3" w:rsidRDefault="00777BA4" w:rsidP="005A1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34084A" w14:textId="77777777" w:rsidR="00777BA4" w:rsidRPr="00D500C3" w:rsidRDefault="00777BA4" w:rsidP="005A1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52ECA2F" w14:textId="77777777" w:rsidR="00777BA4" w:rsidRPr="00D500C3" w:rsidRDefault="00777BA4" w:rsidP="005A1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F0F5BF7" w14:textId="77777777" w:rsidR="00777BA4" w:rsidRPr="00D500C3" w:rsidRDefault="00777BA4" w:rsidP="005A1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B480C58" w14:textId="77777777" w:rsidR="00777BA4" w:rsidRPr="00D500C3" w:rsidRDefault="00777BA4" w:rsidP="005A1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0E37F3" w14:textId="77777777" w:rsidR="00777BA4" w:rsidRPr="00D500C3" w:rsidRDefault="00777BA4" w:rsidP="00A57AEA"/>
        </w:tc>
      </w:tr>
      <w:tr w:rsidR="005A14A0" w:rsidRPr="00A34CC1" w14:paraId="66D98FF1" w14:textId="77777777" w:rsidTr="005A14A0">
        <w:trPr>
          <w:trHeight w:val="607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2A50" w14:textId="77777777" w:rsidR="00777BA4" w:rsidRPr="00D500C3" w:rsidRDefault="00777BA4" w:rsidP="00A57AEA">
            <w:pPr>
              <w:rPr>
                <w:sz w:val="22"/>
                <w:szCs w:val="22"/>
              </w:rPr>
            </w:pPr>
            <w:r w:rsidRPr="00D500C3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4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2C348D" w14:textId="77777777" w:rsidR="00777BA4" w:rsidRPr="00D500C3" w:rsidRDefault="00777BA4" w:rsidP="005A14A0">
            <w:pPr>
              <w:jc w:val="center"/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Garant smlouvy objednatele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8D7DE" w14:textId="77777777" w:rsidR="00777BA4" w:rsidRPr="00D500C3" w:rsidRDefault="00777BA4" w:rsidP="005A14A0">
            <w:pPr>
              <w:jc w:val="center"/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jméno</w:t>
            </w:r>
          </w:p>
        </w:tc>
        <w:tc>
          <w:tcPr>
            <w:tcW w:w="15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E46E7" w14:textId="510AF718" w:rsidR="00777BA4" w:rsidRPr="00D500C3" w:rsidRDefault="00777BA4" w:rsidP="005A1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2CB14" w14:textId="1D5C3BDB" w:rsidR="00777BA4" w:rsidRPr="00D500C3" w:rsidRDefault="005A14A0" w:rsidP="005A14A0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 xml:space="preserve">   </w:t>
            </w:r>
            <w:r w:rsidR="00777BA4" w:rsidRPr="00D500C3">
              <w:rPr>
                <w:sz w:val="16"/>
                <w:szCs w:val="16"/>
              </w:rPr>
              <w:t>datu</w:t>
            </w:r>
            <w:r w:rsidRPr="00D500C3">
              <w:rPr>
                <w:sz w:val="16"/>
                <w:szCs w:val="16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5C330" w14:textId="74A23878" w:rsidR="00777BA4" w:rsidRPr="00D500C3" w:rsidRDefault="00777BA4" w:rsidP="005A1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DEB44" w14:textId="0E5D5C44" w:rsidR="00777BA4" w:rsidRPr="00D500C3" w:rsidRDefault="00777BA4" w:rsidP="005A1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77FF2" w14:textId="489F8009" w:rsidR="00777BA4" w:rsidRPr="00D500C3" w:rsidRDefault="005A14A0" w:rsidP="005A14A0">
            <w:pPr>
              <w:jc w:val="center"/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 xml:space="preserve">  P</w:t>
            </w:r>
            <w:r w:rsidR="00777BA4" w:rsidRPr="00D500C3">
              <w:rPr>
                <w:sz w:val="16"/>
                <w:szCs w:val="16"/>
              </w:rPr>
              <w:t>odpis</w:t>
            </w:r>
          </w:p>
        </w:tc>
        <w:tc>
          <w:tcPr>
            <w:tcW w:w="6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44481" w14:textId="3241B1B1" w:rsidR="00777BA4" w:rsidRPr="00D500C3" w:rsidRDefault="00777BA4" w:rsidP="005A1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4B752" w14:textId="77777777" w:rsidR="00777BA4" w:rsidRPr="00D500C3" w:rsidRDefault="00777BA4" w:rsidP="00A57AEA">
            <w:r w:rsidRPr="00D500C3">
              <w:t> </w:t>
            </w:r>
          </w:p>
        </w:tc>
      </w:tr>
      <w:tr w:rsidR="005A14A0" w:rsidRPr="00A34CC1" w14:paraId="61563E9E" w14:textId="77777777" w:rsidTr="005A14A0">
        <w:trPr>
          <w:trHeight w:val="485"/>
        </w:trPr>
        <w:tc>
          <w:tcPr>
            <w:tcW w:w="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40883" w14:textId="77777777" w:rsidR="00777BA4" w:rsidRPr="00D500C3" w:rsidRDefault="00777BA4" w:rsidP="00A57AEA">
            <w:pPr>
              <w:rPr>
                <w:sz w:val="22"/>
                <w:szCs w:val="22"/>
              </w:rPr>
            </w:pPr>
            <w:r w:rsidRPr="00D500C3">
              <w:rPr>
                <w:sz w:val="22"/>
                <w:szCs w:val="22"/>
              </w:rPr>
              <w:t> </w:t>
            </w:r>
          </w:p>
        </w:tc>
        <w:tc>
          <w:tcPr>
            <w:tcW w:w="24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75C03" w14:textId="77777777" w:rsidR="00777BA4" w:rsidRPr="00D500C3" w:rsidRDefault="00777BA4" w:rsidP="005A14A0">
            <w:pPr>
              <w:jc w:val="center"/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Supervize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1B16F" w14:textId="77777777" w:rsidR="00777BA4" w:rsidRPr="00D500C3" w:rsidRDefault="00777BA4" w:rsidP="005A14A0">
            <w:pPr>
              <w:jc w:val="center"/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jméno</w:t>
            </w:r>
          </w:p>
        </w:tc>
        <w:tc>
          <w:tcPr>
            <w:tcW w:w="15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0E111" w14:textId="1D4AA580" w:rsidR="00777BA4" w:rsidRPr="00D500C3" w:rsidRDefault="00777BA4" w:rsidP="005A1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718AD" w14:textId="77777777" w:rsidR="00777BA4" w:rsidRPr="00D500C3" w:rsidRDefault="00777BA4" w:rsidP="005A14A0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datum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A73F9" w14:textId="53BBDCF1" w:rsidR="00777BA4" w:rsidRPr="00D500C3" w:rsidRDefault="00777BA4" w:rsidP="005A1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FEA1B" w14:textId="2B8058AE" w:rsidR="00777BA4" w:rsidRPr="00D500C3" w:rsidRDefault="005A14A0" w:rsidP="005A14A0">
            <w:pPr>
              <w:jc w:val="center"/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 xml:space="preserve">  </w:t>
            </w:r>
            <w:r w:rsidR="00777BA4" w:rsidRPr="00D500C3">
              <w:rPr>
                <w:sz w:val="16"/>
                <w:szCs w:val="16"/>
              </w:rPr>
              <w:t>Podpis</w:t>
            </w:r>
          </w:p>
        </w:tc>
        <w:tc>
          <w:tcPr>
            <w:tcW w:w="6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4CEB2" w14:textId="542AC89F" w:rsidR="00777BA4" w:rsidRPr="00D500C3" w:rsidRDefault="00777BA4" w:rsidP="005A1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A680C" w14:textId="77777777" w:rsidR="00777BA4" w:rsidRPr="00D500C3" w:rsidRDefault="00777BA4" w:rsidP="00A57AEA">
            <w:r w:rsidRPr="00D500C3">
              <w:t> </w:t>
            </w:r>
          </w:p>
        </w:tc>
      </w:tr>
      <w:tr w:rsidR="005A14A0" w:rsidRPr="00A34CC1" w14:paraId="2CB81B35" w14:textId="77777777" w:rsidTr="005A14A0">
        <w:trPr>
          <w:trHeight w:val="485"/>
        </w:trPr>
        <w:tc>
          <w:tcPr>
            <w:tcW w:w="2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D1E53" w14:textId="77777777" w:rsidR="00777BA4" w:rsidRPr="00D500C3" w:rsidRDefault="00777BA4" w:rsidP="00A57AEA">
            <w:r w:rsidRPr="00D500C3">
              <w:t> </w:t>
            </w:r>
          </w:p>
        </w:tc>
        <w:tc>
          <w:tcPr>
            <w:tcW w:w="24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12859" w14:textId="77777777" w:rsidR="00777BA4" w:rsidRPr="00D500C3" w:rsidRDefault="004266F5" w:rsidP="005A14A0">
            <w:pPr>
              <w:jc w:val="center"/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Zástupce Objednatele (</w:t>
            </w:r>
            <w:r w:rsidR="00777BA4" w:rsidRPr="00D500C3">
              <w:rPr>
                <w:sz w:val="16"/>
                <w:szCs w:val="16"/>
              </w:rPr>
              <w:t>Správce stavby</w:t>
            </w:r>
            <w:r w:rsidRPr="00D500C3">
              <w:rPr>
                <w:sz w:val="16"/>
                <w:szCs w:val="16"/>
              </w:rPr>
              <w:t>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5C223" w14:textId="77777777" w:rsidR="00777BA4" w:rsidRPr="00D500C3" w:rsidRDefault="00777BA4" w:rsidP="005A14A0">
            <w:pPr>
              <w:jc w:val="center"/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jméno</w:t>
            </w:r>
          </w:p>
        </w:tc>
        <w:tc>
          <w:tcPr>
            <w:tcW w:w="15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59074" w14:textId="085F5574" w:rsidR="00777BA4" w:rsidRPr="00D500C3" w:rsidRDefault="00777BA4" w:rsidP="005A1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3A6E1" w14:textId="4535F4C4" w:rsidR="00777BA4" w:rsidRPr="00D500C3" w:rsidRDefault="00777BA4" w:rsidP="005A14A0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datu</w:t>
            </w:r>
            <w:r w:rsidR="005A14A0" w:rsidRPr="00D500C3">
              <w:rPr>
                <w:sz w:val="16"/>
                <w:szCs w:val="16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5DF6D" w14:textId="4C5E06E0" w:rsidR="00777BA4" w:rsidRPr="00D500C3" w:rsidRDefault="00777BA4" w:rsidP="005A1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942B2" w14:textId="4E3AA102" w:rsidR="00777BA4" w:rsidRPr="00D500C3" w:rsidRDefault="00777BA4" w:rsidP="005A1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0884C" w14:textId="09F58873" w:rsidR="00777BA4" w:rsidRPr="00D500C3" w:rsidRDefault="005A14A0" w:rsidP="005A14A0">
            <w:pPr>
              <w:jc w:val="center"/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 xml:space="preserve">  </w:t>
            </w:r>
            <w:r w:rsidR="00777BA4" w:rsidRPr="00D500C3">
              <w:rPr>
                <w:sz w:val="16"/>
                <w:szCs w:val="16"/>
              </w:rPr>
              <w:t>Podpis</w:t>
            </w:r>
          </w:p>
        </w:tc>
        <w:tc>
          <w:tcPr>
            <w:tcW w:w="6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99916" w14:textId="349878B0" w:rsidR="00777BA4" w:rsidRPr="00D500C3" w:rsidRDefault="00777BA4" w:rsidP="005A1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2B3CA" w14:textId="77777777" w:rsidR="00777BA4" w:rsidRPr="00D500C3" w:rsidRDefault="00777BA4" w:rsidP="00A57AEA">
            <w:r w:rsidRPr="00D500C3">
              <w:t> </w:t>
            </w:r>
          </w:p>
        </w:tc>
      </w:tr>
      <w:tr w:rsidR="005A14A0" w:rsidRPr="00A34CC1" w14:paraId="14F292F4" w14:textId="77777777" w:rsidTr="005A14A0">
        <w:trPr>
          <w:trHeight w:val="485"/>
        </w:trPr>
        <w:tc>
          <w:tcPr>
            <w:tcW w:w="20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DF89D64" w14:textId="77777777" w:rsidR="00777BA4" w:rsidRPr="00D500C3" w:rsidRDefault="00777BA4" w:rsidP="00A57AEA"/>
        </w:tc>
        <w:tc>
          <w:tcPr>
            <w:tcW w:w="2469" w:type="dxa"/>
            <w:gridSpan w:val="7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BAD6B4" w14:textId="77777777" w:rsidR="00777BA4" w:rsidRPr="00D500C3" w:rsidRDefault="00777BA4" w:rsidP="00A57AEA">
            <w:pPr>
              <w:jc w:val="right"/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Vyjádření: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BCB74E8" w14:textId="77777777" w:rsidR="00777BA4" w:rsidRPr="00D500C3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1537" w:type="dxa"/>
            <w:gridSpan w:val="4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50C6FE" w14:textId="77777777" w:rsidR="00777BA4" w:rsidRPr="00D500C3" w:rsidRDefault="00777BA4" w:rsidP="00A57A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EEC887" w14:textId="77777777" w:rsidR="00777BA4" w:rsidRPr="00D500C3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8FBD1B" w14:textId="77777777" w:rsidR="00777BA4" w:rsidRPr="00D500C3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569B62" w14:textId="77777777" w:rsidR="00777BA4" w:rsidRPr="00D500C3" w:rsidRDefault="00777BA4" w:rsidP="005A14A0">
            <w:pPr>
              <w:ind w:left="-57" w:firstLine="57"/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93F1FE" w14:textId="77777777" w:rsidR="00777BA4" w:rsidRPr="00D500C3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B76C9F" w14:textId="77777777" w:rsidR="00777BA4" w:rsidRPr="00D500C3" w:rsidRDefault="00777BA4" w:rsidP="00A57A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CEF74F" w14:textId="77777777" w:rsidR="00777BA4" w:rsidRPr="00D500C3" w:rsidRDefault="00777BA4" w:rsidP="00A57AEA"/>
        </w:tc>
      </w:tr>
      <w:tr w:rsidR="00777BA4" w:rsidRPr="00A34CC1" w14:paraId="44365096" w14:textId="77777777" w:rsidTr="005A14A0">
        <w:trPr>
          <w:trHeight w:val="710"/>
        </w:trPr>
        <w:tc>
          <w:tcPr>
            <w:tcW w:w="9089" w:type="dxa"/>
            <w:gridSpan w:val="2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8FC5ADB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D500C3">
              <w:rPr>
                <w:color w:val="00B050"/>
                <w:sz w:val="16"/>
                <w:szCs w:val="16"/>
              </w:rPr>
              <w:t>.</w:t>
            </w:r>
            <w:r w:rsidRPr="00D500C3">
              <w:rPr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A34CC1" w14:paraId="0B8974A9" w14:textId="77777777" w:rsidTr="005A14A0">
        <w:trPr>
          <w:trHeight w:val="546"/>
        </w:trPr>
        <w:tc>
          <w:tcPr>
            <w:tcW w:w="9089" w:type="dxa"/>
            <w:gridSpan w:val="2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2BE59D7" w14:textId="77777777" w:rsidR="00777BA4" w:rsidRPr="00D500C3" w:rsidRDefault="00777BA4" w:rsidP="00A57AEA">
            <w:pPr>
              <w:rPr>
                <w:sz w:val="16"/>
                <w:szCs w:val="16"/>
              </w:rPr>
            </w:pPr>
          </w:p>
        </w:tc>
      </w:tr>
    </w:tbl>
    <w:p w14:paraId="2AFEDCD6" w14:textId="72877CA4" w:rsidR="005243DD" w:rsidRPr="00A34CC1" w:rsidRDefault="005243DD"/>
    <w:tbl>
      <w:tblPr>
        <w:tblW w:w="8949" w:type="dxa"/>
        <w:tblInd w:w="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1427"/>
        <w:gridCol w:w="1145"/>
        <w:gridCol w:w="1276"/>
        <w:gridCol w:w="665"/>
        <w:gridCol w:w="469"/>
        <w:gridCol w:w="994"/>
        <w:gridCol w:w="282"/>
        <w:gridCol w:w="1275"/>
      </w:tblGrid>
      <w:tr w:rsidR="005243DD" w:rsidRPr="00A34CC1" w14:paraId="5BDCFC7B" w14:textId="77777777" w:rsidTr="008A5C17">
        <w:trPr>
          <w:trHeight w:val="395"/>
        </w:trPr>
        <w:tc>
          <w:tcPr>
            <w:tcW w:w="894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E421CA" w14:textId="77777777" w:rsidR="005243DD" w:rsidRPr="00D500C3" w:rsidRDefault="005243DD" w:rsidP="003960EA">
            <w:pPr>
              <w:rPr>
                <w:b/>
                <w:sz w:val="20"/>
                <w:szCs w:val="20"/>
              </w:rPr>
            </w:pPr>
            <w:r w:rsidRPr="00D500C3">
              <w:rPr>
                <w:b/>
                <w:sz w:val="22"/>
                <w:szCs w:val="20"/>
              </w:rPr>
              <w:t>Rekapitulace změny ceny akce:</w:t>
            </w:r>
          </w:p>
          <w:p w14:paraId="36F1231E" w14:textId="77777777" w:rsidR="005243DD" w:rsidRPr="00D500C3" w:rsidRDefault="005243DD" w:rsidP="003960EA">
            <w:pPr>
              <w:rPr>
                <w:i/>
                <w:sz w:val="20"/>
                <w:szCs w:val="20"/>
              </w:rPr>
            </w:pPr>
            <w:r w:rsidRPr="00D500C3">
              <w:rPr>
                <w:i/>
                <w:sz w:val="14"/>
                <w:szCs w:val="20"/>
              </w:rPr>
              <w:t>(uvedené částky jsou bez DPH)</w:t>
            </w:r>
          </w:p>
        </w:tc>
      </w:tr>
      <w:tr w:rsidR="005243DD" w:rsidRPr="00A34CC1" w14:paraId="415F2806" w14:textId="77777777" w:rsidTr="008A5C17">
        <w:trPr>
          <w:trHeight w:val="255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D892" w14:textId="77777777" w:rsidR="005243DD" w:rsidRPr="00D500C3" w:rsidRDefault="005243DD" w:rsidP="003960EA">
            <w:pPr>
              <w:rPr>
                <w:sz w:val="22"/>
                <w:szCs w:val="22"/>
              </w:rPr>
            </w:pPr>
            <w:r w:rsidRPr="00D500C3">
              <w:rPr>
                <w:iCs/>
                <w:sz w:val="22"/>
                <w:szCs w:val="22"/>
              </w:rPr>
              <w:t>Smlouva: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2B5DF" w14:textId="69FE0CA0" w:rsidR="00E67B1D" w:rsidRPr="00D500C3" w:rsidRDefault="00E67B1D" w:rsidP="00FF34A0">
            <w:pPr>
              <w:spacing w:before="240"/>
              <w:rPr>
                <w:iCs/>
                <w:sz w:val="22"/>
                <w:szCs w:val="22"/>
              </w:rPr>
            </w:pPr>
            <w:r w:rsidRPr="00D500C3">
              <w:rPr>
                <w:iCs/>
                <w:sz w:val="22"/>
                <w:szCs w:val="22"/>
              </w:rPr>
              <w:t>S/ŘVC/081/R/</w:t>
            </w:r>
            <w:proofErr w:type="spellStart"/>
            <w:r w:rsidRPr="00D500C3">
              <w:rPr>
                <w:iCs/>
                <w:sz w:val="22"/>
                <w:szCs w:val="22"/>
              </w:rPr>
              <w:t>SoD</w:t>
            </w:r>
            <w:proofErr w:type="spellEnd"/>
            <w:r w:rsidRPr="00D500C3">
              <w:rPr>
                <w:iCs/>
                <w:sz w:val="22"/>
                <w:szCs w:val="22"/>
              </w:rPr>
              <w:t>/2023</w:t>
            </w:r>
          </w:p>
          <w:p w14:paraId="6557235E" w14:textId="7BF80D6A" w:rsidR="005243DD" w:rsidRPr="00D500C3" w:rsidRDefault="005243DD" w:rsidP="003960EA">
            <w:pPr>
              <w:rPr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AE2E" w14:textId="77777777" w:rsidR="005243DD" w:rsidRPr="00D500C3" w:rsidRDefault="005243DD" w:rsidP="003960EA">
            <w:pPr>
              <w:rPr>
                <w:sz w:val="22"/>
                <w:szCs w:val="22"/>
              </w:rPr>
            </w:pPr>
            <w:r w:rsidRPr="00D500C3">
              <w:rPr>
                <w:sz w:val="22"/>
                <w:szCs w:val="22"/>
              </w:rPr>
              <w:t>Ze dne: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AFD2A" w14:textId="77777777" w:rsidR="005243DD" w:rsidRPr="00D500C3" w:rsidRDefault="005243DD" w:rsidP="003960EA">
            <w:pPr>
              <w:rPr>
                <w:sz w:val="22"/>
                <w:szCs w:val="22"/>
              </w:rPr>
            </w:pPr>
          </w:p>
        </w:tc>
      </w:tr>
      <w:tr w:rsidR="005243DD" w:rsidRPr="00A34CC1" w14:paraId="5DEA45FB" w14:textId="77777777" w:rsidTr="005243DD">
        <w:trPr>
          <w:trHeight w:val="558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3A14" w14:textId="77777777" w:rsidR="005243DD" w:rsidRPr="00D500C3" w:rsidRDefault="005243DD" w:rsidP="003960EA">
            <w:pPr>
              <w:rPr>
                <w:iCs/>
                <w:sz w:val="20"/>
                <w:szCs w:val="20"/>
              </w:rPr>
            </w:pPr>
            <w:r w:rsidRPr="00D500C3">
              <w:rPr>
                <w:iCs/>
                <w:sz w:val="20"/>
                <w:szCs w:val="20"/>
              </w:rPr>
              <w:t>Cena dle Smlouvy:</w:t>
            </w:r>
          </w:p>
          <w:p w14:paraId="63B4118A" w14:textId="77777777" w:rsidR="005243DD" w:rsidRPr="00D500C3" w:rsidRDefault="005243DD" w:rsidP="003960EA">
            <w:pPr>
              <w:rPr>
                <w:iCs/>
                <w:sz w:val="20"/>
                <w:szCs w:val="20"/>
              </w:rPr>
            </w:pPr>
            <w:r w:rsidRPr="00D500C3">
              <w:rPr>
                <w:iCs/>
                <w:sz w:val="14"/>
                <w:szCs w:val="20"/>
              </w:rPr>
              <w:t>(bez DPH)</w:t>
            </w:r>
          </w:p>
        </w:tc>
        <w:tc>
          <w:tcPr>
            <w:tcW w:w="6106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11DA24" w14:textId="77777777" w:rsidR="005243DD" w:rsidRPr="00D500C3" w:rsidRDefault="005243DD" w:rsidP="003960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43DD" w:rsidRPr="00A34CC1" w14:paraId="6506FD1E" w14:textId="77777777" w:rsidTr="005243DD">
        <w:trPr>
          <w:trHeight w:val="538"/>
        </w:trPr>
        <w:tc>
          <w:tcPr>
            <w:tcW w:w="2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A325" w14:textId="77777777" w:rsidR="005243DD" w:rsidRPr="00D500C3" w:rsidRDefault="005243DD" w:rsidP="003960EA">
            <w:pPr>
              <w:rPr>
                <w:b/>
                <w:iCs/>
                <w:sz w:val="18"/>
                <w:szCs w:val="20"/>
              </w:rPr>
            </w:pPr>
            <w:r w:rsidRPr="00D500C3">
              <w:rPr>
                <w:iCs/>
                <w:sz w:val="20"/>
                <w:szCs w:val="20"/>
              </w:rPr>
              <w:t xml:space="preserve">Aktuální cena vč. této </w:t>
            </w:r>
            <w:r w:rsidRPr="00D500C3">
              <w:rPr>
                <w:b/>
                <w:iCs/>
                <w:sz w:val="18"/>
                <w:szCs w:val="20"/>
              </w:rPr>
              <w:t>ZBV č. x</w:t>
            </w:r>
          </w:p>
          <w:p w14:paraId="2AFEB10A" w14:textId="77777777" w:rsidR="005243DD" w:rsidRPr="00D500C3" w:rsidRDefault="005243DD" w:rsidP="003960EA">
            <w:pPr>
              <w:rPr>
                <w:iCs/>
                <w:sz w:val="20"/>
                <w:szCs w:val="20"/>
              </w:rPr>
            </w:pPr>
            <w:r w:rsidRPr="00D500C3">
              <w:rPr>
                <w:iCs/>
                <w:sz w:val="14"/>
                <w:szCs w:val="20"/>
              </w:rPr>
              <w:t>(Smlouva + ∑ ZBV)</w:t>
            </w:r>
          </w:p>
        </w:tc>
        <w:tc>
          <w:tcPr>
            <w:tcW w:w="6106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A8402" w14:textId="77777777" w:rsidR="005243DD" w:rsidRPr="00D500C3" w:rsidRDefault="005243DD" w:rsidP="003960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43DD" w:rsidRPr="00A34CC1" w14:paraId="77B7572B" w14:textId="77777777" w:rsidTr="008A5C17">
        <w:trPr>
          <w:trHeight w:val="423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829512C" w14:textId="77777777" w:rsidR="005243DD" w:rsidRPr="00D500C3" w:rsidRDefault="005243DD" w:rsidP="003960EA">
            <w:pPr>
              <w:rPr>
                <w:iCs/>
                <w:sz w:val="20"/>
                <w:szCs w:val="20"/>
              </w:rPr>
            </w:pPr>
            <w:r w:rsidRPr="00D500C3">
              <w:rPr>
                <w:iCs/>
                <w:sz w:val="20"/>
                <w:szCs w:val="20"/>
              </w:rPr>
              <w:t>Změna ceny celkem:</w:t>
            </w:r>
          </w:p>
          <w:p w14:paraId="441BE6B1" w14:textId="77777777" w:rsidR="005243DD" w:rsidRPr="00D500C3" w:rsidRDefault="005243DD" w:rsidP="003960EA">
            <w:pPr>
              <w:rPr>
                <w:i/>
                <w:iCs/>
                <w:sz w:val="20"/>
                <w:szCs w:val="20"/>
              </w:rPr>
            </w:pPr>
            <w:r w:rsidRPr="00D500C3">
              <w:rPr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DE8BE" w14:textId="77777777" w:rsidR="005243DD" w:rsidRPr="00D500C3" w:rsidRDefault="005243DD" w:rsidP="003960EA">
            <w:pPr>
              <w:jc w:val="right"/>
              <w:rPr>
                <w:sz w:val="20"/>
                <w:szCs w:val="20"/>
              </w:rPr>
            </w:pPr>
            <w:r w:rsidRPr="00D500C3">
              <w:rPr>
                <w:sz w:val="20"/>
                <w:szCs w:val="20"/>
              </w:rPr>
              <w:t>Kč: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B60F" w14:textId="77777777" w:rsidR="005243DD" w:rsidRPr="00D500C3" w:rsidRDefault="005243DD" w:rsidP="003960E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5329" w14:textId="77777777" w:rsidR="005243DD" w:rsidRPr="00D500C3" w:rsidRDefault="005243DD" w:rsidP="003960EA">
            <w:pPr>
              <w:jc w:val="right"/>
              <w:rPr>
                <w:sz w:val="20"/>
                <w:szCs w:val="20"/>
              </w:rPr>
            </w:pPr>
            <w:r w:rsidRPr="00D500C3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A3385" w14:textId="77777777" w:rsidR="005243DD" w:rsidRPr="00D500C3" w:rsidRDefault="005243DD" w:rsidP="003960EA">
            <w:pPr>
              <w:jc w:val="center"/>
              <w:rPr>
                <w:b/>
                <w:sz w:val="20"/>
                <w:szCs w:val="20"/>
              </w:rPr>
            </w:pPr>
            <w:r w:rsidRPr="00D500C3">
              <w:rPr>
                <w:b/>
                <w:sz w:val="20"/>
                <w:szCs w:val="20"/>
              </w:rPr>
              <w:t>-4,58</w:t>
            </w:r>
          </w:p>
        </w:tc>
      </w:tr>
      <w:tr w:rsidR="005243DD" w:rsidRPr="00A34CC1" w14:paraId="69EE191A" w14:textId="77777777" w:rsidTr="008A5C17">
        <w:trPr>
          <w:trHeight w:val="179"/>
        </w:trPr>
        <w:tc>
          <w:tcPr>
            <w:tcW w:w="141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155D" w14:textId="5F949CC9" w:rsidR="005243DD" w:rsidRPr="00D500C3" w:rsidRDefault="005243DD" w:rsidP="003960EA">
            <w:pPr>
              <w:rPr>
                <w:i/>
                <w:iCs/>
                <w:sz w:val="20"/>
                <w:szCs w:val="20"/>
              </w:rPr>
            </w:pPr>
            <w:r w:rsidRPr="00D500C3">
              <w:rPr>
                <w:iCs/>
                <w:sz w:val="20"/>
                <w:szCs w:val="20"/>
              </w:rPr>
              <w:t xml:space="preserve">Změna celkem dle </w:t>
            </w:r>
            <w:r w:rsidR="00B95626" w:rsidRPr="00D500C3">
              <w:rPr>
                <w:iCs/>
                <w:sz w:val="20"/>
                <w:szCs w:val="20"/>
              </w:rPr>
              <w:t>odstavců:</w:t>
            </w:r>
            <w:r w:rsidR="00B95626" w:rsidRPr="00D500C3">
              <w:rPr>
                <w:i/>
                <w:iCs/>
                <w:sz w:val="20"/>
                <w:szCs w:val="20"/>
              </w:rPr>
              <w:t xml:space="preserve">  </w:t>
            </w:r>
            <w:r w:rsidRPr="00D500C3">
              <w:rPr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87DA9" w14:textId="77777777" w:rsidR="005243DD" w:rsidRPr="00D500C3" w:rsidRDefault="005243DD" w:rsidP="003960EA">
            <w:pPr>
              <w:rPr>
                <w:i/>
                <w:iCs/>
                <w:sz w:val="20"/>
                <w:szCs w:val="20"/>
              </w:rPr>
            </w:pPr>
            <w:r w:rsidRPr="00D500C3">
              <w:rPr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96CF2" w14:textId="77777777" w:rsidR="005243DD" w:rsidRPr="00D500C3" w:rsidRDefault="005243DD" w:rsidP="003960EA">
            <w:pPr>
              <w:jc w:val="center"/>
              <w:rPr>
                <w:sz w:val="20"/>
                <w:szCs w:val="20"/>
              </w:rPr>
            </w:pPr>
            <w:r w:rsidRPr="00D500C3">
              <w:rPr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74BB" w14:textId="77777777" w:rsidR="005243DD" w:rsidRPr="00D500C3" w:rsidRDefault="005243DD" w:rsidP="003960EA">
            <w:pPr>
              <w:jc w:val="center"/>
              <w:rPr>
                <w:sz w:val="20"/>
                <w:szCs w:val="20"/>
              </w:rPr>
            </w:pPr>
            <w:r w:rsidRPr="00D500C3">
              <w:rPr>
                <w:sz w:val="20"/>
                <w:szCs w:val="20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E43B" w14:textId="77777777" w:rsidR="005243DD" w:rsidRPr="00D500C3" w:rsidRDefault="005243DD" w:rsidP="003960EA">
            <w:pPr>
              <w:jc w:val="center"/>
              <w:rPr>
                <w:sz w:val="20"/>
                <w:szCs w:val="20"/>
              </w:rPr>
            </w:pPr>
            <w:r w:rsidRPr="00D500C3">
              <w:rPr>
                <w:sz w:val="20"/>
                <w:szCs w:val="20"/>
              </w:rPr>
              <w:t>C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6B0C" w14:textId="77777777" w:rsidR="005243DD" w:rsidRPr="00D500C3" w:rsidRDefault="005243DD" w:rsidP="003960EA">
            <w:pPr>
              <w:jc w:val="center"/>
              <w:rPr>
                <w:sz w:val="20"/>
                <w:szCs w:val="20"/>
              </w:rPr>
            </w:pPr>
            <w:r w:rsidRPr="00D500C3">
              <w:rPr>
                <w:sz w:val="20"/>
                <w:szCs w:val="20"/>
              </w:rPr>
              <w:t>D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A8D5D" w14:textId="77777777" w:rsidR="005243DD" w:rsidRPr="00D500C3" w:rsidRDefault="005243DD" w:rsidP="003960EA">
            <w:pPr>
              <w:jc w:val="center"/>
              <w:rPr>
                <w:sz w:val="20"/>
                <w:szCs w:val="20"/>
              </w:rPr>
            </w:pPr>
            <w:r w:rsidRPr="00D500C3">
              <w:rPr>
                <w:sz w:val="20"/>
                <w:szCs w:val="20"/>
              </w:rPr>
              <w:t>E</w:t>
            </w:r>
          </w:p>
        </w:tc>
      </w:tr>
      <w:tr w:rsidR="005243DD" w:rsidRPr="00A34CC1" w14:paraId="7DD4F94E" w14:textId="77777777" w:rsidTr="008A5C17">
        <w:trPr>
          <w:trHeight w:val="225"/>
        </w:trPr>
        <w:tc>
          <w:tcPr>
            <w:tcW w:w="141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E45DEFF" w14:textId="77777777" w:rsidR="005243DD" w:rsidRPr="00D500C3" w:rsidRDefault="005243DD" w:rsidP="003960E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D3B4" w14:textId="77777777" w:rsidR="005243DD" w:rsidRPr="00D500C3" w:rsidRDefault="005243DD" w:rsidP="003960EA">
            <w:pPr>
              <w:rPr>
                <w:i/>
                <w:iCs/>
                <w:sz w:val="20"/>
                <w:szCs w:val="20"/>
              </w:rPr>
            </w:pPr>
            <w:r w:rsidRPr="00D500C3">
              <w:rPr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12E45A1" w14:textId="77777777" w:rsidR="005243DD" w:rsidRPr="00D500C3" w:rsidRDefault="005243DD" w:rsidP="003960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15E4" w14:textId="77777777" w:rsidR="005243DD" w:rsidRPr="00D500C3" w:rsidRDefault="005243DD" w:rsidP="003960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B4F3" w14:textId="77777777" w:rsidR="005243DD" w:rsidRPr="00D500C3" w:rsidRDefault="005243DD" w:rsidP="003960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C86A" w14:textId="77777777" w:rsidR="005243DD" w:rsidRPr="00D500C3" w:rsidRDefault="005243DD" w:rsidP="003960E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540D4" w14:textId="77777777" w:rsidR="005243DD" w:rsidRPr="00D500C3" w:rsidRDefault="005243DD" w:rsidP="003960EA">
            <w:pPr>
              <w:jc w:val="right"/>
              <w:rPr>
                <w:sz w:val="20"/>
                <w:szCs w:val="20"/>
              </w:rPr>
            </w:pPr>
          </w:p>
        </w:tc>
      </w:tr>
      <w:tr w:rsidR="005243DD" w:rsidRPr="00A34CC1" w14:paraId="068BB566" w14:textId="77777777" w:rsidTr="008A5C17">
        <w:trPr>
          <w:trHeight w:val="351"/>
        </w:trPr>
        <w:tc>
          <w:tcPr>
            <w:tcW w:w="141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E6D1294" w14:textId="77777777" w:rsidR="005243DD" w:rsidRPr="00D500C3" w:rsidRDefault="005243DD" w:rsidP="003960E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EB1AC" w14:textId="77777777" w:rsidR="005243DD" w:rsidRPr="00D500C3" w:rsidRDefault="005243DD" w:rsidP="003960EA">
            <w:pPr>
              <w:rPr>
                <w:i/>
                <w:iCs/>
                <w:sz w:val="20"/>
                <w:szCs w:val="20"/>
              </w:rPr>
            </w:pPr>
            <w:r w:rsidRPr="00D500C3">
              <w:rPr>
                <w:i/>
                <w:iCs/>
                <w:sz w:val="20"/>
                <w:szCs w:val="20"/>
              </w:rPr>
              <w:t>Reálná v %: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56A301B4" w14:textId="77777777" w:rsidR="005243DD" w:rsidRPr="00D500C3" w:rsidRDefault="005243DD" w:rsidP="00396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37A6" w14:textId="77777777" w:rsidR="005243DD" w:rsidRPr="00D500C3" w:rsidRDefault="005243DD" w:rsidP="003960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AC4C" w14:textId="77777777" w:rsidR="005243DD" w:rsidRPr="00D500C3" w:rsidRDefault="005243DD" w:rsidP="003960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ED5F" w14:textId="77777777" w:rsidR="005243DD" w:rsidRPr="00D500C3" w:rsidRDefault="005243DD" w:rsidP="003960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948D4" w14:textId="77777777" w:rsidR="005243DD" w:rsidRPr="00D500C3" w:rsidRDefault="005243DD" w:rsidP="003960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43DD" w:rsidRPr="00A34CC1" w14:paraId="59820048" w14:textId="77777777" w:rsidTr="008A5C17">
        <w:trPr>
          <w:trHeight w:val="229"/>
        </w:trPr>
        <w:tc>
          <w:tcPr>
            <w:tcW w:w="141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CF5D" w14:textId="77777777" w:rsidR="005243DD" w:rsidRPr="00D500C3" w:rsidRDefault="005243DD" w:rsidP="003960EA">
            <w:pPr>
              <w:jc w:val="right"/>
              <w:rPr>
                <w:i/>
                <w:sz w:val="18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FD4C" w14:textId="77777777" w:rsidR="005243DD" w:rsidRPr="00D500C3" w:rsidRDefault="005243DD" w:rsidP="003960EA">
            <w:pPr>
              <w:rPr>
                <w:i/>
                <w:sz w:val="20"/>
                <w:szCs w:val="20"/>
              </w:rPr>
            </w:pPr>
            <w:r w:rsidRPr="00D500C3">
              <w:rPr>
                <w:i/>
                <w:sz w:val="20"/>
                <w:szCs w:val="20"/>
              </w:rPr>
              <w:t>Absolutní v %: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44F36A2" w14:textId="77777777" w:rsidR="005243DD" w:rsidRPr="00D500C3" w:rsidRDefault="005243DD" w:rsidP="003960EA">
            <w:pPr>
              <w:jc w:val="right"/>
              <w:rPr>
                <w:i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BF96" w14:textId="77777777" w:rsidR="005243DD" w:rsidRPr="00D500C3" w:rsidRDefault="005243DD" w:rsidP="003960EA">
            <w:pPr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DC6B" w14:textId="77777777" w:rsidR="005243DD" w:rsidRPr="00D500C3" w:rsidRDefault="005243DD" w:rsidP="003960EA">
            <w:pPr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5E9B0" w14:textId="77777777" w:rsidR="005243DD" w:rsidRPr="00D500C3" w:rsidRDefault="005243DD" w:rsidP="003960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2BF4F" w14:textId="77777777" w:rsidR="005243DD" w:rsidRPr="00D500C3" w:rsidRDefault="005243DD" w:rsidP="003960EA">
            <w:pPr>
              <w:jc w:val="center"/>
              <w:rPr>
                <w:i/>
                <w:sz w:val="18"/>
                <w:szCs w:val="20"/>
              </w:rPr>
            </w:pPr>
          </w:p>
        </w:tc>
      </w:tr>
      <w:tr w:rsidR="003960EA" w:rsidRPr="00A34CC1" w14:paraId="2849E8C5" w14:textId="77777777" w:rsidTr="003960EA">
        <w:trPr>
          <w:trHeight w:val="229"/>
        </w:trPr>
        <w:tc>
          <w:tcPr>
            <w:tcW w:w="3988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A80A" w14:textId="77777777" w:rsidR="003960EA" w:rsidRPr="00D500C3" w:rsidRDefault="003960EA" w:rsidP="003960EA">
            <w:pPr>
              <w:jc w:val="right"/>
              <w:rPr>
                <w:i/>
                <w:color w:val="808080" w:themeColor="background1" w:themeShade="80"/>
                <w:sz w:val="16"/>
                <w:szCs w:val="20"/>
              </w:rPr>
            </w:pPr>
            <w:r w:rsidRPr="00D500C3">
              <w:rPr>
                <w:i/>
                <w:color w:val="808080" w:themeColor="background1" w:themeShade="80"/>
                <w:sz w:val="16"/>
                <w:szCs w:val="20"/>
              </w:rPr>
              <w:t>Mezní limit změny ceny: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7853" w14:textId="11FD3CAA" w:rsidR="003960EA" w:rsidRPr="00D500C3" w:rsidRDefault="003960EA" w:rsidP="003960EA">
            <w:pPr>
              <w:jc w:val="center"/>
              <w:rPr>
                <w:i/>
                <w:color w:val="808080" w:themeColor="background1" w:themeShade="80"/>
                <w:sz w:val="16"/>
                <w:szCs w:val="20"/>
              </w:rPr>
            </w:pPr>
            <w:r w:rsidRPr="00D500C3">
              <w:rPr>
                <w:i/>
                <w:color w:val="808080" w:themeColor="background1" w:themeShade="80"/>
                <w:sz w:val="16"/>
                <w:szCs w:val="20"/>
              </w:rPr>
              <w:t>15 %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9289" w14:textId="54599706" w:rsidR="003960EA" w:rsidRPr="00D500C3" w:rsidRDefault="003960EA" w:rsidP="00D500C3">
            <w:pPr>
              <w:jc w:val="center"/>
              <w:rPr>
                <w:i/>
                <w:color w:val="808080" w:themeColor="background1" w:themeShade="80"/>
                <w:sz w:val="16"/>
                <w:szCs w:val="20"/>
              </w:rPr>
            </w:pPr>
            <w:r w:rsidRPr="00D500C3">
              <w:rPr>
                <w:i/>
                <w:color w:val="808080" w:themeColor="background1" w:themeShade="80"/>
                <w:sz w:val="16"/>
                <w:szCs w:val="20"/>
              </w:rPr>
              <w:t>30 %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438F5" w14:textId="77777777" w:rsidR="003960EA" w:rsidRPr="00D500C3" w:rsidRDefault="003960EA" w:rsidP="003960EA">
            <w:pPr>
              <w:jc w:val="center"/>
              <w:rPr>
                <w:i/>
                <w:color w:val="808080" w:themeColor="background1" w:themeShade="80"/>
                <w:sz w:val="16"/>
                <w:szCs w:val="20"/>
              </w:rPr>
            </w:pPr>
            <w:r w:rsidRPr="00D500C3">
              <w:rPr>
                <w:i/>
                <w:color w:val="808080" w:themeColor="background1" w:themeShade="80"/>
                <w:sz w:val="16"/>
                <w:szCs w:val="20"/>
              </w:rPr>
              <w:t>není stanoveno</w:t>
            </w:r>
          </w:p>
        </w:tc>
      </w:tr>
      <w:tr w:rsidR="005243DD" w:rsidRPr="00A34CC1" w14:paraId="01B977AD" w14:textId="77777777" w:rsidTr="008A5C17">
        <w:trPr>
          <w:trHeight w:val="646"/>
        </w:trPr>
        <w:tc>
          <w:tcPr>
            <w:tcW w:w="8949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39845" w14:textId="77777777" w:rsidR="005243DD" w:rsidRPr="00D500C3" w:rsidRDefault="005243DD" w:rsidP="003960EA">
            <w:pPr>
              <w:rPr>
                <w:i/>
                <w:sz w:val="18"/>
                <w:szCs w:val="20"/>
              </w:rPr>
            </w:pPr>
            <w:r w:rsidRPr="00D500C3">
              <w:rPr>
                <w:i/>
                <w:sz w:val="18"/>
                <w:szCs w:val="20"/>
              </w:rPr>
              <w:t>Limity změny ceny:</w:t>
            </w:r>
          </w:p>
          <w:p w14:paraId="6443379D" w14:textId="33FE0947" w:rsidR="005243DD" w:rsidRPr="00D500C3" w:rsidRDefault="005243DD" w:rsidP="00D46AFF">
            <w:pPr>
              <w:rPr>
                <w:i/>
                <w:sz w:val="16"/>
                <w:szCs w:val="20"/>
              </w:rPr>
            </w:pPr>
            <w:r w:rsidRPr="00D500C3">
              <w:rPr>
                <w:b/>
                <w:i/>
                <w:sz w:val="16"/>
                <w:szCs w:val="20"/>
                <w:highlight w:val="lightGray"/>
              </w:rPr>
              <w:t>A: Nemění cenu dodávky</w:t>
            </w:r>
            <w:r w:rsidRPr="00D500C3">
              <w:rPr>
                <w:i/>
                <w:sz w:val="16"/>
                <w:szCs w:val="20"/>
              </w:rPr>
              <w:tab/>
              <w:t xml:space="preserve">       </w:t>
            </w:r>
            <w:r w:rsidRPr="00D500C3">
              <w:rPr>
                <w:b/>
                <w:i/>
                <w:sz w:val="16"/>
                <w:szCs w:val="20"/>
                <w:highlight w:val="lightGray"/>
              </w:rPr>
              <w:t>B: max. 15%</w:t>
            </w:r>
            <w:r w:rsidRPr="00D500C3">
              <w:rPr>
                <w:i/>
                <w:sz w:val="16"/>
                <w:szCs w:val="20"/>
              </w:rPr>
              <w:t xml:space="preserve">                 </w:t>
            </w:r>
            <w:r w:rsidRPr="00D500C3">
              <w:rPr>
                <w:b/>
                <w:i/>
                <w:sz w:val="16"/>
                <w:szCs w:val="20"/>
                <w:highlight w:val="lightGray"/>
              </w:rPr>
              <w:t>C</w:t>
            </w:r>
            <w:r w:rsidR="003960EA">
              <w:rPr>
                <w:b/>
                <w:i/>
                <w:sz w:val="16"/>
                <w:szCs w:val="20"/>
                <w:highlight w:val="lightGray"/>
              </w:rPr>
              <w:t xml:space="preserve"> + D</w:t>
            </w:r>
            <w:r w:rsidRPr="00D500C3">
              <w:rPr>
                <w:b/>
                <w:i/>
                <w:sz w:val="16"/>
                <w:szCs w:val="20"/>
                <w:highlight w:val="lightGray"/>
              </w:rPr>
              <w:t xml:space="preserve">: max. </w:t>
            </w:r>
            <w:r w:rsidR="005922FF">
              <w:rPr>
                <w:b/>
                <w:i/>
                <w:sz w:val="16"/>
                <w:szCs w:val="20"/>
                <w:highlight w:val="lightGray"/>
              </w:rPr>
              <w:t>3</w:t>
            </w:r>
            <w:r w:rsidRPr="00D500C3">
              <w:rPr>
                <w:b/>
                <w:i/>
                <w:sz w:val="16"/>
                <w:szCs w:val="20"/>
                <w:highlight w:val="lightGray"/>
              </w:rPr>
              <w:t>0%</w:t>
            </w:r>
            <w:r w:rsidRPr="00D500C3">
              <w:rPr>
                <w:b/>
                <w:i/>
                <w:sz w:val="16"/>
                <w:szCs w:val="20"/>
              </w:rPr>
              <w:t xml:space="preserve"> </w:t>
            </w:r>
            <w:r w:rsidRPr="00D500C3">
              <w:rPr>
                <w:i/>
                <w:sz w:val="16"/>
                <w:szCs w:val="20"/>
              </w:rPr>
              <w:t xml:space="preserve">(pokud </w:t>
            </w:r>
            <w:r w:rsidR="005922FF">
              <w:rPr>
                <w:i/>
                <w:sz w:val="16"/>
                <w:szCs w:val="20"/>
              </w:rPr>
              <w:t xml:space="preserve">se jedná o </w:t>
            </w:r>
            <w:r w:rsidR="003960EA">
              <w:rPr>
                <w:i/>
                <w:sz w:val="16"/>
                <w:szCs w:val="20"/>
              </w:rPr>
              <w:t>celkový cenový nárůst</w:t>
            </w:r>
            <w:r w:rsidR="005922FF">
              <w:rPr>
                <w:i/>
                <w:sz w:val="16"/>
                <w:szCs w:val="20"/>
              </w:rPr>
              <w:t xml:space="preserve">) </w:t>
            </w:r>
            <w:r w:rsidRPr="00D500C3">
              <w:rPr>
                <w:i/>
                <w:sz w:val="16"/>
                <w:szCs w:val="20"/>
              </w:rPr>
              <w:tab/>
              <w:t xml:space="preserve">     </w:t>
            </w:r>
          </w:p>
        </w:tc>
      </w:tr>
      <w:tr w:rsidR="005243DD" w:rsidRPr="00A34CC1" w14:paraId="3C18B789" w14:textId="77777777" w:rsidTr="008A5C17">
        <w:trPr>
          <w:trHeight w:val="377"/>
        </w:trPr>
        <w:tc>
          <w:tcPr>
            <w:tcW w:w="2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E211" w14:textId="77777777" w:rsidR="005243DD" w:rsidRPr="00D500C3" w:rsidRDefault="005243DD" w:rsidP="003960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D8530" w14:textId="77777777" w:rsidR="005243DD" w:rsidRPr="00D500C3" w:rsidRDefault="005243DD" w:rsidP="003960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5935" w14:textId="77777777" w:rsidR="005243DD" w:rsidRPr="00D500C3" w:rsidRDefault="005243DD" w:rsidP="003960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06C5" w14:textId="77777777" w:rsidR="005243DD" w:rsidRPr="00D500C3" w:rsidRDefault="005243DD" w:rsidP="003960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761B" w14:textId="77777777" w:rsidR="005243DD" w:rsidRPr="00D500C3" w:rsidRDefault="005243DD" w:rsidP="003960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9A8AD" w14:textId="77777777" w:rsidR="005243DD" w:rsidRPr="00D500C3" w:rsidRDefault="005243DD" w:rsidP="003960EA">
            <w:pPr>
              <w:jc w:val="right"/>
              <w:rPr>
                <w:sz w:val="18"/>
                <w:szCs w:val="18"/>
              </w:rPr>
            </w:pPr>
          </w:p>
        </w:tc>
      </w:tr>
      <w:tr w:rsidR="005243DD" w:rsidRPr="00A34CC1" w14:paraId="22F3B55E" w14:textId="77777777" w:rsidTr="008A5C17">
        <w:trPr>
          <w:trHeight w:val="377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CF93" w14:textId="77777777" w:rsidR="005243DD" w:rsidRPr="00D500C3" w:rsidRDefault="005243DD" w:rsidP="003960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9004F" w14:textId="77777777" w:rsidR="005243DD" w:rsidRPr="00D500C3" w:rsidRDefault="005243DD" w:rsidP="003960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C29A" w14:textId="77777777" w:rsidR="005243DD" w:rsidRPr="00D500C3" w:rsidRDefault="005243DD" w:rsidP="003960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30A3" w14:textId="77777777" w:rsidR="005243DD" w:rsidRPr="00D500C3" w:rsidRDefault="005243DD" w:rsidP="003960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ADF" w14:textId="77777777" w:rsidR="005243DD" w:rsidRPr="00D500C3" w:rsidRDefault="005243DD" w:rsidP="003960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2FF2A" w14:textId="77777777" w:rsidR="005243DD" w:rsidRPr="00D500C3" w:rsidRDefault="005243DD" w:rsidP="003960EA">
            <w:pPr>
              <w:jc w:val="right"/>
              <w:rPr>
                <w:sz w:val="18"/>
                <w:szCs w:val="18"/>
              </w:rPr>
            </w:pPr>
          </w:p>
        </w:tc>
      </w:tr>
      <w:tr w:rsidR="005243DD" w:rsidRPr="00A34CC1" w14:paraId="3981470D" w14:textId="77777777" w:rsidTr="008A5C17">
        <w:trPr>
          <w:trHeight w:val="377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9915" w14:textId="77777777" w:rsidR="005243DD" w:rsidRPr="00D500C3" w:rsidRDefault="005243DD" w:rsidP="003960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AB4D6" w14:textId="77777777" w:rsidR="005243DD" w:rsidRPr="00D500C3" w:rsidRDefault="005243DD" w:rsidP="003960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5978" w14:textId="77777777" w:rsidR="005243DD" w:rsidRPr="00D500C3" w:rsidRDefault="005243DD" w:rsidP="003960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47BB" w14:textId="77777777" w:rsidR="005243DD" w:rsidRPr="00D500C3" w:rsidRDefault="005243DD" w:rsidP="003960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A36E" w14:textId="77777777" w:rsidR="005243DD" w:rsidRPr="00D500C3" w:rsidRDefault="005243DD" w:rsidP="003960EA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B8C46" w14:textId="77777777" w:rsidR="005243DD" w:rsidRPr="00D500C3" w:rsidRDefault="005243DD" w:rsidP="003960EA">
            <w:pPr>
              <w:jc w:val="right"/>
              <w:rPr>
                <w:sz w:val="18"/>
                <w:szCs w:val="18"/>
              </w:rPr>
            </w:pPr>
          </w:p>
        </w:tc>
      </w:tr>
      <w:tr w:rsidR="005243DD" w:rsidRPr="00A34CC1" w14:paraId="080600C5" w14:textId="77777777" w:rsidTr="008A5C17">
        <w:trPr>
          <w:trHeight w:val="377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F8D99" w14:textId="77777777" w:rsidR="005243DD" w:rsidRPr="00D500C3" w:rsidRDefault="005243DD" w:rsidP="003960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7F230" w14:textId="77777777" w:rsidR="005243DD" w:rsidRPr="00D500C3" w:rsidRDefault="005243DD" w:rsidP="003960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D97A" w14:textId="77777777" w:rsidR="005243DD" w:rsidRPr="00D500C3" w:rsidRDefault="005243DD" w:rsidP="003960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0671" w14:textId="77777777" w:rsidR="005243DD" w:rsidRPr="00D500C3" w:rsidRDefault="005243DD" w:rsidP="003960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1730" w14:textId="77777777" w:rsidR="005243DD" w:rsidRPr="00D500C3" w:rsidRDefault="005243DD" w:rsidP="003960EA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842C3" w14:textId="77777777" w:rsidR="005243DD" w:rsidRPr="00D500C3" w:rsidRDefault="005243DD" w:rsidP="003960EA">
            <w:pPr>
              <w:jc w:val="right"/>
              <w:rPr>
                <w:sz w:val="18"/>
                <w:szCs w:val="18"/>
              </w:rPr>
            </w:pPr>
          </w:p>
        </w:tc>
      </w:tr>
      <w:tr w:rsidR="005243DD" w:rsidRPr="00A34CC1" w14:paraId="107EF254" w14:textId="77777777" w:rsidTr="008A5C17">
        <w:trPr>
          <w:trHeight w:val="377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4C72" w14:textId="77777777" w:rsidR="005243DD" w:rsidRPr="00D500C3" w:rsidRDefault="005243DD" w:rsidP="003960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9AB2B" w14:textId="77777777" w:rsidR="005243DD" w:rsidRPr="00D500C3" w:rsidRDefault="005243DD" w:rsidP="003960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9732" w14:textId="77777777" w:rsidR="005243DD" w:rsidRPr="00D500C3" w:rsidRDefault="005243DD" w:rsidP="003960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1555" w14:textId="77777777" w:rsidR="005243DD" w:rsidRPr="00D500C3" w:rsidRDefault="005243DD" w:rsidP="003960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3241" w14:textId="77777777" w:rsidR="005243DD" w:rsidRPr="00D500C3" w:rsidRDefault="005243DD" w:rsidP="003960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C88F4" w14:textId="77777777" w:rsidR="005243DD" w:rsidRPr="00D500C3" w:rsidRDefault="005243DD" w:rsidP="003960EA">
            <w:pPr>
              <w:jc w:val="right"/>
              <w:rPr>
                <w:sz w:val="18"/>
                <w:szCs w:val="18"/>
              </w:rPr>
            </w:pPr>
          </w:p>
        </w:tc>
      </w:tr>
      <w:tr w:rsidR="005243DD" w:rsidRPr="00A34CC1" w14:paraId="63A5E3A5" w14:textId="77777777" w:rsidTr="008A5C17">
        <w:trPr>
          <w:trHeight w:val="377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3364" w14:textId="77777777" w:rsidR="005243DD" w:rsidRPr="00D500C3" w:rsidRDefault="005243DD" w:rsidP="003960EA">
            <w:pPr>
              <w:rPr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769FA" w14:textId="77777777" w:rsidR="005243DD" w:rsidRPr="00D500C3" w:rsidRDefault="005243DD" w:rsidP="003960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9653" w14:textId="77777777" w:rsidR="005243DD" w:rsidRPr="00D500C3" w:rsidRDefault="005243DD" w:rsidP="003960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EDC2" w14:textId="77777777" w:rsidR="005243DD" w:rsidRPr="00D500C3" w:rsidRDefault="005243DD" w:rsidP="003960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EBD8" w14:textId="77777777" w:rsidR="005243DD" w:rsidRPr="00D500C3" w:rsidRDefault="005243DD" w:rsidP="003960E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57211" w14:textId="77777777" w:rsidR="005243DD" w:rsidRPr="00D500C3" w:rsidRDefault="005243DD" w:rsidP="003960EA">
            <w:pPr>
              <w:jc w:val="right"/>
              <w:rPr>
                <w:sz w:val="18"/>
                <w:szCs w:val="18"/>
              </w:rPr>
            </w:pPr>
          </w:p>
        </w:tc>
      </w:tr>
      <w:tr w:rsidR="005243DD" w:rsidRPr="00A34CC1" w14:paraId="24DB33BE" w14:textId="77777777" w:rsidTr="008A5C17">
        <w:trPr>
          <w:trHeight w:val="377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1950" w14:textId="77777777" w:rsidR="005243DD" w:rsidRPr="00D500C3" w:rsidRDefault="005243DD" w:rsidP="003960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7133E" w14:textId="77777777" w:rsidR="005243DD" w:rsidRPr="00D500C3" w:rsidRDefault="005243DD" w:rsidP="003960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EAB2" w14:textId="77777777" w:rsidR="005243DD" w:rsidRPr="00D500C3" w:rsidRDefault="005243DD" w:rsidP="003960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78D7" w14:textId="77777777" w:rsidR="005243DD" w:rsidRPr="00D500C3" w:rsidRDefault="005243DD" w:rsidP="003960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C990" w14:textId="77777777" w:rsidR="005243DD" w:rsidRPr="00D500C3" w:rsidRDefault="005243DD" w:rsidP="003960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E8403" w14:textId="77777777" w:rsidR="005243DD" w:rsidRPr="00D500C3" w:rsidRDefault="005243DD" w:rsidP="003960EA">
            <w:pPr>
              <w:jc w:val="right"/>
              <w:rPr>
                <w:sz w:val="18"/>
                <w:szCs w:val="18"/>
              </w:rPr>
            </w:pPr>
          </w:p>
        </w:tc>
      </w:tr>
      <w:tr w:rsidR="005243DD" w:rsidRPr="00A34CC1" w14:paraId="032F1078" w14:textId="77777777" w:rsidTr="008A5C17">
        <w:trPr>
          <w:trHeight w:val="377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D2E6" w14:textId="77777777" w:rsidR="005243DD" w:rsidRPr="00D500C3" w:rsidRDefault="005243DD" w:rsidP="003960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370FB" w14:textId="77777777" w:rsidR="005243DD" w:rsidRPr="00D500C3" w:rsidRDefault="005243DD" w:rsidP="003960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4C90" w14:textId="77777777" w:rsidR="005243DD" w:rsidRPr="00D500C3" w:rsidRDefault="005243DD" w:rsidP="003960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020F" w14:textId="77777777" w:rsidR="005243DD" w:rsidRPr="00D500C3" w:rsidRDefault="005243DD" w:rsidP="003960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D9CF" w14:textId="77777777" w:rsidR="005243DD" w:rsidRPr="00D500C3" w:rsidRDefault="005243DD" w:rsidP="003960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FA44E" w14:textId="77777777" w:rsidR="005243DD" w:rsidRPr="00D500C3" w:rsidRDefault="005243DD" w:rsidP="003960EA">
            <w:pPr>
              <w:jc w:val="right"/>
              <w:rPr>
                <w:sz w:val="18"/>
                <w:szCs w:val="18"/>
              </w:rPr>
            </w:pPr>
          </w:p>
        </w:tc>
      </w:tr>
      <w:tr w:rsidR="005243DD" w:rsidRPr="00A34CC1" w14:paraId="3D4B3374" w14:textId="77777777" w:rsidTr="008A5C17">
        <w:trPr>
          <w:trHeight w:val="377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6DB0" w14:textId="77777777" w:rsidR="005243DD" w:rsidRPr="00D500C3" w:rsidRDefault="005243DD" w:rsidP="003960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7C538" w14:textId="77777777" w:rsidR="005243DD" w:rsidRPr="00D500C3" w:rsidRDefault="005243DD" w:rsidP="003960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BC60" w14:textId="77777777" w:rsidR="005243DD" w:rsidRPr="00D500C3" w:rsidRDefault="005243DD" w:rsidP="003960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9036" w14:textId="77777777" w:rsidR="005243DD" w:rsidRPr="00D500C3" w:rsidRDefault="005243DD" w:rsidP="003960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1938" w14:textId="77777777" w:rsidR="005243DD" w:rsidRPr="00D500C3" w:rsidRDefault="005243DD" w:rsidP="003960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15CA0" w14:textId="77777777" w:rsidR="005243DD" w:rsidRPr="00D500C3" w:rsidRDefault="005243DD" w:rsidP="003960EA">
            <w:pPr>
              <w:jc w:val="right"/>
              <w:rPr>
                <w:sz w:val="18"/>
                <w:szCs w:val="18"/>
              </w:rPr>
            </w:pPr>
          </w:p>
        </w:tc>
      </w:tr>
      <w:tr w:rsidR="005243DD" w:rsidRPr="00A34CC1" w14:paraId="2D1FD783" w14:textId="77777777" w:rsidTr="008A5C17">
        <w:trPr>
          <w:trHeight w:val="377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AE01" w14:textId="77777777" w:rsidR="005243DD" w:rsidRPr="00D500C3" w:rsidRDefault="005243DD" w:rsidP="003960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D0D12" w14:textId="77777777" w:rsidR="005243DD" w:rsidRPr="00D500C3" w:rsidRDefault="005243DD" w:rsidP="003960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218F" w14:textId="77777777" w:rsidR="005243DD" w:rsidRPr="00D500C3" w:rsidRDefault="005243DD" w:rsidP="003960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69BA" w14:textId="77777777" w:rsidR="005243DD" w:rsidRPr="00D500C3" w:rsidRDefault="005243DD" w:rsidP="003960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EB4C" w14:textId="77777777" w:rsidR="005243DD" w:rsidRPr="00D500C3" w:rsidRDefault="005243DD" w:rsidP="003960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E9D93" w14:textId="77777777" w:rsidR="005243DD" w:rsidRPr="00D500C3" w:rsidRDefault="005243DD" w:rsidP="003960EA">
            <w:pPr>
              <w:jc w:val="right"/>
              <w:rPr>
                <w:sz w:val="18"/>
                <w:szCs w:val="18"/>
              </w:rPr>
            </w:pPr>
          </w:p>
        </w:tc>
      </w:tr>
      <w:tr w:rsidR="005243DD" w:rsidRPr="00A34CC1" w14:paraId="2688A7B8" w14:textId="77777777" w:rsidTr="008A5C17">
        <w:trPr>
          <w:trHeight w:val="377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7E87" w14:textId="77777777" w:rsidR="005243DD" w:rsidRPr="00D500C3" w:rsidRDefault="005243DD" w:rsidP="003960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D4E4" w14:textId="77777777" w:rsidR="005243DD" w:rsidRPr="00D500C3" w:rsidRDefault="005243DD" w:rsidP="003960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EC1E" w14:textId="77777777" w:rsidR="005243DD" w:rsidRPr="00D500C3" w:rsidRDefault="005243DD" w:rsidP="003960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2B12" w14:textId="77777777" w:rsidR="005243DD" w:rsidRPr="00D500C3" w:rsidRDefault="005243DD" w:rsidP="003960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01CB" w14:textId="77777777" w:rsidR="005243DD" w:rsidRPr="00D500C3" w:rsidRDefault="005243DD" w:rsidP="003960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5A1AF" w14:textId="77777777" w:rsidR="005243DD" w:rsidRPr="00D500C3" w:rsidRDefault="005243DD" w:rsidP="003960EA">
            <w:pPr>
              <w:jc w:val="right"/>
              <w:rPr>
                <w:sz w:val="18"/>
                <w:szCs w:val="18"/>
              </w:rPr>
            </w:pPr>
          </w:p>
        </w:tc>
      </w:tr>
      <w:tr w:rsidR="005243DD" w:rsidRPr="00A34CC1" w14:paraId="06BFCF31" w14:textId="77777777" w:rsidTr="008A5C17">
        <w:trPr>
          <w:trHeight w:val="377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96FBF5" w14:textId="77777777" w:rsidR="005243DD" w:rsidRPr="00D500C3" w:rsidRDefault="005243DD" w:rsidP="003960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CD619" w14:textId="77777777" w:rsidR="005243DD" w:rsidRPr="00D500C3" w:rsidRDefault="005243DD" w:rsidP="003960E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4CBB" w14:textId="77777777" w:rsidR="005243DD" w:rsidRPr="00D500C3" w:rsidRDefault="005243DD" w:rsidP="003960E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7EFF" w14:textId="77777777" w:rsidR="005243DD" w:rsidRPr="00D500C3" w:rsidRDefault="005243DD" w:rsidP="003960E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C70A" w14:textId="77777777" w:rsidR="005243DD" w:rsidRPr="00D500C3" w:rsidRDefault="005243DD" w:rsidP="003960E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6B2A2" w14:textId="77777777" w:rsidR="005243DD" w:rsidRPr="00D500C3" w:rsidRDefault="005243DD" w:rsidP="003960EA">
            <w:pPr>
              <w:rPr>
                <w:sz w:val="18"/>
                <w:szCs w:val="18"/>
              </w:rPr>
            </w:pPr>
          </w:p>
        </w:tc>
      </w:tr>
    </w:tbl>
    <w:p w14:paraId="52C59C8F" w14:textId="0213F2E5" w:rsidR="005243DD" w:rsidRPr="00A34CC1" w:rsidRDefault="005243DD"/>
    <w:p w14:paraId="5259DF9B" w14:textId="77777777" w:rsidR="005243DD" w:rsidRPr="00A34CC1" w:rsidRDefault="005243DD"/>
    <w:tbl>
      <w:tblPr>
        <w:tblW w:w="8933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"/>
        <w:gridCol w:w="2503"/>
        <w:gridCol w:w="1562"/>
        <w:gridCol w:w="284"/>
        <w:gridCol w:w="282"/>
        <w:gridCol w:w="725"/>
        <w:gridCol w:w="282"/>
        <w:gridCol w:w="554"/>
        <w:gridCol w:w="182"/>
        <w:gridCol w:w="612"/>
        <w:gridCol w:w="182"/>
        <w:gridCol w:w="735"/>
        <w:gridCol w:w="247"/>
        <w:gridCol w:w="374"/>
        <w:gridCol w:w="205"/>
      </w:tblGrid>
      <w:tr w:rsidR="00777BA4" w:rsidRPr="00A34CC1" w14:paraId="7B6D759B" w14:textId="77777777" w:rsidTr="008A5C17">
        <w:trPr>
          <w:trHeight w:val="819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E835468" w14:textId="77777777" w:rsidR="00777BA4" w:rsidRPr="00D500C3" w:rsidRDefault="00777BA4" w:rsidP="00A57AEA">
            <w:r w:rsidRPr="00D500C3">
              <w:lastRenderedPageBreak/>
              <w:t> </w:t>
            </w:r>
          </w:p>
        </w:tc>
        <w:tc>
          <w:tcPr>
            <w:tcW w:w="25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49E636" w14:textId="77777777" w:rsidR="00777BA4" w:rsidRPr="00D500C3" w:rsidRDefault="00777BA4" w:rsidP="00A57AEA">
            <w:pPr>
              <w:rPr>
                <w:b/>
                <w:bCs/>
                <w:sz w:val="16"/>
                <w:szCs w:val="16"/>
              </w:rPr>
            </w:pPr>
            <w:r w:rsidRPr="00D500C3">
              <w:rPr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16395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jméno</w:t>
            </w:r>
          </w:p>
        </w:tc>
        <w:tc>
          <w:tcPr>
            <w:tcW w:w="15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262D49" w14:textId="77777777" w:rsidR="00777BA4" w:rsidRPr="00D500C3" w:rsidRDefault="00777BA4" w:rsidP="00A57AEA">
            <w:pPr>
              <w:jc w:val="center"/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42168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datum</w:t>
            </w:r>
          </w:p>
        </w:tc>
        <w:tc>
          <w:tcPr>
            <w:tcW w:w="7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29576" w14:textId="77777777" w:rsidR="00777BA4" w:rsidRPr="00D500C3" w:rsidRDefault="00777BA4" w:rsidP="00A57AEA">
            <w:pPr>
              <w:jc w:val="center"/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C7AF3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Podpis</w:t>
            </w:r>
          </w:p>
        </w:tc>
        <w:tc>
          <w:tcPr>
            <w:tcW w:w="6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615A721" w14:textId="77777777" w:rsidR="00777BA4" w:rsidRPr="00D500C3" w:rsidRDefault="00777BA4" w:rsidP="00A57AEA">
            <w:pPr>
              <w:jc w:val="center"/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B95136" w14:textId="77777777" w:rsidR="00777BA4" w:rsidRPr="00D500C3" w:rsidRDefault="00777BA4" w:rsidP="00A57AEA">
            <w:r w:rsidRPr="00D500C3">
              <w:t> </w:t>
            </w:r>
          </w:p>
        </w:tc>
      </w:tr>
      <w:tr w:rsidR="00777BA4" w:rsidRPr="00A34CC1" w14:paraId="50201CB1" w14:textId="77777777" w:rsidTr="008A5C17">
        <w:trPr>
          <w:trHeight w:val="819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145B837" w14:textId="77777777" w:rsidR="00777BA4" w:rsidRPr="00D500C3" w:rsidRDefault="00777BA4" w:rsidP="00A57AEA"/>
        </w:tc>
        <w:tc>
          <w:tcPr>
            <w:tcW w:w="25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B8E807" w14:textId="39701080" w:rsidR="00777BA4" w:rsidRPr="00D500C3" w:rsidRDefault="005A14A0" w:rsidP="005A14A0">
            <w:pPr>
              <w:jc w:val="center"/>
              <w:rPr>
                <w:b/>
                <w:bCs/>
                <w:sz w:val="16"/>
                <w:szCs w:val="16"/>
              </w:rPr>
            </w:pPr>
            <w:r w:rsidRPr="00D500C3">
              <w:rPr>
                <w:b/>
                <w:bCs/>
                <w:sz w:val="16"/>
                <w:szCs w:val="16"/>
              </w:rPr>
              <w:t>V</w:t>
            </w:r>
            <w:r w:rsidR="00777BA4" w:rsidRPr="00D500C3">
              <w:rPr>
                <w:b/>
                <w:bCs/>
                <w:sz w:val="16"/>
                <w:szCs w:val="16"/>
              </w:rPr>
              <w:t>edoucí oddělení garanta smlouvy: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AA2A6A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jméno</w:t>
            </w:r>
          </w:p>
        </w:tc>
        <w:tc>
          <w:tcPr>
            <w:tcW w:w="15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529DE20" w14:textId="77777777" w:rsidR="00777BA4" w:rsidRPr="00D500C3" w:rsidRDefault="00777BA4" w:rsidP="00A57AEA">
            <w:pPr>
              <w:jc w:val="center"/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23B659E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datum</w:t>
            </w:r>
          </w:p>
        </w:tc>
        <w:tc>
          <w:tcPr>
            <w:tcW w:w="7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B62FC4" w14:textId="77777777" w:rsidR="00777BA4" w:rsidRPr="00D500C3" w:rsidRDefault="00777BA4" w:rsidP="00A57AEA">
            <w:pPr>
              <w:jc w:val="center"/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7537C73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Podpis</w:t>
            </w:r>
          </w:p>
        </w:tc>
        <w:tc>
          <w:tcPr>
            <w:tcW w:w="6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8DA0032" w14:textId="77777777" w:rsidR="00777BA4" w:rsidRPr="00D500C3" w:rsidRDefault="00777BA4" w:rsidP="00A57A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4675C0" w14:textId="77777777" w:rsidR="00777BA4" w:rsidRPr="00D500C3" w:rsidRDefault="00777BA4" w:rsidP="00A57AEA"/>
        </w:tc>
      </w:tr>
      <w:tr w:rsidR="00777BA4" w:rsidRPr="00A34CC1" w14:paraId="5809965F" w14:textId="77777777" w:rsidTr="008A5C17">
        <w:trPr>
          <w:trHeight w:val="819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AF99940" w14:textId="77777777" w:rsidR="00777BA4" w:rsidRPr="00D500C3" w:rsidRDefault="00777BA4" w:rsidP="00A57AEA"/>
        </w:tc>
        <w:tc>
          <w:tcPr>
            <w:tcW w:w="25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4791C1E" w14:textId="17355911" w:rsidR="00777BA4" w:rsidRPr="00D500C3" w:rsidRDefault="005A14A0" w:rsidP="005A14A0">
            <w:pPr>
              <w:jc w:val="center"/>
              <w:rPr>
                <w:b/>
                <w:bCs/>
                <w:sz w:val="16"/>
                <w:szCs w:val="16"/>
              </w:rPr>
            </w:pPr>
            <w:r w:rsidRPr="00D500C3">
              <w:rPr>
                <w:b/>
                <w:bCs/>
                <w:sz w:val="16"/>
                <w:szCs w:val="16"/>
              </w:rPr>
              <w:t>P</w:t>
            </w:r>
            <w:r w:rsidR="00777BA4" w:rsidRPr="00D500C3">
              <w:rPr>
                <w:b/>
                <w:bCs/>
                <w:sz w:val="16"/>
                <w:szCs w:val="16"/>
              </w:rPr>
              <w:t>říkazce operace: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5388C15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jméno</w:t>
            </w:r>
          </w:p>
        </w:tc>
        <w:tc>
          <w:tcPr>
            <w:tcW w:w="15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562CBA9" w14:textId="77777777" w:rsidR="00777BA4" w:rsidRPr="00D500C3" w:rsidRDefault="00777BA4" w:rsidP="00A57AEA">
            <w:pPr>
              <w:jc w:val="center"/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A2BD78D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datum</w:t>
            </w:r>
          </w:p>
        </w:tc>
        <w:tc>
          <w:tcPr>
            <w:tcW w:w="7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EF92F29" w14:textId="77777777" w:rsidR="00777BA4" w:rsidRPr="00D500C3" w:rsidRDefault="00777BA4" w:rsidP="00A57AEA">
            <w:pPr>
              <w:jc w:val="center"/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8932A2A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Podpis</w:t>
            </w:r>
          </w:p>
        </w:tc>
        <w:tc>
          <w:tcPr>
            <w:tcW w:w="6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0C540CF" w14:textId="77777777" w:rsidR="00777BA4" w:rsidRPr="00D500C3" w:rsidRDefault="00777BA4" w:rsidP="00A57A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541DD8" w14:textId="77777777" w:rsidR="00777BA4" w:rsidRPr="00D500C3" w:rsidRDefault="00777BA4" w:rsidP="00A57AEA"/>
        </w:tc>
      </w:tr>
      <w:tr w:rsidR="00777BA4" w:rsidRPr="00A34CC1" w14:paraId="5A4A1857" w14:textId="77777777" w:rsidTr="008A5C17">
        <w:trPr>
          <w:trHeight w:val="819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2DAAF7B" w14:textId="77777777" w:rsidR="00777BA4" w:rsidRPr="00D500C3" w:rsidRDefault="00777BA4" w:rsidP="00A57AEA"/>
        </w:tc>
        <w:tc>
          <w:tcPr>
            <w:tcW w:w="25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A8AA38E" w14:textId="3FF7BCD9" w:rsidR="00777BA4" w:rsidRPr="00D500C3" w:rsidRDefault="005A14A0" w:rsidP="005A14A0">
            <w:pPr>
              <w:jc w:val="center"/>
              <w:rPr>
                <w:b/>
                <w:bCs/>
                <w:sz w:val="16"/>
                <w:szCs w:val="16"/>
              </w:rPr>
            </w:pPr>
            <w:r w:rsidRPr="00D500C3">
              <w:rPr>
                <w:b/>
                <w:bCs/>
                <w:sz w:val="16"/>
                <w:szCs w:val="16"/>
              </w:rPr>
              <w:t>V</w:t>
            </w:r>
            <w:r w:rsidR="00777BA4" w:rsidRPr="00D500C3">
              <w:rPr>
                <w:b/>
                <w:bCs/>
                <w:sz w:val="16"/>
                <w:szCs w:val="16"/>
              </w:rPr>
              <w:t>edoucí oddělení vnitřní správy, správce rozpočtu: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3B135F6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jméno</w:t>
            </w:r>
          </w:p>
        </w:tc>
        <w:tc>
          <w:tcPr>
            <w:tcW w:w="15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06FF1C3" w14:textId="77777777" w:rsidR="00777BA4" w:rsidRPr="00D500C3" w:rsidRDefault="00777BA4" w:rsidP="00A57AEA">
            <w:pPr>
              <w:jc w:val="center"/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19AA60C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datum</w:t>
            </w:r>
          </w:p>
        </w:tc>
        <w:tc>
          <w:tcPr>
            <w:tcW w:w="7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4E0FCE4" w14:textId="77777777" w:rsidR="00777BA4" w:rsidRPr="00D500C3" w:rsidRDefault="00777BA4" w:rsidP="00A57AEA">
            <w:pPr>
              <w:jc w:val="center"/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6528B45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Podpis</w:t>
            </w:r>
          </w:p>
        </w:tc>
        <w:tc>
          <w:tcPr>
            <w:tcW w:w="6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7B5CB1B" w14:textId="77777777" w:rsidR="00777BA4" w:rsidRPr="00D500C3" w:rsidRDefault="00777BA4" w:rsidP="00A57A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3D9A02" w14:textId="77777777" w:rsidR="00777BA4" w:rsidRPr="00D500C3" w:rsidRDefault="00777BA4" w:rsidP="00A57AEA"/>
        </w:tc>
      </w:tr>
      <w:tr w:rsidR="00777BA4" w:rsidRPr="00A34CC1" w14:paraId="01D6F64B" w14:textId="77777777" w:rsidTr="008A5C17">
        <w:trPr>
          <w:trHeight w:val="819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794A4BC" w14:textId="77777777" w:rsidR="00777BA4" w:rsidRPr="00D500C3" w:rsidRDefault="00777BA4" w:rsidP="00A57AEA"/>
        </w:tc>
        <w:tc>
          <w:tcPr>
            <w:tcW w:w="25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C80A60D" w14:textId="087ACDE6" w:rsidR="00777BA4" w:rsidRPr="00D500C3" w:rsidRDefault="00777BA4" w:rsidP="005A14A0">
            <w:pPr>
              <w:jc w:val="center"/>
              <w:rPr>
                <w:b/>
                <w:bCs/>
                <w:sz w:val="16"/>
                <w:szCs w:val="16"/>
              </w:rPr>
            </w:pPr>
            <w:r w:rsidRPr="00D500C3">
              <w:rPr>
                <w:b/>
                <w:bCs/>
                <w:sz w:val="16"/>
                <w:szCs w:val="16"/>
              </w:rPr>
              <w:t>Statutární orgán – ředitel</w:t>
            </w:r>
            <w:r w:rsidR="005A14A0" w:rsidRPr="00D500C3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E6F0DD2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jméno</w:t>
            </w:r>
          </w:p>
        </w:tc>
        <w:tc>
          <w:tcPr>
            <w:tcW w:w="15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5722DF9" w14:textId="77777777" w:rsidR="00777BA4" w:rsidRPr="00D500C3" w:rsidRDefault="00777BA4" w:rsidP="00A57AEA">
            <w:pPr>
              <w:jc w:val="center"/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85A6687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datum</w:t>
            </w:r>
          </w:p>
        </w:tc>
        <w:tc>
          <w:tcPr>
            <w:tcW w:w="7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F1BFDF2" w14:textId="77777777" w:rsidR="00777BA4" w:rsidRPr="00D500C3" w:rsidRDefault="00777BA4" w:rsidP="00A57AEA">
            <w:pPr>
              <w:jc w:val="center"/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FE9E988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Podpis</w:t>
            </w:r>
          </w:p>
        </w:tc>
        <w:tc>
          <w:tcPr>
            <w:tcW w:w="6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BB0DE3A" w14:textId="77777777" w:rsidR="00777BA4" w:rsidRPr="00D500C3" w:rsidRDefault="00777BA4" w:rsidP="00A57A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4A060E" w14:textId="77777777" w:rsidR="00777BA4" w:rsidRPr="00D500C3" w:rsidRDefault="00777BA4" w:rsidP="00A57AEA"/>
        </w:tc>
      </w:tr>
      <w:tr w:rsidR="00777BA4" w:rsidRPr="00A34CC1" w14:paraId="1E19E7FC" w14:textId="77777777" w:rsidTr="008A5C17">
        <w:trPr>
          <w:trHeight w:val="485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35F5B" w14:textId="77777777" w:rsidR="00777BA4" w:rsidRPr="00D500C3" w:rsidRDefault="00777BA4" w:rsidP="00A57AEA">
            <w:pPr>
              <w:rPr>
                <w:sz w:val="22"/>
                <w:szCs w:val="22"/>
              </w:rPr>
            </w:pPr>
            <w:r w:rsidRPr="00D500C3">
              <w:rPr>
                <w:sz w:val="22"/>
                <w:szCs w:val="22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5E042C" w14:textId="77777777" w:rsidR="00777BA4" w:rsidRPr="00D500C3" w:rsidRDefault="00777BA4" w:rsidP="00A57AEA">
            <w:pPr>
              <w:rPr>
                <w:b/>
                <w:bCs/>
                <w:sz w:val="16"/>
                <w:szCs w:val="16"/>
              </w:rPr>
            </w:pPr>
            <w:r w:rsidRPr="00D500C3">
              <w:rPr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2DBDB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jméno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495286" w14:textId="77777777" w:rsidR="00777BA4" w:rsidRPr="00D500C3" w:rsidRDefault="00777BA4" w:rsidP="00A57AEA">
            <w:pPr>
              <w:jc w:val="center"/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FC315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datum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BE5C0" w14:textId="77777777" w:rsidR="00777BA4" w:rsidRPr="00D500C3" w:rsidRDefault="00777BA4" w:rsidP="00A57AEA">
            <w:pPr>
              <w:jc w:val="center"/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9F0F5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Podpis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DCABB" w14:textId="77777777" w:rsidR="00777BA4" w:rsidRPr="00D500C3" w:rsidRDefault="00777BA4" w:rsidP="00A57AEA">
            <w:pPr>
              <w:jc w:val="center"/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75F26" w14:textId="77777777" w:rsidR="00777BA4" w:rsidRPr="00D500C3" w:rsidRDefault="00777BA4" w:rsidP="00A57AEA">
            <w:r w:rsidRPr="00D500C3">
              <w:t> </w:t>
            </w:r>
          </w:p>
        </w:tc>
      </w:tr>
      <w:tr w:rsidR="00735CA6" w:rsidRPr="00A34CC1" w14:paraId="6B2AACB8" w14:textId="77777777" w:rsidTr="008A5C17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56458" w14:textId="77777777" w:rsidR="00777BA4" w:rsidRPr="00D500C3" w:rsidRDefault="00777BA4" w:rsidP="00A57AEA">
            <w:r w:rsidRPr="00D500C3">
              <w:t> </w:t>
            </w:r>
          </w:p>
        </w:tc>
        <w:tc>
          <w:tcPr>
            <w:tcW w:w="4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476DD8" w14:textId="77777777" w:rsidR="00777BA4" w:rsidRPr="00D500C3" w:rsidRDefault="00777BA4" w:rsidP="00A57AEA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DC431" w14:textId="77777777" w:rsidR="00777BA4" w:rsidRPr="00A34CC1" w:rsidRDefault="00777BA4" w:rsidP="00A57AEA"/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C8C00" w14:textId="77777777" w:rsidR="00777BA4" w:rsidRPr="00A34CC1" w:rsidRDefault="00777BA4" w:rsidP="00A57AEA"/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3D41C" w14:textId="77777777" w:rsidR="00777BA4" w:rsidRPr="00A34CC1" w:rsidRDefault="00777BA4" w:rsidP="00A57AEA"/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D169B" w14:textId="77777777" w:rsidR="00777BA4" w:rsidRPr="00A34CC1" w:rsidRDefault="00777BA4" w:rsidP="00A57AEA"/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90962" w14:textId="77777777" w:rsidR="00777BA4" w:rsidRPr="00A34CC1" w:rsidRDefault="00777BA4" w:rsidP="00A57AEA"/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9BC9C" w14:textId="77777777" w:rsidR="00777BA4" w:rsidRPr="00A34CC1" w:rsidRDefault="00777BA4" w:rsidP="00A57AEA"/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57580" w14:textId="77777777" w:rsidR="00777BA4" w:rsidRPr="00A34CC1" w:rsidRDefault="00777BA4" w:rsidP="00A57AEA"/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99E9E" w14:textId="77777777" w:rsidR="00777BA4" w:rsidRPr="00A34CC1" w:rsidRDefault="00777BA4" w:rsidP="00A57AEA"/>
        </w:tc>
        <w:tc>
          <w:tcPr>
            <w:tcW w:w="9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6FBA0" w14:textId="77777777" w:rsidR="00777BA4" w:rsidRPr="00D500C3" w:rsidRDefault="00777BA4" w:rsidP="00A57AEA">
            <w:pPr>
              <w:rPr>
                <w:sz w:val="16"/>
                <w:szCs w:val="16"/>
              </w:rPr>
            </w:pPr>
            <w:r w:rsidRPr="00D500C3">
              <w:rPr>
                <w:sz w:val="16"/>
                <w:szCs w:val="16"/>
              </w:rPr>
              <w:t xml:space="preserve">Číslo </w:t>
            </w:r>
            <w:proofErr w:type="spellStart"/>
            <w:r w:rsidRPr="00D500C3">
              <w:rPr>
                <w:sz w:val="16"/>
                <w:szCs w:val="16"/>
              </w:rPr>
              <w:t>paré</w:t>
            </w:r>
            <w:proofErr w:type="spellEnd"/>
            <w:r w:rsidRPr="00D500C3">
              <w:rPr>
                <w:sz w:val="16"/>
                <w:szCs w:val="16"/>
              </w:rPr>
              <w:t>: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FF601" w14:textId="77777777" w:rsidR="00777BA4" w:rsidRPr="00D500C3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D45C7" w14:textId="77777777" w:rsidR="00777BA4" w:rsidRPr="00D500C3" w:rsidRDefault="00777BA4" w:rsidP="00A57AEA">
            <w:r w:rsidRPr="00D500C3">
              <w:t> </w:t>
            </w:r>
          </w:p>
        </w:tc>
      </w:tr>
    </w:tbl>
    <w:p w14:paraId="5F310F58" w14:textId="77777777" w:rsidR="00C27F35" w:rsidRPr="00A34CC1" w:rsidRDefault="00C27F35" w:rsidP="00A57AEA"/>
    <w:bookmarkEnd w:id="4"/>
    <w:p w14:paraId="78269096" w14:textId="77777777" w:rsidR="00305DCD" w:rsidRPr="00A34CC1" w:rsidRDefault="00305DCD"/>
    <w:sectPr w:rsidR="00305DCD" w:rsidRPr="00A34CC1" w:rsidSect="00836101">
      <w:footerReference w:type="default" r:id="rId8"/>
      <w:pgSz w:w="11900" w:h="16840"/>
      <w:pgMar w:top="1021" w:right="1418" w:bottom="1474" w:left="1418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C76C9" w14:textId="77777777" w:rsidR="00E714D9" w:rsidRDefault="00E714D9" w:rsidP="00E61D7C">
      <w:r>
        <w:separator/>
      </w:r>
    </w:p>
  </w:endnote>
  <w:endnote w:type="continuationSeparator" w:id="0">
    <w:p w14:paraId="11245BF9" w14:textId="77777777" w:rsidR="00E714D9" w:rsidRDefault="00E714D9" w:rsidP="00E6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inion"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351F" w14:textId="7ED76F3A" w:rsidR="0026747C" w:rsidRPr="009479AB" w:rsidRDefault="0026747C" w:rsidP="00836101">
    <w:pPr>
      <w:pStyle w:val="Zpat"/>
      <w:pBdr>
        <w:top w:val="single" w:sz="4" w:space="1" w:color="auto"/>
      </w:pBdr>
      <w:spacing w:after="40"/>
      <w:rPr>
        <w:rFonts w:asciiTheme="minorHAnsi" w:hAnsiTheme="minorHAnsi" w:cstheme="minorHAnsi"/>
        <w:b/>
        <w:bCs/>
        <w:sz w:val="20"/>
        <w:szCs w:val="20"/>
      </w:rPr>
    </w:pPr>
    <w:r w:rsidRPr="009479AB">
      <w:rPr>
        <w:rFonts w:asciiTheme="minorHAnsi" w:hAnsiTheme="minorHAnsi" w:cstheme="minorHAnsi"/>
        <w:b/>
        <w:bCs/>
        <w:sz w:val="20"/>
        <w:szCs w:val="20"/>
      </w:rPr>
      <w:t>Přístaviště Brandýs nad Labem – zhotovitel stavby</w:t>
    </w:r>
  </w:p>
  <w:p w14:paraId="08ED3662" w14:textId="2C3D1BF9" w:rsidR="0026747C" w:rsidRPr="00836101" w:rsidRDefault="009479AB" w:rsidP="009479AB">
    <w:pPr>
      <w:pStyle w:val="Zpat"/>
      <w:pBdr>
        <w:top w:val="single" w:sz="4" w:space="1" w:color="auto"/>
      </w:pBdr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 w:rsidR="0026747C" w:rsidRPr="00836101">
      <w:rPr>
        <w:rFonts w:asciiTheme="minorHAnsi" w:hAnsiTheme="minorHAnsi" w:cstheme="minorHAnsi"/>
        <w:sz w:val="20"/>
        <w:szCs w:val="20"/>
      </w:rPr>
      <w:t>Smlouva – evidenční číslo Objednatele: S/ŘVC/081/ORE/</w:t>
    </w:r>
    <w:proofErr w:type="spellStart"/>
    <w:r w:rsidR="0026747C" w:rsidRPr="00836101">
      <w:rPr>
        <w:rFonts w:asciiTheme="minorHAnsi" w:hAnsiTheme="minorHAnsi" w:cstheme="minorHAnsi"/>
        <w:sz w:val="20"/>
        <w:szCs w:val="20"/>
      </w:rPr>
      <w:t>SoD</w:t>
    </w:r>
    <w:proofErr w:type="spellEnd"/>
    <w:r w:rsidR="0026747C" w:rsidRPr="00836101">
      <w:rPr>
        <w:rFonts w:asciiTheme="minorHAnsi" w:hAnsiTheme="minorHAnsi" w:cstheme="minorHAnsi"/>
        <w:sz w:val="20"/>
        <w:szCs w:val="20"/>
      </w:rPr>
      <w:t>/2023</w:t>
    </w:r>
  </w:p>
  <w:p w14:paraId="7E532662" w14:textId="434AF4BE" w:rsidR="0026747C" w:rsidRPr="00836101" w:rsidRDefault="009479AB" w:rsidP="009479AB">
    <w:pPr>
      <w:pStyle w:val="Zpat"/>
      <w:pBdr>
        <w:top w:val="single" w:sz="4" w:space="1" w:color="auto"/>
      </w:pBdr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  <w:t xml:space="preserve">                     </w:t>
    </w:r>
    <w:r w:rsidR="0026747C" w:rsidRPr="00836101">
      <w:rPr>
        <w:rFonts w:asciiTheme="minorHAnsi" w:hAnsiTheme="minorHAnsi" w:cstheme="minorHAnsi"/>
        <w:sz w:val="20"/>
        <w:szCs w:val="20"/>
      </w:rPr>
      <w:t>Smlouva – evidenční číslo Zhotovitele: S/0013/31/2023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E9089" w14:textId="77777777" w:rsidR="00E714D9" w:rsidRDefault="00E714D9" w:rsidP="00E61D7C">
      <w:r>
        <w:separator/>
      </w:r>
    </w:p>
  </w:footnote>
  <w:footnote w:type="continuationSeparator" w:id="0">
    <w:p w14:paraId="7CB235A9" w14:textId="77777777" w:rsidR="00E714D9" w:rsidRDefault="00E714D9" w:rsidP="00E61D7C">
      <w:r>
        <w:continuationSeparator/>
      </w:r>
    </w:p>
  </w:footnote>
  <w:footnote w:id="1">
    <w:p w14:paraId="249EFB09" w14:textId="77777777" w:rsidR="00F07450" w:rsidRPr="00836101" w:rsidRDefault="00F07450" w:rsidP="00E61D7C">
      <w:pPr>
        <w:pStyle w:val="Textpoznpodarou"/>
        <w:rPr>
          <w:sz w:val="22"/>
          <w:szCs w:val="22"/>
          <w:lang w:val="cs-CZ"/>
        </w:rPr>
      </w:pPr>
      <w:r w:rsidRPr="00836101">
        <w:rPr>
          <w:sz w:val="22"/>
          <w:szCs w:val="22"/>
        </w:rPr>
        <w:footnoteRef/>
      </w:r>
      <w:r w:rsidRPr="00836101">
        <w:rPr>
          <w:sz w:val="22"/>
          <w:szCs w:val="22"/>
        </w:rPr>
        <w:t xml:space="preserve"> Z povahy tohoto dokumentu bude předloženo až vybraným účastníkem před podpisem smlouvy.</w:t>
      </w:r>
    </w:p>
  </w:footnote>
  <w:footnote w:id="2">
    <w:p w14:paraId="021151B4" w14:textId="77777777" w:rsidR="00F07450" w:rsidRPr="00836101" w:rsidRDefault="00F07450" w:rsidP="00E61D7C">
      <w:pPr>
        <w:pStyle w:val="Textpoznpodarou"/>
        <w:rPr>
          <w:sz w:val="22"/>
          <w:szCs w:val="22"/>
          <w:lang w:val="cs-CZ"/>
        </w:rPr>
      </w:pPr>
      <w:r w:rsidRPr="00836101">
        <w:rPr>
          <w:rStyle w:val="Znakapoznpodarou"/>
          <w:sz w:val="22"/>
          <w:szCs w:val="22"/>
        </w:rPr>
        <w:footnoteRef/>
      </w:r>
      <w:r w:rsidRPr="00836101">
        <w:rPr>
          <w:sz w:val="22"/>
          <w:szCs w:val="22"/>
        </w:rPr>
        <w:t xml:space="preserve"> Uchazeč je oprávněn tuto přílohu Smlouvy předložit na elektronickém datovém nosiči.</w:t>
      </w:r>
    </w:p>
  </w:footnote>
  <w:footnote w:id="3">
    <w:p w14:paraId="6D781A2A" w14:textId="77777777" w:rsidR="00F07450" w:rsidRPr="00836101" w:rsidRDefault="00F07450" w:rsidP="00E61D7C">
      <w:pPr>
        <w:pStyle w:val="Textpoznpodarou"/>
        <w:rPr>
          <w:sz w:val="22"/>
          <w:szCs w:val="22"/>
          <w:lang w:val="cs-CZ"/>
        </w:rPr>
      </w:pPr>
      <w:r w:rsidRPr="00836101">
        <w:rPr>
          <w:rStyle w:val="Znakapoznpodarou"/>
          <w:sz w:val="22"/>
          <w:szCs w:val="22"/>
        </w:rPr>
        <w:footnoteRef/>
      </w:r>
      <w:r w:rsidRPr="00836101">
        <w:rPr>
          <w:sz w:val="22"/>
          <w:szCs w:val="22"/>
        </w:rPr>
        <w:t xml:space="preserve"> Uchazeč je oprávněn tuto přílohu Smlouvy předložit na elektronickém datovém nosiči.</w:t>
      </w:r>
    </w:p>
  </w:footnote>
  <w:footnote w:id="4">
    <w:p w14:paraId="3390AACE" w14:textId="77777777" w:rsidR="00F07450" w:rsidRPr="00836101" w:rsidRDefault="00F07450" w:rsidP="00E61D7C">
      <w:pPr>
        <w:pStyle w:val="Textpoznpodarou"/>
        <w:rPr>
          <w:sz w:val="22"/>
          <w:szCs w:val="22"/>
          <w:lang w:val="cs-CZ"/>
        </w:rPr>
      </w:pPr>
      <w:r w:rsidRPr="00836101">
        <w:rPr>
          <w:rStyle w:val="Znakapoznpodarou"/>
          <w:sz w:val="22"/>
          <w:szCs w:val="22"/>
        </w:rPr>
        <w:footnoteRef/>
      </w:r>
      <w:r w:rsidRPr="00836101">
        <w:rPr>
          <w:sz w:val="22"/>
          <w:szCs w:val="22"/>
        </w:rPr>
        <w:t xml:space="preserve"> </w:t>
      </w:r>
      <w:proofErr w:type="spellStart"/>
      <w:r w:rsidRPr="00836101">
        <w:rPr>
          <w:sz w:val="22"/>
          <w:szCs w:val="22"/>
        </w:rPr>
        <w:t>Uchazeč</w:t>
      </w:r>
      <w:proofErr w:type="spellEnd"/>
      <w:r w:rsidRPr="00836101">
        <w:rPr>
          <w:sz w:val="22"/>
          <w:szCs w:val="22"/>
        </w:rPr>
        <w:t xml:space="preserve"> je </w:t>
      </w:r>
      <w:proofErr w:type="spellStart"/>
      <w:r w:rsidRPr="00836101">
        <w:rPr>
          <w:sz w:val="22"/>
          <w:szCs w:val="22"/>
        </w:rPr>
        <w:t>oprávněn</w:t>
      </w:r>
      <w:proofErr w:type="spellEnd"/>
      <w:r w:rsidRPr="00836101">
        <w:rPr>
          <w:sz w:val="22"/>
          <w:szCs w:val="22"/>
        </w:rPr>
        <w:t xml:space="preserve"> tuto </w:t>
      </w:r>
      <w:proofErr w:type="spellStart"/>
      <w:r w:rsidRPr="00836101">
        <w:rPr>
          <w:sz w:val="22"/>
          <w:szCs w:val="22"/>
        </w:rPr>
        <w:t>přílohu</w:t>
      </w:r>
      <w:proofErr w:type="spellEnd"/>
      <w:r w:rsidRPr="00836101">
        <w:rPr>
          <w:sz w:val="22"/>
          <w:szCs w:val="22"/>
        </w:rPr>
        <w:t xml:space="preserve"> </w:t>
      </w:r>
      <w:proofErr w:type="spellStart"/>
      <w:r w:rsidRPr="00836101">
        <w:rPr>
          <w:sz w:val="22"/>
          <w:szCs w:val="22"/>
        </w:rPr>
        <w:t>Smlouvy</w:t>
      </w:r>
      <w:proofErr w:type="spellEnd"/>
      <w:r w:rsidRPr="00836101">
        <w:rPr>
          <w:sz w:val="22"/>
          <w:szCs w:val="22"/>
        </w:rPr>
        <w:t xml:space="preserve"> </w:t>
      </w:r>
      <w:proofErr w:type="spellStart"/>
      <w:r w:rsidRPr="00836101">
        <w:rPr>
          <w:sz w:val="22"/>
          <w:szCs w:val="22"/>
        </w:rPr>
        <w:t>předložit</w:t>
      </w:r>
      <w:proofErr w:type="spellEnd"/>
      <w:r w:rsidRPr="00836101">
        <w:rPr>
          <w:sz w:val="22"/>
          <w:szCs w:val="22"/>
        </w:rPr>
        <w:t xml:space="preserve"> na </w:t>
      </w:r>
      <w:proofErr w:type="spellStart"/>
      <w:r w:rsidRPr="00836101">
        <w:rPr>
          <w:sz w:val="22"/>
          <w:szCs w:val="22"/>
        </w:rPr>
        <w:t>elektronickém</w:t>
      </w:r>
      <w:proofErr w:type="spellEnd"/>
      <w:r w:rsidRPr="00836101">
        <w:rPr>
          <w:sz w:val="22"/>
          <w:szCs w:val="22"/>
        </w:rPr>
        <w:t xml:space="preserve"> </w:t>
      </w:r>
      <w:proofErr w:type="spellStart"/>
      <w:r w:rsidRPr="00836101">
        <w:rPr>
          <w:sz w:val="22"/>
          <w:szCs w:val="22"/>
        </w:rPr>
        <w:t>datovém</w:t>
      </w:r>
      <w:proofErr w:type="spellEnd"/>
      <w:r w:rsidRPr="00836101">
        <w:rPr>
          <w:sz w:val="22"/>
          <w:szCs w:val="22"/>
        </w:rPr>
        <w:t xml:space="preserve"> </w:t>
      </w:r>
      <w:proofErr w:type="spellStart"/>
      <w:r w:rsidRPr="00836101">
        <w:rPr>
          <w:sz w:val="22"/>
          <w:szCs w:val="22"/>
        </w:rPr>
        <w:t>nosiči</w:t>
      </w:r>
      <w:proofErr w:type="spellEnd"/>
      <w:r w:rsidRPr="00836101">
        <w:rPr>
          <w:sz w:val="22"/>
          <w:szCs w:val="22"/>
        </w:rPr>
        <w:t>.</w:t>
      </w:r>
    </w:p>
  </w:footnote>
  <w:footnote w:id="5">
    <w:p w14:paraId="4FF580D2" w14:textId="77777777" w:rsidR="00F07450" w:rsidRPr="00836101" w:rsidRDefault="00F07450" w:rsidP="00E61D7C">
      <w:pPr>
        <w:pStyle w:val="Textpoznpodarou"/>
        <w:rPr>
          <w:sz w:val="22"/>
          <w:szCs w:val="22"/>
        </w:rPr>
      </w:pPr>
      <w:r w:rsidRPr="00836101">
        <w:rPr>
          <w:rStyle w:val="Znakapoznpodarou"/>
          <w:sz w:val="22"/>
          <w:szCs w:val="22"/>
        </w:rPr>
        <w:footnoteRef/>
      </w:r>
      <w:r w:rsidRPr="00836101">
        <w:rPr>
          <w:sz w:val="22"/>
          <w:szCs w:val="22"/>
        </w:rPr>
        <w:t xml:space="preserve"> Uchazeč je oprávněn tuto přílohu </w:t>
      </w:r>
      <w:proofErr w:type="spellStart"/>
      <w:r w:rsidRPr="00836101">
        <w:rPr>
          <w:sz w:val="22"/>
          <w:szCs w:val="22"/>
        </w:rPr>
        <w:t>Smlouvy</w:t>
      </w:r>
      <w:proofErr w:type="spellEnd"/>
      <w:r w:rsidRPr="00836101">
        <w:rPr>
          <w:sz w:val="22"/>
          <w:szCs w:val="22"/>
        </w:rPr>
        <w:t xml:space="preserve"> </w:t>
      </w:r>
      <w:proofErr w:type="spellStart"/>
      <w:r w:rsidRPr="00836101">
        <w:rPr>
          <w:sz w:val="22"/>
          <w:szCs w:val="22"/>
        </w:rPr>
        <w:t>předložit</w:t>
      </w:r>
      <w:proofErr w:type="spellEnd"/>
      <w:r w:rsidRPr="00836101">
        <w:rPr>
          <w:sz w:val="22"/>
          <w:szCs w:val="22"/>
        </w:rPr>
        <w:t xml:space="preserve"> na </w:t>
      </w:r>
      <w:proofErr w:type="spellStart"/>
      <w:r w:rsidRPr="00836101">
        <w:rPr>
          <w:sz w:val="22"/>
          <w:szCs w:val="22"/>
        </w:rPr>
        <w:t>elektronickém</w:t>
      </w:r>
      <w:proofErr w:type="spellEnd"/>
      <w:r w:rsidRPr="00836101">
        <w:rPr>
          <w:sz w:val="22"/>
          <w:szCs w:val="22"/>
        </w:rPr>
        <w:t xml:space="preserve"> </w:t>
      </w:r>
      <w:proofErr w:type="spellStart"/>
      <w:r w:rsidRPr="00836101">
        <w:rPr>
          <w:sz w:val="22"/>
          <w:szCs w:val="22"/>
        </w:rPr>
        <w:t>datovém</w:t>
      </w:r>
      <w:proofErr w:type="spellEnd"/>
      <w:r w:rsidRPr="00836101">
        <w:rPr>
          <w:sz w:val="22"/>
          <w:szCs w:val="22"/>
        </w:rPr>
        <w:t xml:space="preserve"> </w:t>
      </w:r>
      <w:proofErr w:type="spellStart"/>
      <w:r w:rsidRPr="00836101">
        <w:rPr>
          <w:sz w:val="22"/>
          <w:szCs w:val="22"/>
        </w:rPr>
        <w:t>nosiči</w:t>
      </w:r>
      <w:proofErr w:type="spellEnd"/>
      <w:r w:rsidRPr="00836101">
        <w:rPr>
          <w:sz w:val="22"/>
          <w:szCs w:val="22"/>
        </w:rPr>
        <w:t>.</w:t>
      </w:r>
    </w:p>
    <w:p w14:paraId="703FD42D" w14:textId="77777777" w:rsidR="00836101" w:rsidRPr="00836101" w:rsidRDefault="00836101" w:rsidP="00E61D7C">
      <w:pPr>
        <w:pStyle w:val="Textpoznpodarou"/>
        <w:rPr>
          <w:sz w:val="20"/>
          <w:szCs w:val="20"/>
          <w:lang w:val="cs-CZ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88A3ABE"/>
    <w:multiLevelType w:val="hybridMultilevel"/>
    <w:tmpl w:val="FE6C23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43643"/>
    <w:multiLevelType w:val="hybridMultilevel"/>
    <w:tmpl w:val="713EBE0A"/>
    <w:lvl w:ilvl="0" w:tplc="1170694C">
      <w:start w:val="1"/>
      <w:numFmt w:val="lowerLetter"/>
      <w:lvlText w:val="(%1)"/>
      <w:legacy w:legacy="1" w:legacySpace="0" w:legacyIndent="1410"/>
      <w:lvlJc w:val="left"/>
      <w:pPr>
        <w:ind w:left="1410" w:hanging="1410"/>
      </w:pPr>
    </w:lvl>
    <w:lvl w:ilvl="1" w:tplc="515E119A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1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2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3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4" w15:restartNumberingAfterBreak="0">
    <w:nsid w:val="686E0DE9"/>
    <w:multiLevelType w:val="hybridMultilevel"/>
    <w:tmpl w:val="339E90AE"/>
    <w:lvl w:ilvl="0" w:tplc="C9AA33BA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5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6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9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2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FA088E"/>
    <w:multiLevelType w:val="hybridMultilevel"/>
    <w:tmpl w:val="E6CC9F0E"/>
    <w:lvl w:ilvl="0" w:tplc="1170694C">
      <w:start w:val="1"/>
      <w:numFmt w:val="lowerLetter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608160">
    <w:abstractNumId w:val="20"/>
  </w:num>
  <w:num w:numId="2" w16cid:durableId="1114404391">
    <w:abstractNumId w:val="17"/>
  </w:num>
  <w:num w:numId="3" w16cid:durableId="819613060">
    <w:abstractNumId w:val="15"/>
  </w:num>
  <w:num w:numId="4" w16cid:durableId="2026594567">
    <w:abstractNumId w:val="19"/>
  </w:num>
  <w:num w:numId="5" w16cid:durableId="1079596798">
    <w:abstractNumId w:val="13"/>
  </w:num>
  <w:num w:numId="6" w16cid:durableId="1211263355">
    <w:abstractNumId w:val="9"/>
  </w:num>
  <w:num w:numId="7" w16cid:durableId="1004480366">
    <w:abstractNumId w:val="18"/>
  </w:num>
  <w:num w:numId="8" w16cid:durableId="1796949730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887033657">
    <w:abstractNumId w:val="0"/>
  </w:num>
  <w:num w:numId="10" w16cid:durableId="1493789348">
    <w:abstractNumId w:val="22"/>
  </w:num>
  <w:num w:numId="11" w16cid:durableId="17198999">
    <w:abstractNumId w:val="11"/>
  </w:num>
  <w:num w:numId="12" w16cid:durableId="1643578637">
    <w:abstractNumId w:val="12"/>
  </w:num>
  <w:num w:numId="13" w16cid:durableId="2124155660">
    <w:abstractNumId w:val="16"/>
  </w:num>
  <w:num w:numId="14" w16cid:durableId="1524707680">
    <w:abstractNumId w:val="21"/>
  </w:num>
  <w:num w:numId="15" w16cid:durableId="1188711741">
    <w:abstractNumId w:val="8"/>
  </w:num>
  <w:num w:numId="16" w16cid:durableId="2091730327">
    <w:abstractNumId w:val="10"/>
  </w:num>
  <w:num w:numId="17" w16cid:durableId="379672842">
    <w:abstractNumId w:val="23"/>
  </w:num>
  <w:num w:numId="18" w16cid:durableId="1929995452">
    <w:abstractNumId w:val="14"/>
  </w:num>
  <w:num w:numId="19" w16cid:durableId="64824592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137CA"/>
    <w:rsid w:val="00016BCD"/>
    <w:rsid w:val="0001734F"/>
    <w:rsid w:val="00023A09"/>
    <w:rsid w:val="000305E1"/>
    <w:rsid w:val="00034D3C"/>
    <w:rsid w:val="00035776"/>
    <w:rsid w:val="00051F63"/>
    <w:rsid w:val="0005396E"/>
    <w:rsid w:val="000754EA"/>
    <w:rsid w:val="000758EC"/>
    <w:rsid w:val="00080C77"/>
    <w:rsid w:val="00094B98"/>
    <w:rsid w:val="000A24A8"/>
    <w:rsid w:val="000A6DBB"/>
    <w:rsid w:val="000C26BE"/>
    <w:rsid w:val="000D109C"/>
    <w:rsid w:val="000E3A26"/>
    <w:rsid w:val="000F124B"/>
    <w:rsid w:val="000F5EC5"/>
    <w:rsid w:val="00100B1B"/>
    <w:rsid w:val="00103570"/>
    <w:rsid w:val="00107EB7"/>
    <w:rsid w:val="00114399"/>
    <w:rsid w:val="00156012"/>
    <w:rsid w:val="0017265C"/>
    <w:rsid w:val="00177179"/>
    <w:rsid w:val="00183BA6"/>
    <w:rsid w:val="00185B1F"/>
    <w:rsid w:val="00196672"/>
    <w:rsid w:val="001B6C76"/>
    <w:rsid w:val="001E136C"/>
    <w:rsid w:val="001E36EC"/>
    <w:rsid w:val="001E6F90"/>
    <w:rsid w:val="001F0DC6"/>
    <w:rsid w:val="00217F56"/>
    <w:rsid w:val="00227C75"/>
    <w:rsid w:val="002359E4"/>
    <w:rsid w:val="00242F46"/>
    <w:rsid w:val="00244B4C"/>
    <w:rsid w:val="002577AD"/>
    <w:rsid w:val="0026747C"/>
    <w:rsid w:val="00267E1F"/>
    <w:rsid w:val="002735EA"/>
    <w:rsid w:val="0028448D"/>
    <w:rsid w:val="002A1CC6"/>
    <w:rsid w:val="002A5342"/>
    <w:rsid w:val="002C7D7D"/>
    <w:rsid w:val="002D7556"/>
    <w:rsid w:val="002F028D"/>
    <w:rsid w:val="002F5755"/>
    <w:rsid w:val="00305DCD"/>
    <w:rsid w:val="00340905"/>
    <w:rsid w:val="00341A54"/>
    <w:rsid w:val="0035505F"/>
    <w:rsid w:val="00361362"/>
    <w:rsid w:val="003943D1"/>
    <w:rsid w:val="00395088"/>
    <w:rsid w:val="003960EA"/>
    <w:rsid w:val="003A0171"/>
    <w:rsid w:val="003A21A3"/>
    <w:rsid w:val="003B14DE"/>
    <w:rsid w:val="003B703A"/>
    <w:rsid w:val="003F1A72"/>
    <w:rsid w:val="004202E1"/>
    <w:rsid w:val="004266F5"/>
    <w:rsid w:val="00432841"/>
    <w:rsid w:val="00476D6B"/>
    <w:rsid w:val="00482AB6"/>
    <w:rsid w:val="004840F8"/>
    <w:rsid w:val="0049154D"/>
    <w:rsid w:val="004A3204"/>
    <w:rsid w:val="004A5C46"/>
    <w:rsid w:val="004B6616"/>
    <w:rsid w:val="004D6986"/>
    <w:rsid w:val="004F28AC"/>
    <w:rsid w:val="00502067"/>
    <w:rsid w:val="005243DD"/>
    <w:rsid w:val="005334C2"/>
    <w:rsid w:val="005424C1"/>
    <w:rsid w:val="00546133"/>
    <w:rsid w:val="0055749B"/>
    <w:rsid w:val="005739E1"/>
    <w:rsid w:val="005878A8"/>
    <w:rsid w:val="00587B4C"/>
    <w:rsid w:val="005922FF"/>
    <w:rsid w:val="005A0F85"/>
    <w:rsid w:val="005A14A0"/>
    <w:rsid w:val="005C2F6E"/>
    <w:rsid w:val="005D29F2"/>
    <w:rsid w:val="005D62BF"/>
    <w:rsid w:val="005F201F"/>
    <w:rsid w:val="005F6ACB"/>
    <w:rsid w:val="00627E65"/>
    <w:rsid w:val="00630A16"/>
    <w:rsid w:val="006477D3"/>
    <w:rsid w:val="00651DE2"/>
    <w:rsid w:val="00656722"/>
    <w:rsid w:val="006640F0"/>
    <w:rsid w:val="00664670"/>
    <w:rsid w:val="0068182B"/>
    <w:rsid w:val="0069514E"/>
    <w:rsid w:val="00697727"/>
    <w:rsid w:val="006A19CF"/>
    <w:rsid w:val="006A1D70"/>
    <w:rsid w:val="006A630A"/>
    <w:rsid w:val="00706105"/>
    <w:rsid w:val="007131DE"/>
    <w:rsid w:val="00731BC6"/>
    <w:rsid w:val="00735CA6"/>
    <w:rsid w:val="00751268"/>
    <w:rsid w:val="00760DA8"/>
    <w:rsid w:val="007626E8"/>
    <w:rsid w:val="00765E31"/>
    <w:rsid w:val="00777BA4"/>
    <w:rsid w:val="007C3EF4"/>
    <w:rsid w:val="007D4250"/>
    <w:rsid w:val="007D75E7"/>
    <w:rsid w:val="007E4DED"/>
    <w:rsid w:val="008013B0"/>
    <w:rsid w:val="0080596F"/>
    <w:rsid w:val="0081311B"/>
    <w:rsid w:val="00825834"/>
    <w:rsid w:val="00826FA9"/>
    <w:rsid w:val="00836101"/>
    <w:rsid w:val="00842D71"/>
    <w:rsid w:val="00843573"/>
    <w:rsid w:val="00845E97"/>
    <w:rsid w:val="00853CB5"/>
    <w:rsid w:val="008700ED"/>
    <w:rsid w:val="00884FE6"/>
    <w:rsid w:val="008A5C17"/>
    <w:rsid w:val="008B205C"/>
    <w:rsid w:val="008B3FD1"/>
    <w:rsid w:val="008D0737"/>
    <w:rsid w:val="008D3A75"/>
    <w:rsid w:val="0094000A"/>
    <w:rsid w:val="009479AB"/>
    <w:rsid w:val="00951063"/>
    <w:rsid w:val="0096331D"/>
    <w:rsid w:val="009D1947"/>
    <w:rsid w:val="009F4CB2"/>
    <w:rsid w:val="00A214C2"/>
    <w:rsid w:val="00A34CC1"/>
    <w:rsid w:val="00A35EBB"/>
    <w:rsid w:val="00A4094E"/>
    <w:rsid w:val="00A57AEA"/>
    <w:rsid w:val="00AC1FF1"/>
    <w:rsid w:val="00AC493C"/>
    <w:rsid w:val="00AD1AE1"/>
    <w:rsid w:val="00AD2337"/>
    <w:rsid w:val="00AE61B8"/>
    <w:rsid w:val="00AE6FC4"/>
    <w:rsid w:val="00AE7A5E"/>
    <w:rsid w:val="00AF6956"/>
    <w:rsid w:val="00B62C68"/>
    <w:rsid w:val="00B642E3"/>
    <w:rsid w:val="00B6626B"/>
    <w:rsid w:val="00B66639"/>
    <w:rsid w:val="00B95626"/>
    <w:rsid w:val="00BA2FE4"/>
    <w:rsid w:val="00BB1AA3"/>
    <w:rsid w:val="00BD7912"/>
    <w:rsid w:val="00BE1F20"/>
    <w:rsid w:val="00BF17AD"/>
    <w:rsid w:val="00C005C5"/>
    <w:rsid w:val="00C13BCE"/>
    <w:rsid w:val="00C24961"/>
    <w:rsid w:val="00C26364"/>
    <w:rsid w:val="00C27F35"/>
    <w:rsid w:val="00C31CAE"/>
    <w:rsid w:val="00C37663"/>
    <w:rsid w:val="00C44289"/>
    <w:rsid w:val="00C6473E"/>
    <w:rsid w:val="00C85A39"/>
    <w:rsid w:val="00CA518A"/>
    <w:rsid w:val="00CE3261"/>
    <w:rsid w:val="00CE5847"/>
    <w:rsid w:val="00D311C0"/>
    <w:rsid w:val="00D3611B"/>
    <w:rsid w:val="00D46AFF"/>
    <w:rsid w:val="00D500C3"/>
    <w:rsid w:val="00D50FAA"/>
    <w:rsid w:val="00D61611"/>
    <w:rsid w:val="00D72857"/>
    <w:rsid w:val="00D74AA2"/>
    <w:rsid w:val="00D9450B"/>
    <w:rsid w:val="00D978D8"/>
    <w:rsid w:val="00DE433F"/>
    <w:rsid w:val="00E000E0"/>
    <w:rsid w:val="00E17BE5"/>
    <w:rsid w:val="00E24E44"/>
    <w:rsid w:val="00E266C8"/>
    <w:rsid w:val="00E33E14"/>
    <w:rsid w:val="00E52CA8"/>
    <w:rsid w:val="00E61D55"/>
    <w:rsid w:val="00E61D7C"/>
    <w:rsid w:val="00E668B3"/>
    <w:rsid w:val="00E67B1D"/>
    <w:rsid w:val="00E714D9"/>
    <w:rsid w:val="00E73184"/>
    <w:rsid w:val="00ED0F62"/>
    <w:rsid w:val="00ED3794"/>
    <w:rsid w:val="00EE14F9"/>
    <w:rsid w:val="00EE75E1"/>
    <w:rsid w:val="00EF18A3"/>
    <w:rsid w:val="00F07450"/>
    <w:rsid w:val="00F2633F"/>
    <w:rsid w:val="00F3572A"/>
    <w:rsid w:val="00F36A23"/>
    <w:rsid w:val="00F51595"/>
    <w:rsid w:val="00F6091E"/>
    <w:rsid w:val="00F64372"/>
    <w:rsid w:val="00F7000B"/>
    <w:rsid w:val="00F92B8F"/>
    <w:rsid w:val="00FA522E"/>
    <w:rsid w:val="00FB3EF7"/>
    <w:rsid w:val="00FD4968"/>
    <w:rsid w:val="00FE2C2B"/>
    <w:rsid w:val="00FF34A0"/>
    <w:rsid w:val="00FF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D8799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18A"/>
    <w:rPr>
      <w:rFonts w:ascii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uiPriority w:val="99"/>
    <w:rsid w:val="00C2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67307-F2AC-48EB-B87F-6CADF98F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19</Pages>
  <Words>4222</Words>
  <Characters>24913</Characters>
  <Application>Microsoft Office Word</Application>
  <DocSecurity>0</DocSecurity>
  <Lines>207</Lines>
  <Paragraphs>58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8</cp:revision>
  <cp:lastPrinted>2023-10-31T09:30:00Z</cp:lastPrinted>
  <dcterms:created xsi:type="dcterms:W3CDTF">2023-12-11T07:49:00Z</dcterms:created>
  <dcterms:modified xsi:type="dcterms:W3CDTF">2023-12-18T14:42:00Z</dcterms:modified>
</cp:coreProperties>
</file>