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FDE27" w14:textId="77777777" w:rsidR="00C05124" w:rsidRDefault="00C05124" w:rsidP="00441834">
      <w:pPr>
        <w:jc w:val="center"/>
        <w:rPr>
          <w:rFonts w:ascii="Verdana" w:hAnsi="Verdana"/>
          <w:b/>
          <w:sz w:val="26"/>
        </w:rPr>
      </w:pPr>
    </w:p>
    <w:p w14:paraId="1954DB20" w14:textId="355A1EE4" w:rsidR="00441834" w:rsidRPr="00395770" w:rsidRDefault="00441834" w:rsidP="00441834">
      <w:pPr>
        <w:jc w:val="center"/>
        <w:rPr>
          <w:rFonts w:ascii="Verdana" w:hAnsi="Verdana"/>
          <w:b/>
          <w:sz w:val="26"/>
        </w:rPr>
      </w:pPr>
      <w:r w:rsidRPr="00395770">
        <w:rPr>
          <w:rFonts w:ascii="Verdana" w:hAnsi="Verdana"/>
          <w:b/>
          <w:sz w:val="26"/>
        </w:rPr>
        <w:t>Protokol o návrhu změny díla č. 1</w:t>
      </w:r>
    </w:p>
    <w:p w14:paraId="6767191D" w14:textId="638AC2A7" w:rsidR="00441834" w:rsidRDefault="00195429" w:rsidP="00C05124">
      <w:pPr>
        <w:rPr>
          <w:rFonts w:ascii="Verdana" w:hAnsi="Verdana"/>
          <w:b/>
          <w:sz w:val="16"/>
          <w:szCs w:val="16"/>
        </w:rPr>
      </w:pPr>
      <w:r w:rsidRPr="00195429">
        <w:rPr>
          <w:rFonts w:ascii="Verdana" w:hAnsi="Verdana"/>
          <w:b/>
          <w:i/>
          <w:sz w:val="16"/>
          <w:szCs w:val="16"/>
        </w:rPr>
        <w:t xml:space="preserve">Stavba:       </w:t>
      </w:r>
      <w:r w:rsidRPr="00195429">
        <w:rPr>
          <w:rFonts w:ascii="Verdana" w:hAnsi="Verdana"/>
          <w:b/>
          <w:sz w:val="16"/>
          <w:szCs w:val="16"/>
        </w:rPr>
        <w:t>Stavba objektů a venkovních prvků  vč. přístupových komunikací vnější expozice Domu přírody Českého krasu – SO 07 Altán, SO 05.6 Geostezka a SO 05.4 Geopracovna.</w:t>
      </w:r>
    </w:p>
    <w:p w14:paraId="5D5A7B2D" w14:textId="123F4B21" w:rsidR="00195429" w:rsidRDefault="00195429" w:rsidP="00195429">
      <w:pPr>
        <w:rPr>
          <w:rFonts w:ascii="Verdana" w:hAnsi="Verdana"/>
        </w:rPr>
      </w:pPr>
      <w:r w:rsidRPr="003B0B2A">
        <w:rPr>
          <w:rFonts w:ascii="Verdana" w:hAnsi="Verdana"/>
          <w:i/>
          <w:sz w:val="16"/>
        </w:rPr>
        <w:t>Objekt</w:t>
      </w:r>
      <w:r w:rsidR="00C05124">
        <w:rPr>
          <w:rFonts w:ascii="Verdana" w:hAnsi="Verdana"/>
          <w:i/>
          <w:sz w:val="16"/>
        </w:rPr>
        <w:t>y</w:t>
      </w:r>
      <w:r>
        <w:rPr>
          <w:rFonts w:ascii="Verdana" w:hAnsi="Verdana"/>
          <w:i/>
          <w:sz w:val="16"/>
        </w:rPr>
        <w:t xml:space="preserve">:        </w:t>
      </w:r>
      <w:r w:rsidRPr="00E5610B">
        <w:rPr>
          <w:rFonts w:ascii="Verdana" w:hAnsi="Verdana"/>
        </w:rPr>
        <w:t>SO 07 Altán, SO 05.6 Geostezka</w:t>
      </w:r>
      <w:r w:rsidR="007A29F5">
        <w:rPr>
          <w:rFonts w:ascii="Verdana" w:hAnsi="Verdana"/>
        </w:rPr>
        <w:t xml:space="preserve">, </w:t>
      </w:r>
      <w:r w:rsidR="007A29F5" w:rsidRPr="007A29F5">
        <w:rPr>
          <w:rFonts w:ascii="Verdana" w:hAnsi="Verdana"/>
        </w:rPr>
        <w:t>SO 05.</w:t>
      </w:r>
      <w:r w:rsidR="007A29F5">
        <w:rPr>
          <w:rFonts w:ascii="Verdana" w:hAnsi="Verdana"/>
        </w:rPr>
        <w:t>4</w:t>
      </w:r>
      <w:r w:rsidR="007A29F5" w:rsidRPr="007A29F5">
        <w:rPr>
          <w:rFonts w:ascii="Verdana" w:hAnsi="Verdana"/>
        </w:rPr>
        <w:t xml:space="preserve"> Geologická pracovna </w:t>
      </w:r>
    </w:p>
    <w:p w14:paraId="420F8FBB" w14:textId="4B7B4E37" w:rsidR="00195429" w:rsidRDefault="00195429" w:rsidP="00195429">
      <w:pPr>
        <w:rPr>
          <w:rFonts w:ascii="Verdana" w:hAnsi="Verdana"/>
          <w:i/>
          <w:sz w:val="16"/>
        </w:rPr>
      </w:pPr>
      <w:r w:rsidRPr="003B0B2A">
        <w:rPr>
          <w:rFonts w:ascii="Verdana" w:hAnsi="Verdana"/>
          <w:i/>
          <w:sz w:val="16"/>
        </w:rPr>
        <w:t xml:space="preserve">Objednatel: </w:t>
      </w:r>
      <w:r w:rsidRPr="00441834">
        <w:rPr>
          <w:rFonts w:ascii="Verdana" w:hAnsi="Verdana"/>
          <w:i/>
          <w:sz w:val="16"/>
        </w:rPr>
        <w:t>Agentura ochrany přírody a krajiny ČR</w:t>
      </w:r>
    </w:p>
    <w:p w14:paraId="5874613A" w14:textId="77777777" w:rsidR="00195429" w:rsidRPr="00596F43" w:rsidRDefault="00195429" w:rsidP="00195429">
      <w:pPr>
        <w:spacing w:before="60" w:after="60"/>
        <w:rPr>
          <w:rFonts w:ascii="Verdana" w:hAnsi="Verdana"/>
          <w:b/>
          <w:i/>
          <w:sz w:val="16"/>
        </w:rPr>
      </w:pPr>
      <w:r>
        <w:rPr>
          <w:rFonts w:ascii="Verdana" w:hAnsi="Verdana"/>
          <w:i/>
          <w:sz w:val="16"/>
        </w:rPr>
        <w:t>Dodava</w:t>
      </w:r>
      <w:r w:rsidRPr="003B0B2A">
        <w:rPr>
          <w:rFonts w:ascii="Verdana" w:hAnsi="Verdana"/>
          <w:i/>
          <w:sz w:val="16"/>
        </w:rPr>
        <w:t>tel:</w:t>
      </w:r>
      <w:r>
        <w:rPr>
          <w:rFonts w:ascii="Verdana" w:hAnsi="Verdana"/>
          <w:i/>
          <w:sz w:val="16"/>
        </w:rPr>
        <w:t xml:space="preserve">  GamaServis s.r.o.</w:t>
      </w:r>
    </w:p>
    <w:p w14:paraId="54747B75" w14:textId="51619827" w:rsidR="00195429" w:rsidRDefault="00195429" w:rsidP="00195429">
      <w:pPr>
        <w:rPr>
          <w:rFonts w:ascii="Verdana" w:hAnsi="Verdana"/>
          <w:i/>
          <w:sz w:val="16"/>
        </w:rPr>
      </w:pPr>
      <w:r w:rsidRPr="00195429">
        <w:rPr>
          <w:rFonts w:ascii="Verdana" w:hAnsi="Verdana"/>
          <w:i/>
          <w:sz w:val="16"/>
        </w:rPr>
        <w:t xml:space="preserve">TDI: </w:t>
      </w:r>
      <w:r w:rsidR="008F6456">
        <w:rPr>
          <w:rFonts w:ascii="Verdana" w:hAnsi="Verdana"/>
          <w:i/>
          <w:sz w:val="16"/>
        </w:rPr>
        <w:t>xxxxx</w:t>
      </w:r>
    </w:p>
    <w:p w14:paraId="733E8F65" w14:textId="7133FC31" w:rsidR="00195429" w:rsidRDefault="00195429" w:rsidP="00195429">
      <w:pPr>
        <w:rPr>
          <w:rFonts w:ascii="Verdana" w:hAnsi="Verdana"/>
          <w:i/>
          <w:sz w:val="16"/>
        </w:rPr>
      </w:pPr>
      <w:r w:rsidRPr="003B0B2A">
        <w:rPr>
          <w:rFonts w:ascii="Verdana" w:hAnsi="Verdana"/>
          <w:i/>
          <w:sz w:val="16"/>
        </w:rPr>
        <w:t xml:space="preserve">Projektant: </w:t>
      </w:r>
      <w:r>
        <w:rPr>
          <w:rFonts w:ascii="Verdana" w:hAnsi="Verdana"/>
          <w:i/>
          <w:sz w:val="16"/>
        </w:rPr>
        <w:t>P.P.Architects s.r.o.</w:t>
      </w:r>
    </w:p>
    <w:p w14:paraId="0C29C4F9" w14:textId="13368295" w:rsidR="00C12292" w:rsidRDefault="00C12292" w:rsidP="00C12292">
      <w:pPr>
        <w:spacing w:before="0" w:after="0"/>
        <w:rPr>
          <w:rFonts w:ascii="Verdana" w:hAnsi="Verdana"/>
          <w:i/>
          <w:sz w:val="16"/>
        </w:rPr>
      </w:pPr>
      <w:r w:rsidRPr="005E42EE">
        <w:rPr>
          <w:rFonts w:ascii="Verdana" w:hAnsi="Verdana"/>
          <w:i/>
          <w:sz w:val="16"/>
        </w:rPr>
        <w:t>Změn</w:t>
      </w:r>
      <w:r w:rsidR="007A29F5">
        <w:rPr>
          <w:rFonts w:ascii="Verdana" w:hAnsi="Verdana"/>
          <w:i/>
          <w:sz w:val="16"/>
        </w:rPr>
        <w:t>y</w:t>
      </w:r>
      <w:r w:rsidRPr="005E42EE">
        <w:rPr>
          <w:rFonts w:ascii="Verdana" w:hAnsi="Verdana"/>
          <w:i/>
          <w:sz w:val="16"/>
        </w:rPr>
        <w:t xml:space="preserve"> vyvolal: zhotovitel na základě zjišt</w:t>
      </w:r>
      <w:r>
        <w:rPr>
          <w:rFonts w:ascii="Verdana" w:hAnsi="Verdana"/>
          <w:i/>
          <w:sz w:val="16"/>
        </w:rPr>
        <w:t>ě</w:t>
      </w:r>
      <w:r w:rsidRPr="005E42EE">
        <w:rPr>
          <w:rFonts w:ascii="Verdana" w:hAnsi="Verdana"/>
          <w:i/>
          <w:sz w:val="16"/>
        </w:rPr>
        <w:t>ných skutečností, které nebyly v době tvorby PD a žádosti do OPŽP  známy</w:t>
      </w:r>
      <w:r>
        <w:rPr>
          <w:rFonts w:ascii="Verdana" w:hAnsi="Verdana"/>
          <w:i/>
          <w:sz w:val="16"/>
        </w:rPr>
        <w:t xml:space="preserve">. </w:t>
      </w:r>
    </w:p>
    <w:p w14:paraId="397646EB" w14:textId="4A19B493" w:rsidR="00C12292" w:rsidRPr="001D33F2" w:rsidRDefault="00C12292" w:rsidP="00C12292">
      <w:pPr>
        <w:spacing w:before="0" w:after="0"/>
        <w:rPr>
          <w:rFonts w:ascii="Verdana" w:hAnsi="Verdana"/>
          <w:i/>
          <w:sz w:val="16"/>
        </w:rPr>
      </w:pPr>
      <w:r w:rsidRPr="0076072B">
        <w:rPr>
          <w:rFonts w:ascii="Verdana" w:hAnsi="Verdana"/>
          <w:b/>
          <w:i/>
          <w:sz w:val="16"/>
        </w:rPr>
        <w:t>Změny</w:t>
      </w:r>
      <w:r w:rsidR="0076072B">
        <w:rPr>
          <w:rFonts w:ascii="Verdana" w:hAnsi="Verdana"/>
          <w:b/>
          <w:i/>
          <w:sz w:val="16"/>
        </w:rPr>
        <w:t xml:space="preserve"> 1,2,4,5</w:t>
      </w:r>
      <w:r w:rsidRPr="0076072B">
        <w:rPr>
          <w:rFonts w:ascii="Verdana" w:hAnsi="Verdana"/>
          <w:b/>
          <w:i/>
          <w:sz w:val="16"/>
        </w:rPr>
        <w:t xml:space="preserve"> jsou v souladu s § 222 odst. 4 zákona č. 134/2016 Sb</w:t>
      </w:r>
      <w:r>
        <w:rPr>
          <w:rFonts w:ascii="Verdana" w:hAnsi="Verdana"/>
          <w:i/>
          <w:sz w:val="16"/>
        </w:rPr>
        <w:t>., o zadávání veřejných zakázek, ve znění pozdějších předpisů. (Znění § 222 odst. 4: „</w:t>
      </w:r>
      <w:r w:rsidRPr="001D33F2">
        <w:rPr>
          <w:rFonts w:ascii="Verdana" w:hAnsi="Verdana"/>
          <w:i/>
          <w:sz w:val="16"/>
        </w:rPr>
        <w:t>Za podstatnou změnu závazku ze smlouvy na veřejnou zakázku se nepovažuje změna, která nemění celkovou povahu veřejné zakázky a jejíž hodnota je</w:t>
      </w:r>
    </w:p>
    <w:p w14:paraId="098B83A2" w14:textId="77777777" w:rsidR="00C12292" w:rsidRPr="001D33F2" w:rsidRDefault="00C12292" w:rsidP="00C12292">
      <w:pPr>
        <w:spacing w:before="0" w:after="0"/>
        <w:rPr>
          <w:rFonts w:ascii="Verdana" w:hAnsi="Verdana"/>
          <w:i/>
          <w:sz w:val="16"/>
        </w:rPr>
      </w:pPr>
      <w:r w:rsidRPr="001D33F2">
        <w:rPr>
          <w:rFonts w:ascii="Verdana" w:hAnsi="Verdana"/>
          <w:i/>
          <w:sz w:val="16"/>
        </w:rPr>
        <w:t>a) nižší než finanční limit pro nadlimitní veřejnou zakázku a</w:t>
      </w:r>
    </w:p>
    <w:p w14:paraId="4845A4A9" w14:textId="77777777" w:rsidR="00C12292" w:rsidRPr="001D33F2" w:rsidRDefault="00C12292" w:rsidP="00C12292">
      <w:pPr>
        <w:spacing w:before="0" w:after="0"/>
        <w:rPr>
          <w:rFonts w:ascii="Verdana" w:hAnsi="Verdana"/>
          <w:i/>
          <w:sz w:val="16"/>
        </w:rPr>
      </w:pPr>
      <w:r w:rsidRPr="001D33F2">
        <w:rPr>
          <w:rFonts w:ascii="Verdana" w:hAnsi="Verdana"/>
          <w:i/>
          <w:sz w:val="16"/>
        </w:rPr>
        <w:t>b) nižší než</w:t>
      </w:r>
    </w:p>
    <w:p w14:paraId="32CAB3D3" w14:textId="77777777" w:rsidR="00C12292" w:rsidRPr="001D33F2" w:rsidRDefault="00C12292" w:rsidP="00C12292">
      <w:pPr>
        <w:spacing w:before="0" w:after="0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 xml:space="preserve">       </w:t>
      </w:r>
      <w:r w:rsidRPr="001D33F2">
        <w:rPr>
          <w:rFonts w:ascii="Verdana" w:hAnsi="Verdana"/>
          <w:i/>
          <w:sz w:val="16"/>
        </w:rPr>
        <w:t>1. 10 % původní hodnoty závazku, nebo</w:t>
      </w:r>
    </w:p>
    <w:p w14:paraId="2561639F" w14:textId="77777777" w:rsidR="00C12292" w:rsidRPr="001D33F2" w:rsidRDefault="00C12292" w:rsidP="00C12292">
      <w:pPr>
        <w:spacing w:before="0" w:after="0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 xml:space="preserve">       </w:t>
      </w:r>
      <w:r w:rsidRPr="001D33F2">
        <w:rPr>
          <w:rFonts w:ascii="Verdana" w:hAnsi="Verdana"/>
          <w:i/>
          <w:sz w:val="16"/>
        </w:rPr>
        <w:t>2. 15 % původní hodnoty závazku ze smlouvy na veřejnou zakázku na stavební práce, která není koncesí.</w:t>
      </w:r>
    </w:p>
    <w:p w14:paraId="2437868E" w14:textId="77777777" w:rsidR="00C12292" w:rsidRDefault="00C12292" w:rsidP="00C12292">
      <w:pPr>
        <w:spacing w:before="0" w:after="0"/>
        <w:rPr>
          <w:rFonts w:ascii="Verdana" w:hAnsi="Verdana"/>
          <w:i/>
          <w:sz w:val="16"/>
        </w:rPr>
      </w:pPr>
      <w:r w:rsidRPr="001D33F2">
        <w:rPr>
          <w:rFonts w:ascii="Verdana" w:hAnsi="Verdana"/>
          <w:i/>
          <w:sz w:val="16"/>
        </w:rPr>
        <w:t xml:space="preserve">Pokud bude provedeno více změn, je rozhodný součet hodnot všech těchto </w:t>
      </w:r>
      <w:r w:rsidRPr="00885E31">
        <w:rPr>
          <w:rFonts w:ascii="Verdana" w:hAnsi="Verdana"/>
          <w:i/>
          <w:sz w:val="16"/>
        </w:rPr>
        <w:t>změn.“)</w:t>
      </w:r>
    </w:p>
    <w:p w14:paraId="0131CD7B" w14:textId="0E5EEA2B" w:rsidR="00C12292" w:rsidRPr="00F81B10" w:rsidRDefault="00C12292" w:rsidP="00C12292">
      <w:pPr>
        <w:spacing w:before="0" w:after="0"/>
        <w:rPr>
          <w:rFonts w:ascii="Verdana" w:hAnsi="Verdana"/>
          <w:i/>
          <w:sz w:val="16"/>
        </w:rPr>
      </w:pPr>
      <w:r w:rsidRPr="0076072B">
        <w:rPr>
          <w:rFonts w:ascii="Verdana" w:hAnsi="Verdana"/>
          <w:b/>
          <w:i/>
          <w:sz w:val="16"/>
        </w:rPr>
        <w:t xml:space="preserve">Změna č. </w:t>
      </w:r>
      <w:r w:rsidR="00F1219F" w:rsidRPr="0076072B">
        <w:rPr>
          <w:rFonts w:ascii="Verdana" w:hAnsi="Verdana"/>
          <w:b/>
          <w:i/>
          <w:sz w:val="16"/>
        </w:rPr>
        <w:t>3</w:t>
      </w:r>
      <w:r w:rsidRPr="0076072B">
        <w:rPr>
          <w:rFonts w:ascii="Verdana" w:hAnsi="Verdana"/>
          <w:b/>
          <w:i/>
          <w:sz w:val="16"/>
        </w:rPr>
        <w:t xml:space="preserve"> je v souladu s § 222 odst. 7 zákona č. 134/2016 Sb.,</w:t>
      </w:r>
      <w:r>
        <w:rPr>
          <w:rFonts w:ascii="Verdana" w:hAnsi="Verdana"/>
          <w:i/>
          <w:sz w:val="16"/>
        </w:rPr>
        <w:t xml:space="preserve"> o zadávání veřejných zakázek, ve znění pozdějších předpisů. (Znění  § 222 odst. 7:„</w:t>
      </w:r>
      <w:r>
        <w:t xml:space="preserve"> </w:t>
      </w:r>
      <w:r w:rsidRPr="00F81B10">
        <w:rPr>
          <w:rFonts w:ascii="Verdana" w:hAnsi="Verdana"/>
          <w:i/>
          <w:sz w:val="16"/>
        </w:rPr>
        <w:t>Za podstatnou změnu závazku ze smlouvy dle odstavce 3 na veřejnou zakázku, jejímž předmětem je provedení stavebních prací, se nepovažuje záměna jedné nebo více položek soupisu stavebních prací jednou nebo více položkami, za předpokladu že</w:t>
      </w:r>
    </w:p>
    <w:p w14:paraId="6EA49DA1" w14:textId="77777777" w:rsidR="00C12292" w:rsidRPr="00F81B10" w:rsidRDefault="00C12292" w:rsidP="00C12292">
      <w:pPr>
        <w:spacing w:before="0" w:after="0"/>
        <w:rPr>
          <w:rFonts w:ascii="Verdana" w:hAnsi="Verdana"/>
          <w:i/>
          <w:sz w:val="16"/>
        </w:rPr>
      </w:pPr>
      <w:r w:rsidRPr="00F81B10">
        <w:rPr>
          <w:rFonts w:ascii="Verdana" w:hAnsi="Verdana"/>
          <w:i/>
          <w:sz w:val="16"/>
        </w:rPr>
        <w:t xml:space="preserve"> a) nové položky soupisu stavebních prací představují srovnatelný druh materiálu nebo prací ve vztahu k nahrazovaným položkám,</w:t>
      </w:r>
    </w:p>
    <w:p w14:paraId="3C40214D" w14:textId="77777777" w:rsidR="00C12292" w:rsidRPr="00F81B10" w:rsidRDefault="00C12292" w:rsidP="00C12292">
      <w:pPr>
        <w:spacing w:before="0" w:after="0"/>
        <w:rPr>
          <w:rFonts w:ascii="Verdana" w:hAnsi="Verdana"/>
          <w:i/>
          <w:sz w:val="16"/>
        </w:rPr>
      </w:pPr>
      <w:r w:rsidRPr="00F81B10">
        <w:rPr>
          <w:rFonts w:ascii="Verdana" w:hAnsi="Verdana"/>
          <w:i/>
          <w:sz w:val="16"/>
        </w:rPr>
        <w:t xml:space="preserve"> b) cena materiálu nebo prací podle nových položek soupisu stavebních prací je ve vztahu k nahrazovaným položkám stejná nebo nižší,</w:t>
      </w:r>
    </w:p>
    <w:p w14:paraId="034A5713" w14:textId="77777777" w:rsidR="00C12292" w:rsidRPr="00F81B10" w:rsidRDefault="00C12292" w:rsidP="00C12292">
      <w:pPr>
        <w:spacing w:before="0" w:after="0"/>
        <w:rPr>
          <w:rFonts w:ascii="Verdana" w:hAnsi="Verdana"/>
          <w:i/>
          <w:sz w:val="16"/>
        </w:rPr>
      </w:pPr>
      <w:r w:rsidRPr="00F81B10">
        <w:rPr>
          <w:rFonts w:ascii="Verdana" w:hAnsi="Verdana"/>
          <w:i/>
          <w:sz w:val="16"/>
        </w:rPr>
        <w:t xml:space="preserve"> c) materiál nebo práce podle nových položek soupisu stavebních prací jsou ve vztahu k nahrazovaným položkám kvalitativně stejné nebo vyšší a</w:t>
      </w:r>
    </w:p>
    <w:p w14:paraId="55FB2E0C" w14:textId="77777777" w:rsidR="00C12292" w:rsidRDefault="00C12292" w:rsidP="00C12292">
      <w:pPr>
        <w:spacing w:before="0" w:after="0"/>
        <w:rPr>
          <w:rFonts w:ascii="Verdana" w:hAnsi="Verdana"/>
          <w:i/>
          <w:sz w:val="16"/>
        </w:rPr>
      </w:pPr>
      <w:r w:rsidRPr="00F81B10">
        <w:rPr>
          <w:rFonts w:ascii="Verdana" w:hAnsi="Verdana"/>
          <w:i/>
          <w:sz w:val="16"/>
        </w:rPr>
        <w:t xml:space="preserve"> d) 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podle písmene a) a stejné nebo vyšší kvality podle písmene c).</w:t>
      </w:r>
      <w:r>
        <w:rPr>
          <w:rFonts w:ascii="Verdana" w:hAnsi="Verdana"/>
          <w:i/>
          <w:sz w:val="16"/>
        </w:rPr>
        <w:t>“)</w:t>
      </w:r>
    </w:p>
    <w:p w14:paraId="50D98391" w14:textId="77777777" w:rsidR="00195429" w:rsidRPr="00395770" w:rsidRDefault="00195429" w:rsidP="00195429">
      <w:pPr>
        <w:rPr>
          <w:rFonts w:ascii="Verdana" w:hAnsi="Verdana" w:cs="Verdana"/>
          <w:b/>
          <w:i/>
          <w:sz w:val="16"/>
        </w:rPr>
      </w:pPr>
      <w:r w:rsidRPr="00395770">
        <w:rPr>
          <w:rFonts w:ascii="Verdana" w:hAnsi="Verdana" w:cs="Verdana"/>
          <w:b/>
          <w:i/>
          <w:sz w:val="16"/>
        </w:rPr>
        <w:t xml:space="preserve">1/ Popis změny: SO 07 Altán - Zimní opatření pro betonáž monolitu </w:t>
      </w:r>
    </w:p>
    <w:p w14:paraId="43992F1D" w14:textId="79030A6D" w:rsidR="00195429" w:rsidRPr="008C5E13" w:rsidRDefault="00195429" w:rsidP="00195429">
      <w:pPr>
        <w:rPr>
          <w:rFonts w:ascii="Verdana" w:hAnsi="Verdana" w:cs="Verdana"/>
          <w:i/>
          <w:sz w:val="16"/>
        </w:rPr>
      </w:pPr>
      <w:r w:rsidRPr="008C5E13">
        <w:rPr>
          <w:rFonts w:ascii="Verdana" w:hAnsi="Verdana" w:cs="Verdana"/>
          <w:i/>
          <w:sz w:val="16"/>
        </w:rPr>
        <w:t>Z klimatických důvodů a dodržení technologických postupů a především vzhledem k</w:t>
      </w:r>
      <w:r w:rsidR="00395770">
        <w:rPr>
          <w:rFonts w:ascii="Verdana" w:hAnsi="Verdana" w:cs="Verdana"/>
          <w:i/>
          <w:sz w:val="16"/>
        </w:rPr>
        <w:t> </w:t>
      </w:r>
      <w:r w:rsidRPr="008C5E13">
        <w:rPr>
          <w:rFonts w:ascii="Verdana" w:hAnsi="Verdana" w:cs="Verdana"/>
          <w:i/>
          <w:sz w:val="16"/>
        </w:rPr>
        <w:t>teplotám</w:t>
      </w:r>
      <w:r w:rsidR="00395770">
        <w:rPr>
          <w:rFonts w:ascii="Verdana" w:hAnsi="Verdana" w:cs="Verdana"/>
          <w:i/>
          <w:sz w:val="16"/>
        </w:rPr>
        <w:t xml:space="preserve"> </w:t>
      </w:r>
      <w:r w:rsidRPr="008C5E13">
        <w:rPr>
          <w:rFonts w:ascii="Verdana" w:hAnsi="Verdana" w:cs="Verdana"/>
          <w:i/>
          <w:sz w:val="16"/>
        </w:rPr>
        <w:t xml:space="preserve">pod bodem mrazu a dle podmínek stanovených "ČSN EN 13 670 Provádění betonových konstrukcí " je nutné v zimním období po uložení betonu do konstrukce (bednění), jej chránit vhodnými opatřeními tak, že teplota povrchu betonu neklesne pod + 5 °C, dokud beton nedosáhne pevnosti, při které může odolávat mrazu bez poškození (obvykle &gt; 5 MPa, záleží na třídě betonu). Z důvodu nízkých teplot je nutné provést tzv. zimní opatření a to aktivní (přímý ohřev konstrukce horkým vzduchem, parou, popřípadě použití elektroohřevu a ohřev po betonáži stejnými metodami) a také pasivní (po uložení beton odizolovat od okolního prostředí rohožemi, geotextiliemi, polystyrénovými deskami apod.). Je nutné provést oba druhy opatření, nejprve zabednění a zaplachtování konstrukce tak, aby bylo možné po betonáži pod bedněním topit. Bude se muset před betonáží provést přímý ohřev konstrukce a po betonáži zakrytí zabetonované konstrukce. </w:t>
      </w:r>
    </w:p>
    <w:p w14:paraId="66B1326A" w14:textId="77777777" w:rsidR="00195429" w:rsidRPr="008C5E13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8C5E13">
        <w:rPr>
          <w:rFonts w:ascii="Verdana" w:hAnsi="Verdana" w:cs="Verdana"/>
          <w:i/>
          <w:sz w:val="16"/>
        </w:rPr>
        <w:t>Zakrytí konstrukce geotextilií a plachtou - 500m2 - 82,5 Kč/m2 celkem 41.250,-Kč</w:t>
      </w:r>
    </w:p>
    <w:p w14:paraId="36E80644" w14:textId="77777777" w:rsidR="00195429" w:rsidRPr="008C5E13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8C5E13">
        <w:rPr>
          <w:rFonts w:ascii="Verdana" w:hAnsi="Verdana" w:cs="Verdana"/>
          <w:i/>
          <w:sz w:val="16"/>
        </w:rPr>
        <w:t>Pronájem plynových topení - 20 dnů - 1.375,-/den - 27.500,- Kč</w:t>
      </w:r>
    </w:p>
    <w:p w14:paraId="7E453EE8" w14:textId="77777777" w:rsidR="00195429" w:rsidRPr="008C5E13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8C5E13">
        <w:rPr>
          <w:rFonts w:ascii="Verdana" w:hAnsi="Verdana" w:cs="Verdana"/>
          <w:i/>
          <w:sz w:val="16"/>
        </w:rPr>
        <w:t>Plyn 5ks - 20 dnů - 2420,-/den - 48.400,-Kč</w:t>
      </w:r>
    </w:p>
    <w:p w14:paraId="418B532D" w14:textId="77777777" w:rsidR="00195429" w:rsidRPr="00395770" w:rsidRDefault="00195429" w:rsidP="00195429">
      <w:pPr>
        <w:rPr>
          <w:rFonts w:ascii="Verdana" w:hAnsi="Verdana" w:cs="Verdana"/>
          <w:b/>
          <w:i/>
          <w:sz w:val="16"/>
        </w:rPr>
      </w:pPr>
      <w:r w:rsidRPr="00395770">
        <w:rPr>
          <w:rFonts w:ascii="Verdana" w:hAnsi="Verdana" w:cs="Verdana"/>
          <w:b/>
          <w:i/>
          <w:sz w:val="16"/>
        </w:rPr>
        <w:lastRenderedPageBreak/>
        <w:t>MPC celkem: 0,- Kč</w:t>
      </w:r>
    </w:p>
    <w:p w14:paraId="1902B9CB" w14:textId="1F49AA5F" w:rsidR="00195429" w:rsidRDefault="00195429" w:rsidP="00195429">
      <w:pPr>
        <w:rPr>
          <w:rFonts w:ascii="Verdana" w:hAnsi="Verdana" w:cs="Verdana"/>
          <w:b/>
          <w:i/>
          <w:sz w:val="16"/>
        </w:rPr>
      </w:pPr>
      <w:r w:rsidRPr="00395770">
        <w:rPr>
          <w:rFonts w:ascii="Verdana" w:hAnsi="Verdana" w:cs="Verdana"/>
          <w:b/>
          <w:i/>
          <w:sz w:val="16"/>
        </w:rPr>
        <w:t>VPC celkem: 117.150,-Kč</w:t>
      </w:r>
      <w:r w:rsidR="00E860AB">
        <w:rPr>
          <w:rFonts w:ascii="Verdana" w:hAnsi="Verdana" w:cs="Verdana"/>
          <w:b/>
          <w:i/>
          <w:sz w:val="16"/>
        </w:rPr>
        <w:t xml:space="preserve"> bez DPH</w:t>
      </w:r>
    </w:p>
    <w:p w14:paraId="7ABB8780" w14:textId="0EE38675" w:rsidR="00D6582E" w:rsidRDefault="00D6582E" w:rsidP="00D6582E">
      <w:pPr>
        <w:rPr>
          <w:rFonts w:ascii="Verdana" w:hAnsi="Verdana" w:cs="Verdana"/>
          <w:b/>
          <w:i/>
          <w:sz w:val="16"/>
        </w:rPr>
      </w:pPr>
      <w:r>
        <w:rPr>
          <w:rFonts w:ascii="Verdana" w:hAnsi="Verdana" w:cs="Verdana"/>
          <w:b/>
          <w:i/>
          <w:sz w:val="16"/>
        </w:rPr>
        <w:t>2/ Popis změny: změna technologie nátěru na práškovou žárovou barvu</w:t>
      </w:r>
    </w:p>
    <w:p w14:paraId="0436B083" w14:textId="6C61E513" w:rsidR="00D6582E" w:rsidRPr="00D6582E" w:rsidRDefault="00D6582E" w:rsidP="00D6582E">
      <w:pPr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>Z důvodu vyšší životnosti proti korozi a klimatických podmínek při realizace a ochrany byla zaměněna technologie nátěru ze základového jednonásobného syntetického nátěru a krycího jednonásobného syntetického nátěru na  prášková žárová barva.</w:t>
      </w:r>
    </w:p>
    <w:p w14:paraId="01E4541B" w14:textId="77777777" w:rsidR="00047662" w:rsidRDefault="00047662" w:rsidP="00047662">
      <w:pPr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>Z položek rozpočtu se odečítá:</w:t>
      </w:r>
    </w:p>
    <w:p w14:paraId="437CF5A1" w14:textId="6807A591" w:rsidR="00D6582E" w:rsidRPr="00D6582E" w:rsidRDefault="00D6582E" w:rsidP="00D6582E">
      <w:pPr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>Základní jednonásobný syntetický nátěr zámečnických konstrukcí 110,264m2 - 128,-/m</w:t>
      </w:r>
      <w:r w:rsidRPr="00970C95">
        <w:rPr>
          <w:rFonts w:ascii="Verdana" w:hAnsi="Verdana" w:cs="Verdana"/>
          <w:i/>
          <w:sz w:val="16"/>
          <w:vertAlign w:val="superscript"/>
        </w:rPr>
        <w:t>2</w:t>
      </w:r>
      <w:r>
        <w:rPr>
          <w:rFonts w:ascii="Verdana" w:hAnsi="Verdana" w:cs="Verdana"/>
          <w:i/>
          <w:sz w:val="16"/>
        </w:rPr>
        <w:t xml:space="preserve"> - 14.11</w:t>
      </w:r>
      <w:r w:rsidR="00486A44">
        <w:rPr>
          <w:rFonts w:ascii="Verdana" w:hAnsi="Verdana" w:cs="Verdana"/>
          <w:i/>
          <w:sz w:val="16"/>
        </w:rPr>
        <w:t xml:space="preserve">3,79 </w:t>
      </w:r>
      <w:r>
        <w:rPr>
          <w:rFonts w:ascii="Verdana" w:hAnsi="Verdana" w:cs="Verdana"/>
          <w:i/>
          <w:sz w:val="16"/>
        </w:rPr>
        <w:t>Kč</w:t>
      </w:r>
    </w:p>
    <w:p w14:paraId="2BE7FCE7" w14:textId="44A5AA70" w:rsidR="00D6582E" w:rsidRPr="00D6582E" w:rsidRDefault="00D6582E" w:rsidP="00D6582E">
      <w:pPr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>Krycí jednonásobný syntetický standardní nátěr zámečnických konstrukcí - 85,304m</w:t>
      </w:r>
      <w:r w:rsidRPr="00970C95">
        <w:rPr>
          <w:rFonts w:ascii="Verdana" w:hAnsi="Verdana" w:cs="Verdana"/>
          <w:i/>
          <w:sz w:val="16"/>
          <w:vertAlign w:val="superscript"/>
        </w:rPr>
        <w:t>2</w:t>
      </w:r>
      <w:r>
        <w:rPr>
          <w:rFonts w:ascii="Verdana" w:hAnsi="Verdana" w:cs="Verdana"/>
          <w:i/>
          <w:sz w:val="16"/>
        </w:rPr>
        <w:t xml:space="preserve"> - 127,-/m</w:t>
      </w:r>
      <w:r w:rsidRPr="00970C95">
        <w:rPr>
          <w:rFonts w:ascii="Verdana" w:hAnsi="Verdana" w:cs="Verdana"/>
          <w:i/>
          <w:sz w:val="16"/>
          <w:vertAlign w:val="superscript"/>
        </w:rPr>
        <w:t>2</w:t>
      </w:r>
      <w:r>
        <w:rPr>
          <w:rFonts w:ascii="Verdana" w:hAnsi="Verdana" w:cs="Verdana"/>
          <w:i/>
          <w:sz w:val="16"/>
        </w:rPr>
        <w:t xml:space="preserve"> - 10.</w:t>
      </w:r>
      <w:r w:rsidR="00486A44">
        <w:rPr>
          <w:rFonts w:ascii="Verdana" w:hAnsi="Verdana" w:cs="Verdana"/>
          <w:i/>
          <w:sz w:val="16"/>
        </w:rPr>
        <w:t>833,61</w:t>
      </w:r>
      <w:r>
        <w:rPr>
          <w:rFonts w:ascii="Verdana" w:hAnsi="Verdana" w:cs="Verdana"/>
          <w:i/>
          <w:sz w:val="16"/>
        </w:rPr>
        <w:t xml:space="preserve"> Kč</w:t>
      </w:r>
      <w:r w:rsidR="00486A44">
        <w:rPr>
          <w:rFonts w:ascii="Verdana" w:hAnsi="Verdana" w:cs="Verdana"/>
          <w:i/>
          <w:sz w:val="16"/>
        </w:rPr>
        <w:t xml:space="preserve"> </w:t>
      </w:r>
    </w:p>
    <w:p w14:paraId="3C900223" w14:textId="50A0665E" w:rsidR="00047662" w:rsidRPr="00047662" w:rsidRDefault="00047662" w:rsidP="00047662">
      <w:pPr>
        <w:rPr>
          <w:rFonts w:ascii="Verdana" w:hAnsi="Verdana" w:cs="Verdana"/>
          <w:b/>
          <w:i/>
          <w:sz w:val="16"/>
        </w:rPr>
      </w:pPr>
      <w:r w:rsidRPr="00047662">
        <w:rPr>
          <w:rFonts w:ascii="Verdana" w:hAnsi="Verdana" w:cs="Verdana"/>
          <w:b/>
          <w:i/>
          <w:sz w:val="16"/>
        </w:rPr>
        <w:t>MPC: 24.947,40</w:t>
      </w:r>
      <w:r>
        <w:rPr>
          <w:rFonts w:ascii="Verdana" w:hAnsi="Verdana" w:cs="Verdana"/>
          <w:b/>
          <w:i/>
          <w:sz w:val="16"/>
        </w:rPr>
        <w:t xml:space="preserve"> Kč bez DPH</w:t>
      </w:r>
    </w:p>
    <w:p w14:paraId="4DC36152" w14:textId="77777777" w:rsidR="00047662" w:rsidRPr="00395770" w:rsidRDefault="00047662" w:rsidP="00047662">
      <w:pPr>
        <w:rPr>
          <w:rFonts w:ascii="Verdana" w:hAnsi="Verdana" w:cs="Verdana"/>
          <w:i/>
          <w:sz w:val="16"/>
        </w:rPr>
      </w:pPr>
      <w:r w:rsidRPr="00395770">
        <w:rPr>
          <w:rFonts w:ascii="Verdana" w:hAnsi="Verdana" w:cs="Verdana"/>
          <w:i/>
          <w:sz w:val="16"/>
        </w:rPr>
        <w:t>Nové položky rozpočtu:</w:t>
      </w:r>
    </w:p>
    <w:p w14:paraId="6C56EDF2" w14:textId="00E89146" w:rsidR="00047662" w:rsidRPr="00D6582E" w:rsidRDefault="00047662" w:rsidP="00047662">
      <w:pPr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>Prášková žárová barva - 110,264 m2 - 278,3,-/m</w:t>
      </w:r>
      <w:r w:rsidRPr="00970C95">
        <w:rPr>
          <w:rFonts w:ascii="Verdana" w:hAnsi="Verdana" w:cs="Verdana"/>
          <w:i/>
          <w:sz w:val="16"/>
          <w:vertAlign w:val="superscript"/>
        </w:rPr>
        <w:t>2</w:t>
      </w:r>
      <w:r>
        <w:rPr>
          <w:rFonts w:ascii="Verdana" w:hAnsi="Verdana" w:cs="Verdana"/>
          <w:i/>
          <w:sz w:val="16"/>
        </w:rPr>
        <w:t xml:space="preserve"> - 30.686,47</w:t>
      </w:r>
      <w:r w:rsidR="00486A44">
        <w:rPr>
          <w:rFonts w:ascii="Verdana" w:hAnsi="Verdana" w:cs="Verdana"/>
          <w:i/>
          <w:sz w:val="16"/>
        </w:rPr>
        <w:t xml:space="preserve"> </w:t>
      </w:r>
      <w:r>
        <w:rPr>
          <w:rFonts w:ascii="Verdana" w:hAnsi="Verdana" w:cs="Verdana"/>
          <w:i/>
          <w:sz w:val="16"/>
        </w:rPr>
        <w:t>Kč</w:t>
      </w:r>
    </w:p>
    <w:p w14:paraId="46F89588" w14:textId="38CCAD86" w:rsidR="00D6582E" w:rsidRPr="00047662" w:rsidRDefault="00047662" w:rsidP="00D6582E">
      <w:pPr>
        <w:rPr>
          <w:rFonts w:ascii="Verdana" w:hAnsi="Verdana" w:cs="Verdana"/>
          <w:b/>
          <w:i/>
          <w:sz w:val="16"/>
        </w:rPr>
      </w:pPr>
      <w:r>
        <w:rPr>
          <w:rFonts w:ascii="Verdana" w:hAnsi="Verdana" w:cs="Verdana"/>
          <w:b/>
          <w:i/>
          <w:sz w:val="16"/>
        </w:rPr>
        <w:t xml:space="preserve">VPC: 30.686,47 </w:t>
      </w:r>
      <w:r w:rsidR="00D6582E" w:rsidRPr="00047662">
        <w:rPr>
          <w:rFonts w:ascii="Verdana" w:hAnsi="Verdana" w:cs="Verdana"/>
          <w:b/>
          <w:i/>
          <w:sz w:val="16"/>
        </w:rPr>
        <w:t xml:space="preserve">Kč </w:t>
      </w:r>
      <w:r>
        <w:rPr>
          <w:rFonts w:ascii="Verdana" w:hAnsi="Verdana" w:cs="Verdana"/>
          <w:b/>
          <w:i/>
          <w:sz w:val="16"/>
        </w:rPr>
        <w:t>bez DPH</w:t>
      </w:r>
    </w:p>
    <w:p w14:paraId="277DB13E" w14:textId="0C041EB3" w:rsidR="00395770" w:rsidRDefault="00047662" w:rsidP="00195429">
      <w:pPr>
        <w:rPr>
          <w:rFonts w:ascii="Verdana" w:hAnsi="Verdana" w:cs="Verdana"/>
          <w:b/>
          <w:i/>
          <w:sz w:val="16"/>
        </w:rPr>
      </w:pPr>
      <w:r>
        <w:rPr>
          <w:rFonts w:ascii="Verdana" w:hAnsi="Verdana" w:cs="Verdana"/>
          <w:b/>
          <w:i/>
          <w:sz w:val="16"/>
        </w:rPr>
        <w:t>3</w:t>
      </w:r>
      <w:r w:rsidR="00395770">
        <w:rPr>
          <w:rFonts w:ascii="Verdana" w:hAnsi="Verdana" w:cs="Verdana"/>
          <w:b/>
          <w:i/>
          <w:sz w:val="16"/>
        </w:rPr>
        <w:t>/ Popis změny: zrušení závěsného systému pro pověšení informačních panelů</w:t>
      </w:r>
      <w:r>
        <w:rPr>
          <w:rFonts w:ascii="Verdana" w:hAnsi="Verdana" w:cs="Verdana"/>
          <w:b/>
          <w:i/>
          <w:sz w:val="16"/>
        </w:rPr>
        <w:t xml:space="preserve"> v Altánu</w:t>
      </w:r>
    </w:p>
    <w:p w14:paraId="18CE8480" w14:textId="580271EC" w:rsidR="00395770" w:rsidRDefault="00395770" w:rsidP="00195429">
      <w:pPr>
        <w:rPr>
          <w:rFonts w:ascii="Verdana" w:hAnsi="Verdana" w:cs="Verdana"/>
          <w:i/>
          <w:sz w:val="16"/>
        </w:rPr>
      </w:pPr>
      <w:r w:rsidRPr="008C5E13">
        <w:rPr>
          <w:rFonts w:ascii="Verdana" w:hAnsi="Verdana" w:cs="Verdana"/>
          <w:i/>
          <w:sz w:val="16"/>
        </w:rPr>
        <w:t>Z důvodu změny technologie výroby kovových sloupů na stavbě altánu a na základě nesouhlasu zhotovitele se zásahem umístění závěsného systému v altánu (zrušení záruky – pravděpodobná koroze, nevhodné větrné podmínky)</w:t>
      </w:r>
      <w:r>
        <w:rPr>
          <w:rFonts w:ascii="Verdana" w:hAnsi="Verdana" w:cs="Verdana"/>
          <w:i/>
          <w:sz w:val="16"/>
        </w:rPr>
        <w:t xml:space="preserve"> bude zrušena realizace závěsného systému</w:t>
      </w:r>
    </w:p>
    <w:p w14:paraId="6A94F433" w14:textId="16E02001" w:rsidR="00395770" w:rsidRPr="00395770" w:rsidRDefault="00395770" w:rsidP="00395770">
      <w:pPr>
        <w:rPr>
          <w:rFonts w:ascii="Verdana" w:hAnsi="Verdana" w:cs="Verdana"/>
          <w:b/>
          <w:i/>
          <w:sz w:val="16"/>
        </w:rPr>
      </w:pPr>
      <w:r w:rsidRPr="00395770">
        <w:rPr>
          <w:rFonts w:ascii="Verdana" w:hAnsi="Verdana" w:cs="Verdana"/>
          <w:b/>
          <w:i/>
          <w:sz w:val="16"/>
        </w:rPr>
        <w:t xml:space="preserve">MPC celkem: </w:t>
      </w:r>
      <w:r>
        <w:rPr>
          <w:rFonts w:ascii="Verdana" w:hAnsi="Verdana" w:cs="Verdana"/>
          <w:b/>
          <w:i/>
          <w:sz w:val="16"/>
        </w:rPr>
        <w:t>15.000</w:t>
      </w:r>
      <w:r w:rsidRPr="00395770">
        <w:rPr>
          <w:rFonts w:ascii="Verdana" w:hAnsi="Verdana" w:cs="Verdana"/>
          <w:b/>
          <w:i/>
          <w:sz w:val="16"/>
        </w:rPr>
        <w:t>,- Kč</w:t>
      </w:r>
      <w:r w:rsidR="00E860AB">
        <w:rPr>
          <w:rFonts w:ascii="Verdana" w:hAnsi="Verdana" w:cs="Verdana"/>
          <w:b/>
          <w:i/>
          <w:sz w:val="16"/>
        </w:rPr>
        <w:t xml:space="preserve"> bez DPH</w:t>
      </w:r>
    </w:p>
    <w:p w14:paraId="6F6934CC" w14:textId="20D3C5B9" w:rsidR="00395770" w:rsidRDefault="00395770" w:rsidP="00395770">
      <w:pPr>
        <w:rPr>
          <w:rFonts w:ascii="Verdana" w:hAnsi="Verdana" w:cs="Verdana"/>
          <w:b/>
          <w:i/>
          <w:sz w:val="16"/>
        </w:rPr>
      </w:pPr>
      <w:r w:rsidRPr="00395770">
        <w:rPr>
          <w:rFonts w:ascii="Verdana" w:hAnsi="Verdana" w:cs="Verdana"/>
          <w:b/>
          <w:i/>
          <w:sz w:val="16"/>
        </w:rPr>
        <w:t>VPC celkem: 0,-Kč</w:t>
      </w:r>
    </w:p>
    <w:p w14:paraId="189E6F6C" w14:textId="077C601B" w:rsidR="00195429" w:rsidRPr="00395770" w:rsidRDefault="00047662" w:rsidP="00195429">
      <w:pPr>
        <w:rPr>
          <w:rFonts w:ascii="Verdana" w:hAnsi="Verdana" w:cs="Verdana"/>
          <w:b/>
          <w:i/>
          <w:sz w:val="16"/>
        </w:rPr>
      </w:pPr>
      <w:r>
        <w:rPr>
          <w:rFonts w:ascii="Verdana" w:hAnsi="Verdana" w:cs="Verdana"/>
          <w:b/>
          <w:i/>
          <w:sz w:val="16"/>
        </w:rPr>
        <w:t>4</w:t>
      </w:r>
      <w:r w:rsidR="00195429" w:rsidRPr="00395770">
        <w:rPr>
          <w:rFonts w:ascii="Verdana" w:hAnsi="Verdana" w:cs="Verdana"/>
          <w:b/>
          <w:i/>
          <w:sz w:val="16"/>
        </w:rPr>
        <w:t xml:space="preserve">/ Popis změny: SO 05.6 Geostezka - vyrovnání terénu v místě uložení kamenných bloků    </w:t>
      </w:r>
    </w:p>
    <w:p w14:paraId="76F96426" w14:textId="679B70C5" w:rsidR="00395770" w:rsidRDefault="00195429" w:rsidP="00195429">
      <w:pPr>
        <w:rPr>
          <w:rFonts w:ascii="Verdana" w:hAnsi="Verdana" w:cs="Verdana"/>
          <w:i/>
          <w:sz w:val="16"/>
        </w:rPr>
      </w:pPr>
      <w:r w:rsidRPr="008B4298">
        <w:rPr>
          <w:rFonts w:ascii="Verdana" w:hAnsi="Verdana" w:cs="Verdana"/>
          <w:i/>
          <w:sz w:val="16"/>
        </w:rPr>
        <w:t xml:space="preserve">Při odstranění náletových křovin a stromů byl odhalen </w:t>
      </w:r>
      <w:r>
        <w:rPr>
          <w:rFonts w:ascii="Verdana" w:hAnsi="Verdana" w:cs="Verdana"/>
          <w:i/>
          <w:sz w:val="16"/>
        </w:rPr>
        <w:t xml:space="preserve">skrytý </w:t>
      </w:r>
      <w:r w:rsidRPr="008B4298">
        <w:rPr>
          <w:rFonts w:ascii="Verdana" w:hAnsi="Verdana" w:cs="Verdana"/>
          <w:i/>
          <w:sz w:val="16"/>
        </w:rPr>
        <w:t xml:space="preserve">svah, který pro umístění kamenů je nutné doplnit zeminou a po jednotlivých vrstvách hutnit. Při zaměření geodetem </w:t>
      </w:r>
      <w:r w:rsidR="004A78C9">
        <w:rPr>
          <w:rFonts w:ascii="Verdana" w:hAnsi="Verdana" w:cs="Verdana"/>
          <w:i/>
          <w:sz w:val="16"/>
        </w:rPr>
        <w:t xml:space="preserve">(navýšení hodin práce geodeta) </w:t>
      </w:r>
      <w:r w:rsidRPr="008B4298">
        <w:rPr>
          <w:rFonts w:ascii="Verdana" w:hAnsi="Verdana" w:cs="Verdana"/>
          <w:i/>
          <w:sz w:val="16"/>
        </w:rPr>
        <w:t>byla vypočítaná kubatura 60</w:t>
      </w:r>
      <w:r w:rsidR="004A78C9">
        <w:rPr>
          <w:rFonts w:ascii="Verdana" w:hAnsi="Verdana" w:cs="Verdana"/>
          <w:i/>
          <w:sz w:val="16"/>
        </w:rPr>
        <w:t xml:space="preserve"> </w:t>
      </w:r>
      <w:r w:rsidRPr="008B4298">
        <w:rPr>
          <w:rFonts w:ascii="Verdana" w:hAnsi="Verdana" w:cs="Verdana"/>
          <w:i/>
          <w:sz w:val="16"/>
        </w:rPr>
        <w:t>m</w:t>
      </w:r>
      <w:r w:rsidRPr="004A78C9">
        <w:rPr>
          <w:rFonts w:ascii="Verdana" w:hAnsi="Verdana" w:cs="Verdana"/>
          <w:i/>
          <w:sz w:val="16"/>
          <w:vertAlign w:val="superscript"/>
        </w:rPr>
        <w:t>3</w:t>
      </w:r>
      <w:r w:rsidRPr="008B4298">
        <w:rPr>
          <w:rFonts w:ascii="Verdana" w:hAnsi="Verdana" w:cs="Verdana"/>
          <w:i/>
          <w:sz w:val="16"/>
        </w:rPr>
        <w:t>, kterou je nutné doplnit, pro doplnění bude použita zemina z výkopů a terénních úprav stavby. Z tohoto důvodu vznikají méně práce za uložení a odvoz na skládku. Chybějící zemina bude odtěžená z valů podél geostezky</w:t>
      </w:r>
      <w:r w:rsidR="004C0A43">
        <w:rPr>
          <w:rFonts w:ascii="Verdana" w:hAnsi="Verdana" w:cs="Verdana"/>
          <w:i/>
          <w:sz w:val="16"/>
        </w:rPr>
        <w:t xml:space="preserve"> a geopracovny</w:t>
      </w:r>
      <w:r w:rsidR="00F1219F">
        <w:rPr>
          <w:rFonts w:ascii="Verdana" w:hAnsi="Verdana" w:cs="Verdana"/>
          <w:i/>
          <w:sz w:val="16"/>
        </w:rPr>
        <w:t>.</w:t>
      </w:r>
      <w:r w:rsidR="004A78C9">
        <w:rPr>
          <w:rFonts w:ascii="Verdana" w:hAnsi="Verdana" w:cs="Verdana"/>
          <w:i/>
          <w:sz w:val="16"/>
        </w:rPr>
        <w:t xml:space="preserve"> </w:t>
      </w:r>
    </w:p>
    <w:p w14:paraId="11255170" w14:textId="71E19AB7" w:rsidR="00195429" w:rsidRDefault="00395770" w:rsidP="00195429">
      <w:pPr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>Z položek rozpočtu se odečítá:</w:t>
      </w:r>
    </w:p>
    <w:p w14:paraId="5FB1E8F0" w14:textId="77777777" w:rsidR="00195429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8B4298">
        <w:rPr>
          <w:rFonts w:ascii="Verdana" w:hAnsi="Verdana" w:cs="Verdana"/>
          <w:i/>
          <w:sz w:val="16"/>
        </w:rPr>
        <w:t>Odvoz zeminy do 10</w:t>
      </w:r>
      <w:r>
        <w:rPr>
          <w:rFonts w:ascii="Verdana" w:hAnsi="Verdana" w:cs="Verdana"/>
          <w:i/>
          <w:sz w:val="16"/>
        </w:rPr>
        <w:t xml:space="preserve"> </w:t>
      </w:r>
      <w:r w:rsidRPr="008B4298">
        <w:rPr>
          <w:rFonts w:ascii="Verdana" w:hAnsi="Verdana" w:cs="Verdana"/>
          <w:i/>
          <w:sz w:val="16"/>
        </w:rPr>
        <w:t>000 m – 10,56 m</w:t>
      </w:r>
      <w:r w:rsidRPr="008C5E13">
        <w:rPr>
          <w:rFonts w:ascii="Verdana" w:hAnsi="Verdana" w:cs="Verdana"/>
          <w:i/>
          <w:sz w:val="16"/>
        </w:rPr>
        <w:t>3</w:t>
      </w:r>
      <w:r>
        <w:rPr>
          <w:rFonts w:ascii="Verdana" w:hAnsi="Verdana" w:cs="Verdana"/>
          <w:i/>
          <w:sz w:val="16"/>
        </w:rPr>
        <w:t xml:space="preserve"> – 14,-/</w:t>
      </w:r>
      <w:r w:rsidRPr="008B4298">
        <w:rPr>
          <w:rFonts w:ascii="Verdana" w:hAnsi="Verdana" w:cs="Verdana"/>
          <w:i/>
          <w:sz w:val="16"/>
        </w:rPr>
        <w:t xml:space="preserve"> 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>
        <w:rPr>
          <w:rFonts w:ascii="Verdana" w:hAnsi="Verdana" w:cs="Verdana"/>
          <w:i/>
          <w:sz w:val="16"/>
        </w:rPr>
        <w:t xml:space="preserve"> – 3.315,84 Kč</w:t>
      </w:r>
    </w:p>
    <w:p w14:paraId="47422251" w14:textId="77777777" w:rsidR="00195429" w:rsidRPr="005D3073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5D3073">
        <w:rPr>
          <w:rFonts w:ascii="Verdana" w:hAnsi="Verdana" w:cs="Verdana"/>
          <w:i/>
          <w:sz w:val="16"/>
        </w:rPr>
        <w:t>Příplatek za 1 km (celkem 10) – 10,560</w:t>
      </w:r>
      <w:r>
        <w:rPr>
          <w:rFonts w:ascii="Verdana" w:hAnsi="Verdana" w:cs="Verdana"/>
          <w:i/>
          <w:sz w:val="16"/>
        </w:rPr>
        <w:t xml:space="preserve"> </w:t>
      </w:r>
      <w:r w:rsidRPr="005D3073">
        <w:rPr>
          <w:rFonts w:ascii="Verdana" w:hAnsi="Verdana" w:cs="Verdana"/>
          <w:i/>
          <w:sz w:val="16"/>
        </w:rPr>
        <w:t>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 w:rsidRPr="005D3073">
        <w:rPr>
          <w:rFonts w:ascii="Verdana" w:hAnsi="Verdana" w:cs="Verdana"/>
          <w:i/>
          <w:sz w:val="16"/>
        </w:rPr>
        <w:t xml:space="preserve"> - 13,70,-/m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 w:rsidRPr="005D3073">
        <w:rPr>
          <w:rFonts w:ascii="Verdana" w:hAnsi="Verdana" w:cs="Verdana"/>
          <w:i/>
          <w:sz w:val="16"/>
        </w:rPr>
        <w:t xml:space="preserve"> - 144,67,-</w:t>
      </w:r>
    </w:p>
    <w:p w14:paraId="4F2B632E" w14:textId="62121D92" w:rsidR="00195429" w:rsidRPr="005D3073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>U</w:t>
      </w:r>
      <w:r w:rsidRPr="005D3073">
        <w:rPr>
          <w:rFonts w:ascii="Verdana" w:hAnsi="Verdana" w:cs="Verdana"/>
          <w:i/>
          <w:sz w:val="16"/>
        </w:rPr>
        <w:t>ložení na skládku 10,560</w:t>
      </w:r>
      <w:r w:rsidR="00F1219F">
        <w:rPr>
          <w:rFonts w:ascii="Verdana" w:hAnsi="Verdana" w:cs="Verdana"/>
          <w:i/>
          <w:sz w:val="16"/>
        </w:rPr>
        <w:t xml:space="preserve"> </w:t>
      </w:r>
      <w:r w:rsidRPr="005D3073">
        <w:rPr>
          <w:rFonts w:ascii="Verdana" w:hAnsi="Verdana" w:cs="Verdana"/>
          <w:i/>
          <w:sz w:val="16"/>
        </w:rPr>
        <w:t>m3 - 100,-/m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 w:rsidRPr="005D3073">
        <w:rPr>
          <w:rFonts w:ascii="Verdana" w:hAnsi="Verdana" w:cs="Verdana"/>
          <w:i/>
          <w:sz w:val="16"/>
        </w:rPr>
        <w:t xml:space="preserve"> - 1056,-Kč-  </w:t>
      </w:r>
    </w:p>
    <w:p w14:paraId="4E88A8D0" w14:textId="77777777" w:rsidR="00195429" w:rsidRPr="005D3073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>Poplatek za skládkované (zemina) 18,460 t - 350,-/t - 6.461,- Kč</w:t>
      </w:r>
    </w:p>
    <w:p w14:paraId="6BC109E1" w14:textId="59973D84" w:rsidR="00195429" w:rsidRPr="005D3073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>Odvoz zeminy do 10</w:t>
      </w:r>
      <w:r w:rsidR="00F1219F">
        <w:rPr>
          <w:rFonts w:ascii="Verdana" w:hAnsi="Verdana" w:cs="Verdana"/>
          <w:i/>
          <w:sz w:val="16"/>
        </w:rPr>
        <w:t> </w:t>
      </w:r>
      <w:r>
        <w:rPr>
          <w:rFonts w:ascii="Verdana" w:hAnsi="Verdana" w:cs="Verdana"/>
          <w:i/>
          <w:sz w:val="16"/>
        </w:rPr>
        <w:t>000</w:t>
      </w:r>
      <w:r w:rsidR="00F1219F">
        <w:rPr>
          <w:rFonts w:ascii="Verdana" w:hAnsi="Verdana" w:cs="Verdana"/>
          <w:i/>
          <w:sz w:val="16"/>
        </w:rPr>
        <w:t xml:space="preserve"> </w:t>
      </w:r>
      <w:r>
        <w:rPr>
          <w:rFonts w:ascii="Verdana" w:hAnsi="Verdana" w:cs="Verdana"/>
          <w:i/>
          <w:sz w:val="16"/>
        </w:rPr>
        <w:t>m 10,56 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>
        <w:rPr>
          <w:rFonts w:ascii="Verdana" w:hAnsi="Verdana" w:cs="Verdana"/>
          <w:i/>
          <w:sz w:val="16"/>
        </w:rPr>
        <w:t xml:space="preserve">  - 328,-/t - 3.463,68,-Kč</w:t>
      </w:r>
    </w:p>
    <w:p w14:paraId="67A4E02B" w14:textId="77777777" w:rsidR="00195429" w:rsidRPr="005D3073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>Uložení na skládku 10,560 m</w:t>
      </w:r>
      <w:r w:rsidRPr="008C5E13">
        <w:rPr>
          <w:rFonts w:ascii="Verdana" w:hAnsi="Verdana" w:cs="Verdana"/>
          <w:i/>
          <w:sz w:val="16"/>
        </w:rPr>
        <w:t>3</w:t>
      </w:r>
      <w:r>
        <w:rPr>
          <w:rFonts w:ascii="Verdana" w:hAnsi="Verdana" w:cs="Verdana"/>
          <w:i/>
          <w:sz w:val="16"/>
        </w:rPr>
        <w:t xml:space="preserve"> - 300,-/m</w:t>
      </w:r>
      <w:r w:rsidRPr="00F1219F">
        <w:rPr>
          <w:rFonts w:ascii="Verdana" w:hAnsi="Verdana" w:cs="Verdana"/>
          <w:i/>
          <w:sz w:val="16"/>
          <w:vertAlign w:val="superscript"/>
        </w:rPr>
        <w:t xml:space="preserve">3 </w:t>
      </w:r>
      <w:r>
        <w:rPr>
          <w:rFonts w:ascii="Verdana" w:hAnsi="Verdana" w:cs="Verdana"/>
          <w:i/>
          <w:sz w:val="16"/>
        </w:rPr>
        <w:t>- 3.168,-Kč</w:t>
      </w:r>
    </w:p>
    <w:p w14:paraId="3B38ACF6" w14:textId="77777777" w:rsidR="00195429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>Poplatek za skládkované (zemina) 18,460 t - 291,-/t - 5371,86 Kč</w:t>
      </w:r>
    </w:p>
    <w:p w14:paraId="08501CF5" w14:textId="77777777" w:rsidR="00195429" w:rsidRPr="00A853C0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A853C0">
        <w:rPr>
          <w:rFonts w:ascii="Verdana" w:hAnsi="Verdana" w:cs="Verdana"/>
          <w:i/>
          <w:sz w:val="16"/>
        </w:rPr>
        <w:t>Vodorovné přemístění přes 9 000 do 10</w:t>
      </w:r>
      <w:r>
        <w:rPr>
          <w:rFonts w:ascii="Verdana" w:hAnsi="Verdana" w:cs="Verdana"/>
          <w:i/>
          <w:sz w:val="16"/>
        </w:rPr>
        <w:t xml:space="preserve"> </w:t>
      </w:r>
      <w:r w:rsidRPr="00A853C0">
        <w:rPr>
          <w:rFonts w:ascii="Verdana" w:hAnsi="Verdana" w:cs="Verdana"/>
          <w:i/>
          <w:sz w:val="16"/>
        </w:rPr>
        <w:t>000 m výkopku/sypaniny z horniny třídy těžitelnosti II skupiny 4 a 5 -  50,111 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 w:rsidRPr="00A853C0">
        <w:rPr>
          <w:rFonts w:ascii="Verdana" w:hAnsi="Verdana" w:cs="Verdana"/>
          <w:i/>
          <w:sz w:val="16"/>
        </w:rPr>
        <w:t xml:space="preserve"> -  379,00,-/m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 w:rsidRPr="00A853C0">
        <w:rPr>
          <w:rFonts w:ascii="Verdana" w:hAnsi="Verdana" w:cs="Verdana"/>
          <w:i/>
          <w:sz w:val="16"/>
        </w:rPr>
        <w:t xml:space="preserve"> - 18.992,16 Kč </w:t>
      </w:r>
    </w:p>
    <w:p w14:paraId="04739057" w14:textId="6E90821E" w:rsidR="00195429" w:rsidRPr="00A853C0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A853C0">
        <w:rPr>
          <w:rFonts w:ascii="Verdana" w:hAnsi="Verdana" w:cs="Verdana"/>
          <w:i/>
          <w:sz w:val="16"/>
        </w:rPr>
        <w:t>Příplatek k vodorovnému přemístění výkopku/sypaniny z horniny třídy těžitelnosti II skupiny 4 a 5 ZKD 1000 m přes 10000 m  952,114</w:t>
      </w:r>
      <w:r w:rsidR="00F1219F">
        <w:rPr>
          <w:rFonts w:ascii="Verdana" w:hAnsi="Verdana" w:cs="Verdana"/>
          <w:i/>
          <w:sz w:val="16"/>
        </w:rPr>
        <w:t xml:space="preserve"> </w:t>
      </w:r>
      <w:r w:rsidRPr="00A853C0">
        <w:rPr>
          <w:rFonts w:ascii="Verdana" w:hAnsi="Verdana" w:cs="Verdana"/>
          <w:i/>
          <w:sz w:val="16"/>
        </w:rPr>
        <w:t>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 w:rsidRPr="00A853C0">
        <w:rPr>
          <w:rFonts w:ascii="Verdana" w:hAnsi="Verdana" w:cs="Verdana"/>
          <w:i/>
          <w:sz w:val="16"/>
        </w:rPr>
        <w:t xml:space="preserve"> -  29,60,-/m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>
        <w:rPr>
          <w:rFonts w:ascii="Verdana" w:hAnsi="Verdana" w:cs="Verdana"/>
          <w:i/>
          <w:sz w:val="16"/>
        </w:rPr>
        <w:t xml:space="preserve"> - 28.182,57 Kč</w:t>
      </w:r>
      <w:r w:rsidRPr="00A853C0">
        <w:rPr>
          <w:rFonts w:ascii="Verdana" w:hAnsi="Verdana" w:cs="Verdana"/>
          <w:i/>
          <w:sz w:val="16"/>
        </w:rPr>
        <w:t xml:space="preserve"> </w:t>
      </w:r>
    </w:p>
    <w:p w14:paraId="607508F5" w14:textId="01F41950" w:rsidR="00195429" w:rsidRPr="00A853C0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A853C0">
        <w:rPr>
          <w:rFonts w:ascii="Verdana" w:hAnsi="Verdana" w:cs="Verdana"/>
          <w:i/>
          <w:sz w:val="16"/>
        </w:rPr>
        <w:t>Poplatek za uložení zeminy a kamení na recyklační skládce (skládkovné) kód odpad</w:t>
      </w:r>
      <w:r>
        <w:rPr>
          <w:rFonts w:ascii="Verdana" w:hAnsi="Verdana" w:cs="Verdana"/>
          <w:i/>
          <w:sz w:val="16"/>
        </w:rPr>
        <w:t>u 17 05 04 -  95,713</w:t>
      </w:r>
      <w:r w:rsidR="00F1219F">
        <w:rPr>
          <w:rFonts w:ascii="Verdana" w:hAnsi="Verdana" w:cs="Verdana"/>
          <w:i/>
          <w:sz w:val="16"/>
        </w:rPr>
        <w:t xml:space="preserve"> </w:t>
      </w:r>
      <w:r>
        <w:rPr>
          <w:rFonts w:ascii="Verdana" w:hAnsi="Verdana" w:cs="Verdana"/>
          <w:i/>
          <w:sz w:val="16"/>
        </w:rPr>
        <w:t>t -  291,00</w:t>
      </w:r>
      <w:r w:rsidRPr="00A853C0">
        <w:rPr>
          <w:rFonts w:ascii="Verdana" w:hAnsi="Verdana" w:cs="Verdana"/>
          <w:i/>
          <w:sz w:val="16"/>
        </w:rPr>
        <w:t xml:space="preserve">/t - 27.852,41,- Kč </w:t>
      </w:r>
    </w:p>
    <w:p w14:paraId="04E5976B" w14:textId="2F537DD7" w:rsidR="00195429" w:rsidRPr="005D3073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A853C0">
        <w:rPr>
          <w:rFonts w:ascii="Verdana" w:hAnsi="Verdana" w:cs="Verdana"/>
          <w:i/>
          <w:sz w:val="16"/>
        </w:rPr>
        <w:t>Uložení sypaniny na skládky nebo meziskládky -  50,111</w:t>
      </w:r>
      <w:r w:rsidR="00F1219F">
        <w:rPr>
          <w:rFonts w:ascii="Verdana" w:hAnsi="Verdana" w:cs="Verdana"/>
          <w:i/>
          <w:sz w:val="16"/>
        </w:rPr>
        <w:t xml:space="preserve"> </w:t>
      </w:r>
      <w:r w:rsidRPr="00A853C0">
        <w:rPr>
          <w:rFonts w:ascii="Verdana" w:hAnsi="Verdana" w:cs="Verdana"/>
          <w:i/>
          <w:sz w:val="16"/>
        </w:rPr>
        <w:t>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 w:rsidRPr="00A853C0">
        <w:rPr>
          <w:rFonts w:ascii="Verdana" w:hAnsi="Verdana" w:cs="Verdana"/>
          <w:i/>
          <w:sz w:val="16"/>
        </w:rPr>
        <w:t xml:space="preserve"> - 22,40,-/m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 w:rsidRPr="00A853C0">
        <w:rPr>
          <w:rFonts w:ascii="Verdana" w:hAnsi="Verdana" w:cs="Verdana"/>
          <w:i/>
          <w:sz w:val="16"/>
        </w:rPr>
        <w:t xml:space="preserve"> - 1.122,49</w:t>
      </w:r>
      <w:r>
        <w:rPr>
          <w:rFonts w:ascii="Verdana" w:hAnsi="Verdana" w:cs="Verdana"/>
          <w:i/>
          <w:sz w:val="16"/>
        </w:rPr>
        <w:t xml:space="preserve"> </w:t>
      </w:r>
      <w:r w:rsidRPr="00A853C0">
        <w:rPr>
          <w:rFonts w:ascii="Verdana" w:hAnsi="Verdana" w:cs="Verdana"/>
          <w:i/>
          <w:sz w:val="16"/>
        </w:rPr>
        <w:t>Kč</w:t>
      </w:r>
    </w:p>
    <w:p w14:paraId="76EE935F" w14:textId="31D66674" w:rsidR="00195429" w:rsidRPr="00E860AB" w:rsidRDefault="00195429" w:rsidP="00195429">
      <w:pPr>
        <w:rPr>
          <w:rFonts w:ascii="Verdana" w:hAnsi="Verdana" w:cs="Verdana"/>
          <w:i/>
          <w:sz w:val="16"/>
        </w:rPr>
      </w:pPr>
      <w:r w:rsidRPr="00395770">
        <w:rPr>
          <w:rFonts w:ascii="Verdana" w:hAnsi="Verdana" w:cs="Verdana"/>
          <w:b/>
          <w:i/>
          <w:sz w:val="16"/>
        </w:rPr>
        <w:t>MPC celkem: 99.130,6</w:t>
      </w:r>
      <w:r w:rsidR="004A78C9">
        <w:rPr>
          <w:rFonts w:ascii="Verdana" w:hAnsi="Verdana" w:cs="Verdana"/>
          <w:b/>
          <w:i/>
          <w:sz w:val="16"/>
        </w:rPr>
        <w:t>9</w:t>
      </w:r>
      <w:r w:rsidRPr="00395770">
        <w:rPr>
          <w:rFonts w:ascii="Verdana" w:hAnsi="Verdana" w:cs="Verdana"/>
          <w:b/>
          <w:i/>
          <w:sz w:val="16"/>
        </w:rPr>
        <w:t xml:space="preserve"> Kč</w:t>
      </w:r>
      <w:r w:rsidR="00E860AB">
        <w:rPr>
          <w:rFonts w:ascii="Verdana" w:hAnsi="Verdana" w:cs="Verdana"/>
          <w:b/>
          <w:i/>
          <w:sz w:val="16"/>
        </w:rPr>
        <w:t xml:space="preserve"> bez DPH</w:t>
      </w:r>
    </w:p>
    <w:p w14:paraId="3BBEBE9F" w14:textId="7CF28872" w:rsidR="00395770" w:rsidRPr="00395770" w:rsidRDefault="00395770" w:rsidP="00195429">
      <w:pPr>
        <w:rPr>
          <w:rFonts w:ascii="Verdana" w:hAnsi="Verdana" w:cs="Verdana"/>
          <w:i/>
          <w:sz w:val="16"/>
        </w:rPr>
      </w:pPr>
      <w:r w:rsidRPr="00395770">
        <w:rPr>
          <w:rFonts w:ascii="Verdana" w:hAnsi="Verdana" w:cs="Verdana"/>
          <w:i/>
          <w:sz w:val="16"/>
        </w:rPr>
        <w:t>Nové položky rozpočtu:</w:t>
      </w:r>
    </w:p>
    <w:p w14:paraId="3998A9DC" w14:textId="2008016A" w:rsidR="00195429" w:rsidRPr="004F67C0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4F67C0">
        <w:rPr>
          <w:rFonts w:ascii="Verdana" w:hAnsi="Verdana" w:cs="Verdana"/>
          <w:i/>
          <w:sz w:val="16"/>
        </w:rPr>
        <w:t>rozprostření a urovnání ornice v rovině nebo ve svahu sklonu do 1:5 při souvislé ploše do 500 m</w:t>
      </w:r>
      <w:r w:rsidRPr="00F1219F">
        <w:rPr>
          <w:rFonts w:ascii="Verdana" w:hAnsi="Verdana" w:cs="Verdana"/>
          <w:i/>
          <w:sz w:val="16"/>
          <w:vertAlign w:val="superscript"/>
        </w:rPr>
        <w:t>2</w:t>
      </w:r>
      <w:r w:rsidRPr="004F67C0">
        <w:rPr>
          <w:rFonts w:ascii="Verdana" w:hAnsi="Verdana" w:cs="Verdana"/>
          <w:i/>
          <w:sz w:val="16"/>
        </w:rPr>
        <w:t>, tl. Vrstvy přes 150 do 500 mm - 258,4</w:t>
      </w:r>
      <w:r w:rsidR="00F1219F">
        <w:rPr>
          <w:rFonts w:ascii="Verdana" w:hAnsi="Verdana" w:cs="Verdana"/>
          <w:i/>
          <w:sz w:val="16"/>
        </w:rPr>
        <w:t xml:space="preserve"> </w:t>
      </w:r>
      <w:r w:rsidRPr="004F67C0">
        <w:rPr>
          <w:rFonts w:ascii="Verdana" w:hAnsi="Verdana" w:cs="Verdana"/>
          <w:i/>
          <w:sz w:val="16"/>
        </w:rPr>
        <w:t>m</w:t>
      </w:r>
      <w:r w:rsidRPr="00F1219F">
        <w:rPr>
          <w:rFonts w:ascii="Verdana" w:hAnsi="Verdana" w:cs="Verdana"/>
          <w:i/>
          <w:sz w:val="16"/>
          <w:vertAlign w:val="superscript"/>
        </w:rPr>
        <w:t>2</w:t>
      </w:r>
      <w:r w:rsidRPr="004F67C0">
        <w:rPr>
          <w:rFonts w:ascii="Verdana" w:hAnsi="Verdana" w:cs="Verdana"/>
          <w:i/>
          <w:sz w:val="16"/>
        </w:rPr>
        <w:t xml:space="preserve"> -  55,30/m</w:t>
      </w:r>
      <w:r w:rsidRPr="00F1219F">
        <w:rPr>
          <w:rFonts w:ascii="Verdana" w:hAnsi="Verdana" w:cs="Verdana"/>
          <w:i/>
          <w:sz w:val="16"/>
          <w:vertAlign w:val="superscript"/>
        </w:rPr>
        <w:t>2</w:t>
      </w:r>
      <w:r w:rsidRPr="004F67C0">
        <w:rPr>
          <w:rFonts w:ascii="Verdana" w:hAnsi="Verdana" w:cs="Verdana"/>
          <w:i/>
          <w:sz w:val="16"/>
        </w:rPr>
        <w:t xml:space="preserve"> - 14.289,52</w:t>
      </w:r>
      <w:r>
        <w:rPr>
          <w:rFonts w:ascii="Verdana" w:hAnsi="Verdana" w:cs="Verdana"/>
          <w:i/>
          <w:sz w:val="16"/>
        </w:rPr>
        <w:t xml:space="preserve"> </w:t>
      </w:r>
      <w:r w:rsidRPr="004F67C0">
        <w:rPr>
          <w:rFonts w:ascii="Verdana" w:hAnsi="Verdana" w:cs="Verdana"/>
          <w:i/>
          <w:sz w:val="16"/>
        </w:rPr>
        <w:t>Kč</w:t>
      </w:r>
    </w:p>
    <w:p w14:paraId="30B92AA0" w14:textId="77777777" w:rsidR="00195429" w:rsidRPr="004F67C0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4F67C0">
        <w:rPr>
          <w:rFonts w:ascii="Verdana" w:hAnsi="Verdana" w:cs="Verdana"/>
          <w:i/>
          <w:sz w:val="16"/>
        </w:rPr>
        <w:lastRenderedPageBreak/>
        <w:t xml:space="preserve">Přesun hmot </w:t>
      </w:r>
      <w:r>
        <w:rPr>
          <w:rFonts w:ascii="Verdana" w:hAnsi="Verdana" w:cs="Verdana"/>
          <w:i/>
          <w:sz w:val="16"/>
        </w:rPr>
        <w:t>–</w:t>
      </w:r>
      <w:r w:rsidRPr="004F67C0">
        <w:rPr>
          <w:rFonts w:ascii="Verdana" w:hAnsi="Verdana" w:cs="Verdana"/>
          <w:i/>
          <w:sz w:val="16"/>
        </w:rPr>
        <w:t xml:space="preserve"> 108</w:t>
      </w:r>
      <w:r>
        <w:rPr>
          <w:rFonts w:ascii="Verdana" w:hAnsi="Verdana" w:cs="Verdana"/>
          <w:i/>
          <w:sz w:val="16"/>
        </w:rPr>
        <w:t xml:space="preserve"> </w:t>
      </w:r>
      <w:r w:rsidRPr="004F67C0">
        <w:rPr>
          <w:rFonts w:ascii="Verdana" w:hAnsi="Verdana" w:cs="Verdana"/>
          <w:i/>
          <w:sz w:val="16"/>
        </w:rPr>
        <w:t xml:space="preserve">t - 300,-/t - 32.400,- </w:t>
      </w:r>
    </w:p>
    <w:p w14:paraId="4AA4FD76" w14:textId="6D23C3C3" w:rsidR="00195429" w:rsidRPr="004F67C0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4F67C0">
        <w:rPr>
          <w:rFonts w:ascii="Verdana" w:hAnsi="Verdana" w:cs="Verdana"/>
          <w:i/>
          <w:sz w:val="16"/>
        </w:rPr>
        <w:t xml:space="preserve">Vodorovné přemístění výkopku z horniny 1 až 4, na vzdálenost přes 500  do 1 000 m po suchu, bez naložení výkopku, avšak se složením bez rozhrnutí, zpáteční cesta vozidla.  </w:t>
      </w:r>
      <w:r w:rsidR="00F1219F">
        <w:rPr>
          <w:rFonts w:ascii="Verdana" w:hAnsi="Verdana" w:cs="Verdana"/>
          <w:i/>
          <w:sz w:val="16"/>
        </w:rPr>
        <w:t>–</w:t>
      </w:r>
      <w:r w:rsidRPr="004F67C0">
        <w:rPr>
          <w:rFonts w:ascii="Verdana" w:hAnsi="Verdana" w:cs="Verdana"/>
          <w:i/>
          <w:sz w:val="16"/>
        </w:rPr>
        <w:t xml:space="preserve"> 60</w:t>
      </w:r>
      <w:r w:rsidR="00F1219F">
        <w:rPr>
          <w:rFonts w:ascii="Verdana" w:hAnsi="Verdana" w:cs="Verdana"/>
          <w:i/>
          <w:sz w:val="16"/>
        </w:rPr>
        <w:t xml:space="preserve"> </w:t>
      </w:r>
      <w:r w:rsidRPr="004F67C0">
        <w:rPr>
          <w:rFonts w:ascii="Verdana" w:hAnsi="Verdana" w:cs="Verdana"/>
          <w:i/>
          <w:sz w:val="16"/>
        </w:rPr>
        <w:t>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 w:rsidRPr="004F67C0">
        <w:rPr>
          <w:rFonts w:ascii="Verdana" w:hAnsi="Verdana" w:cs="Verdana"/>
          <w:i/>
          <w:sz w:val="16"/>
        </w:rPr>
        <w:t xml:space="preserve"> - 100,-/m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 w:rsidRPr="004F67C0">
        <w:rPr>
          <w:rFonts w:ascii="Verdana" w:hAnsi="Verdana" w:cs="Verdana"/>
          <w:i/>
          <w:sz w:val="16"/>
        </w:rPr>
        <w:t xml:space="preserve"> </w:t>
      </w:r>
      <w:r w:rsidR="00F1219F">
        <w:rPr>
          <w:rFonts w:ascii="Verdana" w:hAnsi="Verdana" w:cs="Verdana"/>
          <w:i/>
          <w:sz w:val="16"/>
        </w:rPr>
        <w:t>–</w:t>
      </w:r>
      <w:r w:rsidRPr="004F67C0">
        <w:rPr>
          <w:rFonts w:ascii="Verdana" w:hAnsi="Verdana" w:cs="Verdana"/>
          <w:i/>
          <w:sz w:val="16"/>
        </w:rPr>
        <w:t xml:space="preserve"> 6</w:t>
      </w:r>
      <w:r w:rsidR="00F1219F">
        <w:rPr>
          <w:rFonts w:ascii="Verdana" w:hAnsi="Verdana" w:cs="Verdana"/>
          <w:i/>
          <w:sz w:val="16"/>
        </w:rPr>
        <w:t>.</w:t>
      </w:r>
      <w:r w:rsidRPr="004F67C0">
        <w:rPr>
          <w:rFonts w:ascii="Verdana" w:hAnsi="Verdana" w:cs="Verdana"/>
          <w:i/>
          <w:sz w:val="16"/>
        </w:rPr>
        <w:t>000,-Kč</w:t>
      </w:r>
    </w:p>
    <w:p w14:paraId="369C80B1" w14:textId="01310BBE" w:rsidR="00195429" w:rsidRPr="004F67C0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4F67C0">
        <w:rPr>
          <w:rFonts w:ascii="Verdana" w:hAnsi="Verdana" w:cs="Verdana"/>
          <w:i/>
          <w:sz w:val="16"/>
        </w:rPr>
        <w:t>odtěžení zeminy tř. těž. 3-4 strojně do 100</w:t>
      </w:r>
      <w:r w:rsidR="00F1219F">
        <w:rPr>
          <w:rFonts w:ascii="Verdana" w:hAnsi="Verdana" w:cs="Verdana"/>
          <w:i/>
          <w:sz w:val="16"/>
        </w:rPr>
        <w:t xml:space="preserve"> </w:t>
      </w:r>
      <w:r w:rsidRPr="004F67C0">
        <w:rPr>
          <w:rFonts w:ascii="Verdana" w:hAnsi="Verdana" w:cs="Verdana"/>
          <w:i/>
          <w:sz w:val="16"/>
        </w:rPr>
        <w:t>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 w:rsidRPr="004F67C0">
        <w:rPr>
          <w:rFonts w:ascii="Verdana" w:hAnsi="Verdana" w:cs="Verdana"/>
          <w:i/>
          <w:sz w:val="16"/>
        </w:rPr>
        <w:t xml:space="preserve"> - 60m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 w:rsidRPr="004F67C0">
        <w:rPr>
          <w:rFonts w:ascii="Verdana" w:hAnsi="Verdana" w:cs="Verdana"/>
          <w:i/>
          <w:sz w:val="16"/>
        </w:rPr>
        <w:t xml:space="preserve"> - 60 </w:t>
      </w:r>
      <w:r>
        <w:rPr>
          <w:rFonts w:ascii="Verdana" w:hAnsi="Verdana" w:cs="Verdana"/>
          <w:i/>
          <w:sz w:val="16"/>
        </w:rPr>
        <w:t>–</w:t>
      </w:r>
      <w:r w:rsidRPr="004F67C0">
        <w:rPr>
          <w:rFonts w:ascii="Verdana" w:hAnsi="Verdana" w:cs="Verdana"/>
          <w:i/>
          <w:sz w:val="16"/>
        </w:rPr>
        <w:t xml:space="preserve"> 3</w:t>
      </w:r>
      <w:r w:rsidR="00F1219F">
        <w:rPr>
          <w:rFonts w:ascii="Verdana" w:hAnsi="Verdana" w:cs="Verdana"/>
          <w:i/>
          <w:sz w:val="16"/>
        </w:rPr>
        <w:t>.</w:t>
      </w:r>
      <w:r w:rsidRPr="004F67C0">
        <w:rPr>
          <w:rFonts w:ascii="Verdana" w:hAnsi="Verdana" w:cs="Verdana"/>
          <w:i/>
          <w:sz w:val="16"/>
        </w:rPr>
        <w:t>600,-Kč</w:t>
      </w:r>
    </w:p>
    <w:p w14:paraId="2D01E490" w14:textId="64DADB3D" w:rsidR="00195429" w:rsidRPr="004F67C0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4F67C0">
        <w:rPr>
          <w:rFonts w:ascii="Verdana" w:hAnsi="Verdana" w:cs="Verdana"/>
          <w:i/>
          <w:sz w:val="16"/>
        </w:rPr>
        <w:t xml:space="preserve">Naložení zeminy </w:t>
      </w:r>
      <w:r w:rsidR="00F1219F">
        <w:rPr>
          <w:rFonts w:ascii="Verdana" w:hAnsi="Verdana" w:cs="Verdana"/>
          <w:i/>
          <w:sz w:val="16"/>
        </w:rPr>
        <w:t>–</w:t>
      </w:r>
      <w:r w:rsidRPr="004F67C0">
        <w:rPr>
          <w:rFonts w:ascii="Verdana" w:hAnsi="Verdana" w:cs="Verdana"/>
          <w:i/>
          <w:sz w:val="16"/>
        </w:rPr>
        <w:t xml:space="preserve"> 6</w:t>
      </w:r>
      <w:r w:rsidR="00970C95">
        <w:rPr>
          <w:rFonts w:ascii="Verdana" w:hAnsi="Verdana" w:cs="Verdana"/>
          <w:i/>
          <w:sz w:val="16"/>
        </w:rPr>
        <w:t>9</w:t>
      </w:r>
      <w:r w:rsidR="00F1219F">
        <w:rPr>
          <w:rFonts w:ascii="Verdana" w:hAnsi="Verdana" w:cs="Verdana"/>
          <w:i/>
          <w:sz w:val="16"/>
        </w:rPr>
        <w:t xml:space="preserve"> </w:t>
      </w:r>
      <w:r w:rsidRPr="004F67C0">
        <w:rPr>
          <w:rFonts w:ascii="Verdana" w:hAnsi="Verdana" w:cs="Verdana"/>
          <w:i/>
          <w:sz w:val="16"/>
        </w:rPr>
        <w:t>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 w:rsidRPr="004F67C0">
        <w:rPr>
          <w:rFonts w:ascii="Verdana" w:hAnsi="Verdana" w:cs="Verdana"/>
          <w:i/>
          <w:sz w:val="16"/>
        </w:rPr>
        <w:t xml:space="preserve"> - 100,-/m</w:t>
      </w:r>
      <w:r w:rsidRPr="00F1219F">
        <w:rPr>
          <w:rFonts w:ascii="Verdana" w:hAnsi="Verdana" w:cs="Verdana"/>
          <w:i/>
          <w:sz w:val="16"/>
          <w:vertAlign w:val="superscript"/>
        </w:rPr>
        <w:t>3</w:t>
      </w:r>
      <w:r w:rsidRPr="004F67C0">
        <w:rPr>
          <w:rFonts w:ascii="Verdana" w:hAnsi="Verdana" w:cs="Verdana"/>
          <w:i/>
          <w:sz w:val="16"/>
        </w:rPr>
        <w:t xml:space="preserve"> </w:t>
      </w:r>
      <w:r w:rsidR="00F1219F">
        <w:rPr>
          <w:rFonts w:ascii="Verdana" w:hAnsi="Verdana" w:cs="Verdana"/>
          <w:i/>
          <w:sz w:val="16"/>
        </w:rPr>
        <w:t>–</w:t>
      </w:r>
      <w:r w:rsidRPr="004F67C0">
        <w:rPr>
          <w:rFonts w:ascii="Verdana" w:hAnsi="Verdana" w:cs="Verdana"/>
          <w:i/>
          <w:sz w:val="16"/>
        </w:rPr>
        <w:t xml:space="preserve"> 6</w:t>
      </w:r>
      <w:r w:rsidR="00F1219F">
        <w:rPr>
          <w:rFonts w:ascii="Verdana" w:hAnsi="Verdana" w:cs="Verdana"/>
          <w:i/>
          <w:sz w:val="16"/>
        </w:rPr>
        <w:t>.</w:t>
      </w:r>
      <w:r w:rsidR="00970C95">
        <w:rPr>
          <w:rFonts w:ascii="Verdana" w:hAnsi="Verdana" w:cs="Verdana"/>
          <w:i/>
          <w:sz w:val="16"/>
        </w:rPr>
        <w:t>9</w:t>
      </w:r>
      <w:r w:rsidRPr="004F67C0">
        <w:rPr>
          <w:rFonts w:ascii="Verdana" w:hAnsi="Verdana" w:cs="Verdana"/>
          <w:i/>
          <w:sz w:val="16"/>
        </w:rPr>
        <w:t xml:space="preserve">00,-Kč </w:t>
      </w:r>
    </w:p>
    <w:p w14:paraId="67DE84B0" w14:textId="1B2818CE" w:rsidR="00195429" w:rsidRPr="004F67C0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4F67C0">
        <w:rPr>
          <w:rFonts w:ascii="Verdana" w:hAnsi="Verdana" w:cs="Verdana"/>
          <w:i/>
          <w:sz w:val="16"/>
        </w:rPr>
        <w:t>Hutnění válcem 258,4</w:t>
      </w:r>
      <w:r w:rsidR="00F1219F">
        <w:rPr>
          <w:rFonts w:ascii="Verdana" w:hAnsi="Verdana" w:cs="Verdana"/>
          <w:i/>
          <w:sz w:val="16"/>
        </w:rPr>
        <w:t xml:space="preserve"> </w:t>
      </w:r>
      <w:r w:rsidRPr="004F67C0">
        <w:rPr>
          <w:rFonts w:ascii="Verdana" w:hAnsi="Verdana" w:cs="Verdana"/>
          <w:i/>
          <w:sz w:val="16"/>
        </w:rPr>
        <w:t>m</w:t>
      </w:r>
      <w:r w:rsidRPr="00F1219F">
        <w:rPr>
          <w:rFonts w:ascii="Verdana" w:hAnsi="Verdana" w:cs="Verdana"/>
          <w:i/>
          <w:sz w:val="16"/>
          <w:vertAlign w:val="superscript"/>
        </w:rPr>
        <w:t>2</w:t>
      </w:r>
      <w:r w:rsidRPr="004F67C0">
        <w:rPr>
          <w:rFonts w:ascii="Verdana" w:hAnsi="Verdana" w:cs="Verdana"/>
          <w:i/>
          <w:sz w:val="16"/>
        </w:rPr>
        <w:t xml:space="preserve"> - 6,5,-/m</w:t>
      </w:r>
      <w:r w:rsidRPr="00F1219F">
        <w:rPr>
          <w:rFonts w:ascii="Verdana" w:hAnsi="Verdana" w:cs="Verdana"/>
          <w:i/>
          <w:sz w:val="16"/>
          <w:vertAlign w:val="superscript"/>
        </w:rPr>
        <w:t>2</w:t>
      </w:r>
      <w:r w:rsidRPr="004F67C0">
        <w:rPr>
          <w:rFonts w:ascii="Verdana" w:hAnsi="Verdana" w:cs="Verdana"/>
          <w:i/>
          <w:sz w:val="16"/>
        </w:rPr>
        <w:t xml:space="preserve"> - 1.679,60</w:t>
      </w:r>
      <w:r>
        <w:rPr>
          <w:rFonts w:ascii="Verdana" w:hAnsi="Verdana" w:cs="Verdana"/>
          <w:i/>
          <w:sz w:val="16"/>
        </w:rPr>
        <w:t xml:space="preserve"> </w:t>
      </w:r>
      <w:r w:rsidRPr="004F67C0">
        <w:rPr>
          <w:rFonts w:ascii="Verdana" w:hAnsi="Verdana" w:cs="Verdana"/>
          <w:i/>
          <w:sz w:val="16"/>
        </w:rPr>
        <w:t xml:space="preserve">Kč </w:t>
      </w:r>
    </w:p>
    <w:p w14:paraId="5E953844" w14:textId="10208F9F" w:rsidR="00195429" w:rsidRDefault="00195429" w:rsidP="00195429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4F67C0">
        <w:rPr>
          <w:rFonts w:ascii="Verdana" w:hAnsi="Verdana" w:cs="Verdana"/>
          <w:i/>
          <w:sz w:val="16"/>
        </w:rPr>
        <w:t>Geodetické práce při provádění stavby - 1 sou</w:t>
      </w:r>
      <w:r w:rsidR="00BB18CA">
        <w:rPr>
          <w:rFonts w:ascii="Verdana" w:hAnsi="Verdana" w:cs="Verdana"/>
          <w:i/>
          <w:sz w:val="16"/>
        </w:rPr>
        <w:t>b</w:t>
      </w:r>
      <w:r w:rsidRPr="004F67C0">
        <w:rPr>
          <w:rFonts w:ascii="Verdana" w:hAnsi="Verdana" w:cs="Verdana"/>
          <w:i/>
          <w:sz w:val="16"/>
        </w:rPr>
        <w:t>. 15.000,- - 15.000,-Kč</w:t>
      </w:r>
    </w:p>
    <w:p w14:paraId="6BE26BFB" w14:textId="77777777" w:rsidR="0076072B" w:rsidRDefault="00195429" w:rsidP="0076072B">
      <w:pPr>
        <w:rPr>
          <w:rFonts w:ascii="Verdana" w:hAnsi="Verdana" w:cs="Verdana"/>
          <w:b/>
          <w:i/>
          <w:sz w:val="16"/>
        </w:rPr>
      </w:pPr>
      <w:r w:rsidRPr="00395770">
        <w:rPr>
          <w:rFonts w:ascii="Verdana" w:hAnsi="Verdana" w:cs="Verdana"/>
          <w:b/>
          <w:i/>
          <w:sz w:val="16"/>
        </w:rPr>
        <w:t>VPC celkem: 79.869,12 Kč</w:t>
      </w:r>
      <w:r w:rsidR="00E860AB">
        <w:rPr>
          <w:rFonts w:ascii="Verdana" w:hAnsi="Verdana" w:cs="Verdana"/>
          <w:b/>
          <w:i/>
          <w:sz w:val="16"/>
        </w:rPr>
        <w:t xml:space="preserve"> bez DPH</w:t>
      </w:r>
    </w:p>
    <w:p w14:paraId="179B74E0" w14:textId="20B21BD5" w:rsidR="00195429" w:rsidRPr="00395770" w:rsidRDefault="00047662" w:rsidP="0076072B">
      <w:pPr>
        <w:rPr>
          <w:rFonts w:ascii="Verdana" w:hAnsi="Verdana" w:cs="Verdana"/>
          <w:b/>
          <w:i/>
          <w:sz w:val="16"/>
        </w:rPr>
      </w:pPr>
      <w:r>
        <w:rPr>
          <w:rFonts w:ascii="Verdana" w:hAnsi="Verdana" w:cs="Verdana"/>
          <w:b/>
          <w:i/>
          <w:sz w:val="16"/>
        </w:rPr>
        <w:t>5</w:t>
      </w:r>
      <w:r w:rsidR="00195429" w:rsidRPr="00395770">
        <w:rPr>
          <w:rFonts w:ascii="Verdana" w:hAnsi="Verdana" w:cs="Verdana"/>
          <w:b/>
          <w:i/>
          <w:sz w:val="16"/>
        </w:rPr>
        <w:t xml:space="preserve">/ Popis změny: </w:t>
      </w:r>
      <w:r w:rsidR="00E860AB">
        <w:rPr>
          <w:rFonts w:ascii="Verdana" w:hAnsi="Verdana" w:cs="Verdana"/>
          <w:b/>
          <w:i/>
          <w:sz w:val="16"/>
        </w:rPr>
        <w:t>Výběr a doprava</w:t>
      </w:r>
      <w:r w:rsidR="00195429" w:rsidRPr="00395770">
        <w:rPr>
          <w:rFonts w:ascii="Verdana" w:hAnsi="Verdana" w:cs="Verdana"/>
          <w:b/>
          <w:i/>
          <w:sz w:val="16"/>
        </w:rPr>
        <w:t xml:space="preserve"> kamenů nad rámec původního plánu do geostezky SO 05.6 Geostezka</w:t>
      </w:r>
    </w:p>
    <w:p w14:paraId="41DF86D3" w14:textId="610FF45F" w:rsidR="00195429" w:rsidRPr="00395770" w:rsidRDefault="00195429" w:rsidP="00395770">
      <w:pPr>
        <w:rPr>
          <w:rFonts w:ascii="Verdana" w:hAnsi="Verdana" w:cs="Verdana"/>
          <w:i/>
          <w:sz w:val="16"/>
        </w:rPr>
      </w:pPr>
      <w:r w:rsidRPr="00395770">
        <w:rPr>
          <w:rFonts w:ascii="Verdana" w:hAnsi="Verdana" w:cs="Verdana"/>
          <w:i/>
          <w:sz w:val="16"/>
        </w:rPr>
        <w:t xml:space="preserve">Při svozu kamenů </w:t>
      </w:r>
      <w:r w:rsidR="00395770" w:rsidRPr="00395770">
        <w:rPr>
          <w:rFonts w:ascii="Verdana" w:hAnsi="Verdana" w:cs="Verdana"/>
          <w:i/>
          <w:sz w:val="16"/>
        </w:rPr>
        <w:t>autor</w:t>
      </w:r>
      <w:r w:rsidRPr="00395770">
        <w:rPr>
          <w:rFonts w:ascii="Verdana" w:hAnsi="Verdana" w:cs="Verdana"/>
          <w:i/>
          <w:sz w:val="16"/>
        </w:rPr>
        <w:t xml:space="preserve"> geostezky </w:t>
      </w:r>
      <w:r w:rsidR="008F6456">
        <w:rPr>
          <w:rFonts w:ascii="Verdana" w:hAnsi="Verdana" w:cs="Verdana"/>
          <w:i/>
          <w:sz w:val="16"/>
        </w:rPr>
        <w:t xml:space="preserve">xxxxx </w:t>
      </w:r>
      <w:r w:rsidR="00395770" w:rsidRPr="00395770">
        <w:rPr>
          <w:rFonts w:ascii="Verdana" w:hAnsi="Verdana" w:cs="Verdana"/>
          <w:i/>
          <w:sz w:val="16"/>
        </w:rPr>
        <w:t xml:space="preserve"> </w:t>
      </w:r>
      <w:r w:rsidR="00E860AB">
        <w:rPr>
          <w:rFonts w:ascii="Verdana" w:hAnsi="Verdana" w:cs="Verdana"/>
          <w:i/>
          <w:sz w:val="16"/>
        </w:rPr>
        <w:t>vybral</w:t>
      </w:r>
      <w:r w:rsidRPr="00395770">
        <w:rPr>
          <w:rFonts w:ascii="Verdana" w:hAnsi="Verdana" w:cs="Verdana"/>
          <w:i/>
          <w:sz w:val="16"/>
        </w:rPr>
        <w:t xml:space="preserve"> další kamen</w:t>
      </w:r>
      <w:r w:rsidR="00E860AB">
        <w:rPr>
          <w:rFonts w:ascii="Verdana" w:hAnsi="Verdana" w:cs="Verdana"/>
          <w:i/>
          <w:sz w:val="16"/>
        </w:rPr>
        <w:t>y</w:t>
      </w:r>
      <w:r w:rsidRPr="00395770">
        <w:rPr>
          <w:rFonts w:ascii="Verdana" w:hAnsi="Verdana" w:cs="Verdana"/>
          <w:i/>
          <w:sz w:val="16"/>
        </w:rPr>
        <w:t xml:space="preserve"> z důvodu doplnění prezentace vzorků hornin širší oblasti Českého krasu</w:t>
      </w:r>
      <w:r w:rsidR="00E860AB">
        <w:rPr>
          <w:rFonts w:ascii="Verdana" w:hAnsi="Verdana" w:cs="Verdana"/>
          <w:i/>
          <w:sz w:val="16"/>
        </w:rPr>
        <w:t>, v případě kamene č. 29 pro neudělení souhlasu orgánu ochrany přírody byl vybrán obdobný kámen z jiné lokality</w:t>
      </w:r>
      <w:r w:rsidRPr="00395770">
        <w:rPr>
          <w:rFonts w:ascii="Verdana" w:hAnsi="Verdana" w:cs="Verdana"/>
          <w:i/>
          <w:sz w:val="16"/>
        </w:rPr>
        <w:t>.</w:t>
      </w:r>
      <w:r w:rsidR="00E62B98">
        <w:rPr>
          <w:rFonts w:ascii="Verdana" w:hAnsi="Verdana" w:cs="Verdana"/>
          <w:i/>
          <w:sz w:val="16"/>
        </w:rPr>
        <w:t xml:space="preserve"> Rozměrný vápenec šíře min. 2,5 m bude umístěn u altánu. </w:t>
      </w:r>
    </w:p>
    <w:p w14:paraId="4CE18C71" w14:textId="5C68A269" w:rsidR="00E860AB" w:rsidRDefault="00195429" w:rsidP="00E860AB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E860AB">
        <w:rPr>
          <w:rFonts w:ascii="Verdana" w:hAnsi="Verdana" w:cs="Verdana"/>
          <w:i/>
          <w:sz w:val="16"/>
        </w:rPr>
        <w:t xml:space="preserve"> </w:t>
      </w:r>
      <w:r w:rsidR="00E860AB">
        <w:rPr>
          <w:rFonts w:ascii="Verdana" w:hAnsi="Verdana" w:cs="Verdana"/>
          <w:i/>
          <w:sz w:val="16"/>
        </w:rPr>
        <w:t>D</w:t>
      </w:r>
      <w:r w:rsidRPr="00E860AB">
        <w:rPr>
          <w:rFonts w:ascii="Verdana" w:hAnsi="Verdana" w:cs="Verdana"/>
          <w:i/>
          <w:sz w:val="16"/>
        </w:rPr>
        <w:t xml:space="preserve">oprava kamenných bloků z lomů a přírodních lokalit nad rámec původního rozpočtu  </w:t>
      </w:r>
    </w:p>
    <w:p w14:paraId="29FE5CE3" w14:textId="0CFEF1AE" w:rsidR="00E860AB" w:rsidRPr="00E860AB" w:rsidRDefault="00195429" w:rsidP="00E860AB">
      <w:pPr>
        <w:pStyle w:val="Odstavecseseznamem"/>
        <w:ind w:left="0"/>
        <w:rPr>
          <w:rFonts w:ascii="Verdana" w:hAnsi="Verdana" w:cs="Verdana"/>
          <w:i/>
          <w:sz w:val="16"/>
        </w:rPr>
      </w:pPr>
      <w:r w:rsidRPr="00E860AB">
        <w:rPr>
          <w:rFonts w:ascii="Verdana" w:hAnsi="Verdana" w:cs="Verdana"/>
          <w:i/>
          <w:sz w:val="16"/>
        </w:rPr>
        <w:t xml:space="preserve">100 km </w:t>
      </w:r>
      <w:r w:rsidR="00E860AB">
        <w:rPr>
          <w:rFonts w:ascii="Verdana" w:hAnsi="Verdana" w:cs="Verdana"/>
          <w:i/>
          <w:sz w:val="16"/>
        </w:rPr>
        <w:t xml:space="preserve">– </w:t>
      </w:r>
      <w:r w:rsidRPr="00E860AB">
        <w:rPr>
          <w:rFonts w:ascii="Verdana" w:hAnsi="Verdana" w:cs="Verdana"/>
          <w:i/>
          <w:sz w:val="16"/>
        </w:rPr>
        <w:t>40</w:t>
      </w:r>
      <w:r w:rsidR="00E860AB">
        <w:rPr>
          <w:rFonts w:ascii="Verdana" w:hAnsi="Verdana" w:cs="Verdana"/>
          <w:i/>
          <w:sz w:val="16"/>
        </w:rPr>
        <w:t xml:space="preserve"> </w:t>
      </w:r>
      <w:r w:rsidRPr="00E860AB">
        <w:rPr>
          <w:rFonts w:ascii="Verdana" w:hAnsi="Verdana" w:cs="Verdana"/>
          <w:i/>
          <w:sz w:val="16"/>
        </w:rPr>
        <w:t>Kč/km – 4.000,- Kč</w:t>
      </w:r>
    </w:p>
    <w:p w14:paraId="37441123" w14:textId="63A5FCC6" w:rsidR="00195429" w:rsidRDefault="00195429" w:rsidP="00E860AB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 w:rsidRPr="00E860AB">
        <w:rPr>
          <w:rFonts w:ascii="Verdana" w:hAnsi="Verdana" w:cs="Verdana"/>
          <w:i/>
          <w:sz w:val="16"/>
        </w:rPr>
        <w:t xml:space="preserve"> </w:t>
      </w:r>
      <w:r w:rsidR="00E860AB">
        <w:rPr>
          <w:rFonts w:ascii="Verdana" w:hAnsi="Verdana" w:cs="Verdana"/>
          <w:i/>
          <w:sz w:val="16"/>
        </w:rPr>
        <w:t>Uložení kamenných bloků v místě geostezky 2 hod. - 350,-/hod - 700,-Kč</w:t>
      </w:r>
    </w:p>
    <w:p w14:paraId="71DF326F" w14:textId="3A2CA32A" w:rsidR="00A378AC" w:rsidRPr="00E860AB" w:rsidRDefault="00A378AC" w:rsidP="00E860AB">
      <w:pPr>
        <w:pStyle w:val="Odstavecseseznamem"/>
        <w:numPr>
          <w:ilvl w:val="0"/>
          <w:numId w:val="1"/>
        </w:numPr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 xml:space="preserve">Uložení a doprava </w:t>
      </w:r>
      <w:r w:rsidR="00E62B98">
        <w:rPr>
          <w:rFonts w:ascii="Verdana" w:hAnsi="Verdana" w:cs="Verdana"/>
          <w:i/>
          <w:sz w:val="16"/>
        </w:rPr>
        <w:t xml:space="preserve">rozměrného kamenného bloku </w:t>
      </w:r>
      <w:r>
        <w:rPr>
          <w:rFonts w:ascii="Verdana" w:hAnsi="Verdana" w:cs="Verdana"/>
          <w:i/>
          <w:sz w:val="16"/>
        </w:rPr>
        <w:t>vápence</w:t>
      </w:r>
      <w:r w:rsidR="00BB18CA">
        <w:rPr>
          <w:rFonts w:ascii="Verdana" w:hAnsi="Verdana" w:cs="Verdana"/>
          <w:i/>
          <w:sz w:val="16"/>
        </w:rPr>
        <w:t xml:space="preserve"> (cca 4-6 t</w:t>
      </w:r>
      <w:r w:rsidR="00E62B98">
        <w:rPr>
          <w:rFonts w:ascii="Verdana" w:hAnsi="Verdana" w:cs="Verdana"/>
          <w:i/>
          <w:sz w:val="16"/>
        </w:rPr>
        <w:t>, šíře min. 2,5 m</w:t>
      </w:r>
      <w:r w:rsidR="00BB18CA">
        <w:rPr>
          <w:rFonts w:ascii="Verdana" w:hAnsi="Verdana" w:cs="Verdana"/>
          <w:i/>
          <w:sz w:val="16"/>
        </w:rPr>
        <w:t>)</w:t>
      </w:r>
      <w:r>
        <w:rPr>
          <w:rFonts w:ascii="Verdana" w:hAnsi="Verdana" w:cs="Verdana"/>
          <w:i/>
          <w:sz w:val="16"/>
        </w:rPr>
        <w:t xml:space="preserve"> do altánu – 1 den </w:t>
      </w:r>
      <w:r w:rsidR="00BB18CA">
        <w:rPr>
          <w:rFonts w:ascii="Verdana" w:hAnsi="Verdana" w:cs="Verdana"/>
          <w:i/>
          <w:sz w:val="16"/>
        </w:rPr>
        <w:t xml:space="preserve">(10 hodin) </w:t>
      </w:r>
      <w:r>
        <w:rPr>
          <w:rFonts w:ascii="Verdana" w:hAnsi="Verdana" w:cs="Verdana"/>
          <w:i/>
          <w:sz w:val="16"/>
        </w:rPr>
        <w:t xml:space="preserve">práce s jeřábem </w:t>
      </w:r>
      <w:r w:rsidR="00BB18CA">
        <w:rPr>
          <w:rFonts w:ascii="Verdana" w:hAnsi="Verdana" w:cs="Verdana"/>
          <w:i/>
          <w:sz w:val="16"/>
        </w:rPr>
        <w:t>–</w:t>
      </w:r>
      <w:r>
        <w:rPr>
          <w:rFonts w:ascii="Verdana" w:hAnsi="Verdana" w:cs="Verdana"/>
          <w:i/>
          <w:sz w:val="16"/>
        </w:rPr>
        <w:t xml:space="preserve"> </w:t>
      </w:r>
      <w:r w:rsidR="00BB18CA">
        <w:rPr>
          <w:rFonts w:ascii="Verdana" w:hAnsi="Verdana" w:cs="Verdana"/>
          <w:i/>
          <w:sz w:val="16"/>
        </w:rPr>
        <w:t>25.383,21 Kč</w:t>
      </w:r>
    </w:p>
    <w:p w14:paraId="4952464E" w14:textId="77777777" w:rsidR="00195429" w:rsidRPr="00E860AB" w:rsidRDefault="00195429" w:rsidP="00195429">
      <w:pPr>
        <w:rPr>
          <w:rFonts w:ascii="Verdana" w:hAnsi="Verdana" w:cs="Verdana"/>
          <w:b/>
          <w:i/>
          <w:sz w:val="16"/>
        </w:rPr>
      </w:pPr>
      <w:r w:rsidRPr="00E860AB">
        <w:rPr>
          <w:rFonts w:ascii="Verdana" w:hAnsi="Verdana" w:cs="Verdana"/>
          <w:b/>
          <w:i/>
          <w:sz w:val="16"/>
        </w:rPr>
        <w:t>MPC: 0,- Kč</w:t>
      </w:r>
    </w:p>
    <w:p w14:paraId="745FE8F6" w14:textId="5F60F56E" w:rsidR="00195429" w:rsidRPr="00E860AB" w:rsidRDefault="00195429" w:rsidP="00195429">
      <w:pPr>
        <w:rPr>
          <w:rFonts w:ascii="Verdana" w:hAnsi="Verdana" w:cs="Verdana"/>
          <w:b/>
          <w:i/>
          <w:sz w:val="16"/>
        </w:rPr>
      </w:pPr>
      <w:r w:rsidRPr="00E860AB">
        <w:rPr>
          <w:rFonts w:ascii="Verdana" w:hAnsi="Verdana" w:cs="Verdana"/>
          <w:b/>
          <w:i/>
          <w:sz w:val="16"/>
        </w:rPr>
        <w:t xml:space="preserve">VPC: </w:t>
      </w:r>
      <w:r w:rsidR="00BB18CA">
        <w:rPr>
          <w:rFonts w:ascii="Verdana" w:hAnsi="Verdana" w:cs="Verdana"/>
          <w:b/>
          <w:i/>
          <w:sz w:val="16"/>
        </w:rPr>
        <w:t xml:space="preserve">30.083,21 </w:t>
      </w:r>
      <w:r w:rsidRPr="00E860AB">
        <w:rPr>
          <w:rFonts w:ascii="Verdana" w:hAnsi="Verdana" w:cs="Verdana"/>
          <w:b/>
          <w:i/>
          <w:sz w:val="16"/>
        </w:rPr>
        <w:t>Kč</w:t>
      </w:r>
      <w:r w:rsidR="00E860AB">
        <w:rPr>
          <w:rFonts w:ascii="Verdana" w:hAnsi="Verdana" w:cs="Verdana"/>
          <w:b/>
          <w:i/>
          <w:sz w:val="16"/>
        </w:rPr>
        <w:t xml:space="preserve"> bez DPH</w:t>
      </w:r>
    </w:p>
    <w:p w14:paraId="2824A97A" w14:textId="4A2E76F1" w:rsidR="00195429" w:rsidRPr="008C5E13" w:rsidRDefault="00E860AB" w:rsidP="00E860AB">
      <w:pPr>
        <w:bidi/>
        <w:jc w:val="right"/>
        <w:rPr>
          <w:rFonts w:ascii="Verdana" w:hAnsi="Verdana" w:cs="Verdana"/>
          <w:i/>
          <w:sz w:val="16"/>
        </w:rPr>
      </w:pPr>
      <w:r w:rsidRPr="00E860AB">
        <w:rPr>
          <w:rFonts w:ascii="Verdana" w:hAnsi="Verdana" w:cs="Verdana"/>
          <w:i/>
          <w:sz w:val="16"/>
        </w:rPr>
        <w:t>Způsob projekčního zpracován</w:t>
      </w:r>
      <w:r>
        <w:rPr>
          <w:rFonts w:ascii="Verdana" w:hAnsi="Verdana" w:cs="Verdana"/>
          <w:i/>
          <w:sz w:val="16"/>
        </w:rPr>
        <w:t xml:space="preserve"> – dokumentace skutečného provedení a v </w:t>
      </w:r>
      <w:r w:rsidR="00C05124">
        <w:rPr>
          <w:rFonts w:ascii="Verdana" w:hAnsi="Verdana" w:cs="Verdana"/>
          <w:i/>
          <w:sz w:val="16"/>
        </w:rPr>
        <w:t>zápis</w:t>
      </w:r>
      <w:r>
        <w:rPr>
          <w:rFonts w:ascii="Verdana" w:hAnsi="Verdana" w:cs="Verdana"/>
          <w:i/>
          <w:sz w:val="16"/>
        </w:rPr>
        <w:t xml:space="preserve"> do SD.</w:t>
      </w:r>
    </w:p>
    <w:tbl>
      <w:tblPr>
        <w:tblW w:w="962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5"/>
        <w:gridCol w:w="2388"/>
        <w:gridCol w:w="2892"/>
      </w:tblGrid>
      <w:tr w:rsidR="00C05124" w:rsidRPr="003B0B2A" w14:paraId="3F425E97" w14:textId="77777777" w:rsidTr="00C05124">
        <w:trPr>
          <w:trHeight w:val="226"/>
        </w:trPr>
        <w:tc>
          <w:tcPr>
            <w:tcW w:w="4345" w:type="dxa"/>
          </w:tcPr>
          <w:p w14:paraId="0084EC53" w14:textId="567FE926" w:rsidR="00C05124" w:rsidRPr="003B0B2A" w:rsidRDefault="00C05124" w:rsidP="001D2878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náklady na změnu</w:t>
            </w:r>
            <w:r>
              <w:rPr>
                <w:rFonts w:ascii="Verdana" w:hAnsi="Verdana"/>
                <w:i/>
                <w:sz w:val="16"/>
              </w:rPr>
              <w:t xml:space="preserve"> celkem</w:t>
            </w:r>
          </w:p>
        </w:tc>
        <w:tc>
          <w:tcPr>
            <w:tcW w:w="2388" w:type="dxa"/>
          </w:tcPr>
          <w:p w14:paraId="066AD78A" w14:textId="77777777" w:rsidR="00C05124" w:rsidRPr="003B0B2A" w:rsidRDefault="00C05124" w:rsidP="001D2878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vícepráce</w:t>
            </w:r>
          </w:p>
        </w:tc>
        <w:tc>
          <w:tcPr>
            <w:tcW w:w="0" w:type="auto"/>
          </w:tcPr>
          <w:p w14:paraId="4BDB8321" w14:textId="77777777" w:rsidR="00C05124" w:rsidRPr="003B0B2A" w:rsidRDefault="00C05124" w:rsidP="001D2878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méněpráce</w:t>
            </w:r>
          </w:p>
        </w:tc>
      </w:tr>
      <w:tr w:rsidR="004A78C9" w:rsidRPr="003B0B2A" w14:paraId="01EB6CE8" w14:textId="77777777" w:rsidTr="00C05124">
        <w:trPr>
          <w:trHeight w:val="227"/>
        </w:trPr>
        <w:tc>
          <w:tcPr>
            <w:tcW w:w="4345" w:type="dxa"/>
          </w:tcPr>
          <w:p w14:paraId="70339A06" w14:textId="0DDA1C69" w:rsidR="00C05124" w:rsidRPr="003B0B2A" w:rsidRDefault="00C05124" w:rsidP="001D2878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stavební náklady</w:t>
            </w:r>
            <w:r>
              <w:rPr>
                <w:rFonts w:ascii="Verdana" w:hAnsi="Verdana"/>
                <w:i/>
                <w:sz w:val="16"/>
              </w:rPr>
              <w:t xml:space="preserve"> celkem</w:t>
            </w:r>
          </w:p>
        </w:tc>
        <w:tc>
          <w:tcPr>
            <w:tcW w:w="2388" w:type="dxa"/>
          </w:tcPr>
          <w:p w14:paraId="06A8C9DA" w14:textId="60CD04A0" w:rsidR="00C05124" w:rsidRPr="003B0B2A" w:rsidRDefault="00BB18CA" w:rsidP="001D2878">
            <w:pPr>
              <w:ind w:left="-587" w:firstLine="587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 w:cs="Verdana"/>
                <w:i/>
                <w:sz w:val="16"/>
              </w:rPr>
              <w:t>257 788,80</w:t>
            </w:r>
            <w:r w:rsidR="00591A35">
              <w:rPr>
                <w:rFonts w:ascii="Verdana" w:hAnsi="Verdana" w:cs="Verdana"/>
                <w:i/>
                <w:sz w:val="16"/>
              </w:rPr>
              <w:t xml:space="preserve"> </w:t>
            </w:r>
            <w:r w:rsidR="00C05124">
              <w:rPr>
                <w:rFonts w:ascii="Verdana" w:hAnsi="Verdana"/>
                <w:i/>
                <w:sz w:val="16"/>
              </w:rPr>
              <w:t>Kč bez DPH</w:t>
            </w:r>
          </w:p>
        </w:tc>
        <w:tc>
          <w:tcPr>
            <w:tcW w:w="0" w:type="auto"/>
          </w:tcPr>
          <w:p w14:paraId="14545271" w14:textId="60856853" w:rsidR="00C05124" w:rsidRPr="003B0B2A" w:rsidRDefault="00591A35" w:rsidP="004A78C9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 w:cs="Verdana"/>
                <w:i/>
                <w:sz w:val="16"/>
              </w:rPr>
              <w:t>1</w:t>
            </w:r>
            <w:r w:rsidR="004A78C9">
              <w:rPr>
                <w:rFonts w:ascii="Verdana" w:hAnsi="Verdana" w:cs="Verdana"/>
                <w:i/>
                <w:sz w:val="16"/>
              </w:rPr>
              <w:t>3</w:t>
            </w:r>
            <w:r>
              <w:rPr>
                <w:rFonts w:ascii="Verdana" w:hAnsi="Verdana" w:cs="Verdana"/>
                <w:i/>
                <w:sz w:val="16"/>
              </w:rPr>
              <w:t>9</w:t>
            </w:r>
            <w:r w:rsidR="004A78C9">
              <w:rPr>
                <w:rFonts w:ascii="Verdana" w:hAnsi="Verdana" w:cs="Verdana"/>
                <w:i/>
                <w:sz w:val="16"/>
              </w:rPr>
              <w:t> 078,09</w:t>
            </w:r>
            <w:r>
              <w:rPr>
                <w:rFonts w:ascii="Verdana" w:hAnsi="Verdana" w:cs="Verdana"/>
                <w:i/>
                <w:sz w:val="16"/>
              </w:rPr>
              <w:t xml:space="preserve"> </w:t>
            </w:r>
            <w:r w:rsidR="00C05124">
              <w:rPr>
                <w:rFonts w:ascii="Verdana" w:hAnsi="Verdana"/>
                <w:i/>
                <w:sz w:val="16"/>
              </w:rPr>
              <w:t>Kč bez DPH</w:t>
            </w:r>
          </w:p>
        </w:tc>
      </w:tr>
      <w:tr w:rsidR="00C05124" w:rsidRPr="003B0B2A" w14:paraId="0B28E70F" w14:textId="77777777" w:rsidTr="00C05124">
        <w:trPr>
          <w:trHeight w:val="227"/>
        </w:trPr>
        <w:tc>
          <w:tcPr>
            <w:tcW w:w="4345" w:type="dxa"/>
          </w:tcPr>
          <w:p w14:paraId="3FBDA812" w14:textId="634AA747" w:rsidR="00C05124" w:rsidRPr="003B0B2A" w:rsidRDefault="00C05124" w:rsidP="001D2878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projekční náklady</w:t>
            </w:r>
            <w:r>
              <w:rPr>
                <w:rFonts w:ascii="Verdana" w:hAnsi="Verdana"/>
                <w:i/>
                <w:sz w:val="16"/>
              </w:rPr>
              <w:t xml:space="preserve"> celkem</w:t>
            </w:r>
          </w:p>
        </w:tc>
        <w:tc>
          <w:tcPr>
            <w:tcW w:w="2388" w:type="dxa"/>
          </w:tcPr>
          <w:p w14:paraId="69E57F53" w14:textId="77777777" w:rsidR="00C05124" w:rsidRPr="003B0B2A" w:rsidRDefault="00C05124" w:rsidP="001D2878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0</w:t>
            </w:r>
          </w:p>
        </w:tc>
        <w:tc>
          <w:tcPr>
            <w:tcW w:w="0" w:type="auto"/>
          </w:tcPr>
          <w:p w14:paraId="24527A41" w14:textId="77777777" w:rsidR="00C05124" w:rsidRPr="003B0B2A" w:rsidRDefault="00C05124" w:rsidP="001D2878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0</w:t>
            </w:r>
          </w:p>
        </w:tc>
      </w:tr>
      <w:tr w:rsidR="00C05124" w:rsidRPr="003B0B2A" w14:paraId="65F1B51C" w14:textId="77777777" w:rsidTr="00C05124">
        <w:trPr>
          <w:trHeight w:val="227"/>
        </w:trPr>
        <w:tc>
          <w:tcPr>
            <w:tcW w:w="4345" w:type="dxa"/>
          </w:tcPr>
          <w:p w14:paraId="1CBE8BC1" w14:textId="46EA9E53" w:rsidR="00C05124" w:rsidRPr="003B0B2A" w:rsidRDefault="00C05124" w:rsidP="001D2878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úprava smluvní ceny:</w:t>
            </w:r>
          </w:p>
        </w:tc>
        <w:tc>
          <w:tcPr>
            <w:tcW w:w="2388" w:type="dxa"/>
          </w:tcPr>
          <w:p w14:paraId="55042D33" w14:textId="08161FF7" w:rsidR="00C05124" w:rsidRDefault="00C05124" w:rsidP="001D2878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bez DPH</w:t>
            </w:r>
          </w:p>
        </w:tc>
        <w:tc>
          <w:tcPr>
            <w:tcW w:w="0" w:type="auto"/>
          </w:tcPr>
          <w:p w14:paraId="1C46DF50" w14:textId="3DF79FB1" w:rsidR="00C05124" w:rsidRDefault="00C05124" w:rsidP="001D2878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S DPH</w:t>
            </w:r>
          </w:p>
        </w:tc>
      </w:tr>
      <w:tr w:rsidR="00C05124" w:rsidRPr="003B0B2A" w14:paraId="0BCEF01B" w14:textId="77777777" w:rsidTr="00C05124">
        <w:trPr>
          <w:trHeight w:val="227"/>
        </w:trPr>
        <w:tc>
          <w:tcPr>
            <w:tcW w:w="4345" w:type="dxa"/>
          </w:tcPr>
          <w:p w14:paraId="19C0FA01" w14:textId="5C7447E9" w:rsidR="00C05124" w:rsidRPr="003B0B2A" w:rsidRDefault="00C05124" w:rsidP="00C05124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dosud platná cena dle SOD:</w:t>
            </w:r>
            <w:r>
              <w:rPr>
                <w:rFonts w:ascii="Verdana" w:hAnsi="Verdana"/>
                <w:i/>
                <w:sz w:val="16"/>
              </w:rPr>
              <w:t xml:space="preserve"> </w:t>
            </w:r>
          </w:p>
        </w:tc>
        <w:tc>
          <w:tcPr>
            <w:tcW w:w="2388" w:type="dxa"/>
          </w:tcPr>
          <w:p w14:paraId="1B43C6F7" w14:textId="704C9FDA" w:rsidR="00C05124" w:rsidRDefault="00C20883" w:rsidP="00BE170A">
            <w:pPr>
              <w:jc w:val="right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 xml:space="preserve">3 677 467,- Kč </w:t>
            </w:r>
          </w:p>
        </w:tc>
        <w:tc>
          <w:tcPr>
            <w:tcW w:w="0" w:type="auto"/>
          </w:tcPr>
          <w:p w14:paraId="1234B9F7" w14:textId="7B35DFD0" w:rsidR="00C05124" w:rsidRDefault="00C20883" w:rsidP="00BE170A">
            <w:pPr>
              <w:jc w:val="right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 xml:space="preserve">4 449 735,- Kč </w:t>
            </w:r>
          </w:p>
        </w:tc>
      </w:tr>
      <w:tr w:rsidR="00C05124" w:rsidRPr="003B0B2A" w14:paraId="6F6E0393" w14:textId="77777777" w:rsidTr="00C05124">
        <w:trPr>
          <w:trHeight w:val="227"/>
        </w:trPr>
        <w:tc>
          <w:tcPr>
            <w:tcW w:w="4345" w:type="dxa"/>
          </w:tcPr>
          <w:p w14:paraId="4860418E" w14:textId="7AC822B2" w:rsidR="00C05124" w:rsidRPr="003B0B2A" w:rsidRDefault="00C05124" w:rsidP="00C05124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zvýšení:</w:t>
            </w:r>
            <w:r>
              <w:rPr>
                <w:rFonts w:ascii="Verdana" w:hAnsi="Verdana"/>
                <w:i/>
                <w:sz w:val="16"/>
              </w:rPr>
              <w:t xml:space="preserve"> </w:t>
            </w:r>
          </w:p>
        </w:tc>
        <w:tc>
          <w:tcPr>
            <w:tcW w:w="2388" w:type="dxa"/>
          </w:tcPr>
          <w:p w14:paraId="2FBFD188" w14:textId="629B359A" w:rsidR="00C05124" w:rsidRDefault="00BB18CA" w:rsidP="00BE170A">
            <w:pPr>
              <w:jc w:val="right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257 788,80 Kč</w:t>
            </w:r>
          </w:p>
        </w:tc>
        <w:tc>
          <w:tcPr>
            <w:tcW w:w="0" w:type="auto"/>
          </w:tcPr>
          <w:p w14:paraId="6CD62C4A" w14:textId="4DF68223" w:rsidR="00C05124" w:rsidRDefault="00931094" w:rsidP="00BE170A">
            <w:pPr>
              <w:jc w:val="right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311</w:t>
            </w:r>
            <w:r w:rsidR="00E62B98">
              <w:rPr>
                <w:rFonts w:ascii="Verdana" w:hAnsi="Verdana"/>
                <w:i/>
                <w:sz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</w:rPr>
              <w:t>924,</w:t>
            </w:r>
            <w:r w:rsidR="00E62B98">
              <w:rPr>
                <w:rFonts w:ascii="Verdana" w:hAnsi="Verdana"/>
                <w:i/>
                <w:sz w:val="16"/>
              </w:rPr>
              <w:t>45 Kč</w:t>
            </w:r>
          </w:p>
        </w:tc>
      </w:tr>
      <w:tr w:rsidR="00C05124" w:rsidRPr="003B0B2A" w14:paraId="3528D07D" w14:textId="77777777" w:rsidTr="00C05124">
        <w:trPr>
          <w:trHeight w:val="227"/>
        </w:trPr>
        <w:tc>
          <w:tcPr>
            <w:tcW w:w="4345" w:type="dxa"/>
          </w:tcPr>
          <w:p w14:paraId="6F14B791" w14:textId="73B572F3" w:rsidR="00C05124" w:rsidRPr="003B0B2A" w:rsidRDefault="00C05124" w:rsidP="00C05124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snížení:</w:t>
            </w:r>
            <w:r>
              <w:rPr>
                <w:rFonts w:ascii="Verdana" w:hAnsi="Verdana"/>
                <w:i/>
                <w:sz w:val="16"/>
              </w:rPr>
              <w:t xml:space="preserve"> </w:t>
            </w:r>
          </w:p>
        </w:tc>
        <w:tc>
          <w:tcPr>
            <w:tcW w:w="2388" w:type="dxa"/>
          </w:tcPr>
          <w:p w14:paraId="08D321F3" w14:textId="44EE6E62" w:rsidR="00C05124" w:rsidRDefault="00BB18CA" w:rsidP="00BE170A">
            <w:pPr>
              <w:jc w:val="right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139 078,09 Kč</w:t>
            </w:r>
          </w:p>
        </w:tc>
        <w:tc>
          <w:tcPr>
            <w:tcW w:w="0" w:type="auto"/>
          </w:tcPr>
          <w:p w14:paraId="26CA2CE3" w14:textId="61D4F21C" w:rsidR="00C05124" w:rsidRDefault="00E62B98" w:rsidP="00BE170A">
            <w:pPr>
              <w:jc w:val="right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168 284,48 Kč</w:t>
            </w:r>
          </w:p>
        </w:tc>
      </w:tr>
      <w:tr w:rsidR="00C05124" w:rsidRPr="003B0B2A" w14:paraId="59F8006B" w14:textId="77777777" w:rsidTr="00C05124">
        <w:trPr>
          <w:trHeight w:val="227"/>
        </w:trPr>
        <w:tc>
          <w:tcPr>
            <w:tcW w:w="4345" w:type="dxa"/>
          </w:tcPr>
          <w:p w14:paraId="069FB5C8" w14:textId="1B87AD8A" w:rsidR="00C05124" w:rsidRPr="003B0B2A" w:rsidRDefault="00C05124" w:rsidP="00C05124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nová cena:</w:t>
            </w:r>
            <w:r>
              <w:rPr>
                <w:rFonts w:ascii="Verdana" w:hAnsi="Verdana"/>
                <w:i/>
                <w:sz w:val="16"/>
              </w:rPr>
              <w:t xml:space="preserve"> </w:t>
            </w:r>
          </w:p>
        </w:tc>
        <w:tc>
          <w:tcPr>
            <w:tcW w:w="2388" w:type="dxa"/>
          </w:tcPr>
          <w:p w14:paraId="380D7992" w14:textId="6AE9D370" w:rsidR="00C05124" w:rsidRDefault="00BE170A" w:rsidP="00BE170A">
            <w:pPr>
              <w:jc w:val="right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3 796 177,72 Kč</w:t>
            </w:r>
          </w:p>
        </w:tc>
        <w:tc>
          <w:tcPr>
            <w:tcW w:w="0" w:type="auto"/>
          </w:tcPr>
          <w:p w14:paraId="77FDAD8D" w14:textId="52B36941" w:rsidR="00C05124" w:rsidRDefault="00E62B98" w:rsidP="00BE170A">
            <w:pPr>
              <w:jc w:val="right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4 593 374,97 Kč</w:t>
            </w:r>
          </w:p>
        </w:tc>
      </w:tr>
      <w:tr w:rsidR="00C05124" w:rsidRPr="003B0B2A" w14:paraId="3FAA57AD" w14:textId="77777777" w:rsidTr="00C05124">
        <w:trPr>
          <w:trHeight w:val="227"/>
        </w:trPr>
        <w:tc>
          <w:tcPr>
            <w:tcW w:w="4345" w:type="dxa"/>
          </w:tcPr>
          <w:p w14:paraId="4E459D7C" w14:textId="168870FD" w:rsidR="00C05124" w:rsidRPr="003B0B2A" w:rsidRDefault="00C05124" w:rsidP="00C05124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388" w:type="dxa"/>
          </w:tcPr>
          <w:p w14:paraId="5FB78692" w14:textId="2FD8BBCB" w:rsidR="00C05124" w:rsidRDefault="00C05124" w:rsidP="00C05124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b/>
                <w:i/>
                <w:sz w:val="16"/>
              </w:rPr>
              <w:t>Jméno</w:t>
            </w:r>
          </w:p>
        </w:tc>
        <w:tc>
          <w:tcPr>
            <w:tcW w:w="0" w:type="auto"/>
          </w:tcPr>
          <w:p w14:paraId="1EB277CB" w14:textId="28A93377" w:rsidR="00C05124" w:rsidRDefault="00C05124" w:rsidP="00C05124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b/>
                <w:i/>
                <w:sz w:val="16"/>
              </w:rPr>
              <w:t>Podpis</w:t>
            </w:r>
          </w:p>
        </w:tc>
      </w:tr>
      <w:tr w:rsidR="00C05124" w:rsidRPr="003B0B2A" w14:paraId="4B4D2B56" w14:textId="77777777" w:rsidTr="00C05124">
        <w:trPr>
          <w:trHeight w:val="227"/>
        </w:trPr>
        <w:tc>
          <w:tcPr>
            <w:tcW w:w="4345" w:type="dxa"/>
          </w:tcPr>
          <w:p w14:paraId="42F76D7B" w14:textId="7E28121A" w:rsidR="00C05124" w:rsidRPr="003B0B2A" w:rsidRDefault="00C05124" w:rsidP="00C05124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zhotovitel</w:t>
            </w:r>
          </w:p>
        </w:tc>
        <w:tc>
          <w:tcPr>
            <w:tcW w:w="2388" w:type="dxa"/>
          </w:tcPr>
          <w:p w14:paraId="292FE2B9" w14:textId="0FBDC377" w:rsidR="00C05124" w:rsidRDefault="008F6456" w:rsidP="00970C95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xxxxx</w:t>
            </w:r>
          </w:p>
        </w:tc>
        <w:tc>
          <w:tcPr>
            <w:tcW w:w="0" w:type="auto"/>
          </w:tcPr>
          <w:p w14:paraId="2D19A149" w14:textId="77777777" w:rsidR="00C05124" w:rsidRDefault="00C05124" w:rsidP="00C05124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C05124" w:rsidRPr="003B0B2A" w14:paraId="2B6A28A7" w14:textId="77777777" w:rsidTr="00C05124">
        <w:trPr>
          <w:trHeight w:val="227"/>
        </w:trPr>
        <w:tc>
          <w:tcPr>
            <w:tcW w:w="4345" w:type="dxa"/>
          </w:tcPr>
          <w:p w14:paraId="25F28175" w14:textId="00B9BFA4" w:rsidR="00C05124" w:rsidRPr="003B0B2A" w:rsidRDefault="00C05124" w:rsidP="00C05124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objednatel (</w:t>
            </w:r>
            <w:r>
              <w:rPr>
                <w:rFonts w:ascii="Verdana" w:hAnsi="Verdana"/>
                <w:i/>
                <w:sz w:val="16"/>
              </w:rPr>
              <w:t>osoba zmocněná k jednání</w:t>
            </w:r>
            <w:r w:rsidRPr="003B0B2A">
              <w:rPr>
                <w:rFonts w:ascii="Verdana" w:hAnsi="Verdana"/>
                <w:i/>
                <w:sz w:val="16"/>
              </w:rPr>
              <w:t>)</w:t>
            </w:r>
          </w:p>
        </w:tc>
        <w:tc>
          <w:tcPr>
            <w:tcW w:w="2388" w:type="dxa"/>
          </w:tcPr>
          <w:p w14:paraId="635D1A8D" w14:textId="7BA6E0C5" w:rsidR="00C05124" w:rsidRDefault="008F6456" w:rsidP="00C05124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xxxxx</w:t>
            </w:r>
          </w:p>
        </w:tc>
        <w:tc>
          <w:tcPr>
            <w:tcW w:w="0" w:type="auto"/>
          </w:tcPr>
          <w:p w14:paraId="05D08425" w14:textId="77777777" w:rsidR="00C05124" w:rsidRDefault="00C05124" w:rsidP="00C05124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C05124" w:rsidRPr="003B0B2A" w14:paraId="681A7432" w14:textId="77777777" w:rsidTr="00C05124">
        <w:trPr>
          <w:trHeight w:val="227"/>
        </w:trPr>
        <w:tc>
          <w:tcPr>
            <w:tcW w:w="4345" w:type="dxa"/>
          </w:tcPr>
          <w:p w14:paraId="1E3E09E8" w14:textId="49627499" w:rsidR="00C05124" w:rsidRPr="003B0B2A" w:rsidRDefault="00C05124" w:rsidP="00C05124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TDI</w:t>
            </w:r>
          </w:p>
        </w:tc>
        <w:tc>
          <w:tcPr>
            <w:tcW w:w="2388" w:type="dxa"/>
          </w:tcPr>
          <w:p w14:paraId="4D0EC18D" w14:textId="2484FDBF" w:rsidR="00C05124" w:rsidRDefault="008F6456" w:rsidP="00C05124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xxxxx</w:t>
            </w:r>
          </w:p>
        </w:tc>
        <w:tc>
          <w:tcPr>
            <w:tcW w:w="0" w:type="auto"/>
          </w:tcPr>
          <w:p w14:paraId="4A2427DF" w14:textId="77777777" w:rsidR="00C05124" w:rsidRDefault="00C05124" w:rsidP="00C05124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C05124" w:rsidRPr="003B0B2A" w14:paraId="6B701C76" w14:textId="77777777" w:rsidTr="00C05124">
        <w:trPr>
          <w:trHeight w:val="227"/>
        </w:trPr>
        <w:tc>
          <w:tcPr>
            <w:tcW w:w="4345" w:type="dxa"/>
          </w:tcPr>
          <w:p w14:paraId="06688946" w14:textId="0700CDDA" w:rsidR="00C05124" w:rsidRPr="003B0B2A" w:rsidRDefault="00C05124" w:rsidP="00C05124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generální projektant</w:t>
            </w:r>
          </w:p>
        </w:tc>
        <w:tc>
          <w:tcPr>
            <w:tcW w:w="2388" w:type="dxa"/>
          </w:tcPr>
          <w:p w14:paraId="7366F707" w14:textId="54E65875" w:rsidR="00C05124" w:rsidRDefault="008F6456" w:rsidP="00C05124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xxxxx</w:t>
            </w:r>
            <w:bookmarkStart w:id="0" w:name="_GoBack"/>
            <w:bookmarkEnd w:id="0"/>
          </w:p>
        </w:tc>
        <w:tc>
          <w:tcPr>
            <w:tcW w:w="0" w:type="auto"/>
          </w:tcPr>
          <w:p w14:paraId="501FB503" w14:textId="77777777" w:rsidR="00C05124" w:rsidRDefault="00C05124" w:rsidP="00C05124">
            <w:pPr>
              <w:rPr>
                <w:rFonts w:ascii="Verdana" w:hAnsi="Verdana"/>
                <w:i/>
                <w:sz w:val="16"/>
              </w:rPr>
            </w:pPr>
          </w:p>
        </w:tc>
      </w:tr>
    </w:tbl>
    <w:p w14:paraId="4B388EBA" w14:textId="13EE700F" w:rsidR="00195429" w:rsidRDefault="00C05124" w:rsidP="00195429">
      <w:pPr>
        <w:rPr>
          <w:rFonts w:ascii="Verdana" w:hAnsi="Verdana"/>
          <w:i/>
          <w:sz w:val="16"/>
        </w:rPr>
      </w:pPr>
      <w:r w:rsidRPr="003B0B2A">
        <w:rPr>
          <w:rFonts w:ascii="Verdana" w:hAnsi="Verdana"/>
          <w:i/>
          <w:sz w:val="16"/>
        </w:rPr>
        <w:t xml:space="preserve">Změna </w:t>
      </w:r>
      <w:r>
        <w:rPr>
          <w:rFonts w:ascii="Verdana" w:hAnsi="Verdana"/>
          <w:i/>
          <w:sz w:val="16"/>
        </w:rPr>
        <w:t>bude</w:t>
      </w:r>
      <w:r w:rsidRPr="003B0B2A">
        <w:rPr>
          <w:rFonts w:ascii="Verdana" w:hAnsi="Verdana"/>
          <w:i/>
          <w:sz w:val="16"/>
        </w:rPr>
        <w:t xml:space="preserve"> smluvně zakotvena v</w:t>
      </w:r>
      <w:r>
        <w:rPr>
          <w:rFonts w:ascii="Verdana" w:hAnsi="Verdana"/>
          <w:i/>
          <w:sz w:val="16"/>
        </w:rPr>
        <w:t xml:space="preserve"> </w:t>
      </w:r>
      <w:r w:rsidRPr="003B0B2A">
        <w:rPr>
          <w:rFonts w:ascii="Verdana" w:hAnsi="Verdana"/>
          <w:i/>
          <w:sz w:val="16"/>
        </w:rPr>
        <w:t xml:space="preserve">dodatku </w:t>
      </w:r>
      <w:r>
        <w:rPr>
          <w:rFonts w:ascii="Verdana" w:hAnsi="Verdana"/>
          <w:i/>
          <w:sz w:val="16"/>
        </w:rPr>
        <w:t xml:space="preserve">smlouvy </w:t>
      </w:r>
      <w:r w:rsidRPr="003B0B2A">
        <w:rPr>
          <w:rFonts w:ascii="Verdana" w:hAnsi="Verdana"/>
          <w:i/>
          <w:sz w:val="16"/>
        </w:rPr>
        <w:t>číslo:</w:t>
      </w:r>
      <w:r>
        <w:rPr>
          <w:rFonts w:ascii="Verdana" w:hAnsi="Verdana"/>
          <w:i/>
          <w:sz w:val="16"/>
        </w:rPr>
        <w:t xml:space="preserve"> 1</w:t>
      </w:r>
    </w:p>
    <w:p w14:paraId="148FD85E" w14:textId="0FA72344" w:rsidR="00C05124" w:rsidRPr="00E860AB" w:rsidRDefault="00C05124" w:rsidP="00195429">
      <w:pPr>
        <w:rPr>
          <w:rFonts w:ascii="Verdana" w:hAnsi="Verdana" w:cs="Verdana"/>
          <w:i/>
          <w:sz w:val="16"/>
        </w:rPr>
      </w:pPr>
      <w:r>
        <w:rPr>
          <w:rFonts w:ascii="Verdana" w:hAnsi="Verdana"/>
          <w:i/>
          <w:sz w:val="16"/>
        </w:rPr>
        <w:t>Termín realizace: do 15.12.2023</w:t>
      </w:r>
      <w:r w:rsidR="0076072B">
        <w:rPr>
          <w:rFonts w:ascii="Verdana" w:hAnsi="Verdana"/>
          <w:i/>
          <w:sz w:val="16"/>
        </w:rPr>
        <w:tab/>
      </w:r>
      <w:r w:rsidR="0076072B">
        <w:rPr>
          <w:rFonts w:ascii="Verdana" w:hAnsi="Verdana"/>
          <w:i/>
          <w:sz w:val="16"/>
        </w:rPr>
        <w:tab/>
      </w:r>
      <w:r w:rsidR="0076072B">
        <w:rPr>
          <w:rFonts w:ascii="Verdana" w:hAnsi="Verdana"/>
          <w:i/>
          <w:sz w:val="16"/>
        </w:rPr>
        <w:tab/>
      </w:r>
      <w:r w:rsidR="0076072B">
        <w:rPr>
          <w:rFonts w:ascii="Verdana" w:hAnsi="Verdana"/>
          <w:i/>
          <w:sz w:val="16"/>
        </w:rPr>
        <w:tab/>
      </w:r>
      <w:r w:rsidR="0076072B">
        <w:rPr>
          <w:rFonts w:ascii="Verdana" w:hAnsi="Verdana"/>
          <w:i/>
          <w:sz w:val="16"/>
        </w:rPr>
        <w:tab/>
      </w:r>
      <w:r w:rsidR="0076072B">
        <w:rPr>
          <w:rFonts w:ascii="Verdana" w:hAnsi="Verdana"/>
          <w:i/>
          <w:sz w:val="16"/>
        </w:rPr>
        <w:tab/>
      </w:r>
      <w:r w:rsidR="0076072B">
        <w:rPr>
          <w:rFonts w:ascii="Verdana" w:hAnsi="Verdana"/>
          <w:i/>
          <w:sz w:val="16"/>
        </w:rPr>
        <w:tab/>
        <w:t>Datum: 4.12.2023</w:t>
      </w:r>
      <w:r w:rsidR="0076072B">
        <w:rPr>
          <w:rFonts w:ascii="Verdana" w:hAnsi="Verdana"/>
          <w:i/>
          <w:sz w:val="16"/>
        </w:rPr>
        <w:tab/>
      </w:r>
    </w:p>
    <w:sectPr w:rsidR="00C05124" w:rsidRPr="00E860AB" w:rsidSect="00E62C28">
      <w:footerReference w:type="default" r:id="rId7"/>
      <w:headerReference w:type="firs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E45CA" w14:textId="77777777" w:rsidR="001A535A" w:rsidRDefault="001A535A">
      <w:pPr>
        <w:spacing w:before="0" w:after="0" w:line="240" w:lineRule="auto"/>
      </w:pPr>
      <w:r>
        <w:separator/>
      </w:r>
    </w:p>
  </w:endnote>
  <w:endnote w:type="continuationSeparator" w:id="0">
    <w:p w14:paraId="0A487B75" w14:textId="77777777" w:rsidR="001A535A" w:rsidRDefault="001A53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E7733" w14:textId="6C2AEE9D" w:rsidR="00E62C28" w:rsidRDefault="00E62C28" w:rsidP="00E62C28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8F6456">
      <w:rPr>
        <w:noProof/>
        <w:sz w:val="18"/>
        <w:szCs w:val="18"/>
      </w:rPr>
      <w:t>3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8F6456">
      <w:rPr>
        <w:noProof/>
        <w:sz w:val="18"/>
        <w:szCs w:val="18"/>
      </w:rPr>
      <w:t>3</w:t>
    </w:r>
    <w:r w:rsidRPr="00307694">
      <w:rPr>
        <w:sz w:val="18"/>
        <w:szCs w:val="18"/>
      </w:rPr>
      <w:fldChar w:fldCharType="end"/>
    </w:r>
  </w:p>
  <w:p w14:paraId="671FBF35" w14:textId="77777777" w:rsidR="00E62C28" w:rsidRDefault="00E62C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FE633" w14:textId="77777777" w:rsidR="001A535A" w:rsidRDefault="001A535A">
      <w:pPr>
        <w:spacing w:before="0" w:after="0" w:line="240" w:lineRule="auto"/>
      </w:pPr>
      <w:r>
        <w:separator/>
      </w:r>
    </w:p>
  </w:footnote>
  <w:footnote w:type="continuationSeparator" w:id="0">
    <w:p w14:paraId="08568627" w14:textId="77777777" w:rsidR="001A535A" w:rsidRDefault="001A53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C126" w14:textId="77777777" w:rsidR="00E62C28" w:rsidRDefault="00E62C28">
    <w:pPr>
      <w:pStyle w:val="Zhlav"/>
    </w:pPr>
    <w:r>
      <w:rPr>
        <w:noProof/>
        <w:lang w:eastAsia="cs-CZ"/>
      </w:rPr>
      <w:drawing>
        <wp:inline distT="0" distB="0" distL="0" distR="0" wp14:anchorId="0CE7FBBC" wp14:editId="3AB10E79">
          <wp:extent cx="5562600" cy="542925"/>
          <wp:effectExtent l="0" t="0" r="0" b="0"/>
          <wp:docPr id="1" name="Obrázek 1" descr="C:\Muchova\Publicita_loga\LOGA_OPZP_AOPK\OPŽP_zápatí_záhlaví AOPK\OPŽP_zápatí_záhlaví AOPK\OPŽP-AOPK_OFFICE_RGB_gray\AOPK_OPŽP_EFRR_horzizon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C:\Muchova\Publicita_loga\LOGA_OPZP_AOPK\OPŽP_zápatí_záhlaví AOPK\OPŽP_zápatí_záhlaví AOPK\OPŽP-AOPK_OFFICE_RGB_gray\AOPK_OPŽP_EFRR_horzizont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3782"/>
    <w:multiLevelType w:val="hybridMultilevel"/>
    <w:tmpl w:val="08005AAC"/>
    <w:lvl w:ilvl="0" w:tplc="F5C2B9D0">
      <w:numFmt w:val="bullet"/>
      <w:lvlText w:val="-"/>
      <w:lvlJc w:val="left"/>
      <w:pPr>
        <w:ind w:left="0" w:firstLine="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34"/>
    <w:rsid w:val="00047662"/>
    <w:rsid w:val="000C447A"/>
    <w:rsid w:val="00195429"/>
    <w:rsid w:val="001A535A"/>
    <w:rsid w:val="001D4CA5"/>
    <w:rsid w:val="00395770"/>
    <w:rsid w:val="003A4EF6"/>
    <w:rsid w:val="00424921"/>
    <w:rsid w:val="00441834"/>
    <w:rsid w:val="00486A44"/>
    <w:rsid w:val="004A78C9"/>
    <w:rsid w:val="004C0A43"/>
    <w:rsid w:val="004F67C0"/>
    <w:rsid w:val="00534D8D"/>
    <w:rsid w:val="00591A35"/>
    <w:rsid w:val="005D3073"/>
    <w:rsid w:val="0074457D"/>
    <w:rsid w:val="0076072B"/>
    <w:rsid w:val="007A29F5"/>
    <w:rsid w:val="008B4298"/>
    <w:rsid w:val="008C5E13"/>
    <w:rsid w:val="008E2DF1"/>
    <w:rsid w:val="008F6456"/>
    <w:rsid w:val="00931094"/>
    <w:rsid w:val="00970C95"/>
    <w:rsid w:val="00A378AC"/>
    <w:rsid w:val="00A853C0"/>
    <w:rsid w:val="00BB18CA"/>
    <w:rsid w:val="00BE170A"/>
    <w:rsid w:val="00C05124"/>
    <w:rsid w:val="00C12292"/>
    <w:rsid w:val="00C20883"/>
    <w:rsid w:val="00C9141D"/>
    <w:rsid w:val="00CC61D2"/>
    <w:rsid w:val="00CE2E74"/>
    <w:rsid w:val="00D6582E"/>
    <w:rsid w:val="00E04E9B"/>
    <w:rsid w:val="00E5610B"/>
    <w:rsid w:val="00E62B98"/>
    <w:rsid w:val="00E62C28"/>
    <w:rsid w:val="00E860AB"/>
    <w:rsid w:val="00F1219F"/>
    <w:rsid w:val="00F5105B"/>
    <w:rsid w:val="00F8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ACC6"/>
  <w15:chartTrackingRefBased/>
  <w15:docId w15:val="{A8FEC977-1BC4-453C-B35E-15D3407C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C05124"/>
    <w:pPr>
      <w:spacing w:before="120" w:after="120" w:line="260" w:lineRule="exact"/>
    </w:pPr>
    <w:rPr>
      <w:rFonts w:ascii="Arial" w:eastAsia="Calibri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183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834"/>
    <w:rPr>
      <w:rFonts w:ascii="Arial" w:eastAsia="Calibri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44183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834"/>
    <w:rPr>
      <w:rFonts w:ascii="Arial" w:eastAsia="Calibri" w:hAnsi="Arial" w:cs="Arial"/>
      <w:sz w:val="20"/>
      <w:szCs w:val="20"/>
    </w:rPr>
  </w:style>
  <w:style w:type="paragraph" w:styleId="Nzev">
    <w:name w:val="Title"/>
    <w:basedOn w:val="Normln"/>
    <w:link w:val="NzevChar"/>
    <w:qFormat/>
    <w:rsid w:val="00441834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rsid w:val="0044183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1D4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Šoltysová</dc:creator>
  <cp:keywords/>
  <dc:description/>
  <cp:lastModifiedBy>Petra Štědroňová</cp:lastModifiedBy>
  <cp:revision>2</cp:revision>
  <dcterms:created xsi:type="dcterms:W3CDTF">2023-12-18T07:18:00Z</dcterms:created>
  <dcterms:modified xsi:type="dcterms:W3CDTF">2023-12-18T07:18:00Z</dcterms:modified>
</cp:coreProperties>
</file>