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2FEC0" w14:textId="7A682DFC" w:rsidR="00EC0D7B" w:rsidRPr="00EC0D7B" w:rsidRDefault="00EC0D7B" w:rsidP="00EC0D7B">
      <w:pPr>
        <w:autoSpaceDE/>
        <w:autoSpaceDN/>
        <w:jc w:val="right"/>
        <w:textAlignment w:val="baseline"/>
        <w:rPr>
          <w:rFonts w:ascii="Segoe UI" w:hAnsi="Segoe UI" w:cs="Segoe UI"/>
          <w:b/>
          <w:bCs/>
          <w:sz w:val="18"/>
          <w:szCs w:val="18"/>
        </w:rPr>
      </w:pPr>
      <w:proofErr w:type="spellStart"/>
      <w:r w:rsidRPr="00EC0D7B">
        <w:rPr>
          <w:color w:val="000000"/>
          <w:sz w:val="23"/>
          <w:szCs w:val="23"/>
        </w:rPr>
        <w:t>Evid</w:t>
      </w:r>
      <w:proofErr w:type="spellEnd"/>
      <w:r w:rsidRPr="00EC0D7B">
        <w:rPr>
          <w:color w:val="000000"/>
          <w:sz w:val="23"/>
          <w:szCs w:val="23"/>
        </w:rPr>
        <w:t xml:space="preserve">. číslo smlouvy: </w:t>
      </w:r>
      <w:r w:rsidR="00383169">
        <w:rPr>
          <w:color w:val="000000"/>
          <w:sz w:val="23"/>
          <w:szCs w:val="23"/>
        </w:rPr>
        <w:t>2812/2023/IT</w:t>
      </w:r>
      <w:r w:rsidRPr="00EC0D7B">
        <w:rPr>
          <w:b/>
          <w:bCs/>
          <w:color w:val="000000"/>
          <w:sz w:val="23"/>
          <w:szCs w:val="23"/>
        </w:rPr>
        <w:t> </w:t>
      </w:r>
    </w:p>
    <w:p w14:paraId="53B3C751" w14:textId="77777777" w:rsidR="00EC0D7B" w:rsidRPr="00EC0D7B" w:rsidRDefault="00EC0D7B" w:rsidP="00EC0D7B">
      <w:pPr>
        <w:autoSpaceDE/>
        <w:autoSpaceDN/>
        <w:jc w:val="center"/>
        <w:textAlignment w:val="baseline"/>
        <w:rPr>
          <w:rFonts w:ascii="Segoe UI" w:hAnsi="Segoe UI" w:cs="Segoe UI"/>
          <w:b/>
          <w:bCs/>
          <w:sz w:val="18"/>
          <w:szCs w:val="18"/>
        </w:rPr>
      </w:pPr>
      <w:r w:rsidRPr="00EC0D7B">
        <w:rPr>
          <w:rFonts w:ascii="Arial" w:hAnsi="Arial" w:cs="Arial"/>
          <w:b/>
          <w:bCs/>
          <w:sz w:val="28"/>
          <w:szCs w:val="28"/>
        </w:rPr>
        <w:t> </w:t>
      </w:r>
    </w:p>
    <w:p w14:paraId="32F257C7" w14:textId="77777777" w:rsidR="00EC0D7B" w:rsidRPr="00EC0D7B" w:rsidRDefault="00EC0D7B" w:rsidP="00EC0D7B">
      <w:pPr>
        <w:autoSpaceDE/>
        <w:autoSpaceDN/>
        <w:textAlignment w:val="baseline"/>
        <w:rPr>
          <w:rFonts w:ascii="Segoe UI" w:hAnsi="Segoe UI" w:cs="Segoe UI"/>
          <w:b/>
          <w:bCs/>
          <w:sz w:val="18"/>
          <w:szCs w:val="18"/>
        </w:rPr>
      </w:pPr>
      <w:r w:rsidRPr="00EC0D7B">
        <w:rPr>
          <w:rFonts w:ascii="Arial" w:hAnsi="Arial" w:cs="Arial"/>
          <w:b/>
          <w:bCs/>
          <w:sz w:val="28"/>
          <w:szCs w:val="28"/>
        </w:rPr>
        <w:t>Smlouva o zpracování osobních údajů  </w:t>
      </w:r>
    </w:p>
    <w:p w14:paraId="161E3B12" w14:textId="77777777" w:rsidR="00EC0D7B" w:rsidRPr="00EC0D7B" w:rsidRDefault="00EC0D7B" w:rsidP="00EC0D7B">
      <w:pPr>
        <w:autoSpaceDE/>
        <w:autoSpaceDN/>
        <w:textAlignment w:val="baseline"/>
        <w:rPr>
          <w:rFonts w:ascii="Segoe UI" w:hAnsi="Segoe UI" w:cs="Segoe UI"/>
          <w:sz w:val="18"/>
          <w:szCs w:val="18"/>
        </w:rPr>
      </w:pPr>
      <w:r w:rsidRPr="00EC0D7B">
        <w:rPr>
          <w:sz w:val="24"/>
          <w:szCs w:val="24"/>
        </w:rPr>
        <w:t> </w:t>
      </w:r>
    </w:p>
    <w:p w14:paraId="20CCE9D9"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dle čl. 28 odst. 3 Nařízení Evropského parlamentu a Rady (EU) 2016/679 o ochraně fyzických osob v souvislosti se zpracováním osobních údajů a o volném pohybu těchto údajů a o zrušení směrnice 95/46/ES (dále jen „obecné nařízení o ochraně osobních údajů“) </w:t>
      </w:r>
    </w:p>
    <w:p w14:paraId="7033E82B" w14:textId="77777777" w:rsidR="00EC0D7B" w:rsidRPr="00EC0D7B" w:rsidRDefault="00EC0D7B" w:rsidP="00EC0D7B">
      <w:pPr>
        <w:autoSpaceDE/>
        <w:autoSpaceDN/>
        <w:textAlignment w:val="baseline"/>
        <w:rPr>
          <w:rFonts w:ascii="Segoe UI" w:hAnsi="Segoe UI" w:cs="Segoe UI"/>
          <w:sz w:val="18"/>
          <w:szCs w:val="18"/>
        </w:rPr>
      </w:pPr>
      <w:r w:rsidRPr="00EC0D7B">
        <w:rPr>
          <w:sz w:val="23"/>
          <w:szCs w:val="23"/>
        </w:rPr>
        <w:t> </w:t>
      </w:r>
    </w:p>
    <w:p w14:paraId="125EBE9F" w14:textId="77777777" w:rsidR="00EC0D7B" w:rsidRPr="00EC0D7B" w:rsidRDefault="00EC0D7B" w:rsidP="00EC0D7B">
      <w:pPr>
        <w:autoSpaceDE/>
        <w:autoSpaceDN/>
        <w:textAlignment w:val="baseline"/>
        <w:rPr>
          <w:rFonts w:ascii="Segoe UI" w:hAnsi="Segoe UI" w:cs="Segoe UI"/>
          <w:sz w:val="18"/>
          <w:szCs w:val="18"/>
        </w:rPr>
      </w:pPr>
      <w:r w:rsidRPr="00EC0D7B">
        <w:rPr>
          <w:rFonts w:ascii="Arial" w:hAnsi="Arial" w:cs="Arial"/>
          <w:sz w:val="22"/>
          <w:szCs w:val="22"/>
        </w:rPr>
        <w:t> </w:t>
      </w:r>
    </w:p>
    <w:p w14:paraId="57C39D1F" w14:textId="77777777" w:rsidR="00EC0D7B" w:rsidRPr="00EC0D7B" w:rsidRDefault="00EC0D7B" w:rsidP="00EC0D7B">
      <w:pPr>
        <w:autoSpaceDE/>
        <w:autoSpaceDN/>
        <w:textAlignment w:val="baseline"/>
        <w:rPr>
          <w:rFonts w:ascii="Segoe UI" w:hAnsi="Segoe UI" w:cs="Segoe UI"/>
          <w:sz w:val="18"/>
          <w:szCs w:val="18"/>
        </w:rPr>
      </w:pPr>
      <w:r w:rsidRPr="00EC0D7B">
        <w:rPr>
          <w:rFonts w:ascii="Arial" w:hAnsi="Arial" w:cs="Arial"/>
          <w:b/>
          <w:bCs/>
          <w:sz w:val="22"/>
          <w:szCs w:val="22"/>
        </w:rPr>
        <w:t>Smluvní strany</w:t>
      </w:r>
      <w:r w:rsidRPr="00EC0D7B">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3"/>
        <w:gridCol w:w="4612"/>
      </w:tblGrid>
      <w:tr w:rsidR="00EC0D7B" w:rsidRPr="00EC0D7B" w14:paraId="53D010C7" w14:textId="77777777" w:rsidTr="00EC0D7B">
        <w:trPr>
          <w:trHeight w:val="300"/>
        </w:trPr>
        <w:tc>
          <w:tcPr>
            <w:tcW w:w="4755" w:type="dxa"/>
            <w:tcBorders>
              <w:top w:val="nil"/>
              <w:left w:val="nil"/>
              <w:bottom w:val="nil"/>
              <w:right w:val="nil"/>
            </w:tcBorders>
            <w:shd w:val="clear" w:color="auto" w:fill="auto"/>
            <w:hideMark/>
          </w:tcPr>
          <w:p w14:paraId="066F936B" w14:textId="3539DD70" w:rsidR="00EC0D7B" w:rsidRPr="00EC0D7B" w:rsidRDefault="00FF1772" w:rsidP="00EC0D7B">
            <w:pPr>
              <w:autoSpaceDE/>
              <w:autoSpaceDN/>
              <w:textAlignment w:val="baseline"/>
              <w:rPr>
                <w:sz w:val="24"/>
                <w:szCs w:val="24"/>
              </w:rPr>
            </w:pPr>
            <w:r>
              <w:rPr>
                <w:b/>
                <w:bCs/>
                <w:color w:val="000000"/>
                <w:sz w:val="24"/>
                <w:szCs w:val="24"/>
              </w:rPr>
              <w:t>S</w:t>
            </w:r>
            <w:r w:rsidR="00EC0D7B" w:rsidRPr="00EC0D7B">
              <w:rPr>
                <w:b/>
                <w:bCs/>
                <w:color w:val="000000"/>
                <w:sz w:val="24"/>
                <w:szCs w:val="24"/>
              </w:rPr>
              <w:t>tatutární město Ostrava</w:t>
            </w:r>
            <w:r w:rsidR="00EC0D7B" w:rsidRPr="00EC0D7B">
              <w:rPr>
                <w:color w:val="000000"/>
                <w:sz w:val="24"/>
                <w:szCs w:val="24"/>
              </w:rPr>
              <w:t> </w:t>
            </w:r>
          </w:p>
        </w:tc>
        <w:tc>
          <w:tcPr>
            <w:tcW w:w="4770" w:type="dxa"/>
            <w:tcBorders>
              <w:top w:val="nil"/>
              <w:left w:val="nil"/>
              <w:bottom w:val="nil"/>
              <w:right w:val="nil"/>
            </w:tcBorders>
            <w:shd w:val="clear" w:color="auto" w:fill="auto"/>
            <w:hideMark/>
          </w:tcPr>
          <w:p w14:paraId="01772B98" w14:textId="77777777" w:rsidR="00EC0D7B" w:rsidRPr="00EC0D7B" w:rsidRDefault="00EC0D7B" w:rsidP="00EC0D7B">
            <w:pPr>
              <w:autoSpaceDE/>
              <w:autoSpaceDN/>
              <w:textAlignment w:val="baseline"/>
              <w:rPr>
                <w:sz w:val="24"/>
                <w:szCs w:val="24"/>
              </w:rPr>
            </w:pPr>
            <w:r w:rsidRPr="00EC0D7B">
              <w:rPr>
                <w:b/>
                <w:bCs/>
                <w:sz w:val="24"/>
                <w:szCs w:val="24"/>
              </w:rPr>
              <w:t>Městský ateliér prostorového plánování a architektury, příspěvková organizace</w:t>
            </w:r>
            <w:r w:rsidRPr="00EC0D7B">
              <w:rPr>
                <w:sz w:val="24"/>
                <w:szCs w:val="24"/>
              </w:rPr>
              <w:t> </w:t>
            </w:r>
          </w:p>
        </w:tc>
      </w:tr>
      <w:tr w:rsidR="00EC0D7B" w:rsidRPr="00EC0D7B" w14:paraId="3037B5D8" w14:textId="77777777" w:rsidTr="00EC0D7B">
        <w:trPr>
          <w:trHeight w:val="300"/>
        </w:trPr>
        <w:tc>
          <w:tcPr>
            <w:tcW w:w="4755" w:type="dxa"/>
            <w:tcBorders>
              <w:top w:val="nil"/>
              <w:left w:val="nil"/>
              <w:bottom w:val="nil"/>
              <w:right w:val="nil"/>
            </w:tcBorders>
            <w:shd w:val="clear" w:color="auto" w:fill="auto"/>
            <w:hideMark/>
          </w:tcPr>
          <w:p w14:paraId="702082B9" w14:textId="77777777" w:rsidR="00EC0D7B" w:rsidRPr="00EC0D7B" w:rsidRDefault="00EC0D7B" w:rsidP="00EC0D7B">
            <w:pPr>
              <w:autoSpaceDE/>
              <w:autoSpaceDN/>
              <w:textAlignment w:val="baseline"/>
              <w:rPr>
                <w:sz w:val="24"/>
                <w:szCs w:val="24"/>
              </w:rPr>
            </w:pPr>
            <w:r w:rsidRPr="00EC0D7B">
              <w:rPr>
                <w:color w:val="000000"/>
                <w:sz w:val="24"/>
                <w:szCs w:val="24"/>
              </w:rPr>
              <w:t>Prokešovo náměstí 1803/8 </w:t>
            </w:r>
          </w:p>
          <w:p w14:paraId="2A43F61C" w14:textId="77777777" w:rsidR="00EC0D7B" w:rsidRPr="00EC0D7B" w:rsidRDefault="00EC0D7B" w:rsidP="00EC0D7B">
            <w:pPr>
              <w:autoSpaceDE/>
              <w:autoSpaceDN/>
              <w:textAlignment w:val="baseline"/>
              <w:rPr>
                <w:sz w:val="24"/>
                <w:szCs w:val="24"/>
              </w:rPr>
            </w:pPr>
            <w:r w:rsidRPr="00EC0D7B">
              <w:rPr>
                <w:sz w:val="22"/>
                <w:szCs w:val="22"/>
              </w:rPr>
              <w:t>702 00 Ostrava Moravská Ostrava </w:t>
            </w:r>
          </w:p>
        </w:tc>
        <w:tc>
          <w:tcPr>
            <w:tcW w:w="4770" w:type="dxa"/>
            <w:tcBorders>
              <w:top w:val="nil"/>
              <w:left w:val="nil"/>
              <w:bottom w:val="nil"/>
              <w:right w:val="nil"/>
            </w:tcBorders>
            <w:shd w:val="clear" w:color="auto" w:fill="auto"/>
            <w:hideMark/>
          </w:tcPr>
          <w:p w14:paraId="0C45503D" w14:textId="77777777" w:rsidR="00EC0D7B" w:rsidRPr="00EC0D7B" w:rsidRDefault="00EC0D7B" w:rsidP="00EC0D7B">
            <w:pPr>
              <w:autoSpaceDE/>
              <w:autoSpaceDN/>
              <w:textAlignment w:val="baseline"/>
              <w:rPr>
                <w:sz w:val="24"/>
                <w:szCs w:val="24"/>
              </w:rPr>
            </w:pPr>
            <w:r w:rsidRPr="00EC0D7B">
              <w:rPr>
                <w:sz w:val="24"/>
                <w:szCs w:val="24"/>
              </w:rPr>
              <w:t>Nádražní 942/17 </w:t>
            </w:r>
          </w:p>
          <w:p w14:paraId="5A23F340" w14:textId="77777777" w:rsidR="00EC0D7B" w:rsidRPr="00EC0D7B" w:rsidRDefault="00EC0D7B" w:rsidP="00EC0D7B">
            <w:pPr>
              <w:autoSpaceDE/>
              <w:autoSpaceDN/>
              <w:textAlignment w:val="baseline"/>
              <w:rPr>
                <w:sz w:val="24"/>
                <w:szCs w:val="24"/>
              </w:rPr>
            </w:pPr>
            <w:r w:rsidRPr="00EC0D7B">
              <w:rPr>
                <w:sz w:val="24"/>
                <w:szCs w:val="24"/>
              </w:rPr>
              <w:t>702 00 Ostrava – Moravská Ostrava </w:t>
            </w:r>
          </w:p>
        </w:tc>
      </w:tr>
      <w:tr w:rsidR="00EC0D7B" w:rsidRPr="00EC0D7B" w14:paraId="341BE9B8" w14:textId="77777777" w:rsidTr="00EC0D7B">
        <w:trPr>
          <w:trHeight w:val="720"/>
        </w:trPr>
        <w:tc>
          <w:tcPr>
            <w:tcW w:w="4755" w:type="dxa"/>
            <w:tcBorders>
              <w:top w:val="nil"/>
              <w:left w:val="nil"/>
              <w:bottom w:val="nil"/>
              <w:right w:val="nil"/>
            </w:tcBorders>
            <w:shd w:val="clear" w:color="auto" w:fill="auto"/>
            <w:hideMark/>
          </w:tcPr>
          <w:p w14:paraId="6447DFE8" w14:textId="77777777" w:rsidR="00EC0D7B" w:rsidRPr="00EC0D7B" w:rsidRDefault="00EC0D7B" w:rsidP="00EC0D7B">
            <w:pPr>
              <w:autoSpaceDE/>
              <w:autoSpaceDN/>
              <w:textAlignment w:val="baseline"/>
              <w:rPr>
                <w:sz w:val="24"/>
                <w:szCs w:val="24"/>
              </w:rPr>
            </w:pPr>
            <w:r w:rsidRPr="00EC0D7B">
              <w:rPr>
                <w:sz w:val="23"/>
                <w:szCs w:val="23"/>
              </w:rPr>
              <w:t> </w:t>
            </w:r>
          </w:p>
          <w:p w14:paraId="3465A937" w14:textId="77777777" w:rsidR="00EC0D7B" w:rsidRPr="00EC0D7B" w:rsidRDefault="00EC0D7B" w:rsidP="00EC0D7B">
            <w:pPr>
              <w:autoSpaceDE/>
              <w:autoSpaceDN/>
              <w:textAlignment w:val="baseline"/>
              <w:rPr>
                <w:sz w:val="24"/>
                <w:szCs w:val="24"/>
              </w:rPr>
            </w:pPr>
            <w:r w:rsidRPr="00EC0D7B">
              <w:rPr>
                <w:sz w:val="23"/>
                <w:szCs w:val="23"/>
              </w:rPr>
              <w:t>zastoupeno </w:t>
            </w:r>
          </w:p>
          <w:p w14:paraId="3B1965F8" w14:textId="77777777" w:rsidR="00EC0D7B" w:rsidRPr="00EC0D7B" w:rsidRDefault="00EC0D7B" w:rsidP="00EC0D7B">
            <w:pPr>
              <w:autoSpaceDE/>
              <w:autoSpaceDN/>
              <w:textAlignment w:val="baseline"/>
              <w:rPr>
                <w:sz w:val="24"/>
                <w:szCs w:val="24"/>
              </w:rPr>
            </w:pPr>
            <w:r w:rsidRPr="00EC0D7B">
              <w:rPr>
                <w:sz w:val="23"/>
                <w:szCs w:val="23"/>
              </w:rPr>
              <w:t>náměstkyní primátora </w:t>
            </w:r>
          </w:p>
          <w:p w14:paraId="58699D67" w14:textId="77777777" w:rsidR="00EC0D7B" w:rsidRPr="00EC0D7B" w:rsidRDefault="00EC0D7B" w:rsidP="00EC0D7B">
            <w:pPr>
              <w:autoSpaceDE/>
              <w:autoSpaceDN/>
              <w:textAlignment w:val="baseline"/>
              <w:rPr>
                <w:sz w:val="24"/>
                <w:szCs w:val="24"/>
              </w:rPr>
            </w:pPr>
            <w:r w:rsidRPr="00EC0D7B">
              <w:rPr>
                <w:sz w:val="23"/>
                <w:szCs w:val="23"/>
              </w:rPr>
              <w:t>Mgr. Andreou Hoffmannovou, Ph.D. </w:t>
            </w:r>
          </w:p>
        </w:tc>
        <w:tc>
          <w:tcPr>
            <w:tcW w:w="4770" w:type="dxa"/>
            <w:tcBorders>
              <w:top w:val="nil"/>
              <w:left w:val="nil"/>
              <w:bottom w:val="nil"/>
              <w:right w:val="nil"/>
            </w:tcBorders>
            <w:shd w:val="clear" w:color="auto" w:fill="auto"/>
            <w:hideMark/>
          </w:tcPr>
          <w:p w14:paraId="66C86F1A" w14:textId="77777777" w:rsidR="00EC0D7B" w:rsidRPr="00EC0D7B" w:rsidRDefault="00EC0D7B" w:rsidP="00EC0D7B">
            <w:pPr>
              <w:autoSpaceDE/>
              <w:autoSpaceDN/>
              <w:textAlignment w:val="baseline"/>
              <w:rPr>
                <w:sz w:val="24"/>
                <w:szCs w:val="24"/>
              </w:rPr>
            </w:pPr>
            <w:r w:rsidRPr="00EC0D7B">
              <w:rPr>
                <w:color w:val="000000"/>
                <w:sz w:val="23"/>
                <w:szCs w:val="23"/>
              </w:rPr>
              <w:t> </w:t>
            </w:r>
          </w:p>
          <w:p w14:paraId="325B2DDC" w14:textId="77777777" w:rsidR="00EC0D7B" w:rsidRPr="00EC0D7B" w:rsidRDefault="00EC0D7B" w:rsidP="00EC0D7B">
            <w:pPr>
              <w:autoSpaceDE/>
              <w:autoSpaceDN/>
              <w:textAlignment w:val="baseline"/>
              <w:rPr>
                <w:sz w:val="24"/>
                <w:szCs w:val="24"/>
              </w:rPr>
            </w:pPr>
            <w:r w:rsidRPr="00EC0D7B">
              <w:rPr>
                <w:color w:val="000000"/>
                <w:sz w:val="23"/>
                <w:szCs w:val="23"/>
              </w:rPr>
              <w:t>zastoupen </w:t>
            </w:r>
          </w:p>
          <w:p w14:paraId="6EFB1C99" w14:textId="77777777" w:rsidR="00EC0D7B" w:rsidRPr="00EC0D7B" w:rsidRDefault="00EC0D7B" w:rsidP="00EC0D7B">
            <w:pPr>
              <w:autoSpaceDE/>
              <w:autoSpaceDN/>
              <w:textAlignment w:val="baseline"/>
              <w:rPr>
                <w:sz w:val="24"/>
                <w:szCs w:val="24"/>
              </w:rPr>
            </w:pPr>
            <w:r w:rsidRPr="00EC0D7B">
              <w:rPr>
                <w:color w:val="000000"/>
                <w:sz w:val="23"/>
                <w:szCs w:val="23"/>
              </w:rPr>
              <w:t>ředitelem </w:t>
            </w:r>
          </w:p>
          <w:p w14:paraId="328504F5" w14:textId="77777777" w:rsidR="00EC0D7B" w:rsidRPr="00EC0D7B" w:rsidRDefault="00EC0D7B" w:rsidP="00EC0D7B">
            <w:pPr>
              <w:autoSpaceDE/>
              <w:autoSpaceDN/>
              <w:textAlignment w:val="baseline"/>
              <w:rPr>
                <w:sz w:val="24"/>
                <w:szCs w:val="24"/>
              </w:rPr>
            </w:pPr>
            <w:r w:rsidRPr="00EC0D7B">
              <w:rPr>
                <w:color w:val="000000"/>
                <w:sz w:val="23"/>
                <w:szCs w:val="23"/>
              </w:rPr>
              <w:t>Ing. arch. Ondřejem Vysloužilem  </w:t>
            </w:r>
          </w:p>
        </w:tc>
      </w:tr>
      <w:tr w:rsidR="00EC0D7B" w:rsidRPr="00EC0D7B" w14:paraId="32A0AA6B" w14:textId="77777777" w:rsidTr="00EC0D7B">
        <w:trPr>
          <w:trHeight w:val="300"/>
        </w:trPr>
        <w:tc>
          <w:tcPr>
            <w:tcW w:w="4755" w:type="dxa"/>
            <w:tcBorders>
              <w:top w:val="nil"/>
              <w:left w:val="nil"/>
              <w:bottom w:val="nil"/>
              <w:right w:val="nil"/>
            </w:tcBorders>
            <w:shd w:val="clear" w:color="auto" w:fill="auto"/>
            <w:hideMark/>
          </w:tcPr>
          <w:p w14:paraId="2DE212F5" w14:textId="77777777" w:rsidR="00EC0D7B" w:rsidRPr="00EC0D7B" w:rsidRDefault="00EC0D7B" w:rsidP="00EC0D7B">
            <w:pPr>
              <w:autoSpaceDE/>
              <w:autoSpaceDN/>
              <w:textAlignment w:val="baseline"/>
              <w:rPr>
                <w:sz w:val="24"/>
                <w:szCs w:val="24"/>
              </w:rPr>
            </w:pPr>
            <w:r w:rsidRPr="00EC0D7B">
              <w:rPr>
                <w:sz w:val="22"/>
                <w:szCs w:val="22"/>
              </w:rPr>
              <w:t> </w:t>
            </w:r>
          </w:p>
        </w:tc>
        <w:tc>
          <w:tcPr>
            <w:tcW w:w="4770" w:type="dxa"/>
            <w:tcBorders>
              <w:top w:val="nil"/>
              <w:left w:val="nil"/>
              <w:bottom w:val="nil"/>
              <w:right w:val="nil"/>
            </w:tcBorders>
            <w:shd w:val="clear" w:color="auto" w:fill="auto"/>
            <w:hideMark/>
          </w:tcPr>
          <w:p w14:paraId="54FE160C" w14:textId="77777777" w:rsidR="00EC0D7B" w:rsidRPr="00EC0D7B" w:rsidRDefault="00EC0D7B" w:rsidP="00EC0D7B">
            <w:pPr>
              <w:autoSpaceDE/>
              <w:autoSpaceDN/>
              <w:textAlignment w:val="baseline"/>
              <w:rPr>
                <w:sz w:val="24"/>
                <w:szCs w:val="24"/>
              </w:rPr>
            </w:pPr>
            <w:r w:rsidRPr="00EC0D7B">
              <w:rPr>
                <w:color w:val="000000"/>
                <w:sz w:val="23"/>
                <w:szCs w:val="23"/>
              </w:rPr>
              <w:t> </w:t>
            </w:r>
          </w:p>
        </w:tc>
      </w:tr>
    </w:tbl>
    <w:p w14:paraId="58B69F77" w14:textId="77777777" w:rsidR="00EC0D7B" w:rsidRPr="00EC0D7B" w:rsidRDefault="00EC0D7B" w:rsidP="00EC0D7B">
      <w:pPr>
        <w:autoSpaceDE/>
        <w:autoSpaceDN/>
        <w:textAlignment w:val="baseline"/>
        <w:rPr>
          <w:rFonts w:ascii="Segoe UI" w:hAnsi="Segoe UI" w:cs="Segoe UI"/>
          <w:sz w:val="18"/>
          <w:szCs w:val="18"/>
        </w:rPr>
      </w:pPr>
      <w:r w:rsidRPr="00EC0D7B">
        <w:rPr>
          <w:sz w:val="23"/>
          <w:szCs w:val="23"/>
        </w:rPr>
        <w:t>IČO:</w:t>
      </w:r>
      <w:r w:rsidRPr="00EC0D7B">
        <w:rPr>
          <w:rFonts w:ascii="Arial" w:hAnsi="Arial" w:cs="Arial"/>
        </w:rPr>
        <w:t xml:space="preserve"> </w:t>
      </w:r>
      <w:r w:rsidRPr="00EC0D7B">
        <w:rPr>
          <w:sz w:val="23"/>
          <w:szCs w:val="23"/>
        </w:rPr>
        <w:t>00845451</w:t>
      </w:r>
      <w:r w:rsidRPr="00EC0D7B">
        <w:rPr>
          <w:rFonts w:ascii="Calibri" w:hAnsi="Calibri" w:cs="Calibri"/>
          <w:sz w:val="23"/>
          <w:szCs w:val="23"/>
        </w:rPr>
        <w:tab/>
      </w:r>
      <w:r w:rsidRPr="00EC0D7B">
        <w:rPr>
          <w:rFonts w:ascii="Calibri" w:hAnsi="Calibri" w:cs="Calibri"/>
        </w:rPr>
        <w:tab/>
      </w:r>
      <w:r w:rsidRPr="00EC0D7B">
        <w:rPr>
          <w:sz w:val="23"/>
          <w:szCs w:val="23"/>
        </w:rPr>
        <w:t>IČO</w:t>
      </w:r>
      <w:r w:rsidRPr="00EC0D7B">
        <w:rPr>
          <w:color w:val="000000"/>
          <w:sz w:val="23"/>
          <w:szCs w:val="23"/>
        </w:rPr>
        <w:t>: 08230404</w:t>
      </w:r>
      <w:r w:rsidRPr="00EC0D7B">
        <w:rPr>
          <w:rFonts w:ascii="Calibri" w:hAnsi="Calibri" w:cs="Calibri"/>
          <w:color w:val="000000"/>
          <w:sz w:val="23"/>
          <w:szCs w:val="23"/>
        </w:rPr>
        <w:tab/>
      </w:r>
      <w:r w:rsidRPr="00EC0D7B">
        <w:rPr>
          <w:color w:val="000000"/>
          <w:sz w:val="22"/>
          <w:szCs w:val="22"/>
        </w:rPr>
        <w:t> </w:t>
      </w:r>
    </w:p>
    <w:p w14:paraId="711074D7" w14:textId="77777777" w:rsidR="00EC0D7B" w:rsidRPr="00EC0D7B" w:rsidRDefault="00EC0D7B" w:rsidP="00EC0D7B">
      <w:pPr>
        <w:autoSpaceDE/>
        <w:autoSpaceDN/>
        <w:textAlignment w:val="baseline"/>
        <w:rPr>
          <w:rFonts w:ascii="Segoe UI" w:hAnsi="Segoe UI" w:cs="Segoe UI"/>
          <w:sz w:val="18"/>
          <w:szCs w:val="18"/>
        </w:rPr>
      </w:pPr>
      <w:r w:rsidRPr="00EC0D7B">
        <w:rPr>
          <w:color w:val="000000"/>
          <w:sz w:val="22"/>
          <w:szCs w:val="22"/>
        </w:rPr>
        <w:t>DIČ: CZ00845451</w:t>
      </w:r>
      <w:r w:rsidRPr="00EC0D7B">
        <w:rPr>
          <w:rFonts w:ascii="Calibri" w:hAnsi="Calibri" w:cs="Calibri"/>
          <w:color w:val="000000"/>
          <w:sz w:val="22"/>
          <w:szCs w:val="22"/>
        </w:rPr>
        <w:tab/>
      </w:r>
      <w:r w:rsidRPr="00EC0D7B">
        <w:rPr>
          <w:color w:val="000000"/>
          <w:sz w:val="22"/>
          <w:szCs w:val="22"/>
        </w:rPr>
        <w:t>DIČ: CZ08230404 </w:t>
      </w:r>
    </w:p>
    <w:p w14:paraId="1F5F496E" w14:textId="77777777" w:rsidR="00EC0D7B" w:rsidRPr="00EC0D7B" w:rsidRDefault="00EC0D7B" w:rsidP="00EC0D7B">
      <w:pPr>
        <w:autoSpaceDE/>
        <w:autoSpaceDN/>
        <w:textAlignment w:val="baseline"/>
        <w:rPr>
          <w:rFonts w:ascii="Segoe UI" w:hAnsi="Segoe UI" w:cs="Segoe UI"/>
          <w:sz w:val="18"/>
          <w:szCs w:val="18"/>
        </w:rPr>
      </w:pPr>
      <w:r w:rsidRPr="00EC0D7B">
        <w:rPr>
          <w:sz w:val="23"/>
          <w:szCs w:val="23"/>
        </w:rPr>
        <w:t> </w:t>
      </w:r>
    </w:p>
    <w:p w14:paraId="2590B50A" w14:textId="11B7FB5E" w:rsidR="00EC0D7B" w:rsidRPr="00EC0D7B" w:rsidRDefault="00EC0D7B" w:rsidP="009E0D59">
      <w:pPr>
        <w:tabs>
          <w:tab w:val="left" w:pos="4536"/>
        </w:tabs>
        <w:autoSpaceDE/>
        <w:autoSpaceDN/>
        <w:textAlignment w:val="baseline"/>
        <w:rPr>
          <w:rFonts w:ascii="Segoe UI" w:hAnsi="Segoe UI" w:cs="Segoe UI"/>
          <w:sz w:val="18"/>
          <w:szCs w:val="18"/>
        </w:rPr>
      </w:pPr>
      <w:r w:rsidRPr="00EC0D7B">
        <w:rPr>
          <w:sz w:val="23"/>
          <w:szCs w:val="23"/>
        </w:rPr>
        <w:t xml:space="preserve">dále jen </w:t>
      </w:r>
      <w:r w:rsidRPr="00EC0D7B">
        <w:rPr>
          <w:b/>
          <w:bCs/>
          <w:sz w:val="23"/>
          <w:szCs w:val="23"/>
        </w:rPr>
        <w:t>„správce“</w:t>
      </w:r>
      <w:r w:rsidRPr="00EC0D7B">
        <w:rPr>
          <w:rFonts w:ascii="Calibri" w:hAnsi="Calibri" w:cs="Calibri"/>
          <w:sz w:val="23"/>
          <w:szCs w:val="23"/>
        </w:rPr>
        <w:tab/>
      </w:r>
      <w:r w:rsidR="009E0D59">
        <w:rPr>
          <w:rFonts w:ascii="Calibri" w:hAnsi="Calibri" w:cs="Calibri"/>
          <w:sz w:val="23"/>
          <w:szCs w:val="23"/>
        </w:rPr>
        <w:tab/>
      </w:r>
      <w:r w:rsidRPr="00EC0D7B">
        <w:rPr>
          <w:sz w:val="23"/>
          <w:szCs w:val="23"/>
        </w:rPr>
        <w:t xml:space="preserve">dále jen </w:t>
      </w:r>
      <w:r w:rsidRPr="00EC0D7B">
        <w:rPr>
          <w:b/>
          <w:bCs/>
          <w:sz w:val="23"/>
          <w:szCs w:val="23"/>
        </w:rPr>
        <w:t>„zpracovatel“</w:t>
      </w:r>
      <w:r w:rsidRPr="00EC0D7B">
        <w:rPr>
          <w:rFonts w:ascii="Calibri" w:hAnsi="Calibri" w:cs="Calibri"/>
          <w:sz w:val="23"/>
          <w:szCs w:val="23"/>
        </w:rPr>
        <w:tab/>
      </w:r>
      <w:r w:rsidRPr="00EC0D7B">
        <w:rPr>
          <w:sz w:val="23"/>
          <w:szCs w:val="23"/>
        </w:rPr>
        <w:t> </w:t>
      </w:r>
    </w:p>
    <w:p w14:paraId="3B7DFD53" w14:textId="77777777" w:rsidR="00EC0D7B" w:rsidRPr="00EC0D7B" w:rsidRDefault="00EC0D7B" w:rsidP="00EC0D7B">
      <w:pPr>
        <w:autoSpaceDE/>
        <w:autoSpaceDN/>
        <w:textAlignment w:val="baseline"/>
        <w:rPr>
          <w:rFonts w:ascii="Segoe UI" w:hAnsi="Segoe UI" w:cs="Segoe UI"/>
          <w:sz w:val="18"/>
          <w:szCs w:val="18"/>
        </w:rPr>
      </w:pPr>
      <w:r w:rsidRPr="00EC0D7B">
        <w:rPr>
          <w:sz w:val="23"/>
          <w:szCs w:val="23"/>
        </w:rPr>
        <w:t> </w:t>
      </w:r>
    </w:p>
    <w:p w14:paraId="6B6C37EF" w14:textId="77777777" w:rsidR="00EC0D7B" w:rsidRPr="00EC0D7B" w:rsidRDefault="00EC0D7B" w:rsidP="00EC0D7B">
      <w:pPr>
        <w:autoSpaceDE/>
        <w:autoSpaceDN/>
        <w:textAlignment w:val="baseline"/>
        <w:rPr>
          <w:rFonts w:ascii="Segoe UI" w:hAnsi="Segoe UI" w:cs="Segoe UI"/>
          <w:sz w:val="18"/>
          <w:szCs w:val="18"/>
        </w:rPr>
      </w:pPr>
      <w:r w:rsidRPr="00EC0D7B">
        <w:rPr>
          <w:sz w:val="23"/>
          <w:szCs w:val="23"/>
        </w:rPr>
        <w:t> </w:t>
      </w:r>
    </w:p>
    <w:p w14:paraId="31AAC369" w14:textId="77777777" w:rsidR="00EC0D7B" w:rsidRPr="00EC0D7B" w:rsidRDefault="00EC0D7B" w:rsidP="00EC0D7B">
      <w:pPr>
        <w:autoSpaceDE/>
        <w:autoSpaceDN/>
        <w:textAlignment w:val="baseline"/>
        <w:rPr>
          <w:rFonts w:ascii="Segoe UI" w:hAnsi="Segoe UI" w:cs="Segoe UI"/>
          <w:sz w:val="18"/>
          <w:szCs w:val="18"/>
        </w:rPr>
      </w:pPr>
      <w:bookmarkStart w:id="0" w:name="_Hlk150759412"/>
      <w:r w:rsidRPr="00EC0D7B">
        <w:rPr>
          <w:rFonts w:ascii="Arial" w:hAnsi="Arial" w:cs="Arial"/>
          <w:b/>
          <w:bCs/>
          <w:sz w:val="22"/>
          <w:szCs w:val="22"/>
        </w:rPr>
        <w:t>Obsah Smlouvy</w:t>
      </w:r>
      <w:r w:rsidRPr="00EC0D7B">
        <w:rPr>
          <w:rFonts w:ascii="Arial" w:hAnsi="Arial" w:cs="Arial"/>
          <w:sz w:val="22"/>
          <w:szCs w:val="22"/>
        </w:rPr>
        <w:t> </w:t>
      </w:r>
    </w:p>
    <w:p w14:paraId="7F176915" w14:textId="77777777" w:rsidR="00EC0D7B" w:rsidRPr="00EC0D7B" w:rsidRDefault="00EC0D7B" w:rsidP="00EC0D7B">
      <w:pPr>
        <w:autoSpaceDE/>
        <w:autoSpaceDN/>
        <w:textAlignment w:val="baseline"/>
        <w:rPr>
          <w:rFonts w:ascii="Segoe UI" w:hAnsi="Segoe UI" w:cs="Segoe UI"/>
          <w:sz w:val="18"/>
          <w:szCs w:val="18"/>
        </w:rPr>
      </w:pPr>
      <w:r w:rsidRPr="00EC0D7B">
        <w:rPr>
          <w:sz w:val="23"/>
          <w:szCs w:val="23"/>
        </w:rPr>
        <w:t> </w:t>
      </w:r>
    </w:p>
    <w:p w14:paraId="402757F2" w14:textId="77777777" w:rsidR="00EC0D7B" w:rsidRPr="00EC0D7B" w:rsidRDefault="00EC0D7B" w:rsidP="00EC0D7B">
      <w:pPr>
        <w:autoSpaceDE/>
        <w:autoSpaceDN/>
        <w:textAlignment w:val="baseline"/>
        <w:rPr>
          <w:rFonts w:ascii="Segoe UI" w:hAnsi="Segoe UI" w:cs="Segoe UI"/>
          <w:sz w:val="18"/>
          <w:szCs w:val="18"/>
        </w:rPr>
      </w:pPr>
      <w:r w:rsidRPr="00EC0D7B">
        <w:rPr>
          <w:sz w:val="24"/>
          <w:szCs w:val="24"/>
        </w:rPr>
        <w:t> </w:t>
      </w:r>
    </w:p>
    <w:p w14:paraId="4065A892" w14:textId="77777777"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t>Preambule</w:t>
      </w:r>
      <w:r w:rsidRPr="00EC0D7B">
        <w:rPr>
          <w:sz w:val="24"/>
          <w:szCs w:val="24"/>
        </w:rPr>
        <w:t> </w:t>
      </w:r>
    </w:p>
    <w:p w14:paraId="1700B1B9" w14:textId="77777777" w:rsidR="00EC0D7B" w:rsidRPr="00EC0D7B" w:rsidRDefault="00EC0D7B" w:rsidP="00EC0D7B">
      <w:pPr>
        <w:autoSpaceDE/>
        <w:autoSpaceDN/>
        <w:textAlignment w:val="baseline"/>
        <w:rPr>
          <w:rFonts w:ascii="Segoe UI" w:hAnsi="Segoe UI" w:cs="Segoe UI"/>
          <w:sz w:val="18"/>
          <w:szCs w:val="18"/>
        </w:rPr>
      </w:pPr>
      <w:r w:rsidRPr="00EC0D7B">
        <w:rPr>
          <w:sz w:val="24"/>
          <w:szCs w:val="24"/>
        </w:rPr>
        <w:t> </w:t>
      </w:r>
    </w:p>
    <w:p w14:paraId="10AEC107"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xml:space="preserve">Smluvní strany touto Smlouvou o zpracování osobních údajů (dále jen „smlouva“) mezi sebou upravují práva a povinnosti ve vztahu k ochraně osobních údajů ve smyslu čl. 28 odst. 3 obecného nařízení na ochranu osobních údajů, a to v souvislosti se zpracováváním </w:t>
      </w:r>
      <w:r w:rsidRPr="00A053F5">
        <w:rPr>
          <w:sz w:val="24"/>
          <w:szCs w:val="24"/>
        </w:rPr>
        <w:t>osobních údajů subjektů údajů vyplývajícím z dohody mezi správcem a zpracovatelem ohle</w:t>
      </w:r>
      <w:r w:rsidRPr="00EC0D7B">
        <w:rPr>
          <w:sz w:val="24"/>
          <w:szCs w:val="24"/>
        </w:rPr>
        <w:t>dně spolupodílení se zpracovatele na realizaci projektu Databáze ostravských projektů (dále jako „projekt“).  </w:t>
      </w:r>
    </w:p>
    <w:p w14:paraId="1B2FF393" w14:textId="77777777" w:rsidR="00EC0D7B" w:rsidRPr="00EC0D7B" w:rsidRDefault="00EC0D7B" w:rsidP="00EC0D7B">
      <w:pPr>
        <w:autoSpaceDE/>
        <w:autoSpaceDN/>
        <w:textAlignment w:val="baseline"/>
        <w:rPr>
          <w:rFonts w:ascii="Segoe UI" w:hAnsi="Segoe UI" w:cs="Segoe UI"/>
          <w:sz w:val="18"/>
          <w:szCs w:val="18"/>
        </w:rPr>
      </w:pPr>
      <w:r w:rsidRPr="00EC0D7B">
        <w:rPr>
          <w:sz w:val="24"/>
          <w:szCs w:val="24"/>
        </w:rPr>
        <w:t> </w:t>
      </w:r>
    </w:p>
    <w:bookmarkEnd w:id="0"/>
    <w:p w14:paraId="19A01390" w14:textId="77777777"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t>Článek I</w:t>
      </w:r>
      <w:r w:rsidRPr="00EC0D7B">
        <w:rPr>
          <w:sz w:val="24"/>
          <w:szCs w:val="24"/>
        </w:rPr>
        <w:t> </w:t>
      </w:r>
    </w:p>
    <w:p w14:paraId="2D1B47E4" w14:textId="77777777"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t>Předmět smlouvy</w:t>
      </w:r>
      <w:r w:rsidRPr="00EC0D7B">
        <w:rPr>
          <w:sz w:val="24"/>
          <w:szCs w:val="24"/>
        </w:rPr>
        <w:t> </w:t>
      </w:r>
    </w:p>
    <w:p w14:paraId="0AA1C1BC" w14:textId="77777777" w:rsidR="00EC0D7B" w:rsidRPr="00EC0D7B" w:rsidRDefault="00EC0D7B" w:rsidP="00EC0D7B">
      <w:pPr>
        <w:autoSpaceDE/>
        <w:autoSpaceDN/>
        <w:jc w:val="center"/>
        <w:textAlignment w:val="baseline"/>
        <w:rPr>
          <w:rFonts w:ascii="Segoe UI" w:hAnsi="Segoe UI" w:cs="Segoe UI"/>
          <w:sz w:val="18"/>
          <w:szCs w:val="18"/>
        </w:rPr>
      </w:pPr>
      <w:r w:rsidRPr="00EC0D7B">
        <w:rPr>
          <w:sz w:val="24"/>
          <w:szCs w:val="24"/>
        </w:rPr>
        <w:t> </w:t>
      </w:r>
    </w:p>
    <w:p w14:paraId="7A91FCD8" w14:textId="06DF0CED" w:rsidR="00EC0D7B" w:rsidRPr="00EC0D7B" w:rsidRDefault="00EC0D7B" w:rsidP="00EC0D7B">
      <w:pPr>
        <w:numPr>
          <w:ilvl w:val="0"/>
          <w:numId w:val="22"/>
        </w:numPr>
        <w:tabs>
          <w:tab w:val="clear" w:pos="720"/>
        </w:tabs>
        <w:autoSpaceDE/>
        <w:autoSpaceDN/>
        <w:ind w:left="0" w:firstLine="0"/>
        <w:jc w:val="both"/>
        <w:textAlignment w:val="baseline"/>
        <w:rPr>
          <w:sz w:val="24"/>
          <w:szCs w:val="24"/>
        </w:rPr>
      </w:pPr>
      <w:r>
        <w:rPr>
          <w:sz w:val="24"/>
          <w:szCs w:val="24"/>
        </w:rPr>
        <w:t xml:space="preserve">1 </w:t>
      </w:r>
      <w:r w:rsidRPr="00EC0D7B">
        <w:rPr>
          <w:sz w:val="24"/>
          <w:szCs w:val="24"/>
        </w:rPr>
        <w:t xml:space="preserve">Předmětem této smlouvy je úprava práv a povinností smluvních stran při zpracovávání osobních údajů v souvislosti s realizací projektu, přičemž při realizaci projektu budou </w:t>
      </w:r>
      <w:r w:rsidRPr="00A053F5">
        <w:rPr>
          <w:color w:val="000000" w:themeColor="text1"/>
          <w:sz w:val="24"/>
          <w:szCs w:val="24"/>
        </w:rPr>
        <w:t>osobní údaje subjektů údajů zpracovávány zejména za účelem umožnění kontaktování jednot</w:t>
      </w:r>
      <w:r w:rsidRPr="00EC0D7B">
        <w:rPr>
          <w:sz w:val="24"/>
          <w:szCs w:val="24"/>
        </w:rPr>
        <w:t>livých partnerů zapojených do projektu za účelem naplnění cíle projektu, tj. za účelem vytvoření podmínek pro případnou koordinaci projektů realizovaných na území statutárního města Ostrava. Zpracovatel se bude na zpracovávání osobních údajů podílet zejména následujícím způsobem: </w:t>
      </w:r>
    </w:p>
    <w:p w14:paraId="4D9DE979" w14:textId="77777777" w:rsidR="00EC0D7B" w:rsidRPr="00EC0D7B" w:rsidRDefault="00EC0D7B" w:rsidP="00EC0D7B">
      <w:pPr>
        <w:pStyle w:val="Odstavecseseznamem"/>
        <w:numPr>
          <w:ilvl w:val="0"/>
          <w:numId w:val="30"/>
        </w:numPr>
        <w:autoSpaceDE/>
        <w:autoSpaceDN/>
        <w:jc w:val="both"/>
        <w:textAlignment w:val="baseline"/>
        <w:rPr>
          <w:sz w:val="24"/>
          <w:szCs w:val="24"/>
        </w:rPr>
      </w:pPr>
      <w:r w:rsidRPr="00EC0D7B">
        <w:rPr>
          <w:sz w:val="24"/>
          <w:szCs w:val="24"/>
        </w:rPr>
        <w:t>Zpracování a ukládání osobních informací do databáze </w:t>
      </w:r>
    </w:p>
    <w:p w14:paraId="3E129C4D" w14:textId="77777777" w:rsidR="00EC0D7B" w:rsidRPr="00EC0D7B" w:rsidRDefault="00EC0D7B" w:rsidP="00EC0D7B">
      <w:pPr>
        <w:pStyle w:val="Odstavecseseznamem"/>
        <w:numPr>
          <w:ilvl w:val="0"/>
          <w:numId w:val="30"/>
        </w:numPr>
        <w:autoSpaceDE/>
        <w:autoSpaceDN/>
        <w:jc w:val="both"/>
        <w:textAlignment w:val="baseline"/>
        <w:rPr>
          <w:sz w:val="24"/>
          <w:szCs w:val="24"/>
        </w:rPr>
      </w:pPr>
      <w:r w:rsidRPr="00EC0D7B">
        <w:rPr>
          <w:sz w:val="24"/>
          <w:szCs w:val="24"/>
        </w:rPr>
        <w:t>Vyhledávání a kontaktování na základě osobních informací </w:t>
      </w:r>
    </w:p>
    <w:p w14:paraId="6B030B8A" w14:textId="77777777" w:rsidR="00EC0D7B" w:rsidRPr="00EC0D7B" w:rsidRDefault="00EC0D7B" w:rsidP="00EC0D7B">
      <w:pPr>
        <w:pStyle w:val="Odstavecseseznamem"/>
        <w:numPr>
          <w:ilvl w:val="0"/>
          <w:numId w:val="30"/>
        </w:numPr>
        <w:autoSpaceDE/>
        <w:autoSpaceDN/>
        <w:jc w:val="both"/>
        <w:textAlignment w:val="baseline"/>
        <w:rPr>
          <w:sz w:val="24"/>
          <w:szCs w:val="24"/>
        </w:rPr>
      </w:pPr>
      <w:r w:rsidRPr="00EC0D7B">
        <w:rPr>
          <w:sz w:val="24"/>
          <w:szCs w:val="24"/>
        </w:rPr>
        <w:t>Koordinační činnosti spojené s projekty a jejich parametry, včetně osobních údajů </w:t>
      </w:r>
    </w:p>
    <w:p w14:paraId="6EDE979A" w14:textId="7A141989" w:rsidR="00C2070A" w:rsidRDefault="00EC0D7B" w:rsidP="00EC0D7B">
      <w:pPr>
        <w:autoSpaceDE/>
        <w:autoSpaceDN/>
        <w:jc w:val="both"/>
        <w:textAlignment w:val="baseline"/>
        <w:rPr>
          <w:sz w:val="24"/>
          <w:szCs w:val="24"/>
        </w:rPr>
      </w:pPr>
      <w:r w:rsidRPr="00EC0D7B">
        <w:rPr>
          <w:sz w:val="24"/>
          <w:szCs w:val="24"/>
        </w:rPr>
        <w:t> </w:t>
      </w:r>
    </w:p>
    <w:p w14:paraId="702488BD" w14:textId="77777777" w:rsidR="00C2070A" w:rsidRDefault="00C2070A">
      <w:pPr>
        <w:autoSpaceDE/>
        <w:autoSpaceDN/>
        <w:rPr>
          <w:sz w:val="24"/>
          <w:szCs w:val="24"/>
        </w:rPr>
      </w:pPr>
      <w:r>
        <w:rPr>
          <w:sz w:val="24"/>
          <w:szCs w:val="24"/>
        </w:rPr>
        <w:br w:type="page"/>
      </w:r>
    </w:p>
    <w:p w14:paraId="6C6AF37E" w14:textId="57772BAB" w:rsidR="00EC0D7B" w:rsidRPr="00EC0D7B" w:rsidRDefault="00EC0D7B" w:rsidP="00EC0D7B">
      <w:pPr>
        <w:pStyle w:val="Odstavecseseznamem"/>
        <w:numPr>
          <w:ilvl w:val="1"/>
          <w:numId w:val="29"/>
        </w:numPr>
        <w:autoSpaceDE/>
        <w:autoSpaceDN/>
        <w:jc w:val="both"/>
        <w:textAlignment w:val="baseline"/>
        <w:rPr>
          <w:sz w:val="24"/>
          <w:szCs w:val="24"/>
        </w:rPr>
      </w:pPr>
      <w:r w:rsidRPr="00EC0D7B">
        <w:rPr>
          <w:sz w:val="24"/>
          <w:szCs w:val="24"/>
        </w:rPr>
        <w:lastRenderedPageBreak/>
        <w:t>Práva a povinnosti smluvních stran upraveny touto smlouvou jsou sjednány bezúplatně. </w:t>
      </w:r>
    </w:p>
    <w:p w14:paraId="5E0C0F0D"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0FAA3D51" w14:textId="4C8FFB9F" w:rsidR="00EC0D7B" w:rsidRPr="00EC0D7B" w:rsidRDefault="00EC0D7B" w:rsidP="00EC0D7B">
      <w:pPr>
        <w:autoSpaceDE/>
        <w:autoSpaceDN/>
        <w:jc w:val="both"/>
        <w:textAlignment w:val="baseline"/>
        <w:rPr>
          <w:sz w:val="24"/>
          <w:szCs w:val="24"/>
        </w:rPr>
      </w:pPr>
      <w:r>
        <w:rPr>
          <w:sz w:val="24"/>
          <w:szCs w:val="24"/>
        </w:rPr>
        <w:t xml:space="preserve">1.3 </w:t>
      </w:r>
      <w:r w:rsidRPr="00EC0D7B">
        <w:rPr>
          <w:sz w:val="24"/>
          <w:szCs w:val="24"/>
        </w:rPr>
        <w:t>Délka zapojení zpracovatele do zpracovávání osobních údajů subjektů je navázána na dobu realizace projektu, respektive na dobu, kdy bude docházet ke zpracovávání osobních údajů v souvislosti s realizací projektu. </w:t>
      </w:r>
    </w:p>
    <w:p w14:paraId="10FF0CDE"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239D5C38" w14:textId="77777777"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t>Článek II</w:t>
      </w:r>
      <w:r w:rsidRPr="00EC0D7B">
        <w:rPr>
          <w:sz w:val="24"/>
          <w:szCs w:val="24"/>
        </w:rPr>
        <w:t> </w:t>
      </w:r>
    </w:p>
    <w:p w14:paraId="66E79354" w14:textId="77777777"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t>Prohlášení správce a zpracovatele</w:t>
      </w:r>
      <w:r w:rsidRPr="00EC0D7B">
        <w:rPr>
          <w:sz w:val="24"/>
          <w:szCs w:val="24"/>
        </w:rPr>
        <w:t> </w:t>
      </w:r>
    </w:p>
    <w:p w14:paraId="5D0BE630" w14:textId="77777777" w:rsidR="00EC0D7B" w:rsidRPr="00EC0D7B" w:rsidRDefault="00EC0D7B" w:rsidP="00EC0D7B">
      <w:pPr>
        <w:autoSpaceDE/>
        <w:autoSpaceDN/>
        <w:jc w:val="center"/>
        <w:textAlignment w:val="baseline"/>
        <w:rPr>
          <w:rFonts w:ascii="Segoe UI" w:hAnsi="Segoe UI" w:cs="Segoe UI"/>
          <w:sz w:val="18"/>
          <w:szCs w:val="18"/>
        </w:rPr>
      </w:pPr>
      <w:r w:rsidRPr="00EC0D7B">
        <w:rPr>
          <w:sz w:val="24"/>
          <w:szCs w:val="24"/>
        </w:rPr>
        <w:t> </w:t>
      </w:r>
    </w:p>
    <w:p w14:paraId="6079B8AC" w14:textId="41648499" w:rsidR="00EC0D7B" w:rsidRDefault="00EC0D7B" w:rsidP="00EC0D7B">
      <w:pPr>
        <w:autoSpaceDE/>
        <w:autoSpaceDN/>
        <w:jc w:val="both"/>
        <w:textAlignment w:val="baseline"/>
        <w:rPr>
          <w:sz w:val="24"/>
          <w:szCs w:val="24"/>
        </w:rPr>
      </w:pPr>
      <w:r w:rsidRPr="00EC0D7B">
        <w:rPr>
          <w:sz w:val="24"/>
          <w:szCs w:val="24"/>
        </w:rPr>
        <w:t>2.1. Správce prohlašuje, že je správcem osobních údajů podle obecného nařízení na ochranu osobních údajů a plní všechny povinnosti dle obecného nařízení na ochranu osobních údajů a vnitrostátních právních předpisů na něj kladené.   </w:t>
      </w:r>
    </w:p>
    <w:p w14:paraId="6F1DB97D" w14:textId="77777777" w:rsidR="00C2070A" w:rsidRPr="00EC0D7B" w:rsidRDefault="00C2070A" w:rsidP="00EC0D7B">
      <w:pPr>
        <w:autoSpaceDE/>
        <w:autoSpaceDN/>
        <w:jc w:val="both"/>
        <w:textAlignment w:val="baseline"/>
        <w:rPr>
          <w:rFonts w:ascii="Segoe UI" w:hAnsi="Segoe UI" w:cs="Segoe UI"/>
          <w:sz w:val="18"/>
          <w:szCs w:val="18"/>
        </w:rPr>
      </w:pPr>
    </w:p>
    <w:p w14:paraId="38AE9087" w14:textId="77777777" w:rsidR="00EC0D7B" w:rsidRDefault="00EC0D7B" w:rsidP="00EC0D7B">
      <w:pPr>
        <w:autoSpaceDE/>
        <w:autoSpaceDN/>
        <w:jc w:val="both"/>
        <w:textAlignment w:val="baseline"/>
        <w:rPr>
          <w:sz w:val="24"/>
          <w:szCs w:val="24"/>
        </w:rPr>
      </w:pPr>
      <w:r w:rsidRPr="00EC0D7B">
        <w:rPr>
          <w:sz w:val="24"/>
          <w:szCs w:val="24"/>
        </w:rPr>
        <w:t>2.2. Správce prohlašuje, že osobní údaje jsou správcem získávány a zpracovávány v souladu s platnými a účinnými vnitrostátními a evropskými právními předpisy, jsou přesné, odpovídají stanovenému účelu a jsou v rozsahu nezbytném pro naplnění stanového účelu. </w:t>
      </w:r>
    </w:p>
    <w:p w14:paraId="612AB66F" w14:textId="77777777" w:rsidR="00C2070A" w:rsidRPr="00EC0D7B" w:rsidRDefault="00C2070A" w:rsidP="00EC0D7B">
      <w:pPr>
        <w:autoSpaceDE/>
        <w:autoSpaceDN/>
        <w:jc w:val="both"/>
        <w:textAlignment w:val="baseline"/>
        <w:rPr>
          <w:rFonts w:ascii="Segoe UI" w:hAnsi="Segoe UI" w:cs="Segoe UI"/>
          <w:sz w:val="18"/>
          <w:szCs w:val="18"/>
        </w:rPr>
      </w:pPr>
    </w:p>
    <w:p w14:paraId="1BEB500E" w14:textId="77777777" w:rsidR="00EC0D7B" w:rsidRDefault="00EC0D7B" w:rsidP="00EC0D7B">
      <w:pPr>
        <w:autoSpaceDE/>
        <w:autoSpaceDN/>
        <w:jc w:val="both"/>
        <w:textAlignment w:val="baseline"/>
        <w:rPr>
          <w:sz w:val="24"/>
          <w:szCs w:val="24"/>
        </w:rPr>
      </w:pPr>
      <w:r w:rsidRPr="00EC0D7B">
        <w:rPr>
          <w:sz w:val="24"/>
          <w:szCs w:val="24"/>
        </w:rPr>
        <w:t>2.3. Správce dále prohlašuje, že je oprávněn pověřit zpracovatele ke zpracovávání osobních údajů, a to v rozsahu stanoveném touto smlouvou. </w:t>
      </w:r>
    </w:p>
    <w:p w14:paraId="75B88528" w14:textId="77777777" w:rsidR="00C2070A" w:rsidRPr="00EC0D7B" w:rsidRDefault="00C2070A" w:rsidP="00EC0D7B">
      <w:pPr>
        <w:autoSpaceDE/>
        <w:autoSpaceDN/>
        <w:jc w:val="both"/>
        <w:textAlignment w:val="baseline"/>
        <w:rPr>
          <w:rFonts w:ascii="Segoe UI" w:hAnsi="Segoe UI" w:cs="Segoe UI"/>
          <w:sz w:val="18"/>
          <w:szCs w:val="18"/>
        </w:rPr>
      </w:pPr>
    </w:p>
    <w:p w14:paraId="2D6AE7BA" w14:textId="77777777" w:rsidR="00EC0D7B" w:rsidRDefault="00EC0D7B" w:rsidP="00EC0D7B">
      <w:pPr>
        <w:autoSpaceDE/>
        <w:autoSpaceDN/>
        <w:jc w:val="both"/>
        <w:textAlignment w:val="baseline"/>
        <w:rPr>
          <w:sz w:val="24"/>
          <w:szCs w:val="24"/>
        </w:rPr>
      </w:pPr>
      <w:r w:rsidRPr="00EC0D7B">
        <w:rPr>
          <w:sz w:val="24"/>
          <w:szCs w:val="24"/>
        </w:rPr>
        <w:t>2.4. Zpracovatel prohlašuje, že po celou dobu účinnosti smlouvy bude poskytovat dostatečné záruky, spočívající zejména v dodržování technických a organizačních opatřeních, a to minimálně v rozsahu stanoveném touto smlouvou tak, aby zpracování osobních údajů splňovalo požadavky obecného nařízení na ochranu osobních údajů a aby byla zajištěna ochrana práv subjektů údajů. </w:t>
      </w:r>
    </w:p>
    <w:p w14:paraId="25BA8907" w14:textId="77777777" w:rsidR="00EC0D7B" w:rsidRDefault="00EC0D7B" w:rsidP="00EC0D7B">
      <w:pPr>
        <w:autoSpaceDE/>
        <w:autoSpaceDN/>
        <w:jc w:val="both"/>
        <w:textAlignment w:val="baseline"/>
        <w:rPr>
          <w:sz w:val="24"/>
          <w:szCs w:val="24"/>
        </w:rPr>
      </w:pPr>
    </w:p>
    <w:p w14:paraId="79489EB6" w14:textId="77777777"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t>Článek III</w:t>
      </w:r>
      <w:r w:rsidRPr="00EC0D7B">
        <w:rPr>
          <w:sz w:val="24"/>
          <w:szCs w:val="24"/>
        </w:rPr>
        <w:t> </w:t>
      </w:r>
    </w:p>
    <w:p w14:paraId="71FDABA4" w14:textId="77777777"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t>Zpracování osobních údajů</w:t>
      </w:r>
      <w:r w:rsidRPr="00EC0D7B">
        <w:rPr>
          <w:sz w:val="24"/>
          <w:szCs w:val="24"/>
        </w:rPr>
        <w:t> </w:t>
      </w:r>
    </w:p>
    <w:p w14:paraId="2BAEB8C7" w14:textId="77777777" w:rsidR="00EC0D7B" w:rsidRPr="00EC0D7B" w:rsidRDefault="00EC0D7B" w:rsidP="00EC0D7B">
      <w:pPr>
        <w:autoSpaceDE/>
        <w:autoSpaceDN/>
        <w:jc w:val="both"/>
        <w:textAlignment w:val="baseline"/>
        <w:rPr>
          <w:rFonts w:ascii="Segoe UI" w:hAnsi="Segoe UI" w:cs="Segoe UI"/>
          <w:sz w:val="18"/>
          <w:szCs w:val="18"/>
        </w:rPr>
      </w:pPr>
      <w:r w:rsidRPr="00EC0D7B">
        <w:rPr>
          <w:rFonts w:ascii="Arial" w:hAnsi="Arial" w:cs="Arial"/>
        </w:rPr>
        <w:t> </w:t>
      </w:r>
    </w:p>
    <w:p w14:paraId="5D388B07" w14:textId="483FB068" w:rsidR="00EC0D7B" w:rsidRDefault="00EC0D7B" w:rsidP="00C2070A">
      <w:pPr>
        <w:autoSpaceDE/>
        <w:autoSpaceDN/>
        <w:jc w:val="both"/>
        <w:textAlignment w:val="baseline"/>
        <w:rPr>
          <w:sz w:val="24"/>
          <w:szCs w:val="24"/>
        </w:rPr>
      </w:pPr>
      <w:r w:rsidRPr="00EC0D7B">
        <w:rPr>
          <w:sz w:val="24"/>
          <w:szCs w:val="24"/>
        </w:rPr>
        <w:t>3.1. Účelem zpracování osobních údajů je umožnění účinného fungování projektu za současné spolupráce správce a zpracovatele. V souvislosti s účelem specifikovaným v přechozí větě, bude zpracovatel do zpracovávání osobních údajů zapojen způsobem specifikovaným v čl. I odst. 1.1 této smlouvy.  </w:t>
      </w:r>
    </w:p>
    <w:p w14:paraId="21C13FEB" w14:textId="77777777" w:rsidR="00C2070A" w:rsidRPr="00EC0D7B" w:rsidRDefault="00C2070A" w:rsidP="00C2070A">
      <w:pPr>
        <w:autoSpaceDE/>
        <w:autoSpaceDN/>
        <w:jc w:val="both"/>
        <w:textAlignment w:val="baseline"/>
        <w:rPr>
          <w:rFonts w:ascii="Segoe UI" w:hAnsi="Segoe UI" w:cs="Segoe UI"/>
          <w:sz w:val="18"/>
          <w:szCs w:val="18"/>
        </w:rPr>
      </w:pPr>
    </w:p>
    <w:p w14:paraId="5D3A739E"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3.2. Osobní údaje subjektů údajů, tj. osob kompetentních k poskytování informací o jednotlivých projektech, které budou v rámci webové aplikace Databáze ostravských projektů zveřejňovány, budou zpracovávány v tomto rozsahu: </w:t>
      </w:r>
    </w:p>
    <w:p w14:paraId="267259B4" w14:textId="77777777" w:rsidR="00EC0D7B" w:rsidRPr="00EC0D7B" w:rsidRDefault="00EC0D7B" w:rsidP="00EC0D7B">
      <w:pPr>
        <w:pStyle w:val="Odstavecseseznamem"/>
        <w:numPr>
          <w:ilvl w:val="0"/>
          <w:numId w:val="32"/>
        </w:numPr>
        <w:autoSpaceDE/>
        <w:autoSpaceDN/>
        <w:jc w:val="both"/>
        <w:textAlignment w:val="baseline"/>
        <w:rPr>
          <w:sz w:val="24"/>
          <w:szCs w:val="24"/>
        </w:rPr>
      </w:pPr>
      <w:r w:rsidRPr="00EC0D7B">
        <w:rPr>
          <w:sz w:val="24"/>
          <w:szCs w:val="24"/>
        </w:rPr>
        <w:t>jméno a příjmení </w:t>
      </w:r>
    </w:p>
    <w:p w14:paraId="0BE8180C" w14:textId="77777777" w:rsidR="00EC0D7B" w:rsidRPr="00EC0D7B" w:rsidRDefault="00EC0D7B" w:rsidP="00EC0D7B">
      <w:pPr>
        <w:pStyle w:val="Odstavecseseznamem"/>
        <w:numPr>
          <w:ilvl w:val="0"/>
          <w:numId w:val="32"/>
        </w:numPr>
        <w:autoSpaceDE/>
        <w:autoSpaceDN/>
        <w:jc w:val="both"/>
        <w:textAlignment w:val="baseline"/>
        <w:rPr>
          <w:sz w:val="24"/>
          <w:szCs w:val="24"/>
        </w:rPr>
      </w:pPr>
      <w:r w:rsidRPr="00EC0D7B">
        <w:rPr>
          <w:sz w:val="24"/>
          <w:szCs w:val="24"/>
        </w:rPr>
        <w:t>elektronická (e-mailová) adresa </w:t>
      </w:r>
    </w:p>
    <w:p w14:paraId="61EF4D0A"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346B59D1" w14:textId="77777777" w:rsidR="00EC0D7B" w:rsidRDefault="00EC0D7B" w:rsidP="00EC0D7B">
      <w:pPr>
        <w:autoSpaceDE/>
        <w:autoSpaceDN/>
        <w:jc w:val="both"/>
        <w:textAlignment w:val="baseline"/>
        <w:rPr>
          <w:sz w:val="24"/>
          <w:szCs w:val="24"/>
        </w:rPr>
      </w:pPr>
      <w:r w:rsidRPr="00EC0D7B">
        <w:rPr>
          <w:sz w:val="24"/>
          <w:szCs w:val="24"/>
        </w:rPr>
        <w:t>Správce údajů zpracovává tyto osobní údaje na základě souhlasu subjektu údajů. </w:t>
      </w:r>
    </w:p>
    <w:p w14:paraId="4574F0AB" w14:textId="77777777" w:rsidR="00C2070A" w:rsidRPr="00EC0D7B" w:rsidRDefault="00C2070A" w:rsidP="00EC0D7B">
      <w:pPr>
        <w:autoSpaceDE/>
        <w:autoSpaceDN/>
        <w:jc w:val="both"/>
        <w:textAlignment w:val="baseline"/>
        <w:rPr>
          <w:rFonts w:ascii="Segoe UI" w:hAnsi="Segoe UI" w:cs="Segoe UI"/>
          <w:sz w:val="18"/>
          <w:szCs w:val="18"/>
        </w:rPr>
      </w:pPr>
    </w:p>
    <w:p w14:paraId="56372C29" w14:textId="4E5F62EB" w:rsidR="00EC0D7B" w:rsidRPr="00EC0D7B" w:rsidRDefault="00EC0D7B" w:rsidP="00C2070A">
      <w:pPr>
        <w:autoSpaceDE/>
        <w:autoSpaceDN/>
        <w:textAlignment w:val="baseline"/>
        <w:rPr>
          <w:rFonts w:ascii="Segoe UI" w:hAnsi="Segoe UI" w:cs="Segoe UI"/>
          <w:sz w:val="18"/>
          <w:szCs w:val="18"/>
        </w:rPr>
      </w:pPr>
      <w:r w:rsidRPr="00EC0D7B">
        <w:rPr>
          <w:sz w:val="24"/>
          <w:szCs w:val="24"/>
        </w:rPr>
        <w:t> 3.3. Zpracováním osobních údajů ve smyslu této smlouvy se rozumí nakládání s osobními údaji ze strany zpracovatele v rámci aplikace databáze ostravských projektů, a to v souvislosti se spoluprací zpracovatele na realizaci projektu způsoby uvedenými v čl. I. odst. 1.1 této smlouvy. </w:t>
      </w:r>
    </w:p>
    <w:p w14:paraId="1DA613D6" w14:textId="3C62A2BE" w:rsidR="00EC0D7B" w:rsidRPr="00EC0D7B" w:rsidRDefault="00EC0D7B" w:rsidP="00EC0D7B">
      <w:pPr>
        <w:autoSpaceDE/>
        <w:autoSpaceDN/>
        <w:ind w:left="375"/>
        <w:textAlignment w:val="baseline"/>
        <w:rPr>
          <w:rFonts w:ascii="Segoe UI" w:hAnsi="Segoe UI" w:cs="Segoe UI"/>
          <w:sz w:val="18"/>
          <w:szCs w:val="18"/>
        </w:rPr>
      </w:pPr>
    </w:p>
    <w:p w14:paraId="0753C4A6"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3.4. Osobní údaje mohou být zpracovatelem zpracovávány po dobu stanovenou v čl. I. odst. 1.3 této smlouvy.  </w:t>
      </w:r>
    </w:p>
    <w:p w14:paraId="33ABC7DB" w14:textId="77777777" w:rsidR="00EC0D7B" w:rsidRPr="00EC0D7B" w:rsidRDefault="00EC0D7B" w:rsidP="00EC0D7B">
      <w:pPr>
        <w:autoSpaceDE/>
        <w:autoSpaceDN/>
        <w:textAlignment w:val="baseline"/>
        <w:rPr>
          <w:rFonts w:ascii="Segoe UI" w:hAnsi="Segoe UI" w:cs="Segoe UI"/>
          <w:sz w:val="18"/>
          <w:szCs w:val="18"/>
        </w:rPr>
      </w:pPr>
      <w:r w:rsidRPr="00EC0D7B">
        <w:rPr>
          <w:sz w:val="24"/>
          <w:szCs w:val="24"/>
        </w:rPr>
        <w:t> </w:t>
      </w:r>
    </w:p>
    <w:p w14:paraId="704EB079" w14:textId="77777777" w:rsidR="00C2070A" w:rsidRDefault="00C2070A">
      <w:pPr>
        <w:autoSpaceDE/>
        <w:autoSpaceDN/>
        <w:rPr>
          <w:b/>
          <w:bCs/>
          <w:sz w:val="24"/>
          <w:szCs w:val="24"/>
        </w:rPr>
      </w:pPr>
      <w:r>
        <w:rPr>
          <w:b/>
          <w:bCs/>
          <w:sz w:val="24"/>
          <w:szCs w:val="24"/>
        </w:rPr>
        <w:br w:type="page"/>
      </w:r>
    </w:p>
    <w:p w14:paraId="601EF532" w14:textId="68967D38"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lastRenderedPageBreak/>
        <w:t>Článek IV</w:t>
      </w:r>
      <w:r w:rsidRPr="00EC0D7B">
        <w:rPr>
          <w:sz w:val="24"/>
          <w:szCs w:val="24"/>
        </w:rPr>
        <w:t> </w:t>
      </w:r>
    </w:p>
    <w:p w14:paraId="1EB17ACC" w14:textId="77777777" w:rsidR="00EC0D7B" w:rsidRDefault="00EC0D7B" w:rsidP="00EC0D7B">
      <w:pPr>
        <w:autoSpaceDE/>
        <w:autoSpaceDN/>
        <w:textAlignment w:val="baseline"/>
        <w:rPr>
          <w:sz w:val="24"/>
          <w:szCs w:val="24"/>
        </w:rPr>
      </w:pPr>
      <w:r w:rsidRPr="00EC0D7B">
        <w:rPr>
          <w:b/>
          <w:bCs/>
          <w:sz w:val="24"/>
          <w:szCs w:val="24"/>
        </w:rPr>
        <w:t>Práva a povinnosti stran</w:t>
      </w:r>
      <w:r w:rsidRPr="00EC0D7B">
        <w:rPr>
          <w:sz w:val="24"/>
          <w:szCs w:val="24"/>
        </w:rPr>
        <w:t> </w:t>
      </w:r>
    </w:p>
    <w:p w14:paraId="22982231" w14:textId="77777777" w:rsidR="00C2070A" w:rsidRPr="00EC0D7B" w:rsidRDefault="00C2070A" w:rsidP="00EC0D7B">
      <w:pPr>
        <w:autoSpaceDE/>
        <w:autoSpaceDN/>
        <w:textAlignment w:val="baseline"/>
        <w:rPr>
          <w:rFonts w:ascii="Segoe UI" w:hAnsi="Segoe UI" w:cs="Segoe UI"/>
          <w:sz w:val="18"/>
          <w:szCs w:val="18"/>
        </w:rPr>
      </w:pPr>
    </w:p>
    <w:p w14:paraId="19C0B2B6" w14:textId="77777777" w:rsidR="00EC0D7B" w:rsidRDefault="00EC0D7B" w:rsidP="00EC0D7B">
      <w:pPr>
        <w:autoSpaceDE/>
        <w:autoSpaceDN/>
        <w:jc w:val="both"/>
        <w:textAlignment w:val="baseline"/>
        <w:rPr>
          <w:sz w:val="24"/>
          <w:szCs w:val="24"/>
        </w:rPr>
      </w:pPr>
      <w:r w:rsidRPr="00EC0D7B">
        <w:rPr>
          <w:sz w:val="24"/>
          <w:szCs w:val="24"/>
        </w:rPr>
        <w:t>4.1. Správce se zavazuje poskytnout zpracovateli součinnost nezbytnou pro plnění této smlouvy a zajistit technické podmínky, které jsou nezbytně nutné pro plnění předmětu této smlouvy. Správce je zejména povinen v případě, že pro plnění povinností zpracovatele podle této smlouvy jsou nutné jakékoli písemné podklady, předat tyto podklady zpracovateli bez zbytečného odkladu v rozsahu dojednaném oběma smluvními stranami.  </w:t>
      </w:r>
    </w:p>
    <w:p w14:paraId="16FDD2D9" w14:textId="77777777" w:rsidR="00C2070A" w:rsidRPr="00EC0D7B" w:rsidRDefault="00C2070A" w:rsidP="00EC0D7B">
      <w:pPr>
        <w:autoSpaceDE/>
        <w:autoSpaceDN/>
        <w:jc w:val="both"/>
        <w:textAlignment w:val="baseline"/>
        <w:rPr>
          <w:rFonts w:ascii="Segoe UI" w:hAnsi="Segoe UI" w:cs="Segoe UI"/>
          <w:sz w:val="18"/>
          <w:szCs w:val="18"/>
        </w:rPr>
      </w:pPr>
    </w:p>
    <w:p w14:paraId="1094B85A" w14:textId="77777777" w:rsidR="00EC0D7B" w:rsidRDefault="00EC0D7B" w:rsidP="00EC0D7B">
      <w:pPr>
        <w:autoSpaceDE/>
        <w:autoSpaceDN/>
        <w:jc w:val="both"/>
        <w:textAlignment w:val="baseline"/>
        <w:rPr>
          <w:sz w:val="24"/>
          <w:szCs w:val="24"/>
        </w:rPr>
      </w:pPr>
      <w:r w:rsidRPr="00EC0D7B">
        <w:rPr>
          <w:sz w:val="24"/>
          <w:szCs w:val="24"/>
        </w:rPr>
        <w:t xml:space="preserve">4.2. Informační povinnost podle ustanovení </w:t>
      </w:r>
      <w:hyperlink r:id="rId8" w:tgtFrame="_blank" w:history="1">
        <w:r w:rsidRPr="00EC0D7B">
          <w:rPr>
            <w:color w:val="0000FF"/>
            <w:sz w:val="24"/>
            <w:szCs w:val="24"/>
          </w:rPr>
          <w:t xml:space="preserve">čl. 13 </w:t>
        </w:r>
      </w:hyperlink>
      <w:r w:rsidRPr="00EC0D7B">
        <w:rPr>
          <w:sz w:val="24"/>
          <w:szCs w:val="24"/>
        </w:rPr>
        <w:t>obecného nařízení na ochranu osobních údajů ve vztahu k subjektům údajů, jejichž osobní údaje jsou zpracovávány podle této smlouvy, bude splněna správcem. Záznamy o činnostech zpracování ve smyslu čl. 30 obecného nařízení o ochraně osobních údajů jsou vedeny oběma smluvními stranami. </w:t>
      </w:r>
    </w:p>
    <w:p w14:paraId="50F03972" w14:textId="77777777" w:rsidR="00C2070A" w:rsidRPr="00EC0D7B" w:rsidRDefault="00C2070A" w:rsidP="00EC0D7B">
      <w:pPr>
        <w:autoSpaceDE/>
        <w:autoSpaceDN/>
        <w:jc w:val="both"/>
        <w:textAlignment w:val="baseline"/>
        <w:rPr>
          <w:rFonts w:ascii="Segoe UI" w:hAnsi="Segoe UI" w:cs="Segoe UI"/>
          <w:sz w:val="18"/>
          <w:szCs w:val="18"/>
        </w:rPr>
      </w:pPr>
    </w:p>
    <w:p w14:paraId="34710C11" w14:textId="77777777" w:rsidR="00EC0D7B" w:rsidRDefault="00EC0D7B" w:rsidP="00EC0D7B">
      <w:pPr>
        <w:autoSpaceDE/>
        <w:autoSpaceDN/>
        <w:jc w:val="both"/>
        <w:textAlignment w:val="baseline"/>
        <w:rPr>
          <w:sz w:val="24"/>
          <w:szCs w:val="24"/>
        </w:rPr>
      </w:pPr>
      <w:r w:rsidRPr="00EC0D7B">
        <w:rPr>
          <w:sz w:val="24"/>
          <w:szCs w:val="24"/>
        </w:rPr>
        <w:t>4.3. Zpracovatel je povinen postupovat při poskytování plnění podle této smlouvy v souladu s platnými a účinnými vnitrostátními a evropskými právními předpisy, s odbornou péčí, řídit se pokyny správce a jednat v souladu se zájmy správce. Zpracovatel je povinen upozornit správce písemně, bez zbytečného odkladu na případnou nevhodnost pokynů správce či na jejich rozpor s platnými právními předpisy.  </w:t>
      </w:r>
    </w:p>
    <w:p w14:paraId="57721D22" w14:textId="77777777" w:rsidR="00C2070A" w:rsidRPr="00EC0D7B" w:rsidRDefault="00C2070A" w:rsidP="00EC0D7B">
      <w:pPr>
        <w:autoSpaceDE/>
        <w:autoSpaceDN/>
        <w:jc w:val="both"/>
        <w:textAlignment w:val="baseline"/>
        <w:rPr>
          <w:rFonts w:ascii="Segoe UI" w:hAnsi="Segoe UI" w:cs="Segoe UI"/>
          <w:sz w:val="18"/>
          <w:szCs w:val="18"/>
        </w:rPr>
      </w:pPr>
    </w:p>
    <w:p w14:paraId="6FE8CAEE"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4.4. Zpracovatel se zavazuje: </w:t>
      </w:r>
    </w:p>
    <w:p w14:paraId="50BDF5BC"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a) provádět operace zpracování pouze v rozsahu uvedeném v čl. III této smlouvy, </w:t>
      </w:r>
    </w:p>
    <w:p w14:paraId="22890F15"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b) zpracovávat pouze osobní údaje odpovídající stanovenému účelu a v rozsahu nezbytném pro naplnění stanoveného účelu, </w:t>
      </w:r>
    </w:p>
    <w:p w14:paraId="7F144DAD"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d) využívat povolené operace zpracování pouze k legitimním a odůvodněným účelům. </w:t>
      </w:r>
    </w:p>
    <w:p w14:paraId="48F4D6C4"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73DFECD9" w14:textId="77777777" w:rsidR="00EC0D7B" w:rsidRDefault="00EC0D7B" w:rsidP="00EC0D7B">
      <w:pPr>
        <w:autoSpaceDE/>
        <w:autoSpaceDN/>
        <w:jc w:val="both"/>
        <w:textAlignment w:val="baseline"/>
        <w:rPr>
          <w:sz w:val="24"/>
          <w:szCs w:val="24"/>
        </w:rPr>
      </w:pPr>
      <w:r w:rsidRPr="00EC0D7B">
        <w:rPr>
          <w:sz w:val="24"/>
          <w:szCs w:val="24"/>
        </w:rPr>
        <w:t>4.5. Zpracovatel se zavazuje, že přijme taková technická a organizační opatření ochrany osobních údajů, aby minimalizoval riziko neoprávněného nebo nahodilého přístupu k osobním údajům, jejich změny, zničení či ztráty, neoprávněného přenosu, zpracování, nebo jiné formy zneužití těchto osobních údajů.  </w:t>
      </w:r>
    </w:p>
    <w:p w14:paraId="273EA4B0" w14:textId="77777777" w:rsidR="00C2070A" w:rsidRPr="00EC0D7B" w:rsidRDefault="00C2070A" w:rsidP="00EC0D7B">
      <w:pPr>
        <w:autoSpaceDE/>
        <w:autoSpaceDN/>
        <w:jc w:val="both"/>
        <w:textAlignment w:val="baseline"/>
        <w:rPr>
          <w:rFonts w:ascii="Segoe UI" w:hAnsi="Segoe UI" w:cs="Segoe UI"/>
          <w:sz w:val="18"/>
          <w:szCs w:val="18"/>
        </w:rPr>
      </w:pPr>
    </w:p>
    <w:p w14:paraId="708E4441" w14:textId="77777777" w:rsidR="00EC0D7B" w:rsidRDefault="00EC0D7B" w:rsidP="00EC0D7B">
      <w:pPr>
        <w:autoSpaceDE/>
        <w:autoSpaceDN/>
        <w:jc w:val="both"/>
        <w:textAlignment w:val="baseline"/>
        <w:rPr>
          <w:sz w:val="24"/>
          <w:szCs w:val="24"/>
        </w:rPr>
      </w:pPr>
      <w:r w:rsidRPr="00EC0D7B">
        <w:rPr>
          <w:sz w:val="24"/>
          <w:szCs w:val="24"/>
        </w:rPr>
        <w:t>4.6. Zpracovatel se zavazuje neposkytnout bez předchozího písemného souhlasu správce osobní údaje třetím osobám.  </w:t>
      </w:r>
    </w:p>
    <w:p w14:paraId="3390DA95" w14:textId="77777777" w:rsidR="00C2070A" w:rsidRPr="00EC0D7B" w:rsidRDefault="00C2070A" w:rsidP="00EC0D7B">
      <w:pPr>
        <w:autoSpaceDE/>
        <w:autoSpaceDN/>
        <w:jc w:val="both"/>
        <w:textAlignment w:val="baseline"/>
        <w:rPr>
          <w:rFonts w:ascii="Segoe UI" w:hAnsi="Segoe UI" w:cs="Segoe UI"/>
          <w:sz w:val="18"/>
          <w:szCs w:val="18"/>
        </w:rPr>
      </w:pPr>
    </w:p>
    <w:p w14:paraId="1CDD6288" w14:textId="77777777" w:rsidR="00EC0D7B" w:rsidRDefault="00EC0D7B" w:rsidP="00EC0D7B">
      <w:pPr>
        <w:autoSpaceDE/>
        <w:autoSpaceDN/>
        <w:jc w:val="both"/>
        <w:textAlignment w:val="baseline"/>
        <w:rPr>
          <w:sz w:val="24"/>
          <w:szCs w:val="24"/>
        </w:rPr>
      </w:pPr>
      <w:r w:rsidRPr="00EC0D7B">
        <w:rPr>
          <w:sz w:val="24"/>
          <w:szCs w:val="24"/>
        </w:rPr>
        <w:t xml:space="preserve">4.7. Zpracovatel nezapojí do zpracování osobních údajů žádného dalšího zpracovatele bez předchozího písemného souhlasu správce. V písemné žádosti o zapojení dalšího zpracovatele zpracovatel </w:t>
      </w:r>
      <w:proofErr w:type="gramStart"/>
      <w:r w:rsidRPr="00EC0D7B">
        <w:rPr>
          <w:sz w:val="24"/>
          <w:szCs w:val="24"/>
        </w:rPr>
        <w:t>předloží</w:t>
      </w:r>
      <w:proofErr w:type="gramEnd"/>
      <w:r w:rsidRPr="00EC0D7B">
        <w:rPr>
          <w:sz w:val="24"/>
          <w:szCs w:val="24"/>
        </w:rPr>
        <w:t xml:space="preserve"> minimálně návrh smlouvy s tímto dalším zpracovatelem, v němž budou uvedeny všechny podstatné náležitosti pro zajištění všech technických a organizačních opatření, které jsou dle této smlouvy kladeny na zpracovatele.  </w:t>
      </w:r>
    </w:p>
    <w:p w14:paraId="40F5FA0E" w14:textId="77777777" w:rsidR="00C2070A" w:rsidRPr="00EC0D7B" w:rsidRDefault="00C2070A" w:rsidP="00EC0D7B">
      <w:pPr>
        <w:autoSpaceDE/>
        <w:autoSpaceDN/>
        <w:jc w:val="both"/>
        <w:textAlignment w:val="baseline"/>
        <w:rPr>
          <w:rFonts w:ascii="Segoe UI" w:hAnsi="Segoe UI" w:cs="Segoe UI"/>
          <w:sz w:val="18"/>
          <w:szCs w:val="18"/>
        </w:rPr>
      </w:pPr>
    </w:p>
    <w:p w14:paraId="7419CB0D" w14:textId="3D2BED4F" w:rsidR="00EC0D7B" w:rsidRDefault="00EC0D7B" w:rsidP="00EC0D7B">
      <w:pPr>
        <w:autoSpaceDE/>
        <w:autoSpaceDN/>
        <w:jc w:val="both"/>
        <w:textAlignment w:val="baseline"/>
        <w:rPr>
          <w:sz w:val="24"/>
          <w:szCs w:val="24"/>
        </w:rPr>
      </w:pPr>
      <w:r w:rsidRPr="00EC0D7B">
        <w:rPr>
          <w:sz w:val="24"/>
          <w:szCs w:val="24"/>
        </w:rPr>
        <w:t>4.8. Zpracovatel se zavazuje zajistit mlčenlivost svých zaměstnanců, včetně osob, které pro zpracovatele vykonávají činnosti na základě pracovních dohod a tzv. „agenturních zaměstnanců“, kteří při výkonu své činnosti přicházejí do styku s osobními údaji podle této smlouvy v souladu s platnými a účinnými vnitrostátními a evropskými právními předpisy, včetně</w:t>
      </w:r>
      <w:r w:rsidR="00C2070A">
        <w:rPr>
          <w:sz w:val="24"/>
          <w:szCs w:val="24"/>
        </w:rPr>
        <w:t>.</w:t>
      </w:r>
      <w:r w:rsidRPr="00EC0D7B">
        <w:rPr>
          <w:sz w:val="24"/>
          <w:szCs w:val="24"/>
        </w:rPr>
        <w:t>  </w:t>
      </w:r>
    </w:p>
    <w:p w14:paraId="4640C0A9" w14:textId="77777777" w:rsidR="00C2070A" w:rsidRPr="00EC0D7B" w:rsidRDefault="00C2070A" w:rsidP="00EC0D7B">
      <w:pPr>
        <w:autoSpaceDE/>
        <w:autoSpaceDN/>
        <w:jc w:val="both"/>
        <w:textAlignment w:val="baseline"/>
        <w:rPr>
          <w:rFonts w:ascii="Segoe UI" w:hAnsi="Segoe UI" w:cs="Segoe UI"/>
          <w:sz w:val="18"/>
          <w:szCs w:val="18"/>
        </w:rPr>
      </w:pPr>
    </w:p>
    <w:p w14:paraId="1C8FB526"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4.9. Zpracovatel se zavazuje umožnit správci provedení kontroly technických a organizačních opatření k zajištění zabezpečení ochrany osobních údajů, a to na základě předchozího oznámení. Zpracovatel poskytne správci veškeré informace potřebné k doložení toho, že byly splněny povinnosti stanovené v čl. 28 obecného nařízení. </w:t>
      </w:r>
    </w:p>
    <w:p w14:paraId="50253D5C"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3FAFC1FF"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lastRenderedPageBreak/>
        <w:t>4.10. Zpracovatel se zavazuje zpracovávat osobní údaje pouze na základě této smlouvy. </w:t>
      </w:r>
    </w:p>
    <w:p w14:paraId="54B229BA"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51F7B975"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4.11. Zpracovatel se zavazuje zohledňovat povahu zpracování osobních údajů, být správci nápomocen prostřednictvím vhodných technických a organizačních opatření, pokud to bude možné, pro splnění správcovy povinnosti reagovat na žádosti o výkon práv subjektů údajů stanovených v obecném nařízení na ochranu osobních údajů. </w:t>
      </w:r>
    </w:p>
    <w:p w14:paraId="2792A522"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3FD5C4D8"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4.12. Zpracovatel se zavazuje být správci nápomocen při zajišťování souladu s povinnostmi podle čl. 32 až 36 obecného nařízení na ochranu osobních údajů, a to při zohlednění povahy zpracování osobních údajů a informací, jež má zpracovatel k dispozici. </w:t>
      </w:r>
    </w:p>
    <w:p w14:paraId="06ED74DA"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5EA895A0"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4.13. Po ukončení činností zpracování osobních údajů dle této smlouvy v souladu s rozhodnutím správce a jím stanovené lhůtě zpracovatel všechny osobní údaje vymaže, nebo je předá správci.  </w:t>
      </w:r>
    </w:p>
    <w:p w14:paraId="04811171"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6686C842" w14:textId="77777777"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t>Článek V</w:t>
      </w:r>
      <w:r w:rsidRPr="00EC0D7B">
        <w:rPr>
          <w:sz w:val="24"/>
          <w:szCs w:val="24"/>
        </w:rPr>
        <w:t> </w:t>
      </w:r>
    </w:p>
    <w:p w14:paraId="5BBD6C42" w14:textId="77777777"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t>Řešení sporů</w:t>
      </w:r>
      <w:r w:rsidRPr="00EC0D7B">
        <w:rPr>
          <w:sz w:val="24"/>
          <w:szCs w:val="24"/>
        </w:rPr>
        <w:t> </w:t>
      </w:r>
    </w:p>
    <w:p w14:paraId="0CEF097B"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494B5D91" w14:textId="77777777" w:rsidR="00EC0D7B" w:rsidRDefault="00EC0D7B" w:rsidP="00EC0D7B">
      <w:pPr>
        <w:autoSpaceDE/>
        <w:autoSpaceDN/>
        <w:jc w:val="both"/>
        <w:textAlignment w:val="baseline"/>
        <w:rPr>
          <w:sz w:val="24"/>
          <w:szCs w:val="24"/>
        </w:rPr>
      </w:pPr>
      <w:r w:rsidRPr="00EC0D7B">
        <w:rPr>
          <w:sz w:val="24"/>
          <w:szCs w:val="24"/>
        </w:rPr>
        <w:t xml:space="preserve">5.1. Smluvní strany </w:t>
      </w:r>
      <w:proofErr w:type="gramStart"/>
      <w:r w:rsidRPr="00EC0D7B">
        <w:rPr>
          <w:sz w:val="24"/>
          <w:szCs w:val="24"/>
        </w:rPr>
        <w:t>vynaloží</w:t>
      </w:r>
      <w:proofErr w:type="gramEnd"/>
      <w:r w:rsidRPr="00EC0D7B">
        <w:rPr>
          <w:sz w:val="24"/>
          <w:szCs w:val="24"/>
        </w:rPr>
        <w:t xml:space="preserve"> veškeré úsilí, aby všechny spory, které případně vyplynou z této smlouvy nebo v souvislosti s ní, byly urovnány především oboustrannou dohodou. </w:t>
      </w:r>
    </w:p>
    <w:p w14:paraId="658186DF" w14:textId="77777777" w:rsidR="00C2070A" w:rsidRPr="00EC0D7B" w:rsidRDefault="00C2070A" w:rsidP="00EC0D7B">
      <w:pPr>
        <w:autoSpaceDE/>
        <w:autoSpaceDN/>
        <w:jc w:val="both"/>
        <w:textAlignment w:val="baseline"/>
        <w:rPr>
          <w:rFonts w:ascii="Segoe UI" w:hAnsi="Segoe UI" w:cs="Segoe UI"/>
          <w:sz w:val="18"/>
          <w:szCs w:val="18"/>
        </w:rPr>
      </w:pPr>
    </w:p>
    <w:p w14:paraId="6B51721E" w14:textId="77777777"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t>Článek VI</w:t>
      </w:r>
      <w:r w:rsidRPr="00EC0D7B">
        <w:rPr>
          <w:sz w:val="24"/>
          <w:szCs w:val="24"/>
        </w:rPr>
        <w:t> </w:t>
      </w:r>
    </w:p>
    <w:p w14:paraId="2E93DF10" w14:textId="77777777"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t>Salvátorská klauzule</w:t>
      </w:r>
      <w:r w:rsidRPr="00EC0D7B">
        <w:rPr>
          <w:sz w:val="24"/>
          <w:szCs w:val="24"/>
        </w:rPr>
        <w:t> </w:t>
      </w:r>
    </w:p>
    <w:p w14:paraId="79E12D85" w14:textId="77777777" w:rsidR="00EC0D7B" w:rsidRPr="00EC0D7B" w:rsidRDefault="00EC0D7B" w:rsidP="00EC0D7B">
      <w:pPr>
        <w:autoSpaceDE/>
        <w:autoSpaceDN/>
        <w:jc w:val="center"/>
        <w:textAlignment w:val="baseline"/>
        <w:rPr>
          <w:rFonts w:ascii="Segoe UI" w:hAnsi="Segoe UI" w:cs="Segoe UI"/>
          <w:sz w:val="18"/>
          <w:szCs w:val="18"/>
        </w:rPr>
      </w:pPr>
      <w:r w:rsidRPr="00EC0D7B">
        <w:rPr>
          <w:sz w:val="24"/>
          <w:szCs w:val="24"/>
        </w:rPr>
        <w:t> </w:t>
      </w:r>
    </w:p>
    <w:p w14:paraId="4E9C36CF"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6.1. Bude-li kterékoli ustanovení této smlouvy shledáno příslušným soudem nebo jiným orgánem neplatným, neúčinným nebo nevymahatelným, bude takové ustanovení považováno za vypuštěné z této smlouvy a ostatní ustanovení této smlouvy budou nadále trvat, pokud z povahy takového ustanovení nebo z jeho obsahu anebo z okolností, za nichž bylo uzavřeno, nevyplývá, že je nelze oddělit od ostatního obsahu této smlouvy. Smluvní strany v takovém případě bez zbytečného odkladu uzavřou takové dodatky k této smlouvě, které umožní dosažení výsledku stejného, a pokud to není možné, pak co nejbližšího tomu, jakého mělo být dosaženo neplatným, neúčinným nebo nevymahatelným ustanovením. </w:t>
      </w:r>
    </w:p>
    <w:p w14:paraId="59EF87D4"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553AA7AE"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6.2. Dojde-li k podstatným změnám právních předpisů, které upravují podmínky zpracování osobních údajů, které nebude možno vyřešit dodatky k této smlouvě, pak se obě strany zavazují, že bude vypracována smlouva nová, se stejným předmětem, která nahradí tuto smlouvu, za podmínky, že vypracování nové smlouvy se stejným předmětem platné právní předpisy umožní. </w:t>
      </w:r>
    </w:p>
    <w:p w14:paraId="13B599FF" w14:textId="15D4F7B6" w:rsidR="00EC0D7B" w:rsidRPr="00EC0D7B" w:rsidRDefault="00EC0D7B" w:rsidP="00C2070A">
      <w:pPr>
        <w:autoSpaceDE/>
        <w:autoSpaceDN/>
        <w:jc w:val="both"/>
        <w:textAlignment w:val="baseline"/>
        <w:rPr>
          <w:rFonts w:ascii="Segoe UI" w:hAnsi="Segoe UI" w:cs="Segoe UI"/>
          <w:sz w:val="18"/>
          <w:szCs w:val="18"/>
        </w:rPr>
      </w:pPr>
      <w:r w:rsidRPr="00EC0D7B">
        <w:rPr>
          <w:sz w:val="24"/>
          <w:szCs w:val="24"/>
        </w:rPr>
        <w:t>  </w:t>
      </w:r>
    </w:p>
    <w:p w14:paraId="38E18EFF" w14:textId="77777777"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t>Článek VII</w:t>
      </w:r>
      <w:r w:rsidRPr="00EC0D7B">
        <w:rPr>
          <w:sz w:val="24"/>
          <w:szCs w:val="24"/>
        </w:rPr>
        <w:t> </w:t>
      </w:r>
    </w:p>
    <w:p w14:paraId="4037B1CA" w14:textId="77777777" w:rsidR="00EC0D7B" w:rsidRPr="00EC0D7B" w:rsidRDefault="00EC0D7B" w:rsidP="00EC0D7B">
      <w:pPr>
        <w:autoSpaceDE/>
        <w:autoSpaceDN/>
        <w:textAlignment w:val="baseline"/>
        <w:rPr>
          <w:rFonts w:ascii="Segoe UI" w:hAnsi="Segoe UI" w:cs="Segoe UI"/>
          <w:sz w:val="18"/>
          <w:szCs w:val="18"/>
        </w:rPr>
      </w:pPr>
      <w:r w:rsidRPr="00EC0D7B">
        <w:rPr>
          <w:b/>
          <w:bCs/>
          <w:sz w:val="24"/>
          <w:szCs w:val="24"/>
        </w:rPr>
        <w:t>Závěrečná ustanovení</w:t>
      </w:r>
      <w:r w:rsidRPr="00EC0D7B">
        <w:rPr>
          <w:sz w:val="24"/>
          <w:szCs w:val="24"/>
        </w:rPr>
        <w:t> </w:t>
      </w:r>
    </w:p>
    <w:p w14:paraId="33AC7477" w14:textId="77777777" w:rsidR="00EC0D7B" w:rsidRPr="00EC0D7B" w:rsidRDefault="00EC0D7B" w:rsidP="00EC0D7B">
      <w:pPr>
        <w:autoSpaceDE/>
        <w:autoSpaceDN/>
        <w:jc w:val="center"/>
        <w:textAlignment w:val="baseline"/>
        <w:rPr>
          <w:rFonts w:ascii="Segoe UI" w:hAnsi="Segoe UI" w:cs="Segoe UI"/>
          <w:sz w:val="18"/>
          <w:szCs w:val="18"/>
        </w:rPr>
      </w:pPr>
      <w:r w:rsidRPr="00EC0D7B">
        <w:rPr>
          <w:sz w:val="24"/>
          <w:szCs w:val="24"/>
        </w:rPr>
        <w:t> </w:t>
      </w:r>
    </w:p>
    <w:p w14:paraId="79FCCA26"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7.1. Tato smlouva nabývá účinnosti dnem jejího uzavření a pozbývá účinnosti nejpozději k okamžiku ukončení realizace projektu. </w:t>
      </w:r>
    </w:p>
    <w:p w14:paraId="71E41A99" w14:textId="77777777" w:rsidR="00EC0D7B" w:rsidRPr="00EC0D7B" w:rsidRDefault="00EC0D7B" w:rsidP="00EC0D7B">
      <w:pPr>
        <w:autoSpaceDE/>
        <w:autoSpaceDN/>
        <w:jc w:val="both"/>
        <w:textAlignment w:val="baseline"/>
        <w:rPr>
          <w:rFonts w:ascii="Segoe UI" w:hAnsi="Segoe UI" w:cs="Segoe UI"/>
          <w:sz w:val="18"/>
          <w:szCs w:val="18"/>
        </w:rPr>
      </w:pPr>
      <w:r w:rsidRPr="00EC0D7B">
        <w:rPr>
          <w:color w:val="FF0000"/>
          <w:sz w:val="24"/>
          <w:szCs w:val="24"/>
        </w:rPr>
        <w:t> </w:t>
      </w:r>
    </w:p>
    <w:p w14:paraId="56DD5717"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7.2. Tato smlouva může být ukončena jedním z následujících způsobů: </w:t>
      </w:r>
    </w:p>
    <w:p w14:paraId="046302C6" w14:textId="77777777" w:rsidR="00EC0D7B" w:rsidRPr="00EC0D7B" w:rsidRDefault="00EC0D7B" w:rsidP="00EC0D7B">
      <w:pPr>
        <w:numPr>
          <w:ilvl w:val="0"/>
          <w:numId w:val="27"/>
        </w:numPr>
        <w:autoSpaceDE/>
        <w:autoSpaceDN/>
        <w:ind w:left="1080" w:firstLine="0"/>
        <w:jc w:val="both"/>
        <w:textAlignment w:val="baseline"/>
        <w:rPr>
          <w:sz w:val="24"/>
          <w:szCs w:val="24"/>
        </w:rPr>
      </w:pPr>
      <w:r w:rsidRPr="00EC0D7B">
        <w:rPr>
          <w:sz w:val="24"/>
          <w:szCs w:val="24"/>
        </w:rPr>
        <w:t>písemnou dohodou, </w:t>
      </w:r>
    </w:p>
    <w:p w14:paraId="656E0B3E" w14:textId="77777777" w:rsidR="00EC0D7B" w:rsidRPr="00EC0D7B" w:rsidRDefault="00EC0D7B" w:rsidP="00EC0D7B">
      <w:pPr>
        <w:numPr>
          <w:ilvl w:val="0"/>
          <w:numId w:val="28"/>
        </w:numPr>
        <w:autoSpaceDE/>
        <w:autoSpaceDN/>
        <w:ind w:left="1080" w:firstLine="0"/>
        <w:jc w:val="both"/>
        <w:textAlignment w:val="baseline"/>
        <w:rPr>
          <w:sz w:val="24"/>
          <w:szCs w:val="24"/>
        </w:rPr>
      </w:pPr>
      <w:r w:rsidRPr="00EC0D7B">
        <w:rPr>
          <w:sz w:val="24"/>
          <w:szCs w:val="24"/>
        </w:rPr>
        <w:t>písemnou výpovědí i bez uvedení důvodu podanou některou ze smluvních stran, a to s okamžitou účinností. </w:t>
      </w:r>
    </w:p>
    <w:p w14:paraId="49B234E5" w14:textId="77777777" w:rsidR="00EC0D7B" w:rsidRPr="00EC0D7B" w:rsidRDefault="00EC0D7B" w:rsidP="00EC0D7B">
      <w:pPr>
        <w:autoSpaceDE/>
        <w:autoSpaceDN/>
        <w:ind w:left="720"/>
        <w:jc w:val="both"/>
        <w:textAlignment w:val="baseline"/>
        <w:rPr>
          <w:rFonts w:ascii="Segoe UI" w:hAnsi="Segoe UI" w:cs="Segoe UI"/>
          <w:sz w:val="18"/>
          <w:szCs w:val="18"/>
        </w:rPr>
      </w:pPr>
      <w:r w:rsidRPr="00EC0D7B">
        <w:rPr>
          <w:sz w:val="24"/>
          <w:szCs w:val="24"/>
        </w:rPr>
        <w:t> </w:t>
      </w:r>
    </w:p>
    <w:p w14:paraId="54A41A32" w14:textId="77777777" w:rsidR="00EC0D7B" w:rsidRDefault="00EC0D7B" w:rsidP="00EC0D7B">
      <w:pPr>
        <w:autoSpaceDE/>
        <w:autoSpaceDN/>
        <w:jc w:val="both"/>
        <w:textAlignment w:val="baseline"/>
        <w:rPr>
          <w:sz w:val="24"/>
          <w:szCs w:val="24"/>
        </w:rPr>
      </w:pPr>
      <w:r w:rsidRPr="00EC0D7B">
        <w:rPr>
          <w:sz w:val="24"/>
          <w:szCs w:val="24"/>
        </w:rPr>
        <w:lastRenderedPageBreak/>
        <w:t>7.3. Veškeré změny a doplnění této smlouvy vyžadují dohodu smluvních stran a formu číslovaného písemného dodatku řádně podepsaného oprávněnými osobami obou smluvních stran k podpisu této smlouvy, s výjimkou změn údajů uvedených v hlavičce této smlouvy.  </w:t>
      </w:r>
    </w:p>
    <w:p w14:paraId="29C4F80E" w14:textId="77777777" w:rsidR="00C2070A" w:rsidRPr="00EC0D7B" w:rsidRDefault="00C2070A" w:rsidP="00EC0D7B">
      <w:pPr>
        <w:autoSpaceDE/>
        <w:autoSpaceDN/>
        <w:jc w:val="both"/>
        <w:textAlignment w:val="baseline"/>
        <w:rPr>
          <w:rFonts w:ascii="Segoe UI" w:hAnsi="Segoe UI" w:cs="Segoe UI"/>
          <w:sz w:val="18"/>
          <w:szCs w:val="18"/>
        </w:rPr>
      </w:pPr>
    </w:p>
    <w:p w14:paraId="368DC44F" w14:textId="77777777" w:rsidR="00EC0D7B" w:rsidRDefault="00EC0D7B" w:rsidP="00EC0D7B">
      <w:pPr>
        <w:autoSpaceDE/>
        <w:autoSpaceDN/>
        <w:jc w:val="both"/>
        <w:textAlignment w:val="baseline"/>
        <w:rPr>
          <w:sz w:val="24"/>
          <w:szCs w:val="24"/>
        </w:rPr>
      </w:pPr>
      <w:r w:rsidRPr="00EC0D7B">
        <w:rPr>
          <w:sz w:val="24"/>
          <w:szCs w:val="24"/>
        </w:rPr>
        <w:t>7.4. Tato smlouva je podepsána elektronicky. </w:t>
      </w:r>
    </w:p>
    <w:p w14:paraId="611EB342" w14:textId="77777777" w:rsidR="00C2070A" w:rsidRPr="00EC0D7B" w:rsidRDefault="00C2070A" w:rsidP="00EC0D7B">
      <w:pPr>
        <w:autoSpaceDE/>
        <w:autoSpaceDN/>
        <w:jc w:val="both"/>
        <w:textAlignment w:val="baseline"/>
        <w:rPr>
          <w:rFonts w:ascii="Segoe UI" w:hAnsi="Segoe UI" w:cs="Segoe UI"/>
          <w:sz w:val="18"/>
          <w:szCs w:val="18"/>
        </w:rPr>
      </w:pPr>
    </w:p>
    <w:p w14:paraId="77B0E3DC" w14:textId="77777777" w:rsidR="00EC0D7B" w:rsidRDefault="00EC0D7B" w:rsidP="00EC0D7B">
      <w:pPr>
        <w:autoSpaceDE/>
        <w:autoSpaceDN/>
        <w:jc w:val="both"/>
        <w:textAlignment w:val="baseline"/>
        <w:rPr>
          <w:sz w:val="24"/>
          <w:szCs w:val="24"/>
        </w:rPr>
      </w:pPr>
      <w:r w:rsidRPr="00EC0D7B">
        <w:rPr>
          <w:sz w:val="24"/>
          <w:szCs w:val="24"/>
        </w:rPr>
        <w:t>7.5. Smluvní strany prohlašují, že si tuto smlouvu před jejím podpisem přečetly, že byla sepsána podle jejich svobodné a vážně míněné vůle, nikoli v tísni a za nápadně nevýhodných podmínek, na důkaz čehož připojují své podpisy. </w:t>
      </w:r>
    </w:p>
    <w:p w14:paraId="4D0E7CF5" w14:textId="77777777" w:rsidR="00C2070A" w:rsidRPr="00EC0D7B" w:rsidRDefault="00C2070A" w:rsidP="00EC0D7B">
      <w:pPr>
        <w:autoSpaceDE/>
        <w:autoSpaceDN/>
        <w:jc w:val="both"/>
        <w:textAlignment w:val="baseline"/>
        <w:rPr>
          <w:rFonts w:ascii="Segoe UI" w:hAnsi="Segoe UI" w:cs="Segoe UI"/>
          <w:sz w:val="18"/>
          <w:szCs w:val="18"/>
        </w:rPr>
      </w:pPr>
    </w:p>
    <w:p w14:paraId="3CEE2649" w14:textId="792186BA"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xml:space="preserve">7.6 Doložka platnosti právního jednání dle § 41 zákona č. 128/2000 Sb., o obcích (obecní zřízení), ve znění pozdějších předpisů: O uzavření této smlouvy na straně správce rozhodla rada města usnesením č. </w:t>
      </w:r>
      <w:r w:rsidR="003706F9" w:rsidRPr="003706F9">
        <w:rPr>
          <w:sz w:val="24"/>
          <w:szCs w:val="24"/>
        </w:rPr>
        <w:t>02971/RM2226/50</w:t>
      </w:r>
      <w:r w:rsidRPr="00EC0D7B">
        <w:rPr>
          <w:sz w:val="24"/>
          <w:szCs w:val="24"/>
        </w:rPr>
        <w:t xml:space="preserve"> ze dne </w:t>
      </w:r>
      <w:r w:rsidR="003706F9">
        <w:rPr>
          <w:sz w:val="24"/>
          <w:szCs w:val="24"/>
        </w:rPr>
        <w:t>5. 12. 2023.</w:t>
      </w:r>
    </w:p>
    <w:p w14:paraId="13316258" w14:textId="77777777" w:rsidR="00C2070A" w:rsidRDefault="00C2070A" w:rsidP="00EC0D7B">
      <w:pPr>
        <w:autoSpaceDE/>
        <w:autoSpaceDN/>
        <w:jc w:val="both"/>
        <w:textAlignment w:val="baseline"/>
        <w:rPr>
          <w:sz w:val="24"/>
          <w:szCs w:val="24"/>
        </w:rPr>
      </w:pPr>
    </w:p>
    <w:p w14:paraId="173F9058" w14:textId="0CAAE575"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7C9140EE" w14:textId="4478918D"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V Ostravě dne …………</w:t>
      </w:r>
      <w:proofErr w:type="gramStart"/>
      <w:r w:rsidRPr="00EC0D7B">
        <w:rPr>
          <w:sz w:val="24"/>
          <w:szCs w:val="24"/>
        </w:rPr>
        <w:t>…….</w:t>
      </w:r>
      <w:proofErr w:type="gramEnd"/>
      <w:r w:rsidRPr="00EC0D7B">
        <w:rPr>
          <w:sz w:val="24"/>
          <w:szCs w:val="24"/>
        </w:rPr>
        <w:t xml:space="preserve">. </w:t>
      </w:r>
      <w:r w:rsidRPr="00EC0D7B">
        <w:rPr>
          <w:rFonts w:ascii="Calibri" w:hAnsi="Calibri" w:cs="Calibri"/>
          <w:sz w:val="24"/>
          <w:szCs w:val="24"/>
        </w:rPr>
        <w:tab/>
      </w:r>
      <w:r w:rsidRPr="00EC0D7B">
        <w:rPr>
          <w:rFonts w:ascii="Calibri" w:hAnsi="Calibri" w:cs="Calibri"/>
        </w:rPr>
        <w:tab/>
      </w:r>
      <w:r w:rsidRPr="00EC0D7B">
        <w:rPr>
          <w:rFonts w:ascii="Calibri" w:hAnsi="Calibri" w:cs="Calibri"/>
        </w:rPr>
        <w:tab/>
      </w:r>
      <w:r w:rsidR="001135A4">
        <w:t xml:space="preserve">                      </w:t>
      </w:r>
      <w:r w:rsidRPr="00EC0D7B">
        <w:rPr>
          <w:sz w:val="24"/>
          <w:szCs w:val="24"/>
        </w:rPr>
        <w:t>V Ostravě dne …………</w:t>
      </w:r>
      <w:proofErr w:type="gramStart"/>
      <w:r w:rsidRPr="00EC0D7B">
        <w:rPr>
          <w:sz w:val="24"/>
          <w:szCs w:val="24"/>
        </w:rPr>
        <w:t>…….</w:t>
      </w:r>
      <w:proofErr w:type="gramEnd"/>
      <w:r w:rsidRPr="00EC0D7B">
        <w:rPr>
          <w:sz w:val="24"/>
          <w:szCs w:val="24"/>
        </w:rPr>
        <w:t>. </w:t>
      </w:r>
    </w:p>
    <w:p w14:paraId="6B74D6CE"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7C618FD9"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xml:space="preserve">Za správce                                                     </w:t>
      </w:r>
      <w:r w:rsidRPr="00EC0D7B">
        <w:rPr>
          <w:rFonts w:ascii="Calibri" w:hAnsi="Calibri" w:cs="Calibri"/>
          <w:sz w:val="24"/>
          <w:szCs w:val="24"/>
        </w:rPr>
        <w:tab/>
      </w:r>
      <w:r w:rsidRPr="00EC0D7B">
        <w:rPr>
          <w:rFonts w:ascii="Calibri" w:hAnsi="Calibri" w:cs="Calibri"/>
        </w:rPr>
        <w:tab/>
      </w:r>
      <w:r w:rsidRPr="00EC0D7B">
        <w:rPr>
          <w:sz w:val="24"/>
          <w:szCs w:val="24"/>
        </w:rPr>
        <w:t>Za zpracovatele </w:t>
      </w:r>
    </w:p>
    <w:p w14:paraId="45D87124"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1B794EEB"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w:t>
      </w:r>
    </w:p>
    <w:p w14:paraId="17D542DF"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 xml:space="preserve">………………………………..                    </w:t>
      </w:r>
      <w:r w:rsidRPr="00EC0D7B">
        <w:rPr>
          <w:rFonts w:ascii="Calibri" w:hAnsi="Calibri" w:cs="Calibri"/>
          <w:sz w:val="24"/>
          <w:szCs w:val="24"/>
        </w:rPr>
        <w:tab/>
      </w:r>
      <w:r w:rsidRPr="00EC0D7B">
        <w:rPr>
          <w:rFonts w:ascii="Calibri" w:hAnsi="Calibri" w:cs="Calibri"/>
        </w:rPr>
        <w:tab/>
      </w:r>
      <w:r w:rsidRPr="00EC0D7B">
        <w:rPr>
          <w:sz w:val="24"/>
          <w:szCs w:val="24"/>
        </w:rPr>
        <w:t>………………………………… </w:t>
      </w:r>
    </w:p>
    <w:p w14:paraId="6B733302" w14:textId="77777777"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zmocněnec </w:t>
      </w:r>
    </w:p>
    <w:p w14:paraId="3D78D74D" w14:textId="1610A2AD"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Mgr. Andrea Hoffmannová, Ph.D.</w:t>
      </w:r>
      <w:r w:rsidR="001135A4">
        <w:rPr>
          <w:sz w:val="24"/>
          <w:szCs w:val="24"/>
        </w:rPr>
        <w:tab/>
      </w:r>
      <w:r w:rsidR="001135A4">
        <w:rPr>
          <w:sz w:val="24"/>
          <w:szCs w:val="24"/>
        </w:rPr>
        <w:tab/>
      </w:r>
      <w:r w:rsidR="001135A4">
        <w:rPr>
          <w:sz w:val="24"/>
          <w:szCs w:val="24"/>
        </w:rPr>
        <w:tab/>
      </w:r>
      <w:r w:rsidR="001135A4">
        <w:rPr>
          <w:sz w:val="24"/>
          <w:szCs w:val="24"/>
        </w:rPr>
        <w:tab/>
      </w:r>
      <w:r w:rsidR="001135A4">
        <w:rPr>
          <w:sz w:val="24"/>
          <w:szCs w:val="24"/>
        </w:rPr>
        <w:tab/>
      </w:r>
      <w:r w:rsidR="001135A4">
        <w:rPr>
          <w:sz w:val="24"/>
          <w:szCs w:val="24"/>
        </w:rPr>
        <w:tab/>
      </w:r>
      <w:r w:rsidR="001135A4">
        <w:rPr>
          <w:sz w:val="24"/>
          <w:szCs w:val="24"/>
        </w:rPr>
        <w:tab/>
      </w:r>
      <w:r w:rsidR="001135A4">
        <w:rPr>
          <w:sz w:val="24"/>
          <w:szCs w:val="24"/>
        </w:rPr>
        <w:tab/>
      </w:r>
      <w:r w:rsidRPr="00EC0D7B">
        <w:rPr>
          <w:rFonts w:ascii="Calibri" w:hAnsi="Calibri" w:cs="Calibri"/>
          <w:sz w:val="24"/>
          <w:szCs w:val="24"/>
        </w:rPr>
        <w:tab/>
      </w:r>
      <w:r w:rsidRPr="00EC0D7B">
        <w:rPr>
          <w:rFonts w:ascii="Calibri" w:hAnsi="Calibri" w:cs="Calibri"/>
        </w:rPr>
        <w:tab/>
      </w:r>
      <w:r w:rsidRPr="00EC0D7B">
        <w:rPr>
          <w:rFonts w:ascii="Calibri" w:hAnsi="Calibri" w:cs="Calibri"/>
        </w:rPr>
        <w:tab/>
      </w:r>
      <w:r w:rsidR="001135A4">
        <w:rPr>
          <w:rFonts w:ascii="Calibri" w:hAnsi="Calibri" w:cs="Calibri"/>
        </w:rPr>
        <w:t xml:space="preserve">                     </w:t>
      </w:r>
      <w:r w:rsidRPr="00EC0D7B">
        <w:rPr>
          <w:sz w:val="24"/>
          <w:szCs w:val="24"/>
        </w:rPr>
        <w:t xml:space="preserve">Ing. </w:t>
      </w:r>
      <w:r w:rsidR="00FB3E7C">
        <w:rPr>
          <w:sz w:val="24"/>
          <w:szCs w:val="24"/>
        </w:rPr>
        <w:t>a</w:t>
      </w:r>
      <w:r w:rsidRPr="00EC0D7B">
        <w:rPr>
          <w:sz w:val="24"/>
          <w:szCs w:val="24"/>
        </w:rPr>
        <w:t>rch. Ondřej Vysloužil </w:t>
      </w:r>
    </w:p>
    <w:p w14:paraId="5FE87D50" w14:textId="7351B772" w:rsidR="00EC0D7B" w:rsidRPr="00EC0D7B" w:rsidRDefault="00EC0D7B" w:rsidP="00EC0D7B">
      <w:pPr>
        <w:autoSpaceDE/>
        <w:autoSpaceDN/>
        <w:jc w:val="both"/>
        <w:textAlignment w:val="baseline"/>
        <w:rPr>
          <w:rFonts w:ascii="Segoe UI" w:hAnsi="Segoe UI" w:cs="Segoe UI"/>
          <w:sz w:val="18"/>
          <w:szCs w:val="18"/>
        </w:rPr>
      </w:pPr>
      <w:r w:rsidRPr="00EC0D7B">
        <w:rPr>
          <w:sz w:val="24"/>
          <w:szCs w:val="24"/>
        </w:rPr>
        <w:t>náměstkyně primátora</w:t>
      </w:r>
      <w:r w:rsidR="001135A4">
        <w:rPr>
          <w:sz w:val="24"/>
          <w:szCs w:val="24"/>
        </w:rPr>
        <w:t xml:space="preserve">                                   </w:t>
      </w:r>
      <w:r w:rsidRPr="00EC0D7B">
        <w:rPr>
          <w:rFonts w:ascii="Calibri" w:hAnsi="Calibri" w:cs="Calibri"/>
          <w:sz w:val="24"/>
          <w:szCs w:val="24"/>
        </w:rPr>
        <w:tab/>
      </w:r>
      <w:r w:rsidRPr="00EC0D7B">
        <w:rPr>
          <w:rFonts w:ascii="Calibri" w:hAnsi="Calibri" w:cs="Calibri"/>
        </w:rPr>
        <w:tab/>
      </w:r>
      <w:r w:rsidRPr="00EC0D7B">
        <w:rPr>
          <w:rFonts w:ascii="Calibri" w:hAnsi="Calibri" w:cs="Calibri"/>
        </w:rPr>
        <w:tab/>
      </w:r>
      <w:r w:rsidRPr="00EC0D7B">
        <w:rPr>
          <w:rFonts w:ascii="Calibri" w:hAnsi="Calibri" w:cs="Calibri"/>
        </w:rPr>
        <w:tab/>
      </w:r>
      <w:r w:rsidRPr="00EC0D7B">
        <w:rPr>
          <w:sz w:val="24"/>
          <w:szCs w:val="24"/>
        </w:rPr>
        <w:t>ředitel </w:t>
      </w:r>
    </w:p>
    <w:p w14:paraId="22B9BD20" w14:textId="77777777" w:rsidR="00F223F6" w:rsidRPr="00EC0D7B" w:rsidRDefault="00F223F6" w:rsidP="00EC0D7B"/>
    <w:sectPr w:rsidR="00F223F6" w:rsidRPr="00EC0D7B" w:rsidSect="00F4679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274" w:bottom="1134"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2C513" w14:textId="77777777" w:rsidR="00B001C0" w:rsidRDefault="00B001C0">
      <w:r>
        <w:separator/>
      </w:r>
    </w:p>
  </w:endnote>
  <w:endnote w:type="continuationSeparator" w:id="0">
    <w:p w14:paraId="5D68D386" w14:textId="77777777" w:rsidR="00B001C0" w:rsidRDefault="00B0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1025" w14:textId="77777777" w:rsidR="00772F25" w:rsidRDefault="00772F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912F" w14:textId="169273CD" w:rsidR="00772228" w:rsidRDefault="00630613" w:rsidP="00772228">
    <w:pPr>
      <w:pStyle w:val="Zpat"/>
      <w:ind w:left="-567"/>
      <w:rPr>
        <w:rStyle w:val="slostrnky"/>
        <w:rFonts w:ascii="Arial" w:hAnsi="Arial" w:cs="Arial"/>
        <w:b/>
        <w:color w:val="003C69"/>
        <w:sz w:val="16"/>
      </w:rPr>
    </w:pPr>
    <w:r>
      <w:rPr>
        <w:noProof/>
      </w:rPr>
      <w:drawing>
        <wp:anchor distT="0" distB="0" distL="114300" distR="114300" simplePos="0" relativeHeight="251658240" behindDoc="1" locked="0" layoutInCell="1" allowOverlap="1" wp14:anchorId="109DE370" wp14:editId="142B0287">
          <wp:simplePos x="0" y="0"/>
          <wp:positionH relativeFrom="column">
            <wp:posOffset>4057015</wp:posOffset>
          </wp:positionH>
          <wp:positionV relativeFrom="paragraph">
            <wp:posOffset>-26035</wp:posOffset>
          </wp:positionV>
          <wp:extent cx="1801495" cy="220345"/>
          <wp:effectExtent l="0" t="0" r="8255" b="8255"/>
          <wp:wrapSquare wrapText="bothSides"/>
          <wp:docPr id="2" name="obrázek 10"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220345"/>
                  </a:xfrm>
                  <a:prstGeom prst="rect">
                    <a:avLst/>
                  </a:prstGeom>
                  <a:noFill/>
                </pic:spPr>
              </pic:pic>
            </a:graphicData>
          </a:graphic>
          <wp14:sizeRelH relativeFrom="page">
            <wp14:pctWidth>0</wp14:pctWidth>
          </wp14:sizeRelH>
          <wp14:sizeRelV relativeFrom="page">
            <wp14:pctHeight>0</wp14:pctHeight>
          </wp14:sizeRelV>
        </wp:anchor>
      </w:drawing>
    </w:r>
    <w:r w:rsidR="00772228">
      <w:rPr>
        <w:rStyle w:val="slostrnky"/>
        <w:rFonts w:ascii="Arial" w:hAnsi="Arial" w:cs="Arial"/>
        <w:b/>
        <w:color w:val="003C69"/>
        <w:sz w:val="16"/>
      </w:rPr>
      <w:t xml:space="preserve"> </w:t>
    </w:r>
    <w:r w:rsidR="00772228" w:rsidRPr="008F6FED">
      <w:rPr>
        <w:rStyle w:val="slostrnky"/>
        <w:rFonts w:ascii="Arial" w:hAnsi="Arial" w:cs="Arial"/>
        <w:color w:val="003C69"/>
        <w:sz w:val="16"/>
      </w:rPr>
      <w:fldChar w:fldCharType="begin"/>
    </w:r>
    <w:r w:rsidR="00772228" w:rsidRPr="008F6FED">
      <w:rPr>
        <w:rStyle w:val="slostrnky"/>
        <w:rFonts w:ascii="Arial" w:hAnsi="Arial" w:cs="Arial"/>
        <w:color w:val="003C69"/>
        <w:sz w:val="16"/>
      </w:rPr>
      <w:instrText xml:space="preserve"> PAGE </w:instrText>
    </w:r>
    <w:r w:rsidR="00772228" w:rsidRPr="008F6FED">
      <w:rPr>
        <w:rStyle w:val="slostrnky"/>
        <w:rFonts w:ascii="Arial" w:hAnsi="Arial" w:cs="Arial"/>
        <w:color w:val="003C69"/>
        <w:sz w:val="16"/>
      </w:rPr>
      <w:fldChar w:fldCharType="separate"/>
    </w:r>
    <w:r w:rsidR="005040AB">
      <w:rPr>
        <w:rStyle w:val="slostrnky"/>
        <w:rFonts w:ascii="Arial" w:hAnsi="Arial" w:cs="Arial"/>
        <w:noProof/>
        <w:color w:val="003C69"/>
        <w:sz w:val="16"/>
      </w:rPr>
      <w:t>2</w:t>
    </w:r>
    <w:r w:rsidR="00772228" w:rsidRPr="008F6FED">
      <w:rPr>
        <w:rStyle w:val="slostrnky"/>
        <w:rFonts w:ascii="Arial" w:hAnsi="Arial" w:cs="Arial"/>
        <w:color w:val="003C69"/>
        <w:sz w:val="16"/>
      </w:rPr>
      <w:fldChar w:fldCharType="end"/>
    </w:r>
    <w:r w:rsidR="00772228" w:rsidRPr="008F6FED">
      <w:rPr>
        <w:rStyle w:val="slostrnky"/>
        <w:rFonts w:ascii="Arial" w:hAnsi="Arial" w:cs="Arial"/>
        <w:color w:val="003C69"/>
        <w:sz w:val="16"/>
      </w:rPr>
      <w:t>/</w:t>
    </w:r>
    <w:r w:rsidR="00772228" w:rsidRPr="008F6FED">
      <w:rPr>
        <w:rStyle w:val="slostrnky"/>
        <w:rFonts w:ascii="Arial" w:hAnsi="Arial" w:cs="Arial"/>
        <w:color w:val="003C69"/>
        <w:sz w:val="16"/>
      </w:rPr>
      <w:fldChar w:fldCharType="begin"/>
    </w:r>
    <w:r w:rsidR="00772228" w:rsidRPr="008F6FED">
      <w:rPr>
        <w:rStyle w:val="slostrnky"/>
        <w:rFonts w:ascii="Arial" w:hAnsi="Arial" w:cs="Arial"/>
        <w:color w:val="003C69"/>
        <w:sz w:val="16"/>
      </w:rPr>
      <w:instrText xml:space="preserve"> NUMPAGES </w:instrText>
    </w:r>
    <w:r w:rsidR="00772228" w:rsidRPr="008F6FED">
      <w:rPr>
        <w:rStyle w:val="slostrnky"/>
        <w:rFonts w:ascii="Arial" w:hAnsi="Arial" w:cs="Arial"/>
        <w:color w:val="003C69"/>
        <w:sz w:val="16"/>
      </w:rPr>
      <w:fldChar w:fldCharType="separate"/>
    </w:r>
    <w:r w:rsidR="005040AB">
      <w:rPr>
        <w:rStyle w:val="slostrnky"/>
        <w:rFonts w:ascii="Arial" w:hAnsi="Arial" w:cs="Arial"/>
        <w:noProof/>
        <w:color w:val="003C69"/>
        <w:sz w:val="16"/>
      </w:rPr>
      <w:t>3</w:t>
    </w:r>
    <w:r w:rsidR="00772228" w:rsidRPr="008F6FED">
      <w:rPr>
        <w:rStyle w:val="slostrnky"/>
        <w:rFonts w:ascii="Arial" w:hAnsi="Arial" w:cs="Arial"/>
        <w:color w:val="003C69"/>
        <w:sz w:val="16"/>
      </w:rPr>
      <w:fldChar w:fldCharType="end"/>
    </w:r>
    <w:r w:rsidR="00772228">
      <w:rPr>
        <w:rStyle w:val="slostrnky"/>
        <w:rFonts w:ascii="Arial" w:hAnsi="Arial" w:cs="Arial"/>
        <w:b/>
        <w:color w:val="003C69"/>
        <w:sz w:val="16"/>
      </w:rPr>
      <w:t xml:space="preserve">       </w:t>
    </w:r>
    <w:r w:rsidR="00772F25">
      <w:rPr>
        <w:rStyle w:val="slostrnky"/>
        <w:rFonts w:ascii="Arial" w:hAnsi="Arial" w:cs="Arial"/>
        <w:b/>
        <w:color w:val="003C69"/>
        <w:sz w:val="16"/>
      </w:rPr>
      <w:t>Smlouva o zpracování osobních údajů</w:t>
    </w:r>
  </w:p>
  <w:p w14:paraId="145FBC0D" w14:textId="77777777" w:rsidR="00772F25" w:rsidRDefault="00772F25" w:rsidP="00772228">
    <w:pPr>
      <w:pStyle w:val="Zpat"/>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D7B67" w14:textId="77777777" w:rsidR="00772F25" w:rsidRDefault="00772F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17BDA" w14:textId="77777777" w:rsidR="00B001C0" w:rsidRDefault="00B001C0">
      <w:r>
        <w:separator/>
      </w:r>
    </w:p>
  </w:footnote>
  <w:footnote w:type="continuationSeparator" w:id="0">
    <w:p w14:paraId="6E468FA4" w14:textId="77777777" w:rsidR="00B001C0" w:rsidRDefault="00B00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7BF6" w14:textId="77777777" w:rsidR="00772F25" w:rsidRDefault="00772F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21BA" w14:textId="77777777" w:rsidR="00772228" w:rsidRPr="00BC0410" w:rsidRDefault="00630613" w:rsidP="00772228">
    <w:pPr>
      <w:pStyle w:val="Zhlav"/>
      <w:tabs>
        <w:tab w:val="clear" w:pos="4536"/>
        <w:tab w:val="clear" w:pos="9072"/>
        <w:tab w:val="left" w:pos="3015"/>
      </w:tabs>
      <w:rPr>
        <w:rFonts w:ascii="Arial" w:hAnsi="Arial" w:cs="Arial"/>
        <w:b/>
        <w:noProof/>
        <w:color w:val="003C69"/>
      </w:rPr>
    </w:pPr>
    <w:r>
      <w:rPr>
        <w:noProof/>
      </w:rPr>
      <mc:AlternateContent>
        <mc:Choice Requires="wps">
          <w:drawing>
            <wp:anchor distT="0" distB="0" distL="114300" distR="114300" simplePos="0" relativeHeight="251657216" behindDoc="0" locked="0" layoutInCell="1" allowOverlap="1" wp14:anchorId="247AABDC" wp14:editId="111FEB98">
              <wp:simplePos x="0" y="0"/>
              <wp:positionH relativeFrom="column">
                <wp:posOffset>3405505</wp:posOffset>
              </wp:positionH>
              <wp:positionV relativeFrom="paragraph">
                <wp:posOffset>-28575</wp:posOffset>
              </wp:positionV>
              <wp:extent cx="2543175" cy="3282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704FD" w14:textId="745F7C5F" w:rsidR="00772228" w:rsidRDefault="00772228" w:rsidP="00772228">
                          <w:pPr>
                            <w:jc w:val="right"/>
                            <w:rPr>
                              <w:rFonts w:ascii="Arial" w:hAnsi="Arial" w:cs="Arial"/>
                              <w:b/>
                              <w:color w:val="00ADD0"/>
                              <w:sz w:val="40"/>
                              <w:szCs w:val="40"/>
                            </w:rPr>
                          </w:pPr>
                          <w:r>
                            <w:rPr>
                              <w:b/>
                              <w:color w:val="00ADD0"/>
                              <w:sz w:val="40"/>
                              <w:szCs w:val="40"/>
                            </w:rPr>
                            <w:t xml:space="preserve">         </w:t>
                          </w:r>
                          <w:r w:rsidR="00EC0D7B">
                            <w:rPr>
                              <w:rFonts w:ascii="Arial" w:hAnsi="Arial" w:cs="Arial"/>
                              <w:b/>
                              <w:color w:val="00ADD0"/>
                              <w:sz w:val="40"/>
                              <w:szCs w:val="40"/>
                            </w:rPr>
                            <w:t>Smlouva</w:t>
                          </w:r>
                        </w:p>
                        <w:p w14:paraId="5E5FDE56" w14:textId="77777777" w:rsidR="00EC0D7B" w:rsidRPr="00BC0410" w:rsidRDefault="00EC0D7B" w:rsidP="00772228">
                          <w:pPr>
                            <w:jc w:val="right"/>
                            <w:rPr>
                              <w:rFonts w:ascii="Arial" w:hAnsi="Arial" w:cs="Arial"/>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AABDC" id="_x0000_t202" coordsize="21600,21600" o:spt="202" path="m,l,21600r21600,l21600,xe">
              <v:stroke joinstyle="miter"/>
              <v:path gradientshapeok="t" o:connecttype="rect"/>
            </v:shapetype>
            <v:shape id="Text Box 1" o:spid="_x0000_s1026" type="#_x0000_t202" style="position:absolute;margin-left:268.15pt;margin-top:-2.25pt;width:200.25pt;height: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" filled="f" stroked="f">
              <v:textbox>
                <w:txbxContent>
                  <w:p w14:paraId="50B704FD" w14:textId="745F7C5F" w:rsidR="00772228" w:rsidRDefault="00772228" w:rsidP="00772228">
                    <w:pPr>
                      <w:jc w:val="right"/>
                      <w:rPr>
                        <w:rFonts w:ascii="Arial" w:hAnsi="Arial" w:cs="Arial"/>
                        <w:b/>
                        <w:color w:val="00ADD0"/>
                        <w:sz w:val="40"/>
                        <w:szCs w:val="40"/>
                      </w:rPr>
                    </w:pPr>
                    <w:r>
                      <w:rPr>
                        <w:b/>
                        <w:color w:val="00ADD0"/>
                        <w:sz w:val="40"/>
                        <w:szCs w:val="40"/>
                      </w:rPr>
                      <w:t xml:space="preserve">         </w:t>
                    </w:r>
                    <w:r w:rsidR="00EC0D7B">
                      <w:rPr>
                        <w:rFonts w:ascii="Arial" w:hAnsi="Arial" w:cs="Arial"/>
                        <w:b/>
                        <w:color w:val="00ADD0"/>
                        <w:sz w:val="40"/>
                        <w:szCs w:val="40"/>
                      </w:rPr>
                      <w:t>Smlouva</w:t>
                    </w:r>
                  </w:p>
                  <w:p w14:paraId="5E5FDE56" w14:textId="77777777" w:rsidR="00EC0D7B" w:rsidRPr="00BC0410" w:rsidRDefault="00EC0D7B" w:rsidP="00772228">
                    <w:pPr>
                      <w:jc w:val="right"/>
                      <w:rPr>
                        <w:rFonts w:ascii="Arial" w:hAnsi="Arial" w:cs="Arial"/>
                        <w:b/>
                        <w:color w:val="00ADD0"/>
                        <w:sz w:val="40"/>
                        <w:szCs w:val="40"/>
                      </w:rPr>
                    </w:pPr>
                  </w:p>
                </w:txbxContent>
              </v:textbox>
            </v:shape>
          </w:pict>
        </mc:Fallback>
      </mc:AlternateContent>
    </w:r>
    <w:r w:rsidR="00772228" w:rsidRPr="00BC0410">
      <w:rPr>
        <w:rFonts w:ascii="Arial" w:hAnsi="Arial" w:cs="Arial"/>
        <w:b/>
        <w:noProof/>
        <w:color w:val="003C69"/>
      </w:rPr>
      <w:t>Statutární</w:t>
    </w:r>
    <w:r w:rsidR="00772228" w:rsidRPr="00BC0410">
      <w:rPr>
        <w:rFonts w:ascii="Arial" w:hAnsi="Arial" w:cs="Arial"/>
        <w:b/>
      </w:rPr>
      <w:t xml:space="preserve"> </w:t>
    </w:r>
    <w:r w:rsidR="00772228" w:rsidRPr="00BC0410">
      <w:rPr>
        <w:rFonts w:ascii="Arial" w:hAnsi="Arial" w:cs="Arial"/>
        <w:b/>
        <w:noProof/>
        <w:color w:val="003C69"/>
      </w:rPr>
      <w:t>město Ostrava</w:t>
    </w:r>
  </w:p>
  <w:p w14:paraId="7EE8A9AB" w14:textId="77777777" w:rsidR="00772228" w:rsidRPr="008627EA" w:rsidRDefault="00772228" w:rsidP="00772228">
    <w:pPr>
      <w:pStyle w:val="Zhlav"/>
      <w:tabs>
        <w:tab w:val="clear" w:pos="4536"/>
        <w:tab w:val="clear" w:pos="9072"/>
      </w:tabs>
      <w:rPr>
        <w:rFonts w:ascii="Arial" w:hAnsi="Arial" w:cs="Arial"/>
        <w:noProof/>
        <w:color w:val="00ADD0"/>
      </w:rPr>
    </w:pPr>
    <w:r w:rsidRPr="008627EA">
      <w:rPr>
        <w:rFonts w:ascii="Arial" w:hAnsi="Arial" w:cs="Arial"/>
        <w:noProof/>
        <w:color w:val="00ADD0"/>
      </w:rPr>
      <w:t xml:space="preserve">magistrát </w:t>
    </w:r>
  </w:p>
  <w:p w14:paraId="3EC201CD" w14:textId="1906EB5F" w:rsidR="00772228" w:rsidRDefault="00772228">
    <w:pPr>
      <w:pStyle w:val="Zhlav"/>
    </w:pPr>
  </w:p>
  <w:p w14:paraId="39806158" w14:textId="77777777" w:rsidR="008627EA" w:rsidRDefault="008627E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383EE" w14:textId="77777777" w:rsidR="00772F25" w:rsidRDefault="00772F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294"/>
    <w:multiLevelType w:val="multilevel"/>
    <w:tmpl w:val="73B8ED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E056CD"/>
    <w:multiLevelType w:val="hybridMultilevel"/>
    <w:tmpl w:val="F27E4E34"/>
    <w:lvl w:ilvl="0" w:tplc="9EF2134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C2A63"/>
    <w:multiLevelType w:val="multilevel"/>
    <w:tmpl w:val="8ACC4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B115B"/>
    <w:multiLevelType w:val="hybridMultilevel"/>
    <w:tmpl w:val="C960DD42"/>
    <w:lvl w:ilvl="0" w:tplc="435A21DE">
      <w:start w:val="8"/>
      <w:numFmt w:val="decimal"/>
      <w:lvlText w:val="%1."/>
      <w:lvlJc w:val="left"/>
      <w:pPr>
        <w:tabs>
          <w:tab w:val="num" w:pos="1224"/>
        </w:tabs>
        <w:ind w:left="1224" w:hanging="360"/>
      </w:pPr>
      <w:rPr>
        <w:rFonts w:hint="default"/>
      </w:rPr>
    </w:lvl>
    <w:lvl w:ilvl="1" w:tplc="04050019" w:tentative="1">
      <w:start w:val="1"/>
      <w:numFmt w:val="lowerLetter"/>
      <w:lvlText w:val="%2."/>
      <w:lvlJc w:val="left"/>
      <w:pPr>
        <w:tabs>
          <w:tab w:val="num" w:pos="1944"/>
        </w:tabs>
        <w:ind w:left="1944" w:hanging="360"/>
      </w:pPr>
    </w:lvl>
    <w:lvl w:ilvl="2" w:tplc="0405001B" w:tentative="1">
      <w:start w:val="1"/>
      <w:numFmt w:val="lowerRoman"/>
      <w:lvlText w:val="%3."/>
      <w:lvlJc w:val="right"/>
      <w:pPr>
        <w:tabs>
          <w:tab w:val="num" w:pos="2664"/>
        </w:tabs>
        <w:ind w:left="2664" w:hanging="180"/>
      </w:pPr>
    </w:lvl>
    <w:lvl w:ilvl="3" w:tplc="0405000F" w:tentative="1">
      <w:start w:val="1"/>
      <w:numFmt w:val="decimal"/>
      <w:lvlText w:val="%4."/>
      <w:lvlJc w:val="left"/>
      <w:pPr>
        <w:tabs>
          <w:tab w:val="num" w:pos="3384"/>
        </w:tabs>
        <w:ind w:left="3384" w:hanging="360"/>
      </w:pPr>
    </w:lvl>
    <w:lvl w:ilvl="4" w:tplc="04050019" w:tentative="1">
      <w:start w:val="1"/>
      <w:numFmt w:val="lowerLetter"/>
      <w:lvlText w:val="%5."/>
      <w:lvlJc w:val="left"/>
      <w:pPr>
        <w:tabs>
          <w:tab w:val="num" w:pos="4104"/>
        </w:tabs>
        <w:ind w:left="4104" w:hanging="360"/>
      </w:pPr>
    </w:lvl>
    <w:lvl w:ilvl="5" w:tplc="0405001B" w:tentative="1">
      <w:start w:val="1"/>
      <w:numFmt w:val="lowerRoman"/>
      <w:lvlText w:val="%6."/>
      <w:lvlJc w:val="right"/>
      <w:pPr>
        <w:tabs>
          <w:tab w:val="num" w:pos="4824"/>
        </w:tabs>
        <w:ind w:left="4824" w:hanging="180"/>
      </w:pPr>
    </w:lvl>
    <w:lvl w:ilvl="6" w:tplc="0405000F" w:tentative="1">
      <w:start w:val="1"/>
      <w:numFmt w:val="decimal"/>
      <w:lvlText w:val="%7."/>
      <w:lvlJc w:val="left"/>
      <w:pPr>
        <w:tabs>
          <w:tab w:val="num" w:pos="5544"/>
        </w:tabs>
        <w:ind w:left="5544" w:hanging="360"/>
      </w:pPr>
    </w:lvl>
    <w:lvl w:ilvl="7" w:tplc="04050019" w:tentative="1">
      <w:start w:val="1"/>
      <w:numFmt w:val="lowerLetter"/>
      <w:lvlText w:val="%8."/>
      <w:lvlJc w:val="left"/>
      <w:pPr>
        <w:tabs>
          <w:tab w:val="num" w:pos="6264"/>
        </w:tabs>
        <w:ind w:left="6264" w:hanging="360"/>
      </w:pPr>
    </w:lvl>
    <w:lvl w:ilvl="8" w:tplc="0405001B" w:tentative="1">
      <w:start w:val="1"/>
      <w:numFmt w:val="lowerRoman"/>
      <w:lvlText w:val="%9."/>
      <w:lvlJc w:val="right"/>
      <w:pPr>
        <w:tabs>
          <w:tab w:val="num" w:pos="6984"/>
        </w:tabs>
        <w:ind w:left="6984" w:hanging="180"/>
      </w:pPr>
    </w:lvl>
  </w:abstractNum>
  <w:abstractNum w:abstractNumId="4" w15:restartNumberingAfterBreak="0">
    <w:nsid w:val="1FA52BA9"/>
    <w:multiLevelType w:val="multilevel"/>
    <w:tmpl w:val="3FCE1652"/>
    <w:lvl w:ilvl="0">
      <w:start w:val="1"/>
      <w:numFmt w:val="bullet"/>
      <w:lvlText w:val=""/>
      <w:lvlJc w:val="left"/>
      <w:pPr>
        <w:tabs>
          <w:tab w:val="num" w:pos="731"/>
        </w:tabs>
        <w:ind w:left="731" w:hanging="360"/>
      </w:pPr>
      <w:rPr>
        <w:rFonts w:ascii="Symbol" w:hAnsi="Symbol" w:hint="default"/>
        <w:sz w:val="20"/>
      </w:rPr>
    </w:lvl>
    <w:lvl w:ilvl="1" w:tentative="1">
      <w:start w:val="1"/>
      <w:numFmt w:val="bullet"/>
      <w:lvlText w:val=""/>
      <w:lvlJc w:val="left"/>
      <w:pPr>
        <w:tabs>
          <w:tab w:val="num" w:pos="1451"/>
        </w:tabs>
        <w:ind w:left="1451" w:hanging="360"/>
      </w:pPr>
      <w:rPr>
        <w:rFonts w:ascii="Symbol" w:hAnsi="Symbol" w:hint="default"/>
        <w:sz w:val="20"/>
      </w:rPr>
    </w:lvl>
    <w:lvl w:ilvl="2" w:tentative="1">
      <w:start w:val="1"/>
      <w:numFmt w:val="bullet"/>
      <w:lvlText w:val=""/>
      <w:lvlJc w:val="left"/>
      <w:pPr>
        <w:tabs>
          <w:tab w:val="num" w:pos="2171"/>
        </w:tabs>
        <w:ind w:left="2171" w:hanging="360"/>
      </w:pPr>
      <w:rPr>
        <w:rFonts w:ascii="Symbol" w:hAnsi="Symbol" w:hint="default"/>
        <w:sz w:val="20"/>
      </w:rPr>
    </w:lvl>
    <w:lvl w:ilvl="3" w:tentative="1">
      <w:start w:val="1"/>
      <w:numFmt w:val="bullet"/>
      <w:lvlText w:val=""/>
      <w:lvlJc w:val="left"/>
      <w:pPr>
        <w:tabs>
          <w:tab w:val="num" w:pos="2891"/>
        </w:tabs>
        <w:ind w:left="2891" w:hanging="360"/>
      </w:pPr>
      <w:rPr>
        <w:rFonts w:ascii="Symbol" w:hAnsi="Symbol" w:hint="default"/>
        <w:sz w:val="20"/>
      </w:rPr>
    </w:lvl>
    <w:lvl w:ilvl="4" w:tentative="1">
      <w:start w:val="1"/>
      <w:numFmt w:val="bullet"/>
      <w:lvlText w:val=""/>
      <w:lvlJc w:val="left"/>
      <w:pPr>
        <w:tabs>
          <w:tab w:val="num" w:pos="3611"/>
        </w:tabs>
        <w:ind w:left="3611" w:hanging="360"/>
      </w:pPr>
      <w:rPr>
        <w:rFonts w:ascii="Symbol" w:hAnsi="Symbol" w:hint="default"/>
        <w:sz w:val="20"/>
      </w:rPr>
    </w:lvl>
    <w:lvl w:ilvl="5" w:tentative="1">
      <w:start w:val="1"/>
      <w:numFmt w:val="bullet"/>
      <w:lvlText w:val=""/>
      <w:lvlJc w:val="left"/>
      <w:pPr>
        <w:tabs>
          <w:tab w:val="num" w:pos="4331"/>
        </w:tabs>
        <w:ind w:left="4331" w:hanging="360"/>
      </w:pPr>
      <w:rPr>
        <w:rFonts w:ascii="Symbol" w:hAnsi="Symbol" w:hint="default"/>
        <w:sz w:val="20"/>
      </w:rPr>
    </w:lvl>
    <w:lvl w:ilvl="6" w:tentative="1">
      <w:start w:val="1"/>
      <w:numFmt w:val="bullet"/>
      <w:lvlText w:val=""/>
      <w:lvlJc w:val="left"/>
      <w:pPr>
        <w:tabs>
          <w:tab w:val="num" w:pos="5051"/>
        </w:tabs>
        <w:ind w:left="5051" w:hanging="360"/>
      </w:pPr>
      <w:rPr>
        <w:rFonts w:ascii="Symbol" w:hAnsi="Symbol" w:hint="default"/>
        <w:sz w:val="20"/>
      </w:rPr>
    </w:lvl>
    <w:lvl w:ilvl="7" w:tentative="1">
      <w:start w:val="1"/>
      <w:numFmt w:val="bullet"/>
      <w:lvlText w:val=""/>
      <w:lvlJc w:val="left"/>
      <w:pPr>
        <w:tabs>
          <w:tab w:val="num" w:pos="5771"/>
        </w:tabs>
        <w:ind w:left="5771" w:hanging="360"/>
      </w:pPr>
      <w:rPr>
        <w:rFonts w:ascii="Symbol" w:hAnsi="Symbol" w:hint="default"/>
        <w:sz w:val="20"/>
      </w:rPr>
    </w:lvl>
    <w:lvl w:ilvl="8" w:tentative="1">
      <w:start w:val="1"/>
      <w:numFmt w:val="bullet"/>
      <w:lvlText w:val=""/>
      <w:lvlJc w:val="left"/>
      <w:pPr>
        <w:tabs>
          <w:tab w:val="num" w:pos="6491"/>
        </w:tabs>
        <w:ind w:left="6491" w:hanging="360"/>
      </w:pPr>
      <w:rPr>
        <w:rFonts w:ascii="Symbol" w:hAnsi="Symbol" w:hint="default"/>
        <w:sz w:val="20"/>
      </w:rPr>
    </w:lvl>
  </w:abstractNum>
  <w:abstractNum w:abstractNumId="5" w15:restartNumberingAfterBreak="0">
    <w:nsid w:val="20370C91"/>
    <w:multiLevelType w:val="hybridMultilevel"/>
    <w:tmpl w:val="4B3CB2EC"/>
    <w:lvl w:ilvl="0" w:tplc="245A0A88">
      <w:start w:val="8"/>
      <w:numFmt w:val="lowerLetter"/>
      <w:lvlText w:val="%1)"/>
      <w:lvlJc w:val="left"/>
      <w:pPr>
        <w:ind w:left="360" w:hanging="360"/>
      </w:pPr>
      <w:rPr>
        <w:rFonts w:hint="default"/>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3959D4"/>
    <w:multiLevelType w:val="hybridMultilevel"/>
    <w:tmpl w:val="B836646E"/>
    <w:lvl w:ilvl="0" w:tplc="F0F22CD4">
      <w:start w:val="8"/>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D60D3B"/>
    <w:multiLevelType w:val="hybridMultilevel"/>
    <w:tmpl w:val="A636F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BE6FFD"/>
    <w:multiLevelType w:val="multilevel"/>
    <w:tmpl w:val="29BA27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9DF0FE8"/>
    <w:multiLevelType w:val="hybridMultilevel"/>
    <w:tmpl w:val="E3B2B8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581492"/>
    <w:multiLevelType w:val="hybridMultilevel"/>
    <w:tmpl w:val="862258BA"/>
    <w:lvl w:ilvl="0" w:tplc="D6E236E0">
      <w:start w:val="10"/>
      <w:numFmt w:val="decimal"/>
      <w:lvlText w:val="%1."/>
      <w:lvlJc w:val="left"/>
      <w:pPr>
        <w:tabs>
          <w:tab w:val="num" w:pos="1224"/>
        </w:tabs>
        <w:ind w:left="1224" w:hanging="360"/>
      </w:pPr>
      <w:rPr>
        <w:rFonts w:hint="default"/>
      </w:rPr>
    </w:lvl>
    <w:lvl w:ilvl="1" w:tplc="04050019" w:tentative="1">
      <w:start w:val="1"/>
      <w:numFmt w:val="lowerLetter"/>
      <w:lvlText w:val="%2."/>
      <w:lvlJc w:val="left"/>
      <w:pPr>
        <w:tabs>
          <w:tab w:val="num" w:pos="1944"/>
        </w:tabs>
        <w:ind w:left="1944" w:hanging="360"/>
      </w:pPr>
    </w:lvl>
    <w:lvl w:ilvl="2" w:tplc="0405001B" w:tentative="1">
      <w:start w:val="1"/>
      <w:numFmt w:val="lowerRoman"/>
      <w:lvlText w:val="%3."/>
      <w:lvlJc w:val="right"/>
      <w:pPr>
        <w:tabs>
          <w:tab w:val="num" w:pos="2664"/>
        </w:tabs>
        <w:ind w:left="2664" w:hanging="180"/>
      </w:pPr>
    </w:lvl>
    <w:lvl w:ilvl="3" w:tplc="0405000F" w:tentative="1">
      <w:start w:val="1"/>
      <w:numFmt w:val="decimal"/>
      <w:lvlText w:val="%4."/>
      <w:lvlJc w:val="left"/>
      <w:pPr>
        <w:tabs>
          <w:tab w:val="num" w:pos="3384"/>
        </w:tabs>
        <w:ind w:left="3384" w:hanging="360"/>
      </w:pPr>
    </w:lvl>
    <w:lvl w:ilvl="4" w:tplc="04050019" w:tentative="1">
      <w:start w:val="1"/>
      <w:numFmt w:val="lowerLetter"/>
      <w:lvlText w:val="%5."/>
      <w:lvlJc w:val="left"/>
      <w:pPr>
        <w:tabs>
          <w:tab w:val="num" w:pos="4104"/>
        </w:tabs>
        <w:ind w:left="4104" w:hanging="360"/>
      </w:pPr>
    </w:lvl>
    <w:lvl w:ilvl="5" w:tplc="0405001B" w:tentative="1">
      <w:start w:val="1"/>
      <w:numFmt w:val="lowerRoman"/>
      <w:lvlText w:val="%6."/>
      <w:lvlJc w:val="right"/>
      <w:pPr>
        <w:tabs>
          <w:tab w:val="num" w:pos="4824"/>
        </w:tabs>
        <w:ind w:left="4824" w:hanging="180"/>
      </w:pPr>
    </w:lvl>
    <w:lvl w:ilvl="6" w:tplc="0405000F" w:tentative="1">
      <w:start w:val="1"/>
      <w:numFmt w:val="decimal"/>
      <w:lvlText w:val="%7."/>
      <w:lvlJc w:val="left"/>
      <w:pPr>
        <w:tabs>
          <w:tab w:val="num" w:pos="5544"/>
        </w:tabs>
        <w:ind w:left="5544" w:hanging="360"/>
      </w:pPr>
    </w:lvl>
    <w:lvl w:ilvl="7" w:tplc="04050019" w:tentative="1">
      <w:start w:val="1"/>
      <w:numFmt w:val="lowerLetter"/>
      <w:lvlText w:val="%8."/>
      <w:lvlJc w:val="left"/>
      <w:pPr>
        <w:tabs>
          <w:tab w:val="num" w:pos="6264"/>
        </w:tabs>
        <w:ind w:left="6264" w:hanging="360"/>
      </w:pPr>
    </w:lvl>
    <w:lvl w:ilvl="8" w:tplc="0405001B" w:tentative="1">
      <w:start w:val="1"/>
      <w:numFmt w:val="lowerRoman"/>
      <w:lvlText w:val="%9."/>
      <w:lvlJc w:val="right"/>
      <w:pPr>
        <w:tabs>
          <w:tab w:val="num" w:pos="6984"/>
        </w:tabs>
        <w:ind w:left="6984" w:hanging="180"/>
      </w:pPr>
    </w:lvl>
  </w:abstractNum>
  <w:abstractNum w:abstractNumId="11" w15:restartNumberingAfterBreak="0">
    <w:nsid w:val="32E82888"/>
    <w:multiLevelType w:val="multilevel"/>
    <w:tmpl w:val="655014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38D6F27"/>
    <w:multiLevelType w:val="multilevel"/>
    <w:tmpl w:val="E5941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E5157"/>
    <w:multiLevelType w:val="singleLevel"/>
    <w:tmpl w:val="6100B8B6"/>
    <w:lvl w:ilvl="0">
      <w:start w:val="1"/>
      <w:numFmt w:val="decimal"/>
      <w:pStyle w:val="bod"/>
      <w:lvlText w:val="%1."/>
      <w:lvlJc w:val="left"/>
      <w:pPr>
        <w:tabs>
          <w:tab w:val="num" w:pos="1284"/>
        </w:tabs>
        <w:ind w:left="1284" w:hanging="420"/>
      </w:pPr>
      <w:rPr>
        <w:rFonts w:hint="default"/>
      </w:rPr>
    </w:lvl>
  </w:abstractNum>
  <w:abstractNum w:abstractNumId="14" w15:restartNumberingAfterBreak="0">
    <w:nsid w:val="37475D09"/>
    <w:multiLevelType w:val="hybridMultilevel"/>
    <w:tmpl w:val="B6EC14EC"/>
    <w:lvl w:ilvl="0" w:tplc="902689CC">
      <w:numFmt w:val="bullet"/>
      <w:lvlText w:val="-"/>
      <w:lvlJc w:val="left"/>
      <w:pPr>
        <w:ind w:left="1778" w:hanging="360"/>
      </w:pPr>
      <w:rPr>
        <w:rFonts w:ascii="Garamond" w:eastAsia="Times New Roman" w:hAnsi="Garamond" w:hint="default"/>
      </w:rPr>
    </w:lvl>
    <w:lvl w:ilvl="1" w:tplc="04050003" w:tentative="1">
      <w:start w:val="1"/>
      <w:numFmt w:val="bullet"/>
      <w:lvlText w:val="o"/>
      <w:lvlJc w:val="left"/>
      <w:pPr>
        <w:ind w:left="2498" w:hanging="360"/>
      </w:pPr>
      <w:rPr>
        <w:rFonts w:ascii="Courier New" w:hAnsi="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5" w15:restartNumberingAfterBreak="0">
    <w:nsid w:val="39E0016D"/>
    <w:multiLevelType w:val="hybridMultilevel"/>
    <w:tmpl w:val="E3BEB64E"/>
    <w:lvl w:ilvl="0" w:tplc="04050001">
      <w:start w:val="1"/>
      <w:numFmt w:val="bullet"/>
      <w:lvlText w:val=""/>
      <w:lvlJc w:val="left"/>
      <w:pPr>
        <w:ind w:left="723" w:hanging="360"/>
      </w:pPr>
      <w:rPr>
        <w:rFonts w:ascii="Symbol" w:hAnsi="Symbol" w:hint="default"/>
      </w:rPr>
    </w:lvl>
    <w:lvl w:ilvl="1" w:tplc="04050003" w:tentative="1">
      <w:start w:val="1"/>
      <w:numFmt w:val="bullet"/>
      <w:lvlText w:val="o"/>
      <w:lvlJc w:val="left"/>
      <w:pPr>
        <w:ind w:left="1443" w:hanging="360"/>
      </w:pPr>
      <w:rPr>
        <w:rFonts w:ascii="Courier New" w:hAnsi="Courier New" w:cs="Courier New" w:hint="default"/>
      </w:rPr>
    </w:lvl>
    <w:lvl w:ilvl="2" w:tplc="04050005" w:tentative="1">
      <w:start w:val="1"/>
      <w:numFmt w:val="bullet"/>
      <w:lvlText w:val=""/>
      <w:lvlJc w:val="left"/>
      <w:pPr>
        <w:ind w:left="2163" w:hanging="360"/>
      </w:pPr>
      <w:rPr>
        <w:rFonts w:ascii="Wingdings" w:hAnsi="Wingdings" w:hint="default"/>
      </w:rPr>
    </w:lvl>
    <w:lvl w:ilvl="3" w:tplc="04050001" w:tentative="1">
      <w:start w:val="1"/>
      <w:numFmt w:val="bullet"/>
      <w:lvlText w:val=""/>
      <w:lvlJc w:val="left"/>
      <w:pPr>
        <w:ind w:left="2883" w:hanging="360"/>
      </w:pPr>
      <w:rPr>
        <w:rFonts w:ascii="Symbol" w:hAnsi="Symbol" w:hint="default"/>
      </w:rPr>
    </w:lvl>
    <w:lvl w:ilvl="4" w:tplc="04050003" w:tentative="1">
      <w:start w:val="1"/>
      <w:numFmt w:val="bullet"/>
      <w:lvlText w:val="o"/>
      <w:lvlJc w:val="left"/>
      <w:pPr>
        <w:ind w:left="3603" w:hanging="360"/>
      </w:pPr>
      <w:rPr>
        <w:rFonts w:ascii="Courier New" w:hAnsi="Courier New" w:cs="Courier New" w:hint="default"/>
      </w:rPr>
    </w:lvl>
    <w:lvl w:ilvl="5" w:tplc="04050005" w:tentative="1">
      <w:start w:val="1"/>
      <w:numFmt w:val="bullet"/>
      <w:lvlText w:val=""/>
      <w:lvlJc w:val="left"/>
      <w:pPr>
        <w:ind w:left="4323" w:hanging="360"/>
      </w:pPr>
      <w:rPr>
        <w:rFonts w:ascii="Wingdings" w:hAnsi="Wingdings" w:hint="default"/>
      </w:rPr>
    </w:lvl>
    <w:lvl w:ilvl="6" w:tplc="04050001" w:tentative="1">
      <w:start w:val="1"/>
      <w:numFmt w:val="bullet"/>
      <w:lvlText w:val=""/>
      <w:lvlJc w:val="left"/>
      <w:pPr>
        <w:ind w:left="5043" w:hanging="360"/>
      </w:pPr>
      <w:rPr>
        <w:rFonts w:ascii="Symbol" w:hAnsi="Symbol" w:hint="default"/>
      </w:rPr>
    </w:lvl>
    <w:lvl w:ilvl="7" w:tplc="04050003" w:tentative="1">
      <w:start w:val="1"/>
      <w:numFmt w:val="bullet"/>
      <w:lvlText w:val="o"/>
      <w:lvlJc w:val="left"/>
      <w:pPr>
        <w:ind w:left="5763" w:hanging="360"/>
      </w:pPr>
      <w:rPr>
        <w:rFonts w:ascii="Courier New" w:hAnsi="Courier New" w:cs="Courier New" w:hint="default"/>
      </w:rPr>
    </w:lvl>
    <w:lvl w:ilvl="8" w:tplc="04050005" w:tentative="1">
      <w:start w:val="1"/>
      <w:numFmt w:val="bullet"/>
      <w:lvlText w:val=""/>
      <w:lvlJc w:val="left"/>
      <w:pPr>
        <w:ind w:left="6483" w:hanging="360"/>
      </w:pPr>
      <w:rPr>
        <w:rFonts w:ascii="Wingdings" w:hAnsi="Wingdings" w:hint="default"/>
      </w:rPr>
    </w:lvl>
  </w:abstractNum>
  <w:abstractNum w:abstractNumId="16" w15:restartNumberingAfterBreak="0">
    <w:nsid w:val="3BA026D8"/>
    <w:multiLevelType w:val="multilevel"/>
    <w:tmpl w:val="B840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A41609"/>
    <w:multiLevelType w:val="hybridMultilevel"/>
    <w:tmpl w:val="D6DAF46C"/>
    <w:lvl w:ilvl="0" w:tplc="013A833A">
      <w:start w:val="10"/>
      <w:numFmt w:val="decimal"/>
      <w:lvlText w:val="%1."/>
      <w:lvlJc w:val="left"/>
      <w:pPr>
        <w:tabs>
          <w:tab w:val="num" w:pos="374"/>
        </w:tabs>
        <w:ind w:left="374" w:hanging="360"/>
      </w:pPr>
      <w:rPr>
        <w:rFonts w:hint="default"/>
      </w:rPr>
    </w:lvl>
    <w:lvl w:ilvl="1" w:tplc="04050019" w:tentative="1">
      <w:start w:val="1"/>
      <w:numFmt w:val="lowerLetter"/>
      <w:lvlText w:val="%2."/>
      <w:lvlJc w:val="left"/>
      <w:pPr>
        <w:tabs>
          <w:tab w:val="num" w:pos="1094"/>
        </w:tabs>
        <w:ind w:left="1094" w:hanging="360"/>
      </w:pPr>
    </w:lvl>
    <w:lvl w:ilvl="2" w:tplc="0405001B" w:tentative="1">
      <w:start w:val="1"/>
      <w:numFmt w:val="lowerRoman"/>
      <w:lvlText w:val="%3."/>
      <w:lvlJc w:val="right"/>
      <w:pPr>
        <w:tabs>
          <w:tab w:val="num" w:pos="1814"/>
        </w:tabs>
        <w:ind w:left="1814" w:hanging="180"/>
      </w:pPr>
    </w:lvl>
    <w:lvl w:ilvl="3" w:tplc="0405000F" w:tentative="1">
      <w:start w:val="1"/>
      <w:numFmt w:val="decimal"/>
      <w:lvlText w:val="%4."/>
      <w:lvlJc w:val="left"/>
      <w:pPr>
        <w:tabs>
          <w:tab w:val="num" w:pos="2534"/>
        </w:tabs>
        <w:ind w:left="2534" w:hanging="360"/>
      </w:pPr>
    </w:lvl>
    <w:lvl w:ilvl="4" w:tplc="04050019" w:tentative="1">
      <w:start w:val="1"/>
      <w:numFmt w:val="lowerLetter"/>
      <w:lvlText w:val="%5."/>
      <w:lvlJc w:val="left"/>
      <w:pPr>
        <w:tabs>
          <w:tab w:val="num" w:pos="3254"/>
        </w:tabs>
        <w:ind w:left="3254" w:hanging="360"/>
      </w:pPr>
    </w:lvl>
    <w:lvl w:ilvl="5" w:tplc="0405001B" w:tentative="1">
      <w:start w:val="1"/>
      <w:numFmt w:val="lowerRoman"/>
      <w:lvlText w:val="%6."/>
      <w:lvlJc w:val="right"/>
      <w:pPr>
        <w:tabs>
          <w:tab w:val="num" w:pos="3974"/>
        </w:tabs>
        <w:ind w:left="3974" w:hanging="180"/>
      </w:pPr>
    </w:lvl>
    <w:lvl w:ilvl="6" w:tplc="0405000F" w:tentative="1">
      <w:start w:val="1"/>
      <w:numFmt w:val="decimal"/>
      <w:lvlText w:val="%7."/>
      <w:lvlJc w:val="left"/>
      <w:pPr>
        <w:tabs>
          <w:tab w:val="num" w:pos="4694"/>
        </w:tabs>
        <w:ind w:left="4694" w:hanging="360"/>
      </w:pPr>
    </w:lvl>
    <w:lvl w:ilvl="7" w:tplc="04050019" w:tentative="1">
      <w:start w:val="1"/>
      <w:numFmt w:val="lowerLetter"/>
      <w:lvlText w:val="%8."/>
      <w:lvlJc w:val="left"/>
      <w:pPr>
        <w:tabs>
          <w:tab w:val="num" w:pos="5414"/>
        </w:tabs>
        <w:ind w:left="5414" w:hanging="360"/>
      </w:pPr>
    </w:lvl>
    <w:lvl w:ilvl="8" w:tplc="0405001B" w:tentative="1">
      <w:start w:val="1"/>
      <w:numFmt w:val="lowerRoman"/>
      <w:lvlText w:val="%9."/>
      <w:lvlJc w:val="right"/>
      <w:pPr>
        <w:tabs>
          <w:tab w:val="num" w:pos="6134"/>
        </w:tabs>
        <w:ind w:left="6134" w:hanging="180"/>
      </w:pPr>
    </w:lvl>
  </w:abstractNum>
  <w:abstractNum w:abstractNumId="18" w15:restartNumberingAfterBreak="0">
    <w:nsid w:val="41910BA3"/>
    <w:multiLevelType w:val="hybridMultilevel"/>
    <w:tmpl w:val="BCA45AAC"/>
    <w:lvl w:ilvl="0" w:tplc="3CE8EE90">
      <w:start w:val="2"/>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916A9C"/>
    <w:multiLevelType w:val="hybridMultilevel"/>
    <w:tmpl w:val="B0C881BE"/>
    <w:lvl w:ilvl="0" w:tplc="2EF86B6C">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55A1DBF"/>
    <w:multiLevelType w:val="multilevel"/>
    <w:tmpl w:val="9D0ECA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F2406E"/>
    <w:multiLevelType w:val="hybridMultilevel"/>
    <w:tmpl w:val="34587426"/>
    <w:lvl w:ilvl="0" w:tplc="D8140CEC">
      <w:start w:val="1"/>
      <w:numFmt w:val="decimal"/>
      <w:lvlText w:val="%1."/>
      <w:lvlJc w:val="left"/>
      <w:pPr>
        <w:tabs>
          <w:tab w:val="num" w:pos="1224"/>
        </w:tabs>
        <w:ind w:left="1224" w:hanging="360"/>
      </w:pPr>
      <w:rPr>
        <w:rFonts w:hint="default"/>
      </w:rPr>
    </w:lvl>
    <w:lvl w:ilvl="1" w:tplc="04050019" w:tentative="1">
      <w:start w:val="1"/>
      <w:numFmt w:val="lowerLetter"/>
      <w:lvlText w:val="%2."/>
      <w:lvlJc w:val="left"/>
      <w:pPr>
        <w:tabs>
          <w:tab w:val="num" w:pos="1944"/>
        </w:tabs>
        <w:ind w:left="1944" w:hanging="360"/>
      </w:pPr>
    </w:lvl>
    <w:lvl w:ilvl="2" w:tplc="0405001B" w:tentative="1">
      <w:start w:val="1"/>
      <w:numFmt w:val="lowerRoman"/>
      <w:lvlText w:val="%3."/>
      <w:lvlJc w:val="right"/>
      <w:pPr>
        <w:tabs>
          <w:tab w:val="num" w:pos="2664"/>
        </w:tabs>
        <w:ind w:left="2664" w:hanging="180"/>
      </w:pPr>
    </w:lvl>
    <w:lvl w:ilvl="3" w:tplc="0405000F" w:tentative="1">
      <w:start w:val="1"/>
      <w:numFmt w:val="decimal"/>
      <w:lvlText w:val="%4."/>
      <w:lvlJc w:val="left"/>
      <w:pPr>
        <w:tabs>
          <w:tab w:val="num" w:pos="3384"/>
        </w:tabs>
        <w:ind w:left="3384" w:hanging="360"/>
      </w:pPr>
    </w:lvl>
    <w:lvl w:ilvl="4" w:tplc="04050019" w:tentative="1">
      <w:start w:val="1"/>
      <w:numFmt w:val="lowerLetter"/>
      <w:lvlText w:val="%5."/>
      <w:lvlJc w:val="left"/>
      <w:pPr>
        <w:tabs>
          <w:tab w:val="num" w:pos="4104"/>
        </w:tabs>
        <w:ind w:left="4104" w:hanging="360"/>
      </w:pPr>
    </w:lvl>
    <w:lvl w:ilvl="5" w:tplc="0405001B" w:tentative="1">
      <w:start w:val="1"/>
      <w:numFmt w:val="lowerRoman"/>
      <w:lvlText w:val="%6."/>
      <w:lvlJc w:val="right"/>
      <w:pPr>
        <w:tabs>
          <w:tab w:val="num" w:pos="4824"/>
        </w:tabs>
        <w:ind w:left="4824" w:hanging="180"/>
      </w:pPr>
    </w:lvl>
    <w:lvl w:ilvl="6" w:tplc="0405000F" w:tentative="1">
      <w:start w:val="1"/>
      <w:numFmt w:val="decimal"/>
      <w:lvlText w:val="%7."/>
      <w:lvlJc w:val="left"/>
      <w:pPr>
        <w:tabs>
          <w:tab w:val="num" w:pos="5544"/>
        </w:tabs>
        <w:ind w:left="5544" w:hanging="360"/>
      </w:pPr>
    </w:lvl>
    <w:lvl w:ilvl="7" w:tplc="04050019" w:tentative="1">
      <w:start w:val="1"/>
      <w:numFmt w:val="lowerLetter"/>
      <w:lvlText w:val="%8."/>
      <w:lvlJc w:val="left"/>
      <w:pPr>
        <w:tabs>
          <w:tab w:val="num" w:pos="6264"/>
        </w:tabs>
        <w:ind w:left="6264" w:hanging="360"/>
      </w:pPr>
    </w:lvl>
    <w:lvl w:ilvl="8" w:tplc="0405001B" w:tentative="1">
      <w:start w:val="1"/>
      <w:numFmt w:val="lowerRoman"/>
      <w:lvlText w:val="%9."/>
      <w:lvlJc w:val="right"/>
      <w:pPr>
        <w:tabs>
          <w:tab w:val="num" w:pos="6984"/>
        </w:tabs>
        <w:ind w:left="6984" w:hanging="180"/>
      </w:pPr>
    </w:lvl>
  </w:abstractNum>
  <w:abstractNum w:abstractNumId="22" w15:restartNumberingAfterBreak="0">
    <w:nsid w:val="59584209"/>
    <w:multiLevelType w:val="hybridMultilevel"/>
    <w:tmpl w:val="39BEA842"/>
    <w:lvl w:ilvl="0" w:tplc="B18E3FB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1A61AC"/>
    <w:multiLevelType w:val="hybridMultilevel"/>
    <w:tmpl w:val="32C29E60"/>
    <w:lvl w:ilvl="0" w:tplc="994688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F377C6"/>
    <w:multiLevelType w:val="hybridMultilevel"/>
    <w:tmpl w:val="D710FE5C"/>
    <w:lvl w:ilvl="0" w:tplc="FE02495C">
      <w:start w:val="8"/>
      <w:numFmt w:val="decimal"/>
      <w:lvlText w:val="%1."/>
      <w:lvlJc w:val="left"/>
      <w:pPr>
        <w:tabs>
          <w:tab w:val="num" w:pos="374"/>
        </w:tabs>
        <w:ind w:left="374" w:hanging="360"/>
      </w:pPr>
      <w:rPr>
        <w:rFonts w:hint="default"/>
      </w:rPr>
    </w:lvl>
    <w:lvl w:ilvl="1" w:tplc="04050019" w:tentative="1">
      <w:start w:val="1"/>
      <w:numFmt w:val="lowerLetter"/>
      <w:lvlText w:val="%2."/>
      <w:lvlJc w:val="left"/>
      <w:pPr>
        <w:tabs>
          <w:tab w:val="num" w:pos="1094"/>
        </w:tabs>
        <w:ind w:left="1094" w:hanging="360"/>
      </w:pPr>
    </w:lvl>
    <w:lvl w:ilvl="2" w:tplc="0405001B" w:tentative="1">
      <w:start w:val="1"/>
      <w:numFmt w:val="lowerRoman"/>
      <w:lvlText w:val="%3."/>
      <w:lvlJc w:val="right"/>
      <w:pPr>
        <w:tabs>
          <w:tab w:val="num" w:pos="1814"/>
        </w:tabs>
        <w:ind w:left="1814" w:hanging="180"/>
      </w:pPr>
    </w:lvl>
    <w:lvl w:ilvl="3" w:tplc="0405000F" w:tentative="1">
      <w:start w:val="1"/>
      <w:numFmt w:val="decimal"/>
      <w:lvlText w:val="%4."/>
      <w:lvlJc w:val="left"/>
      <w:pPr>
        <w:tabs>
          <w:tab w:val="num" w:pos="2534"/>
        </w:tabs>
        <w:ind w:left="2534" w:hanging="360"/>
      </w:pPr>
    </w:lvl>
    <w:lvl w:ilvl="4" w:tplc="04050019" w:tentative="1">
      <w:start w:val="1"/>
      <w:numFmt w:val="lowerLetter"/>
      <w:lvlText w:val="%5."/>
      <w:lvlJc w:val="left"/>
      <w:pPr>
        <w:tabs>
          <w:tab w:val="num" w:pos="3254"/>
        </w:tabs>
        <w:ind w:left="3254" w:hanging="360"/>
      </w:pPr>
    </w:lvl>
    <w:lvl w:ilvl="5" w:tplc="0405001B" w:tentative="1">
      <w:start w:val="1"/>
      <w:numFmt w:val="lowerRoman"/>
      <w:lvlText w:val="%6."/>
      <w:lvlJc w:val="right"/>
      <w:pPr>
        <w:tabs>
          <w:tab w:val="num" w:pos="3974"/>
        </w:tabs>
        <w:ind w:left="3974" w:hanging="180"/>
      </w:pPr>
    </w:lvl>
    <w:lvl w:ilvl="6" w:tplc="0405000F" w:tentative="1">
      <w:start w:val="1"/>
      <w:numFmt w:val="decimal"/>
      <w:lvlText w:val="%7."/>
      <w:lvlJc w:val="left"/>
      <w:pPr>
        <w:tabs>
          <w:tab w:val="num" w:pos="4694"/>
        </w:tabs>
        <w:ind w:left="4694" w:hanging="360"/>
      </w:pPr>
    </w:lvl>
    <w:lvl w:ilvl="7" w:tplc="04050019" w:tentative="1">
      <w:start w:val="1"/>
      <w:numFmt w:val="lowerLetter"/>
      <w:lvlText w:val="%8."/>
      <w:lvlJc w:val="left"/>
      <w:pPr>
        <w:tabs>
          <w:tab w:val="num" w:pos="5414"/>
        </w:tabs>
        <w:ind w:left="5414" w:hanging="360"/>
      </w:pPr>
    </w:lvl>
    <w:lvl w:ilvl="8" w:tplc="0405001B" w:tentative="1">
      <w:start w:val="1"/>
      <w:numFmt w:val="lowerRoman"/>
      <w:lvlText w:val="%9."/>
      <w:lvlJc w:val="right"/>
      <w:pPr>
        <w:tabs>
          <w:tab w:val="num" w:pos="6134"/>
        </w:tabs>
        <w:ind w:left="6134" w:hanging="180"/>
      </w:pPr>
    </w:lvl>
  </w:abstractNum>
  <w:abstractNum w:abstractNumId="25" w15:restartNumberingAfterBreak="0">
    <w:nsid w:val="5B312A6B"/>
    <w:multiLevelType w:val="hybridMultilevel"/>
    <w:tmpl w:val="83502620"/>
    <w:lvl w:ilvl="0" w:tplc="9F0E5B94">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535294"/>
    <w:multiLevelType w:val="hybridMultilevel"/>
    <w:tmpl w:val="85F46F84"/>
    <w:lvl w:ilvl="0" w:tplc="FC469B2E">
      <w:start w:val="13"/>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A80735"/>
    <w:multiLevelType w:val="hybridMultilevel"/>
    <w:tmpl w:val="5E069DB2"/>
    <w:lvl w:ilvl="0" w:tplc="04050001">
      <w:start w:val="1"/>
      <w:numFmt w:val="bullet"/>
      <w:lvlText w:val=""/>
      <w:lvlJc w:val="left"/>
      <w:pPr>
        <w:ind w:left="1797" w:hanging="360"/>
      </w:pPr>
      <w:rPr>
        <w:rFonts w:ascii="Symbol" w:hAnsi="Symbol"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28" w15:restartNumberingAfterBreak="0">
    <w:nsid w:val="75DA07AB"/>
    <w:multiLevelType w:val="hybridMultilevel"/>
    <w:tmpl w:val="92204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833F0B"/>
    <w:multiLevelType w:val="hybridMultilevel"/>
    <w:tmpl w:val="479EF974"/>
    <w:lvl w:ilvl="0" w:tplc="A59837C8">
      <w:start w:val="2"/>
      <w:numFmt w:val="decimal"/>
      <w:lvlText w:val="%1."/>
      <w:lvlJc w:val="left"/>
      <w:pPr>
        <w:tabs>
          <w:tab w:val="num" w:pos="1224"/>
        </w:tabs>
        <w:ind w:left="1224" w:hanging="360"/>
      </w:pPr>
      <w:rPr>
        <w:rFonts w:hint="default"/>
      </w:rPr>
    </w:lvl>
    <w:lvl w:ilvl="1" w:tplc="04050001">
      <w:start w:val="1"/>
      <w:numFmt w:val="bullet"/>
      <w:lvlText w:val=""/>
      <w:lvlJc w:val="left"/>
      <w:pPr>
        <w:tabs>
          <w:tab w:val="num" w:pos="1944"/>
        </w:tabs>
        <w:ind w:left="1944" w:hanging="360"/>
      </w:pPr>
      <w:rPr>
        <w:rFonts w:ascii="Symbol" w:hAnsi="Symbol" w:hint="default"/>
      </w:rPr>
    </w:lvl>
    <w:lvl w:ilvl="2" w:tplc="0405001B" w:tentative="1">
      <w:start w:val="1"/>
      <w:numFmt w:val="lowerRoman"/>
      <w:lvlText w:val="%3."/>
      <w:lvlJc w:val="right"/>
      <w:pPr>
        <w:tabs>
          <w:tab w:val="num" w:pos="2664"/>
        </w:tabs>
        <w:ind w:left="2664" w:hanging="180"/>
      </w:pPr>
    </w:lvl>
    <w:lvl w:ilvl="3" w:tplc="0405000F" w:tentative="1">
      <w:start w:val="1"/>
      <w:numFmt w:val="decimal"/>
      <w:lvlText w:val="%4."/>
      <w:lvlJc w:val="left"/>
      <w:pPr>
        <w:tabs>
          <w:tab w:val="num" w:pos="3384"/>
        </w:tabs>
        <w:ind w:left="3384" w:hanging="360"/>
      </w:pPr>
    </w:lvl>
    <w:lvl w:ilvl="4" w:tplc="04050019" w:tentative="1">
      <w:start w:val="1"/>
      <w:numFmt w:val="lowerLetter"/>
      <w:lvlText w:val="%5."/>
      <w:lvlJc w:val="left"/>
      <w:pPr>
        <w:tabs>
          <w:tab w:val="num" w:pos="4104"/>
        </w:tabs>
        <w:ind w:left="4104" w:hanging="360"/>
      </w:pPr>
    </w:lvl>
    <w:lvl w:ilvl="5" w:tplc="0405001B" w:tentative="1">
      <w:start w:val="1"/>
      <w:numFmt w:val="lowerRoman"/>
      <w:lvlText w:val="%6."/>
      <w:lvlJc w:val="right"/>
      <w:pPr>
        <w:tabs>
          <w:tab w:val="num" w:pos="4824"/>
        </w:tabs>
        <w:ind w:left="4824" w:hanging="180"/>
      </w:pPr>
    </w:lvl>
    <w:lvl w:ilvl="6" w:tplc="0405000F" w:tentative="1">
      <w:start w:val="1"/>
      <w:numFmt w:val="decimal"/>
      <w:lvlText w:val="%7."/>
      <w:lvlJc w:val="left"/>
      <w:pPr>
        <w:tabs>
          <w:tab w:val="num" w:pos="5544"/>
        </w:tabs>
        <w:ind w:left="5544" w:hanging="360"/>
      </w:pPr>
    </w:lvl>
    <w:lvl w:ilvl="7" w:tplc="04050019" w:tentative="1">
      <w:start w:val="1"/>
      <w:numFmt w:val="lowerLetter"/>
      <w:lvlText w:val="%8."/>
      <w:lvlJc w:val="left"/>
      <w:pPr>
        <w:tabs>
          <w:tab w:val="num" w:pos="6264"/>
        </w:tabs>
        <w:ind w:left="6264" w:hanging="360"/>
      </w:pPr>
    </w:lvl>
    <w:lvl w:ilvl="8" w:tplc="0405001B" w:tentative="1">
      <w:start w:val="1"/>
      <w:numFmt w:val="lowerRoman"/>
      <w:lvlText w:val="%9."/>
      <w:lvlJc w:val="right"/>
      <w:pPr>
        <w:tabs>
          <w:tab w:val="num" w:pos="6984"/>
        </w:tabs>
        <w:ind w:left="6984" w:hanging="180"/>
      </w:pPr>
    </w:lvl>
  </w:abstractNum>
  <w:abstractNum w:abstractNumId="30" w15:restartNumberingAfterBreak="0">
    <w:nsid w:val="7A8D58B6"/>
    <w:multiLevelType w:val="singleLevel"/>
    <w:tmpl w:val="2D6E29F2"/>
    <w:lvl w:ilvl="0">
      <w:start w:val="1"/>
      <w:numFmt w:val="bullet"/>
      <w:pStyle w:val="odrka"/>
      <w:lvlText w:val=""/>
      <w:lvlJc w:val="left"/>
      <w:pPr>
        <w:tabs>
          <w:tab w:val="num" w:pos="360"/>
        </w:tabs>
        <w:ind w:left="360" w:hanging="360"/>
      </w:pPr>
      <w:rPr>
        <w:rFonts w:ascii="Symbol" w:hAnsi="Symbol" w:hint="default"/>
      </w:rPr>
    </w:lvl>
  </w:abstractNum>
  <w:num w:numId="1" w16cid:durableId="1213924370">
    <w:abstractNumId w:val="3"/>
  </w:num>
  <w:num w:numId="2" w16cid:durableId="1192110022">
    <w:abstractNumId w:val="10"/>
  </w:num>
  <w:num w:numId="3" w16cid:durableId="1087733515">
    <w:abstractNumId w:val="24"/>
  </w:num>
  <w:num w:numId="4" w16cid:durableId="486437167">
    <w:abstractNumId w:val="17"/>
  </w:num>
  <w:num w:numId="5" w16cid:durableId="496922280">
    <w:abstractNumId w:val="13"/>
  </w:num>
  <w:num w:numId="6" w16cid:durableId="2068726177">
    <w:abstractNumId w:val="30"/>
  </w:num>
  <w:num w:numId="7" w16cid:durableId="1017997567">
    <w:abstractNumId w:val="29"/>
  </w:num>
  <w:num w:numId="8" w16cid:durableId="1009791803">
    <w:abstractNumId w:val="21"/>
  </w:num>
  <w:num w:numId="9" w16cid:durableId="1040127420">
    <w:abstractNumId w:val="14"/>
  </w:num>
  <w:num w:numId="10" w16cid:durableId="109519624">
    <w:abstractNumId w:val="19"/>
  </w:num>
  <w:num w:numId="11" w16cid:durableId="1237592340">
    <w:abstractNumId w:val="23"/>
  </w:num>
  <w:num w:numId="12" w16cid:durableId="31200748">
    <w:abstractNumId w:val="1"/>
  </w:num>
  <w:num w:numId="13" w16cid:durableId="1671447514">
    <w:abstractNumId w:val="7"/>
  </w:num>
  <w:num w:numId="14" w16cid:durableId="500004173">
    <w:abstractNumId w:val="28"/>
  </w:num>
  <w:num w:numId="15" w16cid:durableId="1238053580">
    <w:abstractNumId w:val="22"/>
  </w:num>
  <w:num w:numId="16" w16cid:durableId="562788164">
    <w:abstractNumId w:val="18"/>
  </w:num>
  <w:num w:numId="17" w16cid:durableId="2031760907">
    <w:abstractNumId w:val="5"/>
  </w:num>
  <w:num w:numId="18" w16cid:durableId="103693414">
    <w:abstractNumId w:val="6"/>
  </w:num>
  <w:num w:numId="19" w16cid:durableId="737477015">
    <w:abstractNumId w:val="26"/>
  </w:num>
  <w:num w:numId="20" w16cid:durableId="452598920">
    <w:abstractNumId w:val="25"/>
  </w:num>
  <w:num w:numId="21" w16cid:durableId="1206287523">
    <w:abstractNumId w:val="13"/>
    <w:lvlOverride w:ilvl="0">
      <w:startOverride w:val="1"/>
    </w:lvlOverride>
  </w:num>
  <w:num w:numId="22" w16cid:durableId="483133333">
    <w:abstractNumId w:val="12"/>
  </w:num>
  <w:num w:numId="23" w16cid:durableId="406268487">
    <w:abstractNumId w:val="4"/>
  </w:num>
  <w:num w:numId="24" w16cid:durableId="367487632">
    <w:abstractNumId w:val="2"/>
  </w:num>
  <w:num w:numId="25" w16cid:durableId="1488090867">
    <w:abstractNumId w:val="20"/>
  </w:num>
  <w:num w:numId="26" w16cid:durableId="697202625">
    <w:abstractNumId w:val="16"/>
  </w:num>
  <w:num w:numId="27" w16cid:durableId="1756435036">
    <w:abstractNumId w:val="11"/>
  </w:num>
  <w:num w:numId="28" w16cid:durableId="286132665">
    <w:abstractNumId w:val="8"/>
  </w:num>
  <w:num w:numId="29" w16cid:durableId="1069039120">
    <w:abstractNumId w:val="0"/>
  </w:num>
  <w:num w:numId="30" w16cid:durableId="379594835">
    <w:abstractNumId w:val="15"/>
  </w:num>
  <w:num w:numId="31" w16cid:durableId="1224170795">
    <w:abstractNumId w:val="27"/>
  </w:num>
  <w:num w:numId="32" w16cid:durableId="109129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4C"/>
    <w:rsid w:val="000201B8"/>
    <w:rsid w:val="00023CB9"/>
    <w:rsid w:val="000246EE"/>
    <w:rsid w:val="000413F3"/>
    <w:rsid w:val="00043215"/>
    <w:rsid w:val="00045B11"/>
    <w:rsid w:val="00052B32"/>
    <w:rsid w:val="000563D4"/>
    <w:rsid w:val="0006445C"/>
    <w:rsid w:val="000658B8"/>
    <w:rsid w:val="0008088E"/>
    <w:rsid w:val="000858C5"/>
    <w:rsid w:val="00093282"/>
    <w:rsid w:val="000955BF"/>
    <w:rsid w:val="000A09EA"/>
    <w:rsid w:val="000A4931"/>
    <w:rsid w:val="000B154F"/>
    <w:rsid w:val="000D1453"/>
    <w:rsid w:val="000E680F"/>
    <w:rsid w:val="000F6B27"/>
    <w:rsid w:val="000F6D1D"/>
    <w:rsid w:val="00110699"/>
    <w:rsid w:val="001135A4"/>
    <w:rsid w:val="001213A4"/>
    <w:rsid w:val="001279D4"/>
    <w:rsid w:val="001705FD"/>
    <w:rsid w:val="0017198C"/>
    <w:rsid w:val="00183BED"/>
    <w:rsid w:val="001B56F4"/>
    <w:rsid w:val="001B6F49"/>
    <w:rsid w:val="001C417E"/>
    <w:rsid w:val="001E65D3"/>
    <w:rsid w:val="001F678C"/>
    <w:rsid w:val="00206201"/>
    <w:rsid w:val="0020704B"/>
    <w:rsid w:val="00220F71"/>
    <w:rsid w:val="0024116F"/>
    <w:rsid w:val="00242907"/>
    <w:rsid w:val="00253CFE"/>
    <w:rsid w:val="002545EA"/>
    <w:rsid w:val="00255CF6"/>
    <w:rsid w:val="00281A70"/>
    <w:rsid w:val="00287120"/>
    <w:rsid w:val="00293386"/>
    <w:rsid w:val="002963C1"/>
    <w:rsid w:val="002B2EF2"/>
    <w:rsid w:val="002C0300"/>
    <w:rsid w:val="002C4C8B"/>
    <w:rsid w:val="002D0583"/>
    <w:rsid w:val="002D7D23"/>
    <w:rsid w:val="002E4976"/>
    <w:rsid w:val="002F5DF9"/>
    <w:rsid w:val="003266A0"/>
    <w:rsid w:val="003335F1"/>
    <w:rsid w:val="003365C6"/>
    <w:rsid w:val="003368EA"/>
    <w:rsid w:val="003413BE"/>
    <w:rsid w:val="0034175C"/>
    <w:rsid w:val="003706F9"/>
    <w:rsid w:val="00376818"/>
    <w:rsid w:val="00383169"/>
    <w:rsid w:val="0038457A"/>
    <w:rsid w:val="003A1426"/>
    <w:rsid w:val="003A6326"/>
    <w:rsid w:val="003C1997"/>
    <w:rsid w:val="003C6AC1"/>
    <w:rsid w:val="003E3E54"/>
    <w:rsid w:val="0042425A"/>
    <w:rsid w:val="00443282"/>
    <w:rsid w:val="00450ACB"/>
    <w:rsid w:val="00454BC7"/>
    <w:rsid w:val="004723C1"/>
    <w:rsid w:val="00475033"/>
    <w:rsid w:val="00486EC4"/>
    <w:rsid w:val="00490A50"/>
    <w:rsid w:val="004947D2"/>
    <w:rsid w:val="004B421B"/>
    <w:rsid w:val="004B4849"/>
    <w:rsid w:val="004B5628"/>
    <w:rsid w:val="004B6882"/>
    <w:rsid w:val="004C6B94"/>
    <w:rsid w:val="004D255F"/>
    <w:rsid w:val="004E1136"/>
    <w:rsid w:val="005000BB"/>
    <w:rsid w:val="0050083A"/>
    <w:rsid w:val="005040AB"/>
    <w:rsid w:val="00514DE7"/>
    <w:rsid w:val="00515622"/>
    <w:rsid w:val="00516657"/>
    <w:rsid w:val="00521C6E"/>
    <w:rsid w:val="00525EB2"/>
    <w:rsid w:val="005419A5"/>
    <w:rsid w:val="00552865"/>
    <w:rsid w:val="005C1E8D"/>
    <w:rsid w:val="005C7925"/>
    <w:rsid w:val="005D374B"/>
    <w:rsid w:val="006129E9"/>
    <w:rsid w:val="006132DC"/>
    <w:rsid w:val="0062365A"/>
    <w:rsid w:val="00630613"/>
    <w:rsid w:val="00637DB8"/>
    <w:rsid w:val="006430FD"/>
    <w:rsid w:val="00654EEB"/>
    <w:rsid w:val="006607C4"/>
    <w:rsid w:val="00664E5D"/>
    <w:rsid w:val="00687871"/>
    <w:rsid w:val="00687E87"/>
    <w:rsid w:val="006954B5"/>
    <w:rsid w:val="006A31C9"/>
    <w:rsid w:val="006C1407"/>
    <w:rsid w:val="006D38AC"/>
    <w:rsid w:val="007152B4"/>
    <w:rsid w:val="00763580"/>
    <w:rsid w:val="0076780E"/>
    <w:rsid w:val="0077092B"/>
    <w:rsid w:val="00772228"/>
    <w:rsid w:val="00772F25"/>
    <w:rsid w:val="0078157D"/>
    <w:rsid w:val="00795528"/>
    <w:rsid w:val="00807379"/>
    <w:rsid w:val="00816F76"/>
    <w:rsid w:val="008171FC"/>
    <w:rsid w:val="008276CD"/>
    <w:rsid w:val="00835C9F"/>
    <w:rsid w:val="0083629F"/>
    <w:rsid w:val="00847607"/>
    <w:rsid w:val="0085242F"/>
    <w:rsid w:val="0085543E"/>
    <w:rsid w:val="00856DCC"/>
    <w:rsid w:val="00861A75"/>
    <w:rsid w:val="008627EA"/>
    <w:rsid w:val="00866C4C"/>
    <w:rsid w:val="0089080E"/>
    <w:rsid w:val="00890901"/>
    <w:rsid w:val="008D093D"/>
    <w:rsid w:val="008D3C3F"/>
    <w:rsid w:val="008D7E63"/>
    <w:rsid w:val="008E4109"/>
    <w:rsid w:val="008E48B3"/>
    <w:rsid w:val="00913130"/>
    <w:rsid w:val="00915F83"/>
    <w:rsid w:val="009366F7"/>
    <w:rsid w:val="00950FF1"/>
    <w:rsid w:val="00953E53"/>
    <w:rsid w:val="00965DFD"/>
    <w:rsid w:val="00982C32"/>
    <w:rsid w:val="00997D1D"/>
    <w:rsid w:val="009A712D"/>
    <w:rsid w:val="009B365B"/>
    <w:rsid w:val="009C7D49"/>
    <w:rsid w:val="009D2CDC"/>
    <w:rsid w:val="009E0D59"/>
    <w:rsid w:val="00A02B05"/>
    <w:rsid w:val="00A03DCD"/>
    <w:rsid w:val="00A04A09"/>
    <w:rsid w:val="00A053F5"/>
    <w:rsid w:val="00A1516D"/>
    <w:rsid w:val="00A243F9"/>
    <w:rsid w:val="00A25F2A"/>
    <w:rsid w:val="00A514CD"/>
    <w:rsid w:val="00A5218C"/>
    <w:rsid w:val="00A71AE3"/>
    <w:rsid w:val="00A94F46"/>
    <w:rsid w:val="00AB2685"/>
    <w:rsid w:val="00AC5A4B"/>
    <w:rsid w:val="00AD13B2"/>
    <w:rsid w:val="00AE2225"/>
    <w:rsid w:val="00AF68B9"/>
    <w:rsid w:val="00B001C0"/>
    <w:rsid w:val="00B30AC6"/>
    <w:rsid w:val="00B34D84"/>
    <w:rsid w:val="00B3744C"/>
    <w:rsid w:val="00B655A8"/>
    <w:rsid w:val="00B829D1"/>
    <w:rsid w:val="00B918F5"/>
    <w:rsid w:val="00BA0997"/>
    <w:rsid w:val="00BA75EB"/>
    <w:rsid w:val="00BB6FBC"/>
    <w:rsid w:val="00BB741C"/>
    <w:rsid w:val="00BF6080"/>
    <w:rsid w:val="00C12BAB"/>
    <w:rsid w:val="00C2070A"/>
    <w:rsid w:val="00C20984"/>
    <w:rsid w:val="00C31B89"/>
    <w:rsid w:val="00C33533"/>
    <w:rsid w:val="00C3354E"/>
    <w:rsid w:val="00C6323D"/>
    <w:rsid w:val="00C65ED9"/>
    <w:rsid w:val="00C7111E"/>
    <w:rsid w:val="00C867F2"/>
    <w:rsid w:val="00C9301F"/>
    <w:rsid w:val="00C9313E"/>
    <w:rsid w:val="00CE3F78"/>
    <w:rsid w:val="00D10C60"/>
    <w:rsid w:val="00D1188F"/>
    <w:rsid w:val="00D139DB"/>
    <w:rsid w:val="00D146E2"/>
    <w:rsid w:val="00D22FA6"/>
    <w:rsid w:val="00D75EF6"/>
    <w:rsid w:val="00D97179"/>
    <w:rsid w:val="00DB2139"/>
    <w:rsid w:val="00DB6289"/>
    <w:rsid w:val="00DC2403"/>
    <w:rsid w:val="00DC5F87"/>
    <w:rsid w:val="00DF0AB6"/>
    <w:rsid w:val="00E06ADC"/>
    <w:rsid w:val="00E22157"/>
    <w:rsid w:val="00E47159"/>
    <w:rsid w:val="00E61632"/>
    <w:rsid w:val="00E631F5"/>
    <w:rsid w:val="00E7133C"/>
    <w:rsid w:val="00E8411D"/>
    <w:rsid w:val="00E926E2"/>
    <w:rsid w:val="00EA657C"/>
    <w:rsid w:val="00EC0D7B"/>
    <w:rsid w:val="00EE48C3"/>
    <w:rsid w:val="00EF4547"/>
    <w:rsid w:val="00F16A4E"/>
    <w:rsid w:val="00F223F6"/>
    <w:rsid w:val="00F36D2D"/>
    <w:rsid w:val="00F40200"/>
    <w:rsid w:val="00F46790"/>
    <w:rsid w:val="00F67788"/>
    <w:rsid w:val="00F83BE4"/>
    <w:rsid w:val="00F90C14"/>
    <w:rsid w:val="00F90CFC"/>
    <w:rsid w:val="00F94396"/>
    <w:rsid w:val="00FB3D30"/>
    <w:rsid w:val="00FB3E7C"/>
    <w:rsid w:val="00FE58F0"/>
    <w:rsid w:val="00FF1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9DF5E"/>
  <w15:docId w15:val="{E35F786B-6A72-49DD-9878-6E4433C4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2365A"/>
    <w:pPr>
      <w:autoSpaceDE w:val="0"/>
      <w:autoSpaceDN w:val="0"/>
    </w:pPr>
  </w:style>
  <w:style w:type="paragraph" w:styleId="Nadpis1">
    <w:name w:val="heading 1"/>
    <w:basedOn w:val="Normln"/>
    <w:next w:val="Normln"/>
    <w:qFormat/>
    <w:pPr>
      <w:keepNext/>
      <w:ind w:left="2124"/>
      <w:outlineLvl w:val="0"/>
    </w:pPr>
    <w:rPr>
      <w:b/>
      <w:bCs/>
      <w:sz w:val="24"/>
      <w:szCs w:val="24"/>
    </w:rPr>
  </w:style>
  <w:style w:type="paragraph" w:styleId="Nadpis2">
    <w:name w:val="heading 2"/>
    <w:basedOn w:val="Normln"/>
    <w:next w:val="Normln"/>
    <w:qFormat/>
    <w:pPr>
      <w:keepNext/>
      <w:widowControl w:val="0"/>
      <w:tabs>
        <w:tab w:val="left" w:pos="2304"/>
        <w:tab w:val="left" w:pos="2977"/>
        <w:tab w:val="left" w:pos="3456"/>
        <w:tab w:val="left" w:pos="4608"/>
        <w:tab w:val="left" w:pos="5760"/>
        <w:tab w:val="left" w:pos="6912"/>
        <w:tab w:val="left" w:pos="8064"/>
        <w:tab w:val="left" w:pos="9216"/>
      </w:tabs>
      <w:ind w:left="1296" w:right="144" w:hanging="432"/>
      <w:jc w:val="both"/>
      <w:outlineLvl w:val="1"/>
    </w:pPr>
    <w:rPr>
      <w:b/>
      <w:bCs/>
      <w:sz w:val="24"/>
      <w:szCs w:val="24"/>
    </w:rPr>
  </w:style>
  <w:style w:type="paragraph" w:styleId="Nadpis3">
    <w:name w:val="heading 3"/>
    <w:basedOn w:val="Normln"/>
    <w:next w:val="Normln"/>
    <w:link w:val="Nadpis3Char"/>
    <w:semiHidden/>
    <w:unhideWhenUsed/>
    <w:qFormat/>
    <w:rsid w:val="003A1426"/>
    <w:pPr>
      <w:keepNext/>
      <w:spacing w:before="240" w:after="60"/>
      <w:outlineLvl w:val="2"/>
    </w:pPr>
    <w:rPr>
      <w:rFonts w:ascii="Cambria" w:hAnsi="Cambria"/>
      <w:b/>
      <w:bCs/>
      <w:sz w:val="26"/>
      <w:szCs w:val="26"/>
    </w:rPr>
  </w:style>
  <w:style w:type="paragraph" w:styleId="Nadpis6">
    <w:name w:val="heading 6"/>
    <w:basedOn w:val="Normln"/>
    <w:next w:val="Normln"/>
    <w:link w:val="Nadpis6Char"/>
    <w:semiHidden/>
    <w:unhideWhenUsed/>
    <w:qFormat/>
    <w:rsid w:val="000A4931"/>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pPr>
      <w:widowControl w:val="0"/>
      <w:tabs>
        <w:tab w:val="left" w:pos="2304"/>
        <w:tab w:val="left" w:pos="3456"/>
        <w:tab w:val="left" w:pos="4608"/>
        <w:tab w:val="left" w:pos="5760"/>
        <w:tab w:val="left" w:pos="6912"/>
        <w:tab w:val="left" w:pos="8064"/>
        <w:tab w:val="left" w:pos="9216"/>
      </w:tabs>
      <w:ind w:left="1296" w:right="144" w:hanging="432"/>
      <w:jc w:val="both"/>
    </w:pPr>
    <w:rPr>
      <w:rFonts w:ascii="Courier New" w:hAnsi="Courier New" w:cs="Courier New"/>
      <w:sz w:val="24"/>
      <w:szCs w:val="24"/>
    </w:rPr>
  </w:style>
  <w:style w:type="paragraph" w:styleId="Zkladntext2">
    <w:name w:val="Body Text 2"/>
    <w:basedOn w:val="Normln"/>
    <w:pPr>
      <w:ind w:left="1296"/>
      <w:jc w:val="both"/>
    </w:pPr>
    <w:rPr>
      <w:sz w:val="24"/>
      <w:szCs w:val="24"/>
    </w:rPr>
  </w:style>
  <w:style w:type="paragraph" w:styleId="Textbubliny">
    <w:name w:val="Balloon Text"/>
    <w:basedOn w:val="Normln"/>
    <w:semiHidden/>
    <w:rsid w:val="00521C6E"/>
    <w:rPr>
      <w:rFonts w:ascii="Tahoma" w:hAnsi="Tahoma" w:cs="Tahoma"/>
      <w:sz w:val="16"/>
      <w:szCs w:val="16"/>
    </w:rPr>
  </w:style>
  <w:style w:type="paragraph" w:styleId="Zhlav">
    <w:name w:val="header"/>
    <w:basedOn w:val="Normln"/>
    <w:link w:val="ZhlavChar"/>
    <w:rsid w:val="00687871"/>
    <w:pPr>
      <w:tabs>
        <w:tab w:val="center" w:pos="4536"/>
        <w:tab w:val="right" w:pos="9072"/>
      </w:tabs>
    </w:pPr>
  </w:style>
  <w:style w:type="paragraph" w:styleId="Zpat">
    <w:name w:val="footer"/>
    <w:basedOn w:val="Normln"/>
    <w:rsid w:val="00687871"/>
    <w:pPr>
      <w:tabs>
        <w:tab w:val="center" w:pos="4536"/>
        <w:tab w:val="right" w:pos="9072"/>
      </w:tabs>
    </w:pPr>
  </w:style>
  <w:style w:type="character" w:styleId="slostrnky">
    <w:name w:val="page number"/>
    <w:basedOn w:val="Standardnpsmoodstavce"/>
    <w:rsid w:val="00687871"/>
  </w:style>
  <w:style w:type="character" w:customStyle="1" w:styleId="ZhlavChar">
    <w:name w:val="Záhlaví Char"/>
    <w:link w:val="Zhlav"/>
    <w:semiHidden/>
    <w:locked/>
    <w:rsid w:val="00772228"/>
    <w:rPr>
      <w:lang w:val="cs-CZ" w:eastAsia="cs-CZ" w:bidi="ar-SA"/>
    </w:rPr>
  </w:style>
  <w:style w:type="character" w:customStyle="1" w:styleId="Nadpis3Char">
    <w:name w:val="Nadpis 3 Char"/>
    <w:link w:val="Nadpis3"/>
    <w:semiHidden/>
    <w:rsid w:val="003A1426"/>
    <w:rPr>
      <w:rFonts w:ascii="Cambria" w:eastAsia="Times New Roman" w:hAnsi="Cambria" w:cs="Times New Roman"/>
      <w:b/>
      <w:bCs/>
      <w:sz w:val="26"/>
      <w:szCs w:val="26"/>
    </w:rPr>
  </w:style>
  <w:style w:type="paragraph" w:customStyle="1" w:styleId="bod">
    <w:name w:val="bod"/>
    <w:basedOn w:val="Textvbloku"/>
    <w:rsid w:val="003A1426"/>
    <w:pPr>
      <w:numPr>
        <w:numId w:val="5"/>
      </w:numPr>
      <w:tabs>
        <w:tab w:val="clear" w:pos="2304"/>
        <w:tab w:val="clear" w:pos="3456"/>
        <w:tab w:val="clear" w:pos="4608"/>
        <w:tab w:val="clear" w:pos="5760"/>
        <w:tab w:val="clear" w:pos="6912"/>
        <w:tab w:val="clear" w:pos="8064"/>
        <w:tab w:val="clear" w:pos="9216"/>
      </w:tabs>
      <w:autoSpaceDE/>
      <w:autoSpaceDN/>
      <w:spacing w:after="120"/>
      <w:ind w:right="142"/>
    </w:pPr>
    <w:rPr>
      <w:rFonts w:ascii="Times New Roman" w:hAnsi="Times New Roman" w:cs="Times New Roman"/>
      <w:sz w:val="22"/>
      <w:szCs w:val="20"/>
    </w:rPr>
  </w:style>
  <w:style w:type="paragraph" w:customStyle="1" w:styleId="odrka">
    <w:name w:val="odrážka"/>
    <w:basedOn w:val="bod"/>
    <w:rsid w:val="003A1426"/>
    <w:pPr>
      <w:numPr>
        <w:numId w:val="6"/>
      </w:numPr>
    </w:pPr>
  </w:style>
  <w:style w:type="character" w:customStyle="1" w:styleId="Nadpis6Char">
    <w:name w:val="Nadpis 6 Char"/>
    <w:link w:val="Nadpis6"/>
    <w:semiHidden/>
    <w:rsid w:val="000A4931"/>
    <w:rPr>
      <w:rFonts w:ascii="Calibri" w:eastAsia="Times New Roman" w:hAnsi="Calibri" w:cs="Times New Roman"/>
      <w:b/>
      <w:bCs/>
      <w:sz w:val="22"/>
      <w:szCs w:val="22"/>
    </w:rPr>
  </w:style>
  <w:style w:type="paragraph" w:styleId="Zkladntext">
    <w:name w:val="Body Text"/>
    <w:basedOn w:val="Normln"/>
    <w:link w:val="ZkladntextChar"/>
    <w:rsid w:val="000A4931"/>
    <w:pPr>
      <w:spacing w:after="120"/>
    </w:pPr>
  </w:style>
  <w:style w:type="character" w:customStyle="1" w:styleId="ZkladntextChar">
    <w:name w:val="Základní text Char"/>
    <w:basedOn w:val="Standardnpsmoodstavce"/>
    <w:link w:val="Zkladntext"/>
    <w:rsid w:val="000A4931"/>
  </w:style>
  <w:style w:type="paragraph" w:styleId="Zkladntextodsazen">
    <w:name w:val="Body Text Indent"/>
    <w:basedOn w:val="Normln"/>
    <w:link w:val="ZkladntextodsazenChar"/>
    <w:rsid w:val="00B34D84"/>
    <w:pPr>
      <w:spacing w:after="120"/>
      <w:ind w:left="283"/>
    </w:pPr>
  </w:style>
  <w:style w:type="character" w:customStyle="1" w:styleId="ZkladntextodsazenChar">
    <w:name w:val="Základní text odsazený Char"/>
    <w:basedOn w:val="Standardnpsmoodstavce"/>
    <w:link w:val="Zkladntextodsazen"/>
    <w:rsid w:val="00B34D84"/>
  </w:style>
  <w:style w:type="paragraph" w:customStyle="1" w:styleId="lnek">
    <w:name w:val="článek"/>
    <w:basedOn w:val="Normln"/>
    <w:rsid w:val="00B34D84"/>
    <w:pPr>
      <w:widowControl w:val="0"/>
      <w:autoSpaceDE/>
      <w:autoSpaceDN/>
      <w:spacing w:before="240" w:after="240"/>
      <w:ind w:left="851" w:right="142"/>
      <w:jc w:val="both"/>
    </w:pPr>
    <w:rPr>
      <w:b/>
      <w:sz w:val="22"/>
    </w:rPr>
  </w:style>
  <w:style w:type="character" w:styleId="Hypertextovodkaz">
    <w:name w:val="Hyperlink"/>
    <w:basedOn w:val="Standardnpsmoodstavce"/>
    <w:uiPriority w:val="99"/>
    <w:unhideWhenUsed/>
    <w:rsid w:val="00DB6289"/>
    <w:rPr>
      <w:color w:val="0000FF"/>
      <w:u w:val="single"/>
    </w:rPr>
  </w:style>
  <w:style w:type="paragraph" w:styleId="Revize">
    <w:name w:val="Revision"/>
    <w:hidden/>
    <w:uiPriority w:val="99"/>
    <w:semiHidden/>
    <w:rsid w:val="006C1407"/>
  </w:style>
  <w:style w:type="character" w:styleId="Odkaznakoment">
    <w:name w:val="annotation reference"/>
    <w:basedOn w:val="Standardnpsmoodstavce"/>
    <w:semiHidden/>
    <w:unhideWhenUsed/>
    <w:rsid w:val="006C1407"/>
    <w:rPr>
      <w:sz w:val="16"/>
      <w:szCs w:val="16"/>
    </w:rPr>
  </w:style>
  <w:style w:type="paragraph" w:styleId="Textkomente">
    <w:name w:val="annotation text"/>
    <w:basedOn w:val="Normln"/>
    <w:link w:val="TextkomenteChar"/>
    <w:unhideWhenUsed/>
    <w:rsid w:val="006C1407"/>
  </w:style>
  <w:style w:type="character" w:customStyle="1" w:styleId="TextkomenteChar">
    <w:name w:val="Text komentáře Char"/>
    <w:basedOn w:val="Standardnpsmoodstavce"/>
    <w:link w:val="Textkomente"/>
    <w:rsid w:val="006C1407"/>
  </w:style>
  <w:style w:type="paragraph" w:styleId="Pedmtkomente">
    <w:name w:val="annotation subject"/>
    <w:basedOn w:val="Textkomente"/>
    <w:next w:val="Textkomente"/>
    <w:link w:val="PedmtkomenteChar"/>
    <w:semiHidden/>
    <w:unhideWhenUsed/>
    <w:rsid w:val="006C1407"/>
    <w:rPr>
      <w:b/>
      <w:bCs/>
    </w:rPr>
  </w:style>
  <w:style w:type="character" w:customStyle="1" w:styleId="PedmtkomenteChar">
    <w:name w:val="Předmět komentáře Char"/>
    <w:basedOn w:val="TextkomenteChar"/>
    <w:link w:val="Pedmtkomente"/>
    <w:semiHidden/>
    <w:rsid w:val="006C1407"/>
    <w:rPr>
      <w:b/>
      <w:bCs/>
    </w:rPr>
  </w:style>
  <w:style w:type="paragraph" w:customStyle="1" w:styleId="paragraph">
    <w:name w:val="paragraph"/>
    <w:basedOn w:val="Normln"/>
    <w:rsid w:val="00EC0D7B"/>
    <w:pPr>
      <w:autoSpaceDE/>
      <w:autoSpaceDN/>
      <w:spacing w:before="100" w:beforeAutospacing="1" w:after="100" w:afterAutospacing="1"/>
    </w:pPr>
    <w:rPr>
      <w:sz w:val="24"/>
      <w:szCs w:val="24"/>
    </w:rPr>
  </w:style>
  <w:style w:type="character" w:customStyle="1" w:styleId="normaltextrun">
    <w:name w:val="normaltextrun"/>
    <w:basedOn w:val="Standardnpsmoodstavce"/>
    <w:rsid w:val="00EC0D7B"/>
  </w:style>
  <w:style w:type="character" w:customStyle="1" w:styleId="eop">
    <w:name w:val="eop"/>
    <w:basedOn w:val="Standardnpsmoodstavce"/>
    <w:rsid w:val="00EC0D7B"/>
  </w:style>
  <w:style w:type="character" w:customStyle="1" w:styleId="tabchar">
    <w:name w:val="tabchar"/>
    <w:basedOn w:val="Standardnpsmoodstavce"/>
    <w:rsid w:val="00EC0D7B"/>
  </w:style>
  <w:style w:type="paragraph" w:styleId="Odstavecseseznamem">
    <w:name w:val="List Paragraph"/>
    <w:basedOn w:val="Normln"/>
    <w:uiPriority w:val="34"/>
    <w:qFormat/>
    <w:rsid w:val="00EC0D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939205">
      <w:bodyDiv w:val="1"/>
      <w:marLeft w:val="0"/>
      <w:marRight w:val="0"/>
      <w:marTop w:val="0"/>
      <w:marBottom w:val="0"/>
      <w:divBdr>
        <w:top w:val="none" w:sz="0" w:space="0" w:color="auto"/>
        <w:left w:val="none" w:sz="0" w:space="0" w:color="auto"/>
        <w:bottom w:val="none" w:sz="0" w:space="0" w:color="auto"/>
        <w:right w:val="none" w:sz="0" w:space="0" w:color="auto"/>
      </w:divBdr>
      <w:divsChild>
        <w:div w:id="459538747">
          <w:marLeft w:val="0"/>
          <w:marRight w:val="0"/>
          <w:marTop w:val="0"/>
          <w:marBottom w:val="0"/>
          <w:divBdr>
            <w:top w:val="none" w:sz="0" w:space="0" w:color="auto"/>
            <w:left w:val="none" w:sz="0" w:space="0" w:color="auto"/>
            <w:bottom w:val="none" w:sz="0" w:space="0" w:color="auto"/>
            <w:right w:val="none" w:sz="0" w:space="0" w:color="auto"/>
          </w:divBdr>
        </w:div>
        <w:div w:id="1168056081">
          <w:marLeft w:val="0"/>
          <w:marRight w:val="0"/>
          <w:marTop w:val="0"/>
          <w:marBottom w:val="0"/>
          <w:divBdr>
            <w:top w:val="none" w:sz="0" w:space="0" w:color="auto"/>
            <w:left w:val="none" w:sz="0" w:space="0" w:color="auto"/>
            <w:bottom w:val="none" w:sz="0" w:space="0" w:color="auto"/>
            <w:right w:val="none" w:sz="0" w:space="0" w:color="auto"/>
          </w:divBdr>
        </w:div>
        <w:div w:id="1923641104">
          <w:marLeft w:val="0"/>
          <w:marRight w:val="0"/>
          <w:marTop w:val="0"/>
          <w:marBottom w:val="0"/>
          <w:divBdr>
            <w:top w:val="none" w:sz="0" w:space="0" w:color="auto"/>
            <w:left w:val="none" w:sz="0" w:space="0" w:color="auto"/>
            <w:bottom w:val="none" w:sz="0" w:space="0" w:color="auto"/>
            <w:right w:val="none" w:sz="0" w:space="0" w:color="auto"/>
          </w:divBdr>
        </w:div>
        <w:div w:id="1839031300">
          <w:marLeft w:val="0"/>
          <w:marRight w:val="0"/>
          <w:marTop w:val="0"/>
          <w:marBottom w:val="0"/>
          <w:divBdr>
            <w:top w:val="none" w:sz="0" w:space="0" w:color="auto"/>
            <w:left w:val="none" w:sz="0" w:space="0" w:color="auto"/>
            <w:bottom w:val="none" w:sz="0" w:space="0" w:color="auto"/>
            <w:right w:val="none" w:sz="0" w:space="0" w:color="auto"/>
          </w:divBdr>
        </w:div>
        <w:div w:id="149516837">
          <w:marLeft w:val="0"/>
          <w:marRight w:val="0"/>
          <w:marTop w:val="0"/>
          <w:marBottom w:val="0"/>
          <w:divBdr>
            <w:top w:val="none" w:sz="0" w:space="0" w:color="auto"/>
            <w:left w:val="none" w:sz="0" w:space="0" w:color="auto"/>
            <w:bottom w:val="none" w:sz="0" w:space="0" w:color="auto"/>
            <w:right w:val="none" w:sz="0" w:space="0" w:color="auto"/>
          </w:divBdr>
        </w:div>
        <w:div w:id="218248043">
          <w:marLeft w:val="0"/>
          <w:marRight w:val="0"/>
          <w:marTop w:val="0"/>
          <w:marBottom w:val="0"/>
          <w:divBdr>
            <w:top w:val="none" w:sz="0" w:space="0" w:color="auto"/>
            <w:left w:val="none" w:sz="0" w:space="0" w:color="auto"/>
            <w:bottom w:val="none" w:sz="0" w:space="0" w:color="auto"/>
            <w:right w:val="none" w:sz="0" w:space="0" w:color="auto"/>
          </w:divBdr>
        </w:div>
        <w:div w:id="792333799">
          <w:marLeft w:val="0"/>
          <w:marRight w:val="0"/>
          <w:marTop w:val="0"/>
          <w:marBottom w:val="0"/>
          <w:divBdr>
            <w:top w:val="none" w:sz="0" w:space="0" w:color="auto"/>
            <w:left w:val="none" w:sz="0" w:space="0" w:color="auto"/>
            <w:bottom w:val="none" w:sz="0" w:space="0" w:color="auto"/>
            <w:right w:val="none" w:sz="0" w:space="0" w:color="auto"/>
          </w:divBdr>
        </w:div>
        <w:div w:id="1484930504">
          <w:marLeft w:val="0"/>
          <w:marRight w:val="0"/>
          <w:marTop w:val="0"/>
          <w:marBottom w:val="0"/>
          <w:divBdr>
            <w:top w:val="none" w:sz="0" w:space="0" w:color="auto"/>
            <w:left w:val="none" w:sz="0" w:space="0" w:color="auto"/>
            <w:bottom w:val="none" w:sz="0" w:space="0" w:color="auto"/>
            <w:right w:val="none" w:sz="0" w:space="0" w:color="auto"/>
          </w:divBdr>
        </w:div>
        <w:div w:id="1621037495">
          <w:marLeft w:val="0"/>
          <w:marRight w:val="0"/>
          <w:marTop w:val="0"/>
          <w:marBottom w:val="0"/>
          <w:divBdr>
            <w:top w:val="none" w:sz="0" w:space="0" w:color="auto"/>
            <w:left w:val="none" w:sz="0" w:space="0" w:color="auto"/>
            <w:bottom w:val="none" w:sz="0" w:space="0" w:color="auto"/>
            <w:right w:val="none" w:sz="0" w:space="0" w:color="auto"/>
          </w:divBdr>
          <w:divsChild>
            <w:div w:id="1669140143">
              <w:marLeft w:val="-75"/>
              <w:marRight w:val="0"/>
              <w:marTop w:val="30"/>
              <w:marBottom w:val="30"/>
              <w:divBdr>
                <w:top w:val="none" w:sz="0" w:space="0" w:color="auto"/>
                <w:left w:val="none" w:sz="0" w:space="0" w:color="auto"/>
                <w:bottom w:val="none" w:sz="0" w:space="0" w:color="auto"/>
                <w:right w:val="none" w:sz="0" w:space="0" w:color="auto"/>
              </w:divBdr>
              <w:divsChild>
                <w:div w:id="1340159184">
                  <w:marLeft w:val="0"/>
                  <w:marRight w:val="0"/>
                  <w:marTop w:val="0"/>
                  <w:marBottom w:val="0"/>
                  <w:divBdr>
                    <w:top w:val="none" w:sz="0" w:space="0" w:color="auto"/>
                    <w:left w:val="none" w:sz="0" w:space="0" w:color="auto"/>
                    <w:bottom w:val="none" w:sz="0" w:space="0" w:color="auto"/>
                    <w:right w:val="none" w:sz="0" w:space="0" w:color="auto"/>
                  </w:divBdr>
                  <w:divsChild>
                    <w:div w:id="1107314368">
                      <w:marLeft w:val="0"/>
                      <w:marRight w:val="0"/>
                      <w:marTop w:val="0"/>
                      <w:marBottom w:val="0"/>
                      <w:divBdr>
                        <w:top w:val="none" w:sz="0" w:space="0" w:color="auto"/>
                        <w:left w:val="none" w:sz="0" w:space="0" w:color="auto"/>
                        <w:bottom w:val="none" w:sz="0" w:space="0" w:color="auto"/>
                        <w:right w:val="none" w:sz="0" w:space="0" w:color="auto"/>
                      </w:divBdr>
                    </w:div>
                  </w:divsChild>
                </w:div>
                <w:div w:id="1061903990">
                  <w:marLeft w:val="0"/>
                  <w:marRight w:val="0"/>
                  <w:marTop w:val="0"/>
                  <w:marBottom w:val="0"/>
                  <w:divBdr>
                    <w:top w:val="none" w:sz="0" w:space="0" w:color="auto"/>
                    <w:left w:val="none" w:sz="0" w:space="0" w:color="auto"/>
                    <w:bottom w:val="none" w:sz="0" w:space="0" w:color="auto"/>
                    <w:right w:val="none" w:sz="0" w:space="0" w:color="auto"/>
                  </w:divBdr>
                  <w:divsChild>
                    <w:div w:id="874196363">
                      <w:marLeft w:val="0"/>
                      <w:marRight w:val="0"/>
                      <w:marTop w:val="0"/>
                      <w:marBottom w:val="0"/>
                      <w:divBdr>
                        <w:top w:val="none" w:sz="0" w:space="0" w:color="auto"/>
                        <w:left w:val="none" w:sz="0" w:space="0" w:color="auto"/>
                        <w:bottom w:val="none" w:sz="0" w:space="0" w:color="auto"/>
                        <w:right w:val="none" w:sz="0" w:space="0" w:color="auto"/>
                      </w:divBdr>
                    </w:div>
                  </w:divsChild>
                </w:div>
                <w:div w:id="630523391">
                  <w:marLeft w:val="0"/>
                  <w:marRight w:val="0"/>
                  <w:marTop w:val="0"/>
                  <w:marBottom w:val="0"/>
                  <w:divBdr>
                    <w:top w:val="none" w:sz="0" w:space="0" w:color="auto"/>
                    <w:left w:val="none" w:sz="0" w:space="0" w:color="auto"/>
                    <w:bottom w:val="none" w:sz="0" w:space="0" w:color="auto"/>
                    <w:right w:val="none" w:sz="0" w:space="0" w:color="auto"/>
                  </w:divBdr>
                  <w:divsChild>
                    <w:div w:id="76833811">
                      <w:marLeft w:val="0"/>
                      <w:marRight w:val="0"/>
                      <w:marTop w:val="0"/>
                      <w:marBottom w:val="0"/>
                      <w:divBdr>
                        <w:top w:val="none" w:sz="0" w:space="0" w:color="auto"/>
                        <w:left w:val="none" w:sz="0" w:space="0" w:color="auto"/>
                        <w:bottom w:val="none" w:sz="0" w:space="0" w:color="auto"/>
                        <w:right w:val="none" w:sz="0" w:space="0" w:color="auto"/>
                      </w:divBdr>
                    </w:div>
                    <w:div w:id="1485391244">
                      <w:marLeft w:val="0"/>
                      <w:marRight w:val="0"/>
                      <w:marTop w:val="0"/>
                      <w:marBottom w:val="0"/>
                      <w:divBdr>
                        <w:top w:val="none" w:sz="0" w:space="0" w:color="auto"/>
                        <w:left w:val="none" w:sz="0" w:space="0" w:color="auto"/>
                        <w:bottom w:val="none" w:sz="0" w:space="0" w:color="auto"/>
                        <w:right w:val="none" w:sz="0" w:space="0" w:color="auto"/>
                      </w:divBdr>
                    </w:div>
                  </w:divsChild>
                </w:div>
                <w:div w:id="940918521">
                  <w:marLeft w:val="0"/>
                  <w:marRight w:val="0"/>
                  <w:marTop w:val="0"/>
                  <w:marBottom w:val="0"/>
                  <w:divBdr>
                    <w:top w:val="none" w:sz="0" w:space="0" w:color="auto"/>
                    <w:left w:val="none" w:sz="0" w:space="0" w:color="auto"/>
                    <w:bottom w:val="none" w:sz="0" w:space="0" w:color="auto"/>
                    <w:right w:val="none" w:sz="0" w:space="0" w:color="auto"/>
                  </w:divBdr>
                  <w:divsChild>
                    <w:div w:id="340550955">
                      <w:marLeft w:val="0"/>
                      <w:marRight w:val="0"/>
                      <w:marTop w:val="0"/>
                      <w:marBottom w:val="0"/>
                      <w:divBdr>
                        <w:top w:val="none" w:sz="0" w:space="0" w:color="auto"/>
                        <w:left w:val="none" w:sz="0" w:space="0" w:color="auto"/>
                        <w:bottom w:val="none" w:sz="0" w:space="0" w:color="auto"/>
                        <w:right w:val="none" w:sz="0" w:space="0" w:color="auto"/>
                      </w:divBdr>
                    </w:div>
                    <w:div w:id="1196819014">
                      <w:marLeft w:val="0"/>
                      <w:marRight w:val="0"/>
                      <w:marTop w:val="0"/>
                      <w:marBottom w:val="0"/>
                      <w:divBdr>
                        <w:top w:val="none" w:sz="0" w:space="0" w:color="auto"/>
                        <w:left w:val="none" w:sz="0" w:space="0" w:color="auto"/>
                        <w:bottom w:val="none" w:sz="0" w:space="0" w:color="auto"/>
                        <w:right w:val="none" w:sz="0" w:space="0" w:color="auto"/>
                      </w:divBdr>
                    </w:div>
                  </w:divsChild>
                </w:div>
                <w:div w:id="993604635">
                  <w:marLeft w:val="0"/>
                  <w:marRight w:val="0"/>
                  <w:marTop w:val="0"/>
                  <w:marBottom w:val="0"/>
                  <w:divBdr>
                    <w:top w:val="none" w:sz="0" w:space="0" w:color="auto"/>
                    <w:left w:val="none" w:sz="0" w:space="0" w:color="auto"/>
                    <w:bottom w:val="none" w:sz="0" w:space="0" w:color="auto"/>
                    <w:right w:val="none" w:sz="0" w:space="0" w:color="auto"/>
                  </w:divBdr>
                  <w:divsChild>
                    <w:div w:id="1457527889">
                      <w:marLeft w:val="0"/>
                      <w:marRight w:val="0"/>
                      <w:marTop w:val="0"/>
                      <w:marBottom w:val="0"/>
                      <w:divBdr>
                        <w:top w:val="none" w:sz="0" w:space="0" w:color="auto"/>
                        <w:left w:val="none" w:sz="0" w:space="0" w:color="auto"/>
                        <w:bottom w:val="none" w:sz="0" w:space="0" w:color="auto"/>
                        <w:right w:val="none" w:sz="0" w:space="0" w:color="auto"/>
                      </w:divBdr>
                    </w:div>
                    <w:div w:id="1908026870">
                      <w:marLeft w:val="0"/>
                      <w:marRight w:val="0"/>
                      <w:marTop w:val="0"/>
                      <w:marBottom w:val="0"/>
                      <w:divBdr>
                        <w:top w:val="none" w:sz="0" w:space="0" w:color="auto"/>
                        <w:left w:val="none" w:sz="0" w:space="0" w:color="auto"/>
                        <w:bottom w:val="none" w:sz="0" w:space="0" w:color="auto"/>
                        <w:right w:val="none" w:sz="0" w:space="0" w:color="auto"/>
                      </w:divBdr>
                    </w:div>
                    <w:div w:id="1166826435">
                      <w:marLeft w:val="0"/>
                      <w:marRight w:val="0"/>
                      <w:marTop w:val="0"/>
                      <w:marBottom w:val="0"/>
                      <w:divBdr>
                        <w:top w:val="none" w:sz="0" w:space="0" w:color="auto"/>
                        <w:left w:val="none" w:sz="0" w:space="0" w:color="auto"/>
                        <w:bottom w:val="none" w:sz="0" w:space="0" w:color="auto"/>
                        <w:right w:val="none" w:sz="0" w:space="0" w:color="auto"/>
                      </w:divBdr>
                    </w:div>
                    <w:div w:id="2003197036">
                      <w:marLeft w:val="0"/>
                      <w:marRight w:val="0"/>
                      <w:marTop w:val="0"/>
                      <w:marBottom w:val="0"/>
                      <w:divBdr>
                        <w:top w:val="none" w:sz="0" w:space="0" w:color="auto"/>
                        <w:left w:val="none" w:sz="0" w:space="0" w:color="auto"/>
                        <w:bottom w:val="none" w:sz="0" w:space="0" w:color="auto"/>
                        <w:right w:val="none" w:sz="0" w:space="0" w:color="auto"/>
                      </w:divBdr>
                    </w:div>
                  </w:divsChild>
                </w:div>
                <w:div w:id="222106445">
                  <w:marLeft w:val="0"/>
                  <w:marRight w:val="0"/>
                  <w:marTop w:val="0"/>
                  <w:marBottom w:val="0"/>
                  <w:divBdr>
                    <w:top w:val="none" w:sz="0" w:space="0" w:color="auto"/>
                    <w:left w:val="none" w:sz="0" w:space="0" w:color="auto"/>
                    <w:bottom w:val="none" w:sz="0" w:space="0" w:color="auto"/>
                    <w:right w:val="none" w:sz="0" w:space="0" w:color="auto"/>
                  </w:divBdr>
                  <w:divsChild>
                    <w:div w:id="210772075">
                      <w:marLeft w:val="0"/>
                      <w:marRight w:val="0"/>
                      <w:marTop w:val="0"/>
                      <w:marBottom w:val="0"/>
                      <w:divBdr>
                        <w:top w:val="none" w:sz="0" w:space="0" w:color="auto"/>
                        <w:left w:val="none" w:sz="0" w:space="0" w:color="auto"/>
                        <w:bottom w:val="none" w:sz="0" w:space="0" w:color="auto"/>
                        <w:right w:val="none" w:sz="0" w:space="0" w:color="auto"/>
                      </w:divBdr>
                    </w:div>
                    <w:div w:id="741634772">
                      <w:marLeft w:val="0"/>
                      <w:marRight w:val="0"/>
                      <w:marTop w:val="0"/>
                      <w:marBottom w:val="0"/>
                      <w:divBdr>
                        <w:top w:val="none" w:sz="0" w:space="0" w:color="auto"/>
                        <w:left w:val="none" w:sz="0" w:space="0" w:color="auto"/>
                        <w:bottom w:val="none" w:sz="0" w:space="0" w:color="auto"/>
                        <w:right w:val="none" w:sz="0" w:space="0" w:color="auto"/>
                      </w:divBdr>
                    </w:div>
                    <w:div w:id="1304778429">
                      <w:marLeft w:val="0"/>
                      <w:marRight w:val="0"/>
                      <w:marTop w:val="0"/>
                      <w:marBottom w:val="0"/>
                      <w:divBdr>
                        <w:top w:val="none" w:sz="0" w:space="0" w:color="auto"/>
                        <w:left w:val="none" w:sz="0" w:space="0" w:color="auto"/>
                        <w:bottom w:val="none" w:sz="0" w:space="0" w:color="auto"/>
                        <w:right w:val="none" w:sz="0" w:space="0" w:color="auto"/>
                      </w:divBdr>
                    </w:div>
                    <w:div w:id="971247867">
                      <w:marLeft w:val="0"/>
                      <w:marRight w:val="0"/>
                      <w:marTop w:val="0"/>
                      <w:marBottom w:val="0"/>
                      <w:divBdr>
                        <w:top w:val="none" w:sz="0" w:space="0" w:color="auto"/>
                        <w:left w:val="none" w:sz="0" w:space="0" w:color="auto"/>
                        <w:bottom w:val="none" w:sz="0" w:space="0" w:color="auto"/>
                        <w:right w:val="none" w:sz="0" w:space="0" w:color="auto"/>
                      </w:divBdr>
                    </w:div>
                  </w:divsChild>
                </w:div>
                <w:div w:id="1620526782">
                  <w:marLeft w:val="0"/>
                  <w:marRight w:val="0"/>
                  <w:marTop w:val="0"/>
                  <w:marBottom w:val="0"/>
                  <w:divBdr>
                    <w:top w:val="none" w:sz="0" w:space="0" w:color="auto"/>
                    <w:left w:val="none" w:sz="0" w:space="0" w:color="auto"/>
                    <w:bottom w:val="none" w:sz="0" w:space="0" w:color="auto"/>
                    <w:right w:val="none" w:sz="0" w:space="0" w:color="auto"/>
                  </w:divBdr>
                  <w:divsChild>
                    <w:div w:id="214005851">
                      <w:marLeft w:val="0"/>
                      <w:marRight w:val="0"/>
                      <w:marTop w:val="0"/>
                      <w:marBottom w:val="0"/>
                      <w:divBdr>
                        <w:top w:val="none" w:sz="0" w:space="0" w:color="auto"/>
                        <w:left w:val="none" w:sz="0" w:space="0" w:color="auto"/>
                        <w:bottom w:val="none" w:sz="0" w:space="0" w:color="auto"/>
                        <w:right w:val="none" w:sz="0" w:space="0" w:color="auto"/>
                      </w:divBdr>
                    </w:div>
                  </w:divsChild>
                </w:div>
                <w:div w:id="1168447428">
                  <w:marLeft w:val="0"/>
                  <w:marRight w:val="0"/>
                  <w:marTop w:val="0"/>
                  <w:marBottom w:val="0"/>
                  <w:divBdr>
                    <w:top w:val="none" w:sz="0" w:space="0" w:color="auto"/>
                    <w:left w:val="none" w:sz="0" w:space="0" w:color="auto"/>
                    <w:bottom w:val="none" w:sz="0" w:space="0" w:color="auto"/>
                    <w:right w:val="none" w:sz="0" w:space="0" w:color="auto"/>
                  </w:divBdr>
                  <w:divsChild>
                    <w:div w:id="1280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29045">
          <w:marLeft w:val="0"/>
          <w:marRight w:val="0"/>
          <w:marTop w:val="0"/>
          <w:marBottom w:val="0"/>
          <w:divBdr>
            <w:top w:val="none" w:sz="0" w:space="0" w:color="auto"/>
            <w:left w:val="none" w:sz="0" w:space="0" w:color="auto"/>
            <w:bottom w:val="none" w:sz="0" w:space="0" w:color="auto"/>
            <w:right w:val="none" w:sz="0" w:space="0" w:color="auto"/>
          </w:divBdr>
        </w:div>
        <w:div w:id="1019628392">
          <w:marLeft w:val="0"/>
          <w:marRight w:val="0"/>
          <w:marTop w:val="0"/>
          <w:marBottom w:val="0"/>
          <w:divBdr>
            <w:top w:val="none" w:sz="0" w:space="0" w:color="auto"/>
            <w:left w:val="none" w:sz="0" w:space="0" w:color="auto"/>
            <w:bottom w:val="none" w:sz="0" w:space="0" w:color="auto"/>
            <w:right w:val="none" w:sz="0" w:space="0" w:color="auto"/>
          </w:divBdr>
        </w:div>
        <w:div w:id="2000420878">
          <w:marLeft w:val="0"/>
          <w:marRight w:val="0"/>
          <w:marTop w:val="0"/>
          <w:marBottom w:val="0"/>
          <w:divBdr>
            <w:top w:val="none" w:sz="0" w:space="0" w:color="auto"/>
            <w:left w:val="none" w:sz="0" w:space="0" w:color="auto"/>
            <w:bottom w:val="none" w:sz="0" w:space="0" w:color="auto"/>
            <w:right w:val="none" w:sz="0" w:space="0" w:color="auto"/>
          </w:divBdr>
        </w:div>
        <w:div w:id="786460989">
          <w:marLeft w:val="0"/>
          <w:marRight w:val="0"/>
          <w:marTop w:val="0"/>
          <w:marBottom w:val="0"/>
          <w:divBdr>
            <w:top w:val="none" w:sz="0" w:space="0" w:color="auto"/>
            <w:left w:val="none" w:sz="0" w:space="0" w:color="auto"/>
            <w:bottom w:val="none" w:sz="0" w:space="0" w:color="auto"/>
            <w:right w:val="none" w:sz="0" w:space="0" w:color="auto"/>
          </w:divBdr>
        </w:div>
        <w:div w:id="1511602652">
          <w:marLeft w:val="0"/>
          <w:marRight w:val="0"/>
          <w:marTop w:val="0"/>
          <w:marBottom w:val="0"/>
          <w:divBdr>
            <w:top w:val="none" w:sz="0" w:space="0" w:color="auto"/>
            <w:left w:val="none" w:sz="0" w:space="0" w:color="auto"/>
            <w:bottom w:val="none" w:sz="0" w:space="0" w:color="auto"/>
            <w:right w:val="none" w:sz="0" w:space="0" w:color="auto"/>
          </w:divBdr>
        </w:div>
        <w:div w:id="1299217907">
          <w:marLeft w:val="0"/>
          <w:marRight w:val="0"/>
          <w:marTop w:val="0"/>
          <w:marBottom w:val="0"/>
          <w:divBdr>
            <w:top w:val="none" w:sz="0" w:space="0" w:color="auto"/>
            <w:left w:val="none" w:sz="0" w:space="0" w:color="auto"/>
            <w:bottom w:val="none" w:sz="0" w:space="0" w:color="auto"/>
            <w:right w:val="none" w:sz="0" w:space="0" w:color="auto"/>
          </w:divBdr>
        </w:div>
        <w:div w:id="1899978425">
          <w:marLeft w:val="0"/>
          <w:marRight w:val="0"/>
          <w:marTop w:val="0"/>
          <w:marBottom w:val="0"/>
          <w:divBdr>
            <w:top w:val="none" w:sz="0" w:space="0" w:color="auto"/>
            <w:left w:val="none" w:sz="0" w:space="0" w:color="auto"/>
            <w:bottom w:val="none" w:sz="0" w:space="0" w:color="auto"/>
            <w:right w:val="none" w:sz="0" w:space="0" w:color="auto"/>
          </w:divBdr>
        </w:div>
        <w:div w:id="244532143">
          <w:marLeft w:val="0"/>
          <w:marRight w:val="0"/>
          <w:marTop w:val="0"/>
          <w:marBottom w:val="0"/>
          <w:divBdr>
            <w:top w:val="none" w:sz="0" w:space="0" w:color="auto"/>
            <w:left w:val="none" w:sz="0" w:space="0" w:color="auto"/>
            <w:bottom w:val="none" w:sz="0" w:space="0" w:color="auto"/>
            <w:right w:val="none" w:sz="0" w:space="0" w:color="auto"/>
          </w:divBdr>
        </w:div>
        <w:div w:id="864440194">
          <w:marLeft w:val="0"/>
          <w:marRight w:val="0"/>
          <w:marTop w:val="0"/>
          <w:marBottom w:val="0"/>
          <w:divBdr>
            <w:top w:val="none" w:sz="0" w:space="0" w:color="auto"/>
            <w:left w:val="none" w:sz="0" w:space="0" w:color="auto"/>
            <w:bottom w:val="none" w:sz="0" w:space="0" w:color="auto"/>
            <w:right w:val="none" w:sz="0" w:space="0" w:color="auto"/>
          </w:divBdr>
        </w:div>
        <w:div w:id="1413089773">
          <w:marLeft w:val="0"/>
          <w:marRight w:val="0"/>
          <w:marTop w:val="0"/>
          <w:marBottom w:val="0"/>
          <w:divBdr>
            <w:top w:val="none" w:sz="0" w:space="0" w:color="auto"/>
            <w:left w:val="none" w:sz="0" w:space="0" w:color="auto"/>
            <w:bottom w:val="none" w:sz="0" w:space="0" w:color="auto"/>
            <w:right w:val="none" w:sz="0" w:space="0" w:color="auto"/>
          </w:divBdr>
        </w:div>
        <w:div w:id="1388842315">
          <w:marLeft w:val="0"/>
          <w:marRight w:val="0"/>
          <w:marTop w:val="0"/>
          <w:marBottom w:val="0"/>
          <w:divBdr>
            <w:top w:val="none" w:sz="0" w:space="0" w:color="auto"/>
            <w:left w:val="none" w:sz="0" w:space="0" w:color="auto"/>
            <w:bottom w:val="none" w:sz="0" w:space="0" w:color="auto"/>
            <w:right w:val="none" w:sz="0" w:space="0" w:color="auto"/>
          </w:divBdr>
        </w:div>
        <w:div w:id="2114009228">
          <w:marLeft w:val="0"/>
          <w:marRight w:val="0"/>
          <w:marTop w:val="0"/>
          <w:marBottom w:val="0"/>
          <w:divBdr>
            <w:top w:val="none" w:sz="0" w:space="0" w:color="auto"/>
            <w:left w:val="none" w:sz="0" w:space="0" w:color="auto"/>
            <w:bottom w:val="none" w:sz="0" w:space="0" w:color="auto"/>
            <w:right w:val="none" w:sz="0" w:space="0" w:color="auto"/>
          </w:divBdr>
        </w:div>
        <w:div w:id="769159674">
          <w:marLeft w:val="0"/>
          <w:marRight w:val="0"/>
          <w:marTop w:val="0"/>
          <w:marBottom w:val="0"/>
          <w:divBdr>
            <w:top w:val="none" w:sz="0" w:space="0" w:color="auto"/>
            <w:left w:val="none" w:sz="0" w:space="0" w:color="auto"/>
            <w:bottom w:val="none" w:sz="0" w:space="0" w:color="auto"/>
            <w:right w:val="none" w:sz="0" w:space="0" w:color="auto"/>
          </w:divBdr>
          <w:divsChild>
            <w:div w:id="1903906971">
              <w:marLeft w:val="0"/>
              <w:marRight w:val="0"/>
              <w:marTop w:val="0"/>
              <w:marBottom w:val="0"/>
              <w:divBdr>
                <w:top w:val="none" w:sz="0" w:space="0" w:color="auto"/>
                <w:left w:val="none" w:sz="0" w:space="0" w:color="auto"/>
                <w:bottom w:val="none" w:sz="0" w:space="0" w:color="auto"/>
                <w:right w:val="none" w:sz="0" w:space="0" w:color="auto"/>
              </w:divBdr>
            </w:div>
            <w:div w:id="1667975462">
              <w:marLeft w:val="0"/>
              <w:marRight w:val="0"/>
              <w:marTop w:val="0"/>
              <w:marBottom w:val="0"/>
              <w:divBdr>
                <w:top w:val="none" w:sz="0" w:space="0" w:color="auto"/>
                <w:left w:val="none" w:sz="0" w:space="0" w:color="auto"/>
                <w:bottom w:val="none" w:sz="0" w:space="0" w:color="auto"/>
                <w:right w:val="none" w:sz="0" w:space="0" w:color="auto"/>
              </w:divBdr>
            </w:div>
            <w:div w:id="1600289717">
              <w:marLeft w:val="0"/>
              <w:marRight w:val="0"/>
              <w:marTop w:val="0"/>
              <w:marBottom w:val="0"/>
              <w:divBdr>
                <w:top w:val="none" w:sz="0" w:space="0" w:color="auto"/>
                <w:left w:val="none" w:sz="0" w:space="0" w:color="auto"/>
                <w:bottom w:val="none" w:sz="0" w:space="0" w:color="auto"/>
                <w:right w:val="none" w:sz="0" w:space="0" w:color="auto"/>
              </w:divBdr>
            </w:div>
            <w:div w:id="1883859466">
              <w:marLeft w:val="0"/>
              <w:marRight w:val="0"/>
              <w:marTop w:val="0"/>
              <w:marBottom w:val="0"/>
              <w:divBdr>
                <w:top w:val="none" w:sz="0" w:space="0" w:color="auto"/>
                <w:left w:val="none" w:sz="0" w:space="0" w:color="auto"/>
                <w:bottom w:val="none" w:sz="0" w:space="0" w:color="auto"/>
                <w:right w:val="none" w:sz="0" w:space="0" w:color="auto"/>
              </w:divBdr>
            </w:div>
            <w:div w:id="976836362">
              <w:marLeft w:val="0"/>
              <w:marRight w:val="0"/>
              <w:marTop w:val="0"/>
              <w:marBottom w:val="0"/>
              <w:divBdr>
                <w:top w:val="none" w:sz="0" w:space="0" w:color="auto"/>
                <w:left w:val="none" w:sz="0" w:space="0" w:color="auto"/>
                <w:bottom w:val="none" w:sz="0" w:space="0" w:color="auto"/>
                <w:right w:val="none" w:sz="0" w:space="0" w:color="auto"/>
              </w:divBdr>
            </w:div>
          </w:divsChild>
        </w:div>
        <w:div w:id="571081755">
          <w:marLeft w:val="0"/>
          <w:marRight w:val="0"/>
          <w:marTop w:val="0"/>
          <w:marBottom w:val="0"/>
          <w:divBdr>
            <w:top w:val="none" w:sz="0" w:space="0" w:color="auto"/>
            <w:left w:val="none" w:sz="0" w:space="0" w:color="auto"/>
            <w:bottom w:val="none" w:sz="0" w:space="0" w:color="auto"/>
            <w:right w:val="none" w:sz="0" w:space="0" w:color="auto"/>
          </w:divBdr>
          <w:divsChild>
            <w:div w:id="654068315">
              <w:marLeft w:val="0"/>
              <w:marRight w:val="0"/>
              <w:marTop w:val="0"/>
              <w:marBottom w:val="0"/>
              <w:divBdr>
                <w:top w:val="none" w:sz="0" w:space="0" w:color="auto"/>
                <w:left w:val="none" w:sz="0" w:space="0" w:color="auto"/>
                <w:bottom w:val="none" w:sz="0" w:space="0" w:color="auto"/>
                <w:right w:val="none" w:sz="0" w:space="0" w:color="auto"/>
              </w:divBdr>
            </w:div>
            <w:div w:id="819611790">
              <w:marLeft w:val="0"/>
              <w:marRight w:val="0"/>
              <w:marTop w:val="0"/>
              <w:marBottom w:val="0"/>
              <w:divBdr>
                <w:top w:val="none" w:sz="0" w:space="0" w:color="auto"/>
                <w:left w:val="none" w:sz="0" w:space="0" w:color="auto"/>
                <w:bottom w:val="none" w:sz="0" w:space="0" w:color="auto"/>
                <w:right w:val="none" w:sz="0" w:space="0" w:color="auto"/>
              </w:divBdr>
            </w:div>
            <w:div w:id="348482829">
              <w:marLeft w:val="0"/>
              <w:marRight w:val="0"/>
              <w:marTop w:val="0"/>
              <w:marBottom w:val="0"/>
              <w:divBdr>
                <w:top w:val="none" w:sz="0" w:space="0" w:color="auto"/>
                <w:left w:val="none" w:sz="0" w:space="0" w:color="auto"/>
                <w:bottom w:val="none" w:sz="0" w:space="0" w:color="auto"/>
                <w:right w:val="none" w:sz="0" w:space="0" w:color="auto"/>
              </w:divBdr>
            </w:div>
          </w:divsChild>
        </w:div>
        <w:div w:id="1686904078">
          <w:marLeft w:val="0"/>
          <w:marRight w:val="0"/>
          <w:marTop w:val="0"/>
          <w:marBottom w:val="0"/>
          <w:divBdr>
            <w:top w:val="none" w:sz="0" w:space="0" w:color="auto"/>
            <w:left w:val="none" w:sz="0" w:space="0" w:color="auto"/>
            <w:bottom w:val="none" w:sz="0" w:space="0" w:color="auto"/>
            <w:right w:val="none" w:sz="0" w:space="0" w:color="auto"/>
          </w:divBdr>
          <w:divsChild>
            <w:div w:id="97263113">
              <w:marLeft w:val="0"/>
              <w:marRight w:val="0"/>
              <w:marTop w:val="0"/>
              <w:marBottom w:val="0"/>
              <w:divBdr>
                <w:top w:val="none" w:sz="0" w:space="0" w:color="auto"/>
                <w:left w:val="none" w:sz="0" w:space="0" w:color="auto"/>
                <w:bottom w:val="none" w:sz="0" w:space="0" w:color="auto"/>
                <w:right w:val="none" w:sz="0" w:space="0" w:color="auto"/>
              </w:divBdr>
            </w:div>
            <w:div w:id="64189626">
              <w:marLeft w:val="0"/>
              <w:marRight w:val="0"/>
              <w:marTop w:val="0"/>
              <w:marBottom w:val="0"/>
              <w:divBdr>
                <w:top w:val="none" w:sz="0" w:space="0" w:color="auto"/>
                <w:left w:val="none" w:sz="0" w:space="0" w:color="auto"/>
                <w:bottom w:val="none" w:sz="0" w:space="0" w:color="auto"/>
                <w:right w:val="none" w:sz="0" w:space="0" w:color="auto"/>
              </w:divBdr>
            </w:div>
            <w:div w:id="815147278">
              <w:marLeft w:val="0"/>
              <w:marRight w:val="0"/>
              <w:marTop w:val="0"/>
              <w:marBottom w:val="0"/>
              <w:divBdr>
                <w:top w:val="none" w:sz="0" w:space="0" w:color="auto"/>
                <w:left w:val="none" w:sz="0" w:space="0" w:color="auto"/>
                <w:bottom w:val="none" w:sz="0" w:space="0" w:color="auto"/>
                <w:right w:val="none" w:sz="0" w:space="0" w:color="auto"/>
              </w:divBdr>
            </w:div>
            <w:div w:id="446002507">
              <w:marLeft w:val="0"/>
              <w:marRight w:val="0"/>
              <w:marTop w:val="0"/>
              <w:marBottom w:val="0"/>
              <w:divBdr>
                <w:top w:val="none" w:sz="0" w:space="0" w:color="auto"/>
                <w:left w:val="none" w:sz="0" w:space="0" w:color="auto"/>
                <w:bottom w:val="none" w:sz="0" w:space="0" w:color="auto"/>
                <w:right w:val="none" w:sz="0" w:space="0" w:color="auto"/>
              </w:divBdr>
            </w:div>
            <w:div w:id="1958020195">
              <w:marLeft w:val="0"/>
              <w:marRight w:val="0"/>
              <w:marTop w:val="0"/>
              <w:marBottom w:val="0"/>
              <w:divBdr>
                <w:top w:val="none" w:sz="0" w:space="0" w:color="auto"/>
                <w:left w:val="none" w:sz="0" w:space="0" w:color="auto"/>
                <w:bottom w:val="none" w:sz="0" w:space="0" w:color="auto"/>
                <w:right w:val="none" w:sz="0" w:space="0" w:color="auto"/>
              </w:divBdr>
            </w:div>
          </w:divsChild>
        </w:div>
        <w:div w:id="659696921">
          <w:marLeft w:val="0"/>
          <w:marRight w:val="0"/>
          <w:marTop w:val="0"/>
          <w:marBottom w:val="0"/>
          <w:divBdr>
            <w:top w:val="none" w:sz="0" w:space="0" w:color="auto"/>
            <w:left w:val="none" w:sz="0" w:space="0" w:color="auto"/>
            <w:bottom w:val="none" w:sz="0" w:space="0" w:color="auto"/>
            <w:right w:val="none" w:sz="0" w:space="0" w:color="auto"/>
          </w:divBdr>
        </w:div>
        <w:div w:id="684328228">
          <w:marLeft w:val="0"/>
          <w:marRight w:val="0"/>
          <w:marTop w:val="0"/>
          <w:marBottom w:val="0"/>
          <w:divBdr>
            <w:top w:val="none" w:sz="0" w:space="0" w:color="auto"/>
            <w:left w:val="none" w:sz="0" w:space="0" w:color="auto"/>
            <w:bottom w:val="none" w:sz="0" w:space="0" w:color="auto"/>
            <w:right w:val="none" w:sz="0" w:space="0" w:color="auto"/>
          </w:divBdr>
        </w:div>
        <w:div w:id="882905930">
          <w:marLeft w:val="0"/>
          <w:marRight w:val="0"/>
          <w:marTop w:val="0"/>
          <w:marBottom w:val="0"/>
          <w:divBdr>
            <w:top w:val="none" w:sz="0" w:space="0" w:color="auto"/>
            <w:left w:val="none" w:sz="0" w:space="0" w:color="auto"/>
            <w:bottom w:val="none" w:sz="0" w:space="0" w:color="auto"/>
            <w:right w:val="none" w:sz="0" w:space="0" w:color="auto"/>
          </w:divBdr>
        </w:div>
        <w:div w:id="2099713072">
          <w:marLeft w:val="0"/>
          <w:marRight w:val="0"/>
          <w:marTop w:val="0"/>
          <w:marBottom w:val="0"/>
          <w:divBdr>
            <w:top w:val="none" w:sz="0" w:space="0" w:color="auto"/>
            <w:left w:val="none" w:sz="0" w:space="0" w:color="auto"/>
            <w:bottom w:val="none" w:sz="0" w:space="0" w:color="auto"/>
            <w:right w:val="none" w:sz="0" w:space="0" w:color="auto"/>
          </w:divBdr>
        </w:div>
        <w:div w:id="2020885883">
          <w:marLeft w:val="0"/>
          <w:marRight w:val="0"/>
          <w:marTop w:val="0"/>
          <w:marBottom w:val="0"/>
          <w:divBdr>
            <w:top w:val="none" w:sz="0" w:space="0" w:color="auto"/>
            <w:left w:val="none" w:sz="0" w:space="0" w:color="auto"/>
            <w:bottom w:val="none" w:sz="0" w:space="0" w:color="auto"/>
            <w:right w:val="none" w:sz="0" w:space="0" w:color="auto"/>
          </w:divBdr>
        </w:div>
        <w:div w:id="441731590">
          <w:marLeft w:val="0"/>
          <w:marRight w:val="0"/>
          <w:marTop w:val="0"/>
          <w:marBottom w:val="0"/>
          <w:divBdr>
            <w:top w:val="none" w:sz="0" w:space="0" w:color="auto"/>
            <w:left w:val="none" w:sz="0" w:space="0" w:color="auto"/>
            <w:bottom w:val="none" w:sz="0" w:space="0" w:color="auto"/>
            <w:right w:val="none" w:sz="0" w:space="0" w:color="auto"/>
          </w:divBdr>
        </w:div>
        <w:div w:id="1913270453">
          <w:marLeft w:val="0"/>
          <w:marRight w:val="0"/>
          <w:marTop w:val="0"/>
          <w:marBottom w:val="0"/>
          <w:divBdr>
            <w:top w:val="none" w:sz="0" w:space="0" w:color="auto"/>
            <w:left w:val="none" w:sz="0" w:space="0" w:color="auto"/>
            <w:bottom w:val="none" w:sz="0" w:space="0" w:color="auto"/>
            <w:right w:val="none" w:sz="0" w:space="0" w:color="auto"/>
          </w:divBdr>
        </w:div>
        <w:div w:id="804350435">
          <w:marLeft w:val="0"/>
          <w:marRight w:val="0"/>
          <w:marTop w:val="0"/>
          <w:marBottom w:val="0"/>
          <w:divBdr>
            <w:top w:val="none" w:sz="0" w:space="0" w:color="auto"/>
            <w:left w:val="none" w:sz="0" w:space="0" w:color="auto"/>
            <w:bottom w:val="none" w:sz="0" w:space="0" w:color="auto"/>
            <w:right w:val="none" w:sz="0" w:space="0" w:color="auto"/>
          </w:divBdr>
        </w:div>
        <w:div w:id="1192259971">
          <w:marLeft w:val="0"/>
          <w:marRight w:val="0"/>
          <w:marTop w:val="0"/>
          <w:marBottom w:val="0"/>
          <w:divBdr>
            <w:top w:val="none" w:sz="0" w:space="0" w:color="auto"/>
            <w:left w:val="none" w:sz="0" w:space="0" w:color="auto"/>
            <w:bottom w:val="none" w:sz="0" w:space="0" w:color="auto"/>
            <w:right w:val="none" w:sz="0" w:space="0" w:color="auto"/>
          </w:divBdr>
        </w:div>
        <w:div w:id="1763212400">
          <w:marLeft w:val="0"/>
          <w:marRight w:val="0"/>
          <w:marTop w:val="0"/>
          <w:marBottom w:val="0"/>
          <w:divBdr>
            <w:top w:val="none" w:sz="0" w:space="0" w:color="auto"/>
            <w:left w:val="none" w:sz="0" w:space="0" w:color="auto"/>
            <w:bottom w:val="none" w:sz="0" w:space="0" w:color="auto"/>
            <w:right w:val="none" w:sz="0" w:space="0" w:color="auto"/>
          </w:divBdr>
        </w:div>
        <w:div w:id="559906794">
          <w:marLeft w:val="0"/>
          <w:marRight w:val="0"/>
          <w:marTop w:val="0"/>
          <w:marBottom w:val="0"/>
          <w:divBdr>
            <w:top w:val="none" w:sz="0" w:space="0" w:color="auto"/>
            <w:left w:val="none" w:sz="0" w:space="0" w:color="auto"/>
            <w:bottom w:val="none" w:sz="0" w:space="0" w:color="auto"/>
            <w:right w:val="none" w:sz="0" w:space="0" w:color="auto"/>
          </w:divBdr>
          <w:divsChild>
            <w:div w:id="2063867561">
              <w:marLeft w:val="0"/>
              <w:marRight w:val="0"/>
              <w:marTop w:val="0"/>
              <w:marBottom w:val="0"/>
              <w:divBdr>
                <w:top w:val="none" w:sz="0" w:space="0" w:color="auto"/>
                <w:left w:val="none" w:sz="0" w:space="0" w:color="auto"/>
                <w:bottom w:val="none" w:sz="0" w:space="0" w:color="auto"/>
                <w:right w:val="none" w:sz="0" w:space="0" w:color="auto"/>
              </w:divBdr>
            </w:div>
            <w:div w:id="1499418571">
              <w:marLeft w:val="0"/>
              <w:marRight w:val="0"/>
              <w:marTop w:val="0"/>
              <w:marBottom w:val="0"/>
              <w:divBdr>
                <w:top w:val="none" w:sz="0" w:space="0" w:color="auto"/>
                <w:left w:val="none" w:sz="0" w:space="0" w:color="auto"/>
                <w:bottom w:val="none" w:sz="0" w:space="0" w:color="auto"/>
                <w:right w:val="none" w:sz="0" w:space="0" w:color="auto"/>
              </w:divBdr>
            </w:div>
            <w:div w:id="1068461379">
              <w:marLeft w:val="0"/>
              <w:marRight w:val="0"/>
              <w:marTop w:val="0"/>
              <w:marBottom w:val="0"/>
              <w:divBdr>
                <w:top w:val="none" w:sz="0" w:space="0" w:color="auto"/>
                <w:left w:val="none" w:sz="0" w:space="0" w:color="auto"/>
                <w:bottom w:val="none" w:sz="0" w:space="0" w:color="auto"/>
                <w:right w:val="none" w:sz="0" w:space="0" w:color="auto"/>
              </w:divBdr>
            </w:div>
            <w:div w:id="1094592435">
              <w:marLeft w:val="0"/>
              <w:marRight w:val="0"/>
              <w:marTop w:val="0"/>
              <w:marBottom w:val="0"/>
              <w:divBdr>
                <w:top w:val="none" w:sz="0" w:space="0" w:color="auto"/>
                <w:left w:val="none" w:sz="0" w:space="0" w:color="auto"/>
                <w:bottom w:val="none" w:sz="0" w:space="0" w:color="auto"/>
                <w:right w:val="none" w:sz="0" w:space="0" w:color="auto"/>
              </w:divBdr>
            </w:div>
          </w:divsChild>
        </w:div>
        <w:div w:id="1808551497">
          <w:marLeft w:val="0"/>
          <w:marRight w:val="0"/>
          <w:marTop w:val="0"/>
          <w:marBottom w:val="0"/>
          <w:divBdr>
            <w:top w:val="none" w:sz="0" w:space="0" w:color="auto"/>
            <w:left w:val="none" w:sz="0" w:space="0" w:color="auto"/>
            <w:bottom w:val="none" w:sz="0" w:space="0" w:color="auto"/>
            <w:right w:val="none" w:sz="0" w:space="0" w:color="auto"/>
          </w:divBdr>
        </w:div>
        <w:div w:id="1389694684">
          <w:marLeft w:val="0"/>
          <w:marRight w:val="0"/>
          <w:marTop w:val="0"/>
          <w:marBottom w:val="0"/>
          <w:divBdr>
            <w:top w:val="none" w:sz="0" w:space="0" w:color="auto"/>
            <w:left w:val="none" w:sz="0" w:space="0" w:color="auto"/>
            <w:bottom w:val="none" w:sz="0" w:space="0" w:color="auto"/>
            <w:right w:val="none" w:sz="0" w:space="0" w:color="auto"/>
          </w:divBdr>
        </w:div>
        <w:div w:id="355620805">
          <w:marLeft w:val="0"/>
          <w:marRight w:val="0"/>
          <w:marTop w:val="0"/>
          <w:marBottom w:val="0"/>
          <w:divBdr>
            <w:top w:val="none" w:sz="0" w:space="0" w:color="auto"/>
            <w:left w:val="none" w:sz="0" w:space="0" w:color="auto"/>
            <w:bottom w:val="none" w:sz="0" w:space="0" w:color="auto"/>
            <w:right w:val="none" w:sz="0" w:space="0" w:color="auto"/>
          </w:divBdr>
        </w:div>
        <w:div w:id="1159423267">
          <w:marLeft w:val="0"/>
          <w:marRight w:val="0"/>
          <w:marTop w:val="0"/>
          <w:marBottom w:val="0"/>
          <w:divBdr>
            <w:top w:val="none" w:sz="0" w:space="0" w:color="auto"/>
            <w:left w:val="none" w:sz="0" w:space="0" w:color="auto"/>
            <w:bottom w:val="none" w:sz="0" w:space="0" w:color="auto"/>
            <w:right w:val="none" w:sz="0" w:space="0" w:color="auto"/>
          </w:divBdr>
        </w:div>
        <w:div w:id="266280777">
          <w:marLeft w:val="0"/>
          <w:marRight w:val="0"/>
          <w:marTop w:val="0"/>
          <w:marBottom w:val="0"/>
          <w:divBdr>
            <w:top w:val="none" w:sz="0" w:space="0" w:color="auto"/>
            <w:left w:val="none" w:sz="0" w:space="0" w:color="auto"/>
            <w:bottom w:val="none" w:sz="0" w:space="0" w:color="auto"/>
            <w:right w:val="none" w:sz="0" w:space="0" w:color="auto"/>
          </w:divBdr>
        </w:div>
        <w:div w:id="1168407076">
          <w:marLeft w:val="0"/>
          <w:marRight w:val="0"/>
          <w:marTop w:val="0"/>
          <w:marBottom w:val="0"/>
          <w:divBdr>
            <w:top w:val="none" w:sz="0" w:space="0" w:color="auto"/>
            <w:left w:val="none" w:sz="0" w:space="0" w:color="auto"/>
            <w:bottom w:val="none" w:sz="0" w:space="0" w:color="auto"/>
            <w:right w:val="none" w:sz="0" w:space="0" w:color="auto"/>
          </w:divBdr>
        </w:div>
        <w:div w:id="1445879603">
          <w:marLeft w:val="0"/>
          <w:marRight w:val="0"/>
          <w:marTop w:val="0"/>
          <w:marBottom w:val="0"/>
          <w:divBdr>
            <w:top w:val="none" w:sz="0" w:space="0" w:color="auto"/>
            <w:left w:val="none" w:sz="0" w:space="0" w:color="auto"/>
            <w:bottom w:val="none" w:sz="0" w:space="0" w:color="auto"/>
            <w:right w:val="none" w:sz="0" w:space="0" w:color="auto"/>
          </w:divBdr>
        </w:div>
        <w:div w:id="1439789943">
          <w:marLeft w:val="0"/>
          <w:marRight w:val="0"/>
          <w:marTop w:val="0"/>
          <w:marBottom w:val="0"/>
          <w:divBdr>
            <w:top w:val="none" w:sz="0" w:space="0" w:color="auto"/>
            <w:left w:val="none" w:sz="0" w:space="0" w:color="auto"/>
            <w:bottom w:val="none" w:sz="0" w:space="0" w:color="auto"/>
            <w:right w:val="none" w:sz="0" w:space="0" w:color="auto"/>
          </w:divBdr>
        </w:div>
        <w:div w:id="1425689488">
          <w:marLeft w:val="0"/>
          <w:marRight w:val="0"/>
          <w:marTop w:val="0"/>
          <w:marBottom w:val="0"/>
          <w:divBdr>
            <w:top w:val="none" w:sz="0" w:space="0" w:color="auto"/>
            <w:left w:val="none" w:sz="0" w:space="0" w:color="auto"/>
            <w:bottom w:val="none" w:sz="0" w:space="0" w:color="auto"/>
            <w:right w:val="none" w:sz="0" w:space="0" w:color="auto"/>
          </w:divBdr>
        </w:div>
        <w:div w:id="2048751265">
          <w:marLeft w:val="0"/>
          <w:marRight w:val="0"/>
          <w:marTop w:val="0"/>
          <w:marBottom w:val="0"/>
          <w:divBdr>
            <w:top w:val="none" w:sz="0" w:space="0" w:color="auto"/>
            <w:left w:val="none" w:sz="0" w:space="0" w:color="auto"/>
            <w:bottom w:val="none" w:sz="0" w:space="0" w:color="auto"/>
            <w:right w:val="none" w:sz="0" w:space="0" w:color="auto"/>
          </w:divBdr>
        </w:div>
        <w:div w:id="581261442">
          <w:marLeft w:val="0"/>
          <w:marRight w:val="0"/>
          <w:marTop w:val="0"/>
          <w:marBottom w:val="0"/>
          <w:divBdr>
            <w:top w:val="none" w:sz="0" w:space="0" w:color="auto"/>
            <w:left w:val="none" w:sz="0" w:space="0" w:color="auto"/>
            <w:bottom w:val="none" w:sz="0" w:space="0" w:color="auto"/>
            <w:right w:val="none" w:sz="0" w:space="0" w:color="auto"/>
          </w:divBdr>
        </w:div>
        <w:div w:id="46616007">
          <w:marLeft w:val="0"/>
          <w:marRight w:val="0"/>
          <w:marTop w:val="0"/>
          <w:marBottom w:val="0"/>
          <w:divBdr>
            <w:top w:val="none" w:sz="0" w:space="0" w:color="auto"/>
            <w:left w:val="none" w:sz="0" w:space="0" w:color="auto"/>
            <w:bottom w:val="none" w:sz="0" w:space="0" w:color="auto"/>
            <w:right w:val="none" w:sz="0" w:space="0" w:color="auto"/>
          </w:divBdr>
        </w:div>
        <w:div w:id="2096003321">
          <w:marLeft w:val="0"/>
          <w:marRight w:val="0"/>
          <w:marTop w:val="0"/>
          <w:marBottom w:val="0"/>
          <w:divBdr>
            <w:top w:val="none" w:sz="0" w:space="0" w:color="auto"/>
            <w:left w:val="none" w:sz="0" w:space="0" w:color="auto"/>
            <w:bottom w:val="none" w:sz="0" w:space="0" w:color="auto"/>
            <w:right w:val="none" w:sz="0" w:space="0" w:color="auto"/>
          </w:divBdr>
        </w:div>
        <w:div w:id="282425427">
          <w:marLeft w:val="0"/>
          <w:marRight w:val="0"/>
          <w:marTop w:val="0"/>
          <w:marBottom w:val="0"/>
          <w:divBdr>
            <w:top w:val="none" w:sz="0" w:space="0" w:color="auto"/>
            <w:left w:val="none" w:sz="0" w:space="0" w:color="auto"/>
            <w:bottom w:val="none" w:sz="0" w:space="0" w:color="auto"/>
            <w:right w:val="none" w:sz="0" w:space="0" w:color="auto"/>
          </w:divBdr>
        </w:div>
        <w:div w:id="1052735132">
          <w:marLeft w:val="0"/>
          <w:marRight w:val="0"/>
          <w:marTop w:val="0"/>
          <w:marBottom w:val="0"/>
          <w:divBdr>
            <w:top w:val="none" w:sz="0" w:space="0" w:color="auto"/>
            <w:left w:val="none" w:sz="0" w:space="0" w:color="auto"/>
            <w:bottom w:val="none" w:sz="0" w:space="0" w:color="auto"/>
            <w:right w:val="none" w:sz="0" w:space="0" w:color="auto"/>
          </w:divBdr>
        </w:div>
        <w:div w:id="1703626256">
          <w:marLeft w:val="0"/>
          <w:marRight w:val="0"/>
          <w:marTop w:val="0"/>
          <w:marBottom w:val="0"/>
          <w:divBdr>
            <w:top w:val="none" w:sz="0" w:space="0" w:color="auto"/>
            <w:left w:val="none" w:sz="0" w:space="0" w:color="auto"/>
            <w:bottom w:val="none" w:sz="0" w:space="0" w:color="auto"/>
            <w:right w:val="none" w:sz="0" w:space="0" w:color="auto"/>
          </w:divBdr>
        </w:div>
        <w:div w:id="1659650169">
          <w:marLeft w:val="0"/>
          <w:marRight w:val="0"/>
          <w:marTop w:val="0"/>
          <w:marBottom w:val="0"/>
          <w:divBdr>
            <w:top w:val="none" w:sz="0" w:space="0" w:color="auto"/>
            <w:left w:val="none" w:sz="0" w:space="0" w:color="auto"/>
            <w:bottom w:val="none" w:sz="0" w:space="0" w:color="auto"/>
            <w:right w:val="none" w:sz="0" w:space="0" w:color="auto"/>
          </w:divBdr>
        </w:div>
        <w:div w:id="2129426863">
          <w:marLeft w:val="0"/>
          <w:marRight w:val="0"/>
          <w:marTop w:val="0"/>
          <w:marBottom w:val="0"/>
          <w:divBdr>
            <w:top w:val="none" w:sz="0" w:space="0" w:color="auto"/>
            <w:left w:val="none" w:sz="0" w:space="0" w:color="auto"/>
            <w:bottom w:val="none" w:sz="0" w:space="0" w:color="auto"/>
            <w:right w:val="none" w:sz="0" w:space="0" w:color="auto"/>
          </w:divBdr>
        </w:div>
        <w:div w:id="1299722626">
          <w:marLeft w:val="0"/>
          <w:marRight w:val="0"/>
          <w:marTop w:val="0"/>
          <w:marBottom w:val="0"/>
          <w:divBdr>
            <w:top w:val="none" w:sz="0" w:space="0" w:color="auto"/>
            <w:left w:val="none" w:sz="0" w:space="0" w:color="auto"/>
            <w:bottom w:val="none" w:sz="0" w:space="0" w:color="auto"/>
            <w:right w:val="none" w:sz="0" w:space="0" w:color="auto"/>
          </w:divBdr>
        </w:div>
        <w:div w:id="1800805004">
          <w:marLeft w:val="0"/>
          <w:marRight w:val="0"/>
          <w:marTop w:val="0"/>
          <w:marBottom w:val="0"/>
          <w:divBdr>
            <w:top w:val="none" w:sz="0" w:space="0" w:color="auto"/>
            <w:left w:val="none" w:sz="0" w:space="0" w:color="auto"/>
            <w:bottom w:val="none" w:sz="0" w:space="0" w:color="auto"/>
            <w:right w:val="none" w:sz="0" w:space="0" w:color="auto"/>
          </w:divBdr>
        </w:div>
        <w:div w:id="2121605478">
          <w:marLeft w:val="0"/>
          <w:marRight w:val="0"/>
          <w:marTop w:val="0"/>
          <w:marBottom w:val="0"/>
          <w:divBdr>
            <w:top w:val="none" w:sz="0" w:space="0" w:color="auto"/>
            <w:left w:val="none" w:sz="0" w:space="0" w:color="auto"/>
            <w:bottom w:val="none" w:sz="0" w:space="0" w:color="auto"/>
            <w:right w:val="none" w:sz="0" w:space="0" w:color="auto"/>
          </w:divBdr>
        </w:div>
        <w:div w:id="1795827756">
          <w:marLeft w:val="0"/>
          <w:marRight w:val="0"/>
          <w:marTop w:val="0"/>
          <w:marBottom w:val="0"/>
          <w:divBdr>
            <w:top w:val="none" w:sz="0" w:space="0" w:color="auto"/>
            <w:left w:val="none" w:sz="0" w:space="0" w:color="auto"/>
            <w:bottom w:val="none" w:sz="0" w:space="0" w:color="auto"/>
            <w:right w:val="none" w:sz="0" w:space="0" w:color="auto"/>
          </w:divBdr>
        </w:div>
        <w:div w:id="549801482">
          <w:marLeft w:val="0"/>
          <w:marRight w:val="0"/>
          <w:marTop w:val="0"/>
          <w:marBottom w:val="0"/>
          <w:divBdr>
            <w:top w:val="none" w:sz="0" w:space="0" w:color="auto"/>
            <w:left w:val="none" w:sz="0" w:space="0" w:color="auto"/>
            <w:bottom w:val="none" w:sz="0" w:space="0" w:color="auto"/>
            <w:right w:val="none" w:sz="0" w:space="0" w:color="auto"/>
          </w:divBdr>
        </w:div>
        <w:div w:id="1955819125">
          <w:marLeft w:val="0"/>
          <w:marRight w:val="0"/>
          <w:marTop w:val="0"/>
          <w:marBottom w:val="0"/>
          <w:divBdr>
            <w:top w:val="none" w:sz="0" w:space="0" w:color="auto"/>
            <w:left w:val="none" w:sz="0" w:space="0" w:color="auto"/>
            <w:bottom w:val="none" w:sz="0" w:space="0" w:color="auto"/>
            <w:right w:val="none" w:sz="0" w:space="0" w:color="auto"/>
          </w:divBdr>
        </w:div>
        <w:div w:id="410543712">
          <w:marLeft w:val="0"/>
          <w:marRight w:val="0"/>
          <w:marTop w:val="0"/>
          <w:marBottom w:val="0"/>
          <w:divBdr>
            <w:top w:val="none" w:sz="0" w:space="0" w:color="auto"/>
            <w:left w:val="none" w:sz="0" w:space="0" w:color="auto"/>
            <w:bottom w:val="none" w:sz="0" w:space="0" w:color="auto"/>
            <w:right w:val="none" w:sz="0" w:space="0" w:color="auto"/>
          </w:divBdr>
        </w:div>
        <w:div w:id="439572946">
          <w:marLeft w:val="0"/>
          <w:marRight w:val="0"/>
          <w:marTop w:val="0"/>
          <w:marBottom w:val="0"/>
          <w:divBdr>
            <w:top w:val="none" w:sz="0" w:space="0" w:color="auto"/>
            <w:left w:val="none" w:sz="0" w:space="0" w:color="auto"/>
            <w:bottom w:val="none" w:sz="0" w:space="0" w:color="auto"/>
            <w:right w:val="none" w:sz="0" w:space="0" w:color="auto"/>
          </w:divBdr>
        </w:div>
        <w:div w:id="1840849820">
          <w:marLeft w:val="0"/>
          <w:marRight w:val="0"/>
          <w:marTop w:val="0"/>
          <w:marBottom w:val="0"/>
          <w:divBdr>
            <w:top w:val="none" w:sz="0" w:space="0" w:color="auto"/>
            <w:left w:val="none" w:sz="0" w:space="0" w:color="auto"/>
            <w:bottom w:val="none" w:sz="0" w:space="0" w:color="auto"/>
            <w:right w:val="none" w:sz="0" w:space="0" w:color="auto"/>
          </w:divBdr>
        </w:div>
        <w:div w:id="607082394">
          <w:marLeft w:val="0"/>
          <w:marRight w:val="0"/>
          <w:marTop w:val="0"/>
          <w:marBottom w:val="0"/>
          <w:divBdr>
            <w:top w:val="none" w:sz="0" w:space="0" w:color="auto"/>
            <w:left w:val="none" w:sz="0" w:space="0" w:color="auto"/>
            <w:bottom w:val="none" w:sz="0" w:space="0" w:color="auto"/>
            <w:right w:val="none" w:sz="0" w:space="0" w:color="auto"/>
          </w:divBdr>
        </w:div>
        <w:div w:id="1203597679">
          <w:marLeft w:val="0"/>
          <w:marRight w:val="0"/>
          <w:marTop w:val="0"/>
          <w:marBottom w:val="0"/>
          <w:divBdr>
            <w:top w:val="none" w:sz="0" w:space="0" w:color="auto"/>
            <w:left w:val="none" w:sz="0" w:space="0" w:color="auto"/>
            <w:bottom w:val="none" w:sz="0" w:space="0" w:color="auto"/>
            <w:right w:val="none" w:sz="0" w:space="0" w:color="auto"/>
          </w:divBdr>
        </w:div>
        <w:div w:id="1206680131">
          <w:marLeft w:val="0"/>
          <w:marRight w:val="0"/>
          <w:marTop w:val="0"/>
          <w:marBottom w:val="0"/>
          <w:divBdr>
            <w:top w:val="none" w:sz="0" w:space="0" w:color="auto"/>
            <w:left w:val="none" w:sz="0" w:space="0" w:color="auto"/>
            <w:bottom w:val="none" w:sz="0" w:space="0" w:color="auto"/>
            <w:right w:val="none" w:sz="0" w:space="0" w:color="auto"/>
          </w:divBdr>
        </w:div>
        <w:div w:id="2059159704">
          <w:marLeft w:val="0"/>
          <w:marRight w:val="0"/>
          <w:marTop w:val="0"/>
          <w:marBottom w:val="0"/>
          <w:divBdr>
            <w:top w:val="none" w:sz="0" w:space="0" w:color="auto"/>
            <w:left w:val="none" w:sz="0" w:space="0" w:color="auto"/>
            <w:bottom w:val="none" w:sz="0" w:space="0" w:color="auto"/>
            <w:right w:val="none" w:sz="0" w:space="0" w:color="auto"/>
          </w:divBdr>
        </w:div>
        <w:div w:id="275792880">
          <w:marLeft w:val="0"/>
          <w:marRight w:val="0"/>
          <w:marTop w:val="0"/>
          <w:marBottom w:val="0"/>
          <w:divBdr>
            <w:top w:val="none" w:sz="0" w:space="0" w:color="auto"/>
            <w:left w:val="none" w:sz="0" w:space="0" w:color="auto"/>
            <w:bottom w:val="none" w:sz="0" w:space="0" w:color="auto"/>
            <w:right w:val="none" w:sz="0" w:space="0" w:color="auto"/>
          </w:divBdr>
        </w:div>
        <w:div w:id="1789659334">
          <w:marLeft w:val="0"/>
          <w:marRight w:val="0"/>
          <w:marTop w:val="0"/>
          <w:marBottom w:val="0"/>
          <w:divBdr>
            <w:top w:val="none" w:sz="0" w:space="0" w:color="auto"/>
            <w:left w:val="none" w:sz="0" w:space="0" w:color="auto"/>
            <w:bottom w:val="none" w:sz="0" w:space="0" w:color="auto"/>
            <w:right w:val="none" w:sz="0" w:space="0" w:color="auto"/>
          </w:divBdr>
        </w:div>
        <w:div w:id="625507579">
          <w:marLeft w:val="0"/>
          <w:marRight w:val="0"/>
          <w:marTop w:val="0"/>
          <w:marBottom w:val="0"/>
          <w:divBdr>
            <w:top w:val="none" w:sz="0" w:space="0" w:color="auto"/>
            <w:left w:val="none" w:sz="0" w:space="0" w:color="auto"/>
            <w:bottom w:val="none" w:sz="0" w:space="0" w:color="auto"/>
            <w:right w:val="none" w:sz="0" w:space="0" w:color="auto"/>
          </w:divBdr>
        </w:div>
        <w:div w:id="1476024278">
          <w:marLeft w:val="0"/>
          <w:marRight w:val="0"/>
          <w:marTop w:val="0"/>
          <w:marBottom w:val="0"/>
          <w:divBdr>
            <w:top w:val="none" w:sz="0" w:space="0" w:color="auto"/>
            <w:left w:val="none" w:sz="0" w:space="0" w:color="auto"/>
            <w:bottom w:val="none" w:sz="0" w:space="0" w:color="auto"/>
            <w:right w:val="none" w:sz="0" w:space="0" w:color="auto"/>
          </w:divBdr>
        </w:div>
        <w:div w:id="1365209844">
          <w:marLeft w:val="0"/>
          <w:marRight w:val="0"/>
          <w:marTop w:val="0"/>
          <w:marBottom w:val="0"/>
          <w:divBdr>
            <w:top w:val="none" w:sz="0" w:space="0" w:color="auto"/>
            <w:left w:val="none" w:sz="0" w:space="0" w:color="auto"/>
            <w:bottom w:val="none" w:sz="0" w:space="0" w:color="auto"/>
            <w:right w:val="none" w:sz="0" w:space="0" w:color="auto"/>
          </w:divBdr>
        </w:div>
        <w:div w:id="531312096">
          <w:marLeft w:val="0"/>
          <w:marRight w:val="0"/>
          <w:marTop w:val="0"/>
          <w:marBottom w:val="0"/>
          <w:divBdr>
            <w:top w:val="none" w:sz="0" w:space="0" w:color="auto"/>
            <w:left w:val="none" w:sz="0" w:space="0" w:color="auto"/>
            <w:bottom w:val="none" w:sz="0" w:space="0" w:color="auto"/>
            <w:right w:val="none" w:sz="0" w:space="0" w:color="auto"/>
          </w:divBdr>
        </w:div>
        <w:div w:id="26834467">
          <w:marLeft w:val="0"/>
          <w:marRight w:val="0"/>
          <w:marTop w:val="0"/>
          <w:marBottom w:val="0"/>
          <w:divBdr>
            <w:top w:val="none" w:sz="0" w:space="0" w:color="auto"/>
            <w:left w:val="none" w:sz="0" w:space="0" w:color="auto"/>
            <w:bottom w:val="none" w:sz="0" w:space="0" w:color="auto"/>
            <w:right w:val="none" w:sz="0" w:space="0" w:color="auto"/>
          </w:divBdr>
        </w:div>
        <w:div w:id="1238512633">
          <w:marLeft w:val="0"/>
          <w:marRight w:val="0"/>
          <w:marTop w:val="0"/>
          <w:marBottom w:val="0"/>
          <w:divBdr>
            <w:top w:val="none" w:sz="0" w:space="0" w:color="auto"/>
            <w:left w:val="none" w:sz="0" w:space="0" w:color="auto"/>
            <w:bottom w:val="none" w:sz="0" w:space="0" w:color="auto"/>
            <w:right w:val="none" w:sz="0" w:space="0" w:color="auto"/>
          </w:divBdr>
        </w:div>
        <w:div w:id="1753352528">
          <w:marLeft w:val="0"/>
          <w:marRight w:val="0"/>
          <w:marTop w:val="0"/>
          <w:marBottom w:val="0"/>
          <w:divBdr>
            <w:top w:val="none" w:sz="0" w:space="0" w:color="auto"/>
            <w:left w:val="none" w:sz="0" w:space="0" w:color="auto"/>
            <w:bottom w:val="none" w:sz="0" w:space="0" w:color="auto"/>
            <w:right w:val="none" w:sz="0" w:space="0" w:color="auto"/>
          </w:divBdr>
        </w:div>
        <w:div w:id="1304508984">
          <w:marLeft w:val="0"/>
          <w:marRight w:val="0"/>
          <w:marTop w:val="0"/>
          <w:marBottom w:val="0"/>
          <w:divBdr>
            <w:top w:val="none" w:sz="0" w:space="0" w:color="auto"/>
            <w:left w:val="none" w:sz="0" w:space="0" w:color="auto"/>
            <w:bottom w:val="none" w:sz="0" w:space="0" w:color="auto"/>
            <w:right w:val="none" w:sz="0" w:space="0" w:color="auto"/>
          </w:divBdr>
        </w:div>
        <w:div w:id="124201814">
          <w:marLeft w:val="0"/>
          <w:marRight w:val="0"/>
          <w:marTop w:val="0"/>
          <w:marBottom w:val="0"/>
          <w:divBdr>
            <w:top w:val="none" w:sz="0" w:space="0" w:color="auto"/>
            <w:left w:val="none" w:sz="0" w:space="0" w:color="auto"/>
            <w:bottom w:val="none" w:sz="0" w:space="0" w:color="auto"/>
            <w:right w:val="none" w:sz="0" w:space="0" w:color="auto"/>
          </w:divBdr>
        </w:div>
        <w:div w:id="234122149">
          <w:marLeft w:val="0"/>
          <w:marRight w:val="0"/>
          <w:marTop w:val="0"/>
          <w:marBottom w:val="0"/>
          <w:divBdr>
            <w:top w:val="none" w:sz="0" w:space="0" w:color="auto"/>
            <w:left w:val="none" w:sz="0" w:space="0" w:color="auto"/>
            <w:bottom w:val="none" w:sz="0" w:space="0" w:color="auto"/>
            <w:right w:val="none" w:sz="0" w:space="0" w:color="auto"/>
          </w:divBdr>
        </w:div>
        <w:div w:id="813453314">
          <w:marLeft w:val="0"/>
          <w:marRight w:val="0"/>
          <w:marTop w:val="0"/>
          <w:marBottom w:val="0"/>
          <w:divBdr>
            <w:top w:val="none" w:sz="0" w:space="0" w:color="auto"/>
            <w:left w:val="none" w:sz="0" w:space="0" w:color="auto"/>
            <w:bottom w:val="none" w:sz="0" w:space="0" w:color="auto"/>
            <w:right w:val="none" w:sz="0" w:space="0" w:color="auto"/>
          </w:divBdr>
        </w:div>
        <w:div w:id="1865436222">
          <w:marLeft w:val="0"/>
          <w:marRight w:val="0"/>
          <w:marTop w:val="0"/>
          <w:marBottom w:val="0"/>
          <w:divBdr>
            <w:top w:val="none" w:sz="0" w:space="0" w:color="auto"/>
            <w:left w:val="none" w:sz="0" w:space="0" w:color="auto"/>
            <w:bottom w:val="none" w:sz="0" w:space="0" w:color="auto"/>
            <w:right w:val="none" w:sz="0" w:space="0" w:color="auto"/>
          </w:divBdr>
        </w:div>
        <w:div w:id="8146900">
          <w:marLeft w:val="0"/>
          <w:marRight w:val="0"/>
          <w:marTop w:val="0"/>
          <w:marBottom w:val="0"/>
          <w:divBdr>
            <w:top w:val="none" w:sz="0" w:space="0" w:color="auto"/>
            <w:left w:val="none" w:sz="0" w:space="0" w:color="auto"/>
            <w:bottom w:val="none" w:sz="0" w:space="0" w:color="auto"/>
            <w:right w:val="none" w:sz="0" w:space="0" w:color="auto"/>
          </w:divBdr>
          <w:divsChild>
            <w:div w:id="147407144">
              <w:marLeft w:val="0"/>
              <w:marRight w:val="0"/>
              <w:marTop w:val="0"/>
              <w:marBottom w:val="0"/>
              <w:divBdr>
                <w:top w:val="none" w:sz="0" w:space="0" w:color="auto"/>
                <w:left w:val="none" w:sz="0" w:space="0" w:color="auto"/>
                <w:bottom w:val="none" w:sz="0" w:space="0" w:color="auto"/>
                <w:right w:val="none" w:sz="0" w:space="0" w:color="auto"/>
              </w:divBdr>
            </w:div>
            <w:div w:id="772168150">
              <w:marLeft w:val="0"/>
              <w:marRight w:val="0"/>
              <w:marTop w:val="0"/>
              <w:marBottom w:val="0"/>
              <w:divBdr>
                <w:top w:val="none" w:sz="0" w:space="0" w:color="auto"/>
                <w:left w:val="none" w:sz="0" w:space="0" w:color="auto"/>
                <w:bottom w:val="none" w:sz="0" w:space="0" w:color="auto"/>
                <w:right w:val="none" w:sz="0" w:space="0" w:color="auto"/>
              </w:divBdr>
            </w:div>
            <w:div w:id="166291615">
              <w:marLeft w:val="0"/>
              <w:marRight w:val="0"/>
              <w:marTop w:val="0"/>
              <w:marBottom w:val="0"/>
              <w:divBdr>
                <w:top w:val="none" w:sz="0" w:space="0" w:color="auto"/>
                <w:left w:val="none" w:sz="0" w:space="0" w:color="auto"/>
                <w:bottom w:val="none" w:sz="0" w:space="0" w:color="auto"/>
                <w:right w:val="none" w:sz="0" w:space="0" w:color="auto"/>
              </w:divBdr>
            </w:div>
            <w:div w:id="1725180572">
              <w:marLeft w:val="0"/>
              <w:marRight w:val="0"/>
              <w:marTop w:val="0"/>
              <w:marBottom w:val="0"/>
              <w:divBdr>
                <w:top w:val="none" w:sz="0" w:space="0" w:color="auto"/>
                <w:left w:val="none" w:sz="0" w:space="0" w:color="auto"/>
                <w:bottom w:val="none" w:sz="0" w:space="0" w:color="auto"/>
                <w:right w:val="none" w:sz="0" w:space="0" w:color="auto"/>
              </w:divBdr>
            </w:div>
            <w:div w:id="127361968">
              <w:marLeft w:val="0"/>
              <w:marRight w:val="0"/>
              <w:marTop w:val="0"/>
              <w:marBottom w:val="0"/>
              <w:divBdr>
                <w:top w:val="none" w:sz="0" w:space="0" w:color="auto"/>
                <w:left w:val="none" w:sz="0" w:space="0" w:color="auto"/>
                <w:bottom w:val="none" w:sz="0" w:space="0" w:color="auto"/>
                <w:right w:val="none" w:sz="0" w:space="0" w:color="auto"/>
              </w:divBdr>
            </w:div>
          </w:divsChild>
        </w:div>
        <w:div w:id="89280898">
          <w:marLeft w:val="0"/>
          <w:marRight w:val="0"/>
          <w:marTop w:val="0"/>
          <w:marBottom w:val="0"/>
          <w:divBdr>
            <w:top w:val="none" w:sz="0" w:space="0" w:color="auto"/>
            <w:left w:val="none" w:sz="0" w:space="0" w:color="auto"/>
            <w:bottom w:val="none" w:sz="0" w:space="0" w:color="auto"/>
            <w:right w:val="none" w:sz="0" w:space="0" w:color="auto"/>
          </w:divBdr>
        </w:div>
        <w:div w:id="418795168">
          <w:marLeft w:val="0"/>
          <w:marRight w:val="0"/>
          <w:marTop w:val="0"/>
          <w:marBottom w:val="0"/>
          <w:divBdr>
            <w:top w:val="none" w:sz="0" w:space="0" w:color="auto"/>
            <w:left w:val="none" w:sz="0" w:space="0" w:color="auto"/>
            <w:bottom w:val="none" w:sz="0" w:space="0" w:color="auto"/>
            <w:right w:val="none" w:sz="0" w:space="0" w:color="auto"/>
          </w:divBdr>
        </w:div>
        <w:div w:id="1639646699">
          <w:marLeft w:val="0"/>
          <w:marRight w:val="0"/>
          <w:marTop w:val="0"/>
          <w:marBottom w:val="0"/>
          <w:divBdr>
            <w:top w:val="none" w:sz="0" w:space="0" w:color="auto"/>
            <w:left w:val="none" w:sz="0" w:space="0" w:color="auto"/>
            <w:bottom w:val="none" w:sz="0" w:space="0" w:color="auto"/>
            <w:right w:val="none" w:sz="0" w:space="0" w:color="auto"/>
          </w:divBdr>
        </w:div>
        <w:div w:id="287276800">
          <w:marLeft w:val="0"/>
          <w:marRight w:val="0"/>
          <w:marTop w:val="0"/>
          <w:marBottom w:val="0"/>
          <w:divBdr>
            <w:top w:val="none" w:sz="0" w:space="0" w:color="auto"/>
            <w:left w:val="none" w:sz="0" w:space="0" w:color="auto"/>
            <w:bottom w:val="none" w:sz="0" w:space="0" w:color="auto"/>
            <w:right w:val="none" w:sz="0" w:space="0" w:color="auto"/>
          </w:divBdr>
        </w:div>
        <w:div w:id="1108694896">
          <w:marLeft w:val="0"/>
          <w:marRight w:val="0"/>
          <w:marTop w:val="0"/>
          <w:marBottom w:val="0"/>
          <w:divBdr>
            <w:top w:val="none" w:sz="0" w:space="0" w:color="auto"/>
            <w:left w:val="none" w:sz="0" w:space="0" w:color="auto"/>
            <w:bottom w:val="none" w:sz="0" w:space="0" w:color="auto"/>
            <w:right w:val="none" w:sz="0" w:space="0" w:color="auto"/>
          </w:divBdr>
        </w:div>
        <w:div w:id="2024700505">
          <w:marLeft w:val="0"/>
          <w:marRight w:val="0"/>
          <w:marTop w:val="0"/>
          <w:marBottom w:val="0"/>
          <w:divBdr>
            <w:top w:val="none" w:sz="0" w:space="0" w:color="auto"/>
            <w:left w:val="none" w:sz="0" w:space="0" w:color="auto"/>
            <w:bottom w:val="none" w:sz="0" w:space="0" w:color="auto"/>
            <w:right w:val="none" w:sz="0" w:space="0" w:color="auto"/>
          </w:divBdr>
        </w:div>
        <w:div w:id="1235506825">
          <w:marLeft w:val="0"/>
          <w:marRight w:val="0"/>
          <w:marTop w:val="0"/>
          <w:marBottom w:val="0"/>
          <w:divBdr>
            <w:top w:val="none" w:sz="0" w:space="0" w:color="auto"/>
            <w:left w:val="none" w:sz="0" w:space="0" w:color="auto"/>
            <w:bottom w:val="none" w:sz="0" w:space="0" w:color="auto"/>
            <w:right w:val="none" w:sz="0" w:space="0" w:color="auto"/>
          </w:divBdr>
        </w:div>
        <w:div w:id="1944917619">
          <w:marLeft w:val="0"/>
          <w:marRight w:val="0"/>
          <w:marTop w:val="0"/>
          <w:marBottom w:val="0"/>
          <w:divBdr>
            <w:top w:val="none" w:sz="0" w:space="0" w:color="auto"/>
            <w:left w:val="none" w:sz="0" w:space="0" w:color="auto"/>
            <w:bottom w:val="none" w:sz="0" w:space="0" w:color="auto"/>
            <w:right w:val="none" w:sz="0" w:space="0" w:color="auto"/>
          </w:divBdr>
        </w:div>
        <w:div w:id="922298166">
          <w:marLeft w:val="0"/>
          <w:marRight w:val="0"/>
          <w:marTop w:val="0"/>
          <w:marBottom w:val="0"/>
          <w:divBdr>
            <w:top w:val="none" w:sz="0" w:space="0" w:color="auto"/>
            <w:left w:val="none" w:sz="0" w:space="0" w:color="auto"/>
            <w:bottom w:val="none" w:sz="0" w:space="0" w:color="auto"/>
            <w:right w:val="none" w:sz="0" w:space="0" w:color="auto"/>
          </w:divBdr>
        </w:div>
        <w:div w:id="1126584926">
          <w:marLeft w:val="0"/>
          <w:marRight w:val="0"/>
          <w:marTop w:val="0"/>
          <w:marBottom w:val="0"/>
          <w:divBdr>
            <w:top w:val="none" w:sz="0" w:space="0" w:color="auto"/>
            <w:left w:val="none" w:sz="0" w:space="0" w:color="auto"/>
            <w:bottom w:val="none" w:sz="0" w:space="0" w:color="auto"/>
            <w:right w:val="none" w:sz="0" w:space="0" w:color="auto"/>
          </w:divBdr>
        </w:div>
        <w:div w:id="114101411">
          <w:marLeft w:val="0"/>
          <w:marRight w:val="0"/>
          <w:marTop w:val="0"/>
          <w:marBottom w:val="0"/>
          <w:divBdr>
            <w:top w:val="none" w:sz="0" w:space="0" w:color="auto"/>
            <w:left w:val="none" w:sz="0" w:space="0" w:color="auto"/>
            <w:bottom w:val="none" w:sz="0" w:space="0" w:color="auto"/>
            <w:right w:val="none" w:sz="0" w:space="0" w:color="auto"/>
          </w:divBdr>
        </w:div>
        <w:div w:id="1461264444">
          <w:marLeft w:val="0"/>
          <w:marRight w:val="0"/>
          <w:marTop w:val="0"/>
          <w:marBottom w:val="0"/>
          <w:divBdr>
            <w:top w:val="none" w:sz="0" w:space="0" w:color="auto"/>
            <w:left w:val="none" w:sz="0" w:space="0" w:color="auto"/>
            <w:bottom w:val="none" w:sz="0" w:space="0" w:color="auto"/>
            <w:right w:val="none" w:sz="0" w:space="0" w:color="auto"/>
          </w:divBdr>
        </w:div>
        <w:div w:id="634454751">
          <w:marLeft w:val="0"/>
          <w:marRight w:val="0"/>
          <w:marTop w:val="0"/>
          <w:marBottom w:val="0"/>
          <w:divBdr>
            <w:top w:val="none" w:sz="0" w:space="0" w:color="auto"/>
            <w:left w:val="none" w:sz="0" w:space="0" w:color="auto"/>
            <w:bottom w:val="none" w:sz="0" w:space="0" w:color="auto"/>
            <w:right w:val="none" w:sz="0" w:space="0" w:color="auto"/>
          </w:divBdr>
        </w:div>
        <w:div w:id="593514957">
          <w:marLeft w:val="0"/>
          <w:marRight w:val="0"/>
          <w:marTop w:val="0"/>
          <w:marBottom w:val="0"/>
          <w:divBdr>
            <w:top w:val="none" w:sz="0" w:space="0" w:color="auto"/>
            <w:left w:val="none" w:sz="0" w:space="0" w:color="auto"/>
            <w:bottom w:val="none" w:sz="0" w:space="0" w:color="auto"/>
            <w:right w:val="none" w:sz="0" w:space="0" w:color="auto"/>
          </w:divBdr>
        </w:div>
        <w:div w:id="1097555181">
          <w:marLeft w:val="0"/>
          <w:marRight w:val="0"/>
          <w:marTop w:val="0"/>
          <w:marBottom w:val="0"/>
          <w:divBdr>
            <w:top w:val="none" w:sz="0" w:space="0" w:color="auto"/>
            <w:left w:val="none" w:sz="0" w:space="0" w:color="auto"/>
            <w:bottom w:val="none" w:sz="0" w:space="0" w:color="auto"/>
            <w:right w:val="none" w:sz="0" w:space="0" w:color="auto"/>
          </w:divBdr>
        </w:div>
        <w:div w:id="492720760">
          <w:marLeft w:val="0"/>
          <w:marRight w:val="0"/>
          <w:marTop w:val="0"/>
          <w:marBottom w:val="0"/>
          <w:divBdr>
            <w:top w:val="none" w:sz="0" w:space="0" w:color="auto"/>
            <w:left w:val="none" w:sz="0" w:space="0" w:color="auto"/>
            <w:bottom w:val="none" w:sz="0" w:space="0" w:color="auto"/>
            <w:right w:val="none" w:sz="0" w:space="0" w:color="auto"/>
          </w:divBdr>
        </w:div>
      </w:divsChild>
    </w:div>
    <w:div w:id="214604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avascript:viewlawpart('101_2000%20Sb.','','%C2%A7%2011,%C2%A7%201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ED3B6-9FF9-48B8-A701-8599D6AB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1417</Words>
  <Characters>9944</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Smlouva</vt:lpstr>
    </vt:vector>
  </TitlesOfParts>
  <Company>MMO</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Magistrát města Ostravy</dc:creator>
  <cp:lastModifiedBy>Procnerová Eva</cp:lastModifiedBy>
  <cp:revision>13</cp:revision>
  <cp:lastPrinted>2019-03-13T14:06:00Z</cp:lastPrinted>
  <dcterms:created xsi:type="dcterms:W3CDTF">2023-11-07T10:57:00Z</dcterms:created>
  <dcterms:modified xsi:type="dcterms:W3CDTF">2023-12-06T07:52:00Z</dcterms:modified>
</cp:coreProperties>
</file>