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DD" w:rsidRDefault="003F40DD">
      <w:pPr>
        <w:spacing w:line="360" w:lineRule="exact"/>
      </w:pPr>
    </w:p>
    <w:p w:rsidR="003F40DD" w:rsidRDefault="003F40DD">
      <w:pPr>
        <w:spacing w:line="360" w:lineRule="exact"/>
      </w:pPr>
    </w:p>
    <w:p w:rsidR="003F40DD" w:rsidRDefault="003F40DD">
      <w:pPr>
        <w:spacing w:after="442" w:line="1" w:lineRule="exact"/>
      </w:pPr>
    </w:p>
    <w:p w:rsidR="003F40DD" w:rsidRDefault="003F40DD">
      <w:pPr>
        <w:spacing w:line="1" w:lineRule="exact"/>
        <w:sectPr w:rsidR="003F40DD">
          <w:pgSz w:w="11900" w:h="16840"/>
          <w:pgMar w:top="404" w:right="1343" w:bottom="1356" w:left="1025" w:header="0" w:footer="928" w:gutter="0"/>
          <w:pgNumType w:start="1"/>
          <w:cols w:space="720"/>
          <w:noEndnote/>
          <w:docGrid w:linePitch="360"/>
        </w:sectPr>
      </w:pPr>
    </w:p>
    <w:p w:rsidR="003F40DD" w:rsidRDefault="00B97008">
      <w:pPr>
        <w:pStyle w:val="Zkladntext1"/>
        <w:shd w:val="clear" w:color="auto" w:fill="auto"/>
        <w:spacing w:after="0" w:line="259" w:lineRule="auto"/>
      </w:pPr>
      <w:r>
        <w:rPr>
          <w:b/>
          <w:bCs/>
        </w:rPr>
        <w:lastRenderedPageBreak/>
        <w:t>Moravská gobelínová manufaktura, spol. s.r.o.</w:t>
      </w:r>
    </w:p>
    <w:p w:rsidR="003F40DD" w:rsidRDefault="00B97008">
      <w:pPr>
        <w:pStyle w:val="Zkladntext1"/>
        <w:shd w:val="clear" w:color="auto" w:fill="auto"/>
        <w:spacing w:after="0" w:line="259" w:lineRule="auto"/>
      </w:pPr>
      <w:r>
        <w:t>IČO: 428660171</w:t>
      </w:r>
    </w:p>
    <w:p w:rsidR="003F40DD" w:rsidRDefault="00B97008">
      <w:pPr>
        <w:pStyle w:val="Zkladntext1"/>
        <w:shd w:val="clear" w:color="auto" w:fill="auto"/>
        <w:spacing w:after="0" w:line="259" w:lineRule="auto"/>
      </w:pPr>
      <w:r>
        <w:t>se sídlem Husova 364/4, 757 01 Valašské Meziříčí</w:t>
      </w:r>
    </w:p>
    <w:p w:rsidR="003F40DD" w:rsidRDefault="00B97008">
      <w:pPr>
        <w:pStyle w:val="Zkladntext1"/>
        <w:shd w:val="clear" w:color="auto" w:fill="auto"/>
        <w:spacing w:after="740" w:line="259" w:lineRule="auto"/>
      </w:pPr>
      <w:r>
        <w:t xml:space="preserve">zastoupená </w:t>
      </w:r>
      <w:r>
        <w:rPr>
          <w:b/>
          <w:bCs/>
        </w:rPr>
        <w:t xml:space="preserve">zastoupena Mgr. Miluškou Trachtovou, </w:t>
      </w:r>
      <w:r>
        <w:t>jednatelkou (dále jen „prodávající“)</w:t>
      </w:r>
    </w:p>
    <w:p w:rsidR="003F40DD" w:rsidRDefault="00B97008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 xml:space="preserve">Národní </w:t>
      </w:r>
      <w:r>
        <w:rPr>
          <w:b/>
          <w:bCs/>
        </w:rPr>
        <w:t>památkový ústav</w:t>
      </w:r>
    </w:p>
    <w:p w:rsidR="003F40DD" w:rsidRDefault="00B97008">
      <w:pPr>
        <w:pStyle w:val="Zkladntext1"/>
        <w:shd w:val="clear" w:color="auto" w:fill="auto"/>
        <w:spacing w:after="0" w:line="262" w:lineRule="auto"/>
      </w:pPr>
      <w:r>
        <w:t>IČO: 75032333</w:t>
      </w:r>
    </w:p>
    <w:p w:rsidR="003F40DD" w:rsidRDefault="00B97008">
      <w:pPr>
        <w:pStyle w:val="Zkladntext1"/>
        <w:shd w:val="clear" w:color="auto" w:fill="auto"/>
        <w:spacing w:after="280" w:line="262" w:lineRule="auto"/>
      </w:pPr>
      <w:r>
        <w:t xml:space="preserve">se sídlem Valdštejnské nám. 162/3,118 00 Praha 1 - Malá Strana zastoupený </w:t>
      </w:r>
      <w:r>
        <w:rPr>
          <w:b/>
          <w:bCs/>
        </w:rPr>
        <w:t xml:space="preserve">Ing. arch. Naděždou Goryczkovou, generální ředitelkou </w:t>
      </w:r>
      <w:r>
        <w:t>(dále jen „kupující“) uzavírají podle zákona č. 89/2012 Sb., občanský zákoník, ve znění pozdějších</w:t>
      </w:r>
      <w:r>
        <w:t xml:space="preserve"> předpisů (dále v textu označovaného jen „občanský zákoník“), tuto</w:t>
      </w:r>
    </w:p>
    <w:p w:rsidR="003F40DD" w:rsidRDefault="00B97008">
      <w:pPr>
        <w:pStyle w:val="Zkladntext1"/>
        <w:shd w:val="clear" w:color="auto" w:fill="auto"/>
        <w:jc w:val="center"/>
      </w:pPr>
      <w:r>
        <w:rPr>
          <w:b/>
          <w:bCs/>
        </w:rPr>
        <w:t>KUPNÍ SMLOUVU:</w:t>
      </w:r>
    </w:p>
    <w:p w:rsidR="003F40DD" w:rsidRDefault="00B9700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ČI.I</w:t>
      </w:r>
    </w:p>
    <w:p w:rsidR="003F40DD" w:rsidRDefault="00B97008">
      <w:pPr>
        <w:pStyle w:val="Zkladntext1"/>
        <w:shd w:val="clear" w:color="auto" w:fill="auto"/>
        <w:spacing w:line="264" w:lineRule="auto"/>
        <w:jc w:val="both"/>
      </w:pPr>
      <w:r>
        <w:t xml:space="preserve">Prodávající prohlašuje, že je výlučným vlastníkem věci: </w:t>
      </w:r>
      <w:bookmarkStart w:id="0" w:name="_GoBack"/>
      <w:r>
        <w:rPr>
          <w:b/>
          <w:bCs/>
        </w:rPr>
        <w:t xml:space="preserve">tapiserie s námětem </w:t>
      </w:r>
      <w:r>
        <w:rPr>
          <w:b/>
          <w:bCs/>
          <w:i/>
          <w:iCs/>
        </w:rPr>
        <w:t>„Sestry na návštěvě u Psýché“</w:t>
      </w:r>
      <w:bookmarkEnd w:id="0"/>
      <w:r>
        <w:rPr>
          <w:b/>
          <w:bCs/>
          <w:i/>
          <w:iCs/>
        </w:rPr>
        <w:t>,</w:t>
      </w:r>
      <w:r>
        <w:t xml:space="preserve"> přelom 17./18. století, Aubusson, Francie, rozměry 272 x 329 cm, prohlášené za kulturní památku rozhodnutím Ministerstva kultury ze dne 18. 8. 2023, č. j. MK 48263/2023 OPP (dále jen „kulturní památka“ nebo „předmět koupě“), kdy Česká republika - Minister</w:t>
      </w:r>
      <w:r>
        <w:t>stvo kultury svým opatřením ze dne 1.11. 2023, č. j. MK 63451/2023 OPP, uplatnila na základě nabídky prodávajícího právo státu na přednostní koupi movitých kulturních památek podle § 13 zákona č. 20/1987 Sb., o státní památkové péči, ve znění pozdějších př</w:t>
      </w:r>
      <w:r>
        <w:t>edpisů.</w:t>
      </w:r>
    </w:p>
    <w:p w:rsidR="003F40DD" w:rsidRDefault="00B9700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II</w:t>
      </w:r>
    </w:p>
    <w:p w:rsidR="003F40DD" w:rsidRDefault="00B97008">
      <w:pPr>
        <w:pStyle w:val="Zkladntext1"/>
        <w:shd w:val="clear" w:color="auto" w:fill="auto"/>
        <w:spacing w:after="0"/>
        <w:jc w:val="both"/>
      </w:pPr>
      <w:r>
        <w:t>Prodávající se touto smlouvou zavazuje předmět koupě kupujícímu odevzdat a převést na něj k předmětu koupě vlastnické právo. Kupující se touto smlouvou zavazuje předmět koupě převzít do vlastnictví České republiky s příslušností hospodařit p</w:t>
      </w:r>
      <w:r>
        <w:t>ro Národní památkový ústav, Valdštejnské náměstí 162/3 Praha 1, 118 00 a zaplatit za něj kupní cenu sjednanou v čl. III. této smlouvy. Kulturní památka specifikovaná v čl. I bude zařazena do mobiliámího fondu Státního zámku Lemberk, v jehož prostorách bude</w:t>
      </w:r>
      <w:r>
        <w:t xml:space="preserve"> prezentována.</w:t>
      </w:r>
    </w:p>
    <w:p w:rsidR="003F40DD" w:rsidRDefault="00B9700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Čl. III</w:t>
      </w:r>
    </w:p>
    <w:p w:rsidR="003F40DD" w:rsidRDefault="00B97008">
      <w:pPr>
        <w:pStyle w:val="Zkladntext1"/>
        <w:shd w:val="clear" w:color="auto" w:fill="auto"/>
        <w:spacing w:after="0"/>
        <w:jc w:val="both"/>
      </w:pPr>
      <w:r>
        <w:t>Obě smluvní strany se dohodly na kupní ceně kulturní památky, dle znaleckého posudku č. 115/2023, ze dne 22. 05. 2023, vypracovaného Lubomírem Slanařem, soudním znalcem, R-Atelier, Vlhká 6, 602 00 Brno, v celkové výši</w:t>
      </w:r>
    </w:p>
    <w:p w:rsidR="003F40DD" w:rsidRDefault="00B97008">
      <w:pPr>
        <w:pStyle w:val="Zkladntext1"/>
        <w:shd w:val="clear" w:color="auto" w:fill="auto"/>
        <w:spacing w:line="233" w:lineRule="auto"/>
        <w:jc w:val="center"/>
      </w:pPr>
      <w:r>
        <w:rPr>
          <w:b/>
          <w:bCs/>
        </w:rPr>
        <w:t>850. 000,- Kč</w:t>
      </w:r>
      <w:r>
        <w:rPr>
          <w:b/>
          <w:bCs/>
        </w:rPr>
        <w:br/>
      </w:r>
      <w:r>
        <w:t>(slovy:osmsetpadesáttisíckorunčeských).</w:t>
      </w:r>
    </w:p>
    <w:p w:rsidR="003F40DD" w:rsidRDefault="00B97008">
      <w:pPr>
        <w:pStyle w:val="Zkladntext1"/>
        <w:shd w:val="clear" w:color="auto" w:fill="auto"/>
        <w:spacing w:after="0" w:line="276" w:lineRule="auto"/>
        <w:jc w:val="both"/>
      </w:pPr>
      <w:r>
        <w:t>Platba bude provedena formou bankovního převodu na účet prodávajícího č. 1766694389/0800, vedený u České spořitelny. Okamžikem zaplacení kupní ceny se rozumí připsání shora uvedené částky na účet prodávajícího.</w:t>
      </w:r>
    </w:p>
    <w:p w:rsidR="003F40DD" w:rsidRDefault="00B97008">
      <w:pPr>
        <w:pStyle w:val="Zkladntext60"/>
        <w:shd w:val="clear" w:color="auto" w:fill="auto"/>
      </w:pPr>
      <w:r>
        <w:t>Čl. I</w:t>
      </w:r>
      <w:r>
        <w:t>V</w:t>
      </w:r>
    </w:p>
    <w:p w:rsidR="003F40DD" w:rsidRDefault="00B97008">
      <w:pPr>
        <w:pStyle w:val="Zkladntext1"/>
        <w:shd w:val="clear" w:color="auto" w:fill="auto"/>
        <w:spacing w:line="276" w:lineRule="auto"/>
        <w:jc w:val="both"/>
      </w:pPr>
      <w:r>
        <w:t>Kupujícímu bude kulturní památka předána po zaplacení kupní ceny. Konkrétní termín předání bude dohodnut mezi smluvními stranami s tím, že prodávající je povinen předat předmět koupě kupujícímu do 30 dnů od zaplacení kupní ceny, nejpozději však do 15.12.</w:t>
      </w:r>
      <w:r>
        <w:t xml:space="preserve"> 2023. Místo převzetí bude určeno dohodou prodávajícího a kupujícího. Převzetí za kupujícího provede pověřený přebírající. Zástupce kupujícího (pověřený přebírající) se při převzetí prokáže platným pověřením pro tento úkon. O předání bude sepsán a oběma sm</w:t>
      </w:r>
      <w:r>
        <w:t>luvními stranami podepsán protokol. Okamžikem převzetí přechází na kupujícího nebezpečí škody na kulturní památce.</w:t>
      </w:r>
    </w:p>
    <w:p w:rsidR="003F40DD" w:rsidRDefault="00B97008">
      <w:pPr>
        <w:pStyle w:val="Zkladntext1"/>
        <w:shd w:val="clear" w:color="auto" w:fill="auto"/>
        <w:spacing w:line="286" w:lineRule="auto"/>
        <w:jc w:val="both"/>
      </w:pPr>
      <w:r>
        <w:t>Kupující nabývá vlastnického práva k předmětu této koupě okamžikem úplného zaplacení sjednané kupní ceny.</w:t>
      </w:r>
    </w:p>
    <w:p w:rsidR="003F40DD" w:rsidRDefault="00B97008">
      <w:pPr>
        <w:pStyle w:val="Zkladntext1"/>
        <w:shd w:val="clear" w:color="auto" w:fill="auto"/>
        <w:spacing w:line="276" w:lineRule="auto"/>
        <w:jc w:val="both"/>
      </w:pPr>
      <w:r>
        <w:t>Nedojde-li do výše určeného termín</w:t>
      </w:r>
      <w:r>
        <w:t>u k předání kulturní památky kupujícímu, je kupující oprávněn odstoupit do smlouvy. Odstoupení je účinné ode dne, kdy bude písemné oznámení o odstoupení doručeno prodávajícímu. V takovém případě je prodávající povinen bez zbytečného odkladu vrátit kupující</w:t>
      </w:r>
      <w:r>
        <w:t>mu zaplacenou částku.</w:t>
      </w:r>
    </w:p>
    <w:p w:rsidR="003F40DD" w:rsidRDefault="00B97008">
      <w:pPr>
        <w:pStyle w:val="Zkladntext1"/>
        <w:shd w:val="clear" w:color="auto" w:fill="auto"/>
        <w:spacing w:line="276" w:lineRule="auto"/>
        <w:jc w:val="both"/>
      </w:pPr>
      <w:r>
        <w:t xml:space="preserve">Prodávající výslovně prohlašuje, že kulturní památka je prosta právních vad a dalších faktických vad, které nejsou uvedené ve znaleckém posudku. Nedohodnou-li se strany jinak, je prodávající povinen odstranit bez prodlení a bezplatně </w:t>
      </w:r>
      <w:r>
        <w:t>zjištěné vady předmětu koupě.</w:t>
      </w:r>
    </w:p>
    <w:p w:rsidR="003F40DD" w:rsidRDefault="00B97008">
      <w:pPr>
        <w:pStyle w:val="Zkladntext1"/>
        <w:shd w:val="clear" w:color="auto" w:fill="auto"/>
        <w:spacing w:after="0" w:line="276" w:lineRule="auto"/>
        <w:jc w:val="center"/>
      </w:pPr>
      <w:r>
        <w:rPr>
          <w:b/>
          <w:bCs/>
        </w:rPr>
        <w:lastRenderedPageBreak/>
        <w:t>ČI. V</w:t>
      </w:r>
    </w:p>
    <w:p w:rsidR="003F40DD" w:rsidRDefault="00B97008">
      <w:pPr>
        <w:pStyle w:val="Zkladntext1"/>
        <w:shd w:val="clear" w:color="auto" w:fill="auto"/>
        <w:spacing w:line="276" w:lineRule="auto"/>
        <w:jc w:val="both"/>
      </w:pPr>
      <w:r>
        <w:t>Ve všem, co není upraveno touto smlouvou, řídí se práva a povinnosti účastníků této smlouvy příslušnými ustanoveními občanského zákoníku.</w:t>
      </w:r>
    </w:p>
    <w:p w:rsidR="003F40DD" w:rsidRDefault="00B97008">
      <w:pPr>
        <w:pStyle w:val="Zkladntext1"/>
        <w:shd w:val="clear" w:color="auto" w:fill="auto"/>
        <w:spacing w:line="276" w:lineRule="auto"/>
        <w:jc w:val="both"/>
      </w:pPr>
      <w:r>
        <w:t>Veškeré změny nebo doplňky této smlouvy je možné činit pouze v písemné formě číslo</w:t>
      </w:r>
      <w:r>
        <w:t>vanými dodatky po dohodě obou smluvních stran, jinak jsou neplatné.</w:t>
      </w:r>
    </w:p>
    <w:p w:rsidR="003F40DD" w:rsidRDefault="00B97008">
      <w:pPr>
        <w:pStyle w:val="Zkladntext1"/>
        <w:shd w:val="clear" w:color="auto" w:fill="auto"/>
        <w:spacing w:line="276" w:lineRule="auto"/>
        <w:jc w:val="both"/>
      </w:pPr>
      <w:r>
        <w:t>Tato smlouvaje sepsána ve čtyřech vyhotoveních. Jedno vyhotovení smlouvy obdrží prodávající, dvě kupující a jedno Ministerstvo kultury ČR.</w:t>
      </w:r>
    </w:p>
    <w:p w:rsidR="003F40DD" w:rsidRDefault="00B97008">
      <w:pPr>
        <w:pStyle w:val="Zkladntext1"/>
        <w:shd w:val="clear" w:color="auto" w:fill="auto"/>
        <w:spacing w:after="0" w:line="276" w:lineRule="auto"/>
        <w:jc w:val="both"/>
      </w:pPr>
      <w:r>
        <w:t>Tato smlouva vyžaduje ke své platnosti podpisy ob</w:t>
      </w:r>
      <w:r>
        <w:t>ou smluvních stran a udělení schvalovací doložky Ministerstvem kultury. Ke své účinnosti vyžaduje uveřejnění dle zákona č. 340/2015 Sb., o zvláštních podmínkách účinnosti některých smluv, uveřejňování těchto smluv a o registru smluv (zákon o registru smluv</w:t>
      </w:r>
      <w:r>
        <w:t>), ve znění pozdějších předpisů. Uveřejnění zajistí kupující.</w:t>
      </w:r>
    </w:p>
    <w:p w:rsidR="003F40DD" w:rsidRDefault="00B9700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73760" distB="18415" distL="0" distR="0" simplePos="0" relativeHeight="125829379" behindDoc="0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873760</wp:posOffset>
                </wp:positionV>
                <wp:extent cx="1732915" cy="3060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40DD" w:rsidRDefault="006A000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75"/>
                              </w:tabs>
                              <w:spacing w:after="0" w:line="240" w:lineRule="auto"/>
                            </w:pPr>
                            <w:r>
                              <w:t>V..</w:t>
                            </w:r>
                            <w:r>
                              <w:tab/>
                              <w:t>. dne..</w:t>
                            </w:r>
                            <w:r w:rsidR="00B97008">
                              <w:t>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06.05pt;margin-top:68.8pt;width:136.45pt;height:24.1pt;z-index:125829379;visibility:visible;mso-wrap-style:none;mso-wrap-distance-left:0;mso-wrap-distance-top:68.8pt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" filled="f" stroked="f">
                <v:textbox inset="0,0,0,0">
                  <w:txbxContent>
                    <w:p w:rsidR="003F40DD" w:rsidRDefault="006A000C">
                      <w:pPr>
                        <w:pStyle w:val="Zkladntext1"/>
                        <w:shd w:val="clear" w:color="auto" w:fill="auto"/>
                        <w:tabs>
                          <w:tab w:val="left" w:pos="1375"/>
                        </w:tabs>
                        <w:spacing w:after="0" w:line="240" w:lineRule="auto"/>
                      </w:pPr>
                      <w:r>
                        <w:t>V..</w:t>
                      </w:r>
                      <w:r>
                        <w:tab/>
                        <w:t>. dne..</w:t>
                      </w:r>
                      <w:r w:rsidR="00B97008"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40DD" w:rsidRDefault="00B97008">
      <w:pPr>
        <w:pStyle w:val="Zkladntext1"/>
        <w:shd w:val="clear" w:color="auto" w:fill="auto"/>
        <w:spacing w:after="0" w:line="276" w:lineRule="auto"/>
        <w:ind w:left="7300"/>
      </w:pPr>
      <w:r>
        <w:rPr>
          <w:b/>
          <w:bCs/>
        </w:rPr>
        <w:t>prodávající</w:t>
      </w:r>
    </w:p>
    <w:p w:rsidR="003F40DD" w:rsidRDefault="00B97008">
      <w:pPr>
        <w:pStyle w:val="Zkladntext1"/>
        <w:shd w:val="clear" w:color="auto" w:fill="auto"/>
        <w:spacing w:after="1860" w:line="276" w:lineRule="auto"/>
        <w:ind w:left="6120" w:hanging="220"/>
      </w:pPr>
      <w:r>
        <w:t xml:space="preserve">Moravská gobelínová manufaktura, spol. </w:t>
      </w:r>
      <w:r>
        <w:t>s.r.o. zastoupena Mgr. Miluškou Trachtovou</w:t>
      </w:r>
    </w:p>
    <w:p w:rsidR="003F40DD" w:rsidRDefault="00B97008">
      <w:pPr>
        <w:pStyle w:val="Zkladntext1"/>
        <w:shd w:val="clear" w:color="auto" w:fill="auto"/>
        <w:tabs>
          <w:tab w:val="right" w:leader="dot" w:pos="3066"/>
          <w:tab w:val="left" w:leader="dot" w:pos="4207"/>
        </w:tabs>
        <w:spacing w:after="40" w:line="240" w:lineRule="auto"/>
        <w:ind w:left="1140"/>
      </w:pPr>
      <w:r>
        <w:tab/>
        <w:t>dne</w:t>
      </w:r>
      <w:r>
        <w:tab/>
      </w:r>
    </w:p>
    <w:p w:rsidR="003F40DD" w:rsidRDefault="00B97008">
      <w:pPr>
        <w:pStyle w:val="Zkladntext1"/>
        <w:shd w:val="clear" w:color="auto" w:fill="auto"/>
        <w:spacing w:after="40" w:line="233" w:lineRule="auto"/>
        <w:ind w:left="7300"/>
      </w:pPr>
      <w:r>
        <w:rPr>
          <w:b/>
          <w:bCs/>
        </w:rPr>
        <w:t>kupující</w:t>
      </w:r>
    </w:p>
    <w:p w:rsidR="003F40DD" w:rsidRDefault="00B97008">
      <w:pPr>
        <w:pStyle w:val="Zkladntext1"/>
        <w:shd w:val="clear" w:color="auto" w:fill="auto"/>
        <w:spacing w:after="0" w:line="233" w:lineRule="auto"/>
        <w:ind w:left="5960" w:firstLine="700"/>
      </w:pPr>
      <w:r>
        <w:t>Národní památkový ústav zastoupený Ing. arch. Naděždou Goryczkovou</w:t>
      </w:r>
      <w:r>
        <w:br w:type="page"/>
      </w:r>
    </w:p>
    <w:p w:rsidR="003F40DD" w:rsidRDefault="00B97008">
      <w:pPr>
        <w:pStyle w:val="Zkladntext1"/>
        <w:shd w:val="clear" w:color="auto" w:fill="auto"/>
        <w:spacing w:after="0" w:line="264" w:lineRule="auto"/>
        <w:ind w:left="1200"/>
      </w:pPr>
      <w:r>
        <w:rPr>
          <w:b/>
          <w:bCs/>
        </w:rPr>
        <w:lastRenderedPageBreak/>
        <w:t>Schvalovací doložka MK ČR:</w:t>
      </w:r>
    </w:p>
    <w:p w:rsidR="003F40DD" w:rsidRDefault="00B97008">
      <w:pPr>
        <w:pStyle w:val="Zkladntext1"/>
        <w:shd w:val="clear" w:color="auto" w:fill="auto"/>
        <w:spacing w:after="280" w:line="264" w:lineRule="auto"/>
        <w:ind w:left="1200"/>
        <w:jc w:val="both"/>
      </w:pPr>
      <w:r>
        <w:t>Ministerstvo kultury ČR podle § 12, odst. 6 a § 22 odst. 5, zákona č. 219/2000 Sb., o majetku České rep</w:t>
      </w:r>
      <w:r>
        <w:t>ubliky a jejím vystupování v právních vztazích, tuto kupní smlouvu schvaluje.</w:t>
      </w:r>
    </w:p>
    <w:p w:rsidR="003F40DD" w:rsidRDefault="00B97008">
      <w:pPr>
        <w:pStyle w:val="Zkladntext1"/>
        <w:shd w:val="clear" w:color="auto" w:fill="auto"/>
        <w:spacing w:after="920" w:line="264" w:lineRule="auto"/>
        <w:ind w:left="1200"/>
        <w:jc w:val="both"/>
      </w:pPr>
      <w:r>
        <w:t>V Praze dne</w:t>
      </w:r>
    </w:p>
    <w:p w:rsidR="003F40DD" w:rsidRDefault="00B97008">
      <w:pPr>
        <w:pStyle w:val="Zkladntext1"/>
        <w:shd w:val="clear" w:color="auto" w:fill="auto"/>
        <w:spacing w:after="1300" w:line="240" w:lineRule="auto"/>
        <w:ind w:left="1200"/>
        <w:jc w:val="both"/>
      </w:pPr>
      <w:r>
        <w:t>Mgr. Jiří Vajčner, Ph.D.</w:t>
      </w:r>
    </w:p>
    <w:p w:rsidR="003F40DD" w:rsidRDefault="00B97008">
      <w:pPr>
        <w:pStyle w:val="Zkladntext40"/>
        <w:shd w:val="clear" w:color="auto" w:fill="auto"/>
        <w:spacing w:line="221" w:lineRule="auto"/>
        <w:jc w:val="both"/>
      </w:pPr>
      <w:r>
        <w:t>OVĚŘOVACÍ DOLOŽKA PRO LEGALIZACI</w:t>
      </w:r>
    </w:p>
    <w:p w:rsidR="003F40DD" w:rsidRDefault="00B97008">
      <w:pPr>
        <w:pStyle w:val="Zkladntext30"/>
        <w:shd w:val="clear" w:color="auto" w:fill="auto"/>
        <w:jc w:val="both"/>
      </w:pPr>
      <w:r>
        <w:t xml:space="preserve">Podle ověřovací knihy ÚMČ Praha 5 poř.č. legalizace L/J/23/3296 vlastnoručně podepsal* - </w:t>
      </w:r>
      <w:r>
        <w:rPr>
          <w:b/>
          <w:bCs/>
          <w:strike/>
          <w:sz w:val="12"/>
          <w:szCs w:val="12"/>
        </w:rPr>
        <w:t>uzna</w:t>
      </w:r>
      <w:r>
        <w:t xml:space="preserve">l </w:t>
      </w:r>
      <w:r>
        <w:rPr>
          <w:b/>
          <w:bCs/>
          <w:strike/>
          <w:sz w:val="12"/>
          <w:szCs w:val="12"/>
        </w:rPr>
        <w:t>podp</w:t>
      </w:r>
      <w:r>
        <w:t>i</w:t>
      </w:r>
      <w:r>
        <w:rPr>
          <w:b/>
          <w:bCs/>
          <w:strike/>
          <w:sz w:val="12"/>
          <w:szCs w:val="12"/>
        </w:rPr>
        <w:t>s na</w:t>
      </w:r>
      <w:r>
        <w:t xml:space="preserve"> li</w:t>
      </w:r>
      <w:r>
        <w:rPr>
          <w:b/>
          <w:bCs/>
          <w:strike/>
          <w:sz w:val="12"/>
          <w:szCs w:val="12"/>
        </w:rPr>
        <w:t>st</w:t>
      </w:r>
      <w:r>
        <w:t>i</w:t>
      </w:r>
      <w:r>
        <w:rPr>
          <w:b/>
          <w:bCs/>
          <w:strike/>
          <w:sz w:val="12"/>
          <w:szCs w:val="12"/>
        </w:rPr>
        <w:t>ně za v</w:t>
      </w:r>
      <w:r>
        <w:t>l</w:t>
      </w:r>
      <w:r>
        <w:rPr>
          <w:b/>
          <w:bCs/>
          <w:strike/>
          <w:sz w:val="12"/>
          <w:szCs w:val="12"/>
        </w:rPr>
        <w:t>astni* - uzna</w:t>
      </w:r>
      <w:r>
        <w:t>l ele</w:t>
      </w:r>
      <w:r>
        <w:rPr>
          <w:b/>
          <w:bCs/>
          <w:strike/>
          <w:sz w:val="12"/>
          <w:szCs w:val="12"/>
        </w:rPr>
        <w:t>ktron</w:t>
      </w:r>
      <w:r>
        <w:t>i</w:t>
      </w:r>
      <w:r>
        <w:rPr>
          <w:b/>
          <w:bCs/>
          <w:strike/>
          <w:sz w:val="12"/>
          <w:szCs w:val="12"/>
        </w:rPr>
        <w:t>cký padp</w:t>
      </w:r>
      <w:r>
        <w:t>ie</w:t>
      </w:r>
      <w:r>
        <w:rPr>
          <w:b/>
          <w:bCs/>
          <w:strike/>
          <w:sz w:val="12"/>
          <w:szCs w:val="12"/>
        </w:rPr>
        <w:t xml:space="preserve">nr </w:t>
      </w:r>
      <w:r>
        <w:t>ele</w:t>
      </w:r>
      <w:r>
        <w:rPr>
          <w:b/>
          <w:bCs/>
          <w:strike/>
          <w:sz w:val="12"/>
          <w:szCs w:val="12"/>
        </w:rPr>
        <w:t>ktron</w:t>
      </w:r>
      <w:r>
        <w:t>i</w:t>
      </w:r>
      <w:r>
        <w:rPr>
          <w:b/>
          <w:bCs/>
          <w:strike/>
          <w:sz w:val="12"/>
          <w:szCs w:val="12"/>
        </w:rPr>
        <w:t>ck</w:t>
      </w:r>
      <w:r>
        <w:t>é</w:t>
      </w:r>
      <w:r>
        <w:rPr>
          <w:b/>
          <w:bCs/>
          <w:strike/>
          <w:sz w:val="12"/>
          <w:szCs w:val="12"/>
        </w:rPr>
        <w:t>m dokum</w:t>
      </w:r>
      <w:r>
        <w:t>e</w:t>
      </w:r>
      <w:r>
        <w:rPr>
          <w:b/>
          <w:bCs/>
          <w:strike/>
          <w:sz w:val="12"/>
          <w:szCs w:val="12"/>
        </w:rPr>
        <w:t>ntu za v</w:t>
      </w:r>
      <w:r>
        <w:t>l</w:t>
      </w:r>
      <w:r>
        <w:rPr>
          <w:b/>
          <w:bCs/>
          <w:strike/>
          <w:sz w:val="12"/>
          <w:szCs w:val="12"/>
        </w:rPr>
        <w:t>astn</w:t>
      </w:r>
      <w:r>
        <w:t>í*</w:t>
      </w:r>
    </w:p>
    <w:p w:rsidR="003F40DD" w:rsidRDefault="006A000C">
      <w:pPr>
        <w:pStyle w:val="Zkladntext40"/>
        <w:shd w:val="clear" w:color="auto" w:fill="auto"/>
        <w:spacing w:line="240" w:lineRule="auto"/>
        <w:jc w:val="both"/>
      </w:pPr>
      <w:r>
        <w:t>Miluška Trachtová, xxx</w:t>
      </w:r>
    </w:p>
    <w:p w:rsidR="003F40DD" w:rsidRDefault="00B97008">
      <w:pPr>
        <w:pStyle w:val="Zkladntext30"/>
        <w:shd w:val="clear" w:color="auto" w:fill="auto"/>
        <w:spacing w:line="226" w:lineRule="auto"/>
        <w:jc w:val="both"/>
        <w:rPr>
          <w:sz w:val="12"/>
          <w:szCs w:val="12"/>
        </w:rPr>
      </w:pPr>
      <w:r>
        <w:rPr>
          <w:sz w:val="12"/>
          <w:szCs w:val="12"/>
        </w:rPr>
        <w:t>jméno/a, příjmení, datum a misto narozeni žadatele</w:t>
      </w:r>
    </w:p>
    <w:p w:rsidR="003F40DD" w:rsidRDefault="00B97008">
      <w:pPr>
        <w:pStyle w:val="Zkladntext20"/>
        <w:shd w:val="clear" w:color="auto" w:fill="auto"/>
        <w:jc w:val="both"/>
        <w:rPr>
          <w:sz w:val="11"/>
          <w:szCs w:val="11"/>
        </w:rPr>
      </w:pPr>
      <w:r>
        <w:t xml:space="preserve">adresa mista trvalého pobytu* - </w:t>
      </w:r>
      <w:r>
        <w:rPr>
          <w:b/>
          <w:bCs/>
          <w:strike/>
          <w:sz w:val="11"/>
          <w:szCs w:val="11"/>
        </w:rPr>
        <w:t>adr</w:t>
      </w:r>
      <w:r>
        <w:t>e</w:t>
      </w:r>
      <w:r>
        <w:rPr>
          <w:b/>
          <w:bCs/>
          <w:strike/>
          <w:sz w:val="11"/>
          <w:szCs w:val="11"/>
        </w:rPr>
        <w:t>sa m</w:t>
      </w:r>
      <w:r>
        <w:t>i6t</w:t>
      </w:r>
      <w:r>
        <w:rPr>
          <w:b/>
          <w:bCs/>
          <w:strike/>
          <w:sz w:val="11"/>
          <w:szCs w:val="11"/>
        </w:rPr>
        <w:t>a</w:t>
      </w:r>
      <w:r>
        <w:t xml:space="preserve"> p</w:t>
      </w:r>
      <w:r>
        <w:rPr>
          <w:b/>
          <w:bCs/>
          <w:strike/>
          <w:sz w:val="11"/>
          <w:szCs w:val="11"/>
        </w:rPr>
        <w:t>ob</w:t>
      </w:r>
      <w:r>
        <w:t>y</w:t>
      </w:r>
      <w:r>
        <w:rPr>
          <w:b/>
          <w:bCs/>
          <w:strike/>
          <w:sz w:val="11"/>
          <w:szCs w:val="11"/>
        </w:rPr>
        <w:t>tu na-úz</w:t>
      </w:r>
      <w:r>
        <w:t>e</w:t>
      </w:r>
      <w:r>
        <w:rPr>
          <w:b/>
          <w:bCs/>
          <w:strike/>
          <w:sz w:val="11"/>
          <w:szCs w:val="11"/>
        </w:rPr>
        <w:t>m</w:t>
      </w:r>
      <w:r>
        <w:t>í-</w:t>
      </w:r>
      <w:r>
        <w:rPr>
          <w:b/>
          <w:bCs/>
          <w:strike/>
          <w:sz w:val="11"/>
          <w:szCs w:val="11"/>
        </w:rPr>
        <w:t>Č</w:t>
      </w:r>
      <w:r>
        <w:t>e</w:t>
      </w:r>
      <w:r>
        <w:rPr>
          <w:b/>
          <w:bCs/>
          <w:strike/>
          <w:sz w:val="11"/>
          <w:szCs w:val="11"/>
        </w:rPr>
        <w:t>ské repub</w:t>
      </w:r>
      <w:r>
        <w:t>li</w:t>
      </w:r>
      <w:r>
        <w:rPr>
          <w:b/>
          <w:bCs/>
          <w:strike/>
          <w:sz w:val="11"/>
          <w:szCs w:val="11"/>
        </w:rPr>
        <w:t>ky* ■ adr</w:t>
      </w:r>
      <w:r>
        <w:t>e</w:t>
      </w:r>
      <w:r>
        <w:rPr>
          <w:b/>
          <w:bCs/>
          <w:strike/>
          <w:sz w:val="11"/>
          <w:szCs w:val="11"/>
        </w:rPr>
        <w:t>sa byd</w:t>
      </w:r>
      <w:r>
        <w:t>li</w:t>
      </w:r>
      <w:r>
        <w:rPr>
          <w:b/>
          <w:bCs/>
          <w:strike/>
          <w:sz w:val="11"/>
          <w:szCs w:val="11"/>
        </w:rPr>
        <w:t>št</w:t>
      </w:r>
      <w:r>
        <w:t xml:space="preserve">ě </w:t>
      </w:r>
      <w:r>
        <w:rPr>
          <w:b/>
          <w:bCs/>
          <w:strike/>
          <w:sz w:val="11"/>
          <w:szCs w:val="11"/>
        </w:rPr>
        <w:t>m</w:t>
      </w:r>
      <w:r>
        <w:t>i</w:t>
      </w:r>
      <w:r>
        <w:rPr>
          <w:b/>
          <w:bCs/>
          <w:strike/>
          <w:sz w:val="11"/>
          <w:szCs w:val="11"/>
        </w:rPr>
        <w:t>mo úz</w:t>
      </w:r>
      <w:r>
        <w:t>e</w:t>
      </w:r>
      <w:r>
        <w:rPr>
          <w:b/>
          <w:bCs/>
          <w:strike/>
          <w:sz w:val="11"/>
          <w:szCs w:val="11"/>
        </w:rPr>
        <w:t>m</w:t>
      </w:r>
      <w:r>
        <w:t xml:space="preserve">í </w:t>
      </w:r>
      <w:r>
        <w:rPr>
          <w:b/>
          <w:bCs/>
          <w:strike/>
          <w:sz w:val="11"/>
          <w:szCs w:val="11"/>
        </w:rPr>
        <w:t>Č</w:t>
      </w:r>
      <w:r>
        <w:t>e</w:t>
      </w:r>
      <w:r>
        <w:rPr>
          <w:b/>
          <w:bCs/>
          <w:strike/>
          <w:sz w:val="11"/>
          <w:szCs w:val="11"/>
        </w:rPr>
        <w:t>sk</w:t>
      </w:r>
      <w:r>
        <w:t xml:space="preserve">é </w:t>
      </w:r>
      <w:r>
        <w:rPr>
          <w:b/>
          <w:bCs/>
          <w:strike/>
          <w:sz w:val="11"/>
          <w:szCs w:val="11"/>
        </w:rPr>
        <w:t>r</w:t>
      </w:r>
      <w:r>
        <w:t>e</w:t>
      </w:r>
      <w:r>
        <w:rPr>
          <w:b/>
          <w:bCs/>
          <w:strike/>
          <w:sz w:val="11"/>
          <w:szCs w:val="11"/>
        </w:rPr>
        <w:t>pub</w:t>
      </w:r>
      <w:r>
        <w:t>li</w:t>
      </w:r>
      <w:r>
        <w:rPr>
          <w:b/>
          <w:bCs/>
          <w:strike/>
          <w:sz w:val="11"/>
          <w:szCs w:val="11"/>
        </w:rPr>
        <w:t>ky*</w:t>
      </w:r>
    </w:p>
    <w:p w:rsidR="003F40DD" w:rsidRDefault="00B97008">
      <w:pPr>
        <w:pStyle w:val="Zkladntext20"/>
        <w:shd w:val="clear" w:color="auto" w:fill="auto"/>
        <w:spacing w:line="226" w:lineRule="auto"/>
        <w:jc w:val="both"/>
      </w:pPr>
      <w:r>
        <w:t>druh a číslo dokladu, na základě kterého byly zjištěny osobni údaje v této ověřovací doložce</w:t>
      </w:r>
    </w:p>
    <w:p w:rsidR="003F40DD" w:rsidRDefault="00B97008">
      <w:pPr>
        <w:pStyle w:val="Zkladntext20"/>
        <w:shd w:val="clear" w:color="auto" w:fill="auto"/>
        <w:tabs>
          <w:tab w:val="left" w:pos="4313"/>
        </w:tabs>
        <w:jc w:val="both"/>
        <w:rPr>
          <w:sz w:val="13"/>
          <w:szCs w:val="13"/>
        </w:rPr>
      </w:pPr>
      <w:r>
        <w:rPr>
          <w:sz w:val="13"/>
          <w:szCs w:val="13"/>
        </w:rPr>
        <w:t>V Praze 5 dne 9.11.2023</w:t>
      </w:r>
      <w:r>
        <w:rPr>
          <w:sz w:val="13"/>
          <w:szCs w:val="13"/>
        </w:rPr>
        <w:tab/>
      </w:r>
      <w:r w:rsidR="006A000C">
        <w:rPr>
          <w:sz w:val="13"/>
          <w:szCs w:val="13"/>
        </w:rPr>
        <w:t>xxx</w:t>
      </w:r>
    </w:p>
    <w:p w:rsidR="003F40DD" w:rsidRDefault="00B97008">
      <w:pPr>
        <w:pStyle w:val="Zkladntext20"/>
        <w:shd w:val="clear" w:color="auto" w:fill="auto"/>
        <w:tabs>
          <w:tab w:val="left" w:pos="3103"/>
        </w:tabs>
        <w:spacing w:line="226" w:lineRule="auto"/>
      </w:pPr>
      <w:r>
        <w:t xml:space="preserve">Jméno a příjmení </w:t>
      </w:r>
      <w:r>
        <w:t>ověřující osoby, kt«</w:t>
      </w:r>
      <w:r>
        <w:tab/>
        <w:t>i</w:t>
      </w:r>
    </w:p>
    <w:p w:rsidR="003F40DD" w:rsidRDefault="00B97008">
      <w:pPr>
        <w:pStyle w:val="Zkladntext20"/>
        <w:shd w:val="clear" w:color="auto" w:fill="auto"/>
        <w:tabs>
          <w:tab w:val="left" w:pos="1134"/>
        </w:tabs>
      </w:pPr>
      <w:r>
        <w:t>i</w:t>
      </w:r>
      <w:r>
        <w:tab/>
        <w:t>i</w:t>
      </w:r>
    </w:p>
    <w:p w:rsidR="003F40DD" w:rsidRDefault="00B97008">
      <w:pPr>
        <w:pStyle w:val="Zkladntext20"/>
        <w:shd w:val="clear" w:color="auto" w:fill="auto"/>
        <w:spacing w:after="40" w:line="192" w:lineRule="auto"/>
        <w:jc w:val="both"/>
        <w:rPr>
          <w:sz w:val="11"/>
          <w:szCs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63500</wp:posOffset>
                </wp:positionV>
                <wp:extent cx="1435735" cy="11430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40DD" w:rsidRDefault="00B97008">
                            <w:pPr>
                              <w:pStyle w:val="Zkladntext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strike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t>v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t>li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t>i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1"/>
                                <w:szCs w:val="11"/>
                              </w:rPr>
                              <w:t>kovan</w:t>
                            </w:r>
                            <w:r>
                              <w:t>é ele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1"/>
                                <w:szCs w:val="11"/>
                              </w:rPr>
                              <w:t>ktron</w:t>
                            </w:r>
                            <w:r>
                              <w:t>i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1"/>
                                <w:szCs w:val="11"/>
                              </w:rPr>
                              <w:t>ck</w:t>
                            </w:r>
                            <w:r>
                              <w:t xml:space="preserve">é 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1"/>
                                <w:szCs w:val="11"/>
                              </w:rPr>
                              <w:t>časov</w:t>
                            </w:r>
                            <w:r>
                              <w:t xml:space="preserve">é 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1"/>
                                <w:szCs w:val="11"/>
                              </w:rPr>
                              <w:t>raz</w:t>
                            </w:r>
                            <w:r>
                              <w:t>í</w:t>
                            </w:r>
                            <w:r>
                              <w:rPr>
                                <w:b/>
                                <w:bCs/>
                                <w:strike/>
                                <w:sz w:val="11"/>
                                <w:szCs w:val="11"/>
                              </w:rPr>
                              <w:t>tko'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5.200000000000003pt;margin-top:5.pt;width:113.05pt;height:9.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li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f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kovan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é ele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ktron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ck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časov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raz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tko'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165100</wp:posOffset>
                </wp:positionV>
                <wp:extent cx="738505" cy="1143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40DD" w:rsidRDefault="00B97008">
                            <w:pPr>
                              <w:pStyle w:val="Zkladntext30"/>
                              <w:shd w:val="clear" w:color="auto" w:fill="auto"/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Nehodící se škrtněte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4.5pt;margin-top:13.pt;width:58.149999999999999pt;height:9.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Nehodící se škrtněte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Otisk úředního razítka a podpis ověřující osoby* - </w:t>
      </w:r>
      <w:r>
        <w:rPr>
          <w:b/>
          <w:bCs/>
          <w:strike/>
          <w:sz w:val="11"/>
          <w:szCs w:val="11"/>
        </w:rPr>
        <w:t>Kva</w:t>
      </w:r>
      <w:r>
        <w:t>li</w:t>
      </w:r>
      <w:r>
        <w:rPr>
          <w:b/>
          <w:bCs/>
          <w:strike/>
          <w:sz w:val="11"/>
          <w:szCs w:val="11"/>
        </w:rPr>
        <w:t>f</w:t>
      </w:r>
      <w:r>
        <w:t>i</w:t>
      </w:r>
      <w:r>
        <w:rPr>
          <w:b/>
          <w:bCs/>
          <w:strike/>
          <w:sz w:val="11"/>
          <w:szCs w:val="11"/>
        </w:rPr>
        <w:t>ko</w:t>
      </w:r>
      <w:r>
        <w:t>v</w:t>
      </w:r>
      <w:r>
        <w:rPr>
          <w:b/>
          <w:bCs/>
          <w:strike/>
          <w:sz w:val="11"/>
          <w:szCs w:val="11"/>
        </w:rPr>
        <w:t>aný</w:t>
      </w:r>
      <w:r>
        <w:t xml:space="preserve"> ele</w:t>
      </w:r>
      <w:r>
        <w:rPr>
          <w:b/>
          <w:bCs/>
          <w:strike/>
          <w:sz w:val="11"/>
          <w:szCs w:val="11"/>
        </w:rPr>
        <w:t>ktron</w:t>
      </w:r>
      <w:r>
        <w:t>i</w:t>
      </w:r>
      <w:r>
        <w:rPr>
          <w:b/>
          <w:bCs/>
          <w:strike/>
          <w:sz w:val="11"/>
          <w:szCs w:val="11"/>
        </w:rPr>
        <w:t>cký pod</w:t>
      </w:r>
    </w:p>
    <w:sectPr w:rsidR="003F40DD">
      <w:type w:val="continuous"/>
      <w:pgSz w:w="11900" w:h="16840"/>
      <w:pgMar w:top="1530" w:right="667" w:bottom="1354" w:left="1192" w:header="0" w:footer="9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08" w:rsidRDefault="00B97008">
      <w:r>
        <w:separator/>
      </w:r>
    </w:p>
  </w:endnote>
  <w:endnote w:type="continuationSeparator" w:id="0">
    <w:p w:rsidR="00B97008" w:rsidRDefault="00B9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08" w:rsidRDefault="00B97008"/>
  </w:footnote>
  <w:footnote w:type="continuationSeparator" w:id="0">
    <w:p w:rsidR="00B97008" w:rsidRDefault="00B970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D"/>
    <w:rsid w:val="003F40DD"/>
    <w:rsid w:val="006A000C"/>
    <w:rsid w:val="00B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7E24"/>
  <w15:docId w15:val="{559B4A62-EF8D-470D-A462-1C27E40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668CCE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5066"/>
      <w:sz w:val="142"/>
      <w:szCs w:val="14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95066"/>
      <w:w w:val="10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10"/>
    </w:pPr>
    <w:rPr>
      <w:rFonts w:ascii="Arial" w:eastAsia="Arial" w:hAnsi="Arial" w:cs="Arial"/>
      <w:color w:val="668CCE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395066"/>
      <w:sz w:val="142"/>
      <w:szCs w:val="14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</w:pPr>
    <w:rPr>
      <w:rFonts w:ascii="Arial Narrow" w:eastAsia="Arial Narrow" w:hAnsi="Arial Narrow" w:cs="Arial Narrow"/>
      <w:b/>
      <w:bCs/>
      <w:color w:val="395066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54" w:lineRule="auto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auto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781</Words>
  <Characters>4614</Characters>
  <Application>Microsoft Office Word</Application>
  <DocSecurity>0</DocSecurity>
  <Lines>38</Lines>
  <Paragraphs>10</Paragraphs>
  <ScaleCrop>false</ScaleCrop>
  <Company>HP Inc.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KMBT_C224e-20231109142800</dc:title>
  <dc:subject/>
  <dc:creator/>
  <cp:keywords/>
  <cp:lastModifiedBy>Janouchová Miroslava</cp:lastModifiedBy>
  <cp:revision>3</cp:revision>
  <dcterms:created xsi:type="dcterms:W3CDTF">2023-12-18T12:20:00Z</dcterms:created>
  <dcterms:modified xsi:type="dcterms:W3CDTF">2023-12-18T12:33:00Z</dcterms:modified>
</cp:coreProperties>
</file>