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9DD75" w14:textId="77777777" w:rsidR="00EE01A4" w:rsidRDefault="00C450E6">
      <w:pPr>
        <w:pStyle w:val="Zkladn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68430111" behindDoc="1" locked="0" layoutInCell="1" allowOverlap="1" wp14:anchorId="099A5A74" wp14:editId="018CBF7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8933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E1B7C8" w14:textId="77777777" w:rsidR="00EE01A4" w:rsidRDefault="00EE01A4">
      <w:pPr>
        <w:pStyle w:val="Zkladntext"/>
        <w:rPr>
          <w:rFonts w:ascii="Times New Roman"/>
          <w:sz w:val="20"/>
        </w:rPr>
      </w:pPr>
    </w:p>
    <w:p w14:paraId="30544B2C" w14:textId="77777777" w:rsidR="00EE01A4" w:rsidRDefault="00EE01A4">
      <w:pPr>
        <w:pStyle w:val="Zkladntext"/>
        <w:rPr>
          <w:rFonts w:ascii="Times New Roman"/>
          <w:sz w:val="20"/>
        </w:rPr>
      </w:pPr>
    </w:p>
    <w:p w14:paraId="2CD4B6D2" w14:textId="77777777" w:rsidR="00EE01A4" w:rsidRDefault="00EE01A4">
      <w:pPr>
        <w:pStyle w:val="Zkladntext"/>
        <w:rPr>
          <w:rFonts w:ascii="Times New Roman"/>
          <w:sz w:val="20"/>
        </w:rPr>
      </w:pPr>
    </w:p>
    <w:p w14:paraId="777655FA" w14:textId="77777777" w:rsidR="00EE01A4" w:rsidRDefault="00EE01A4">
      <w:pPr>
        <w:pStyle w:val="Zkladntext"/>
        <w:rPr>
          <w:rFonts w:ascii="Times New Roman"/>
          <w:sz w:val="20"/>
        </w:rPr>
      </w:pPr>
    </w:p>
    <w:p w14:paraId="11CD40CC" w14:textId="77777777" w:rsidR="00EE01A4" w:rsidRDefault="00EE01A4">
      <w:pPr>
        <w:pStyle w:val="Zkladntext"/>
        <w:spacing w:before="11"/>
        <w:rPr>
          <w:rFonts w:ascii="Times New Roman"/>
          <w:sz w:val="26"/>
        </w:rPr>
      </w:pPr>
    </w:p>
    <w:p w14:paraId="0A3B9805" w14:textId="38E424CC" w:rsidR="00EE01A4" w:rsidRDefault="00F85FEB">
      <w:pPr>
        <w:pStyle w:val="Nadpis1"/>
        <w:spacing w:before="96" w:line="294" w:lineRule="exact"/>
        <w:ind w:right="1625"/>
      </w:pPr>
      <w:r>
        <w:rPr>
          <w:color w:val="0F0F0F"/>
          <w:w w:val="90"/>
          <w:position w:val="1"/>
        </w:rPr>
        <w:t>Vys</w:t>
      </w:r>
      <w:r w:rsidR="00C450E6">
        <w:rPr>
          <w:color w:val="0F0F0F"/>
          <w:w w:val="90"/>
          <w:position w:val="1"/>
        </w:rPr>
        <w:t>ok</w:t>
      </w:r>
      <w:r>
        <w:rPr>
          <w:color w:val="0F0F0F"/>
          <w:w w:val="90"/>
          <w:position w:val="1"/>
        </w:rPr>
        <w:t>á</w:t>
      </w:r>
      <w:r w:rsidR="00C450E6">
        <w:rPr>
          <w:color w:val="0F0F0F"/>
          <w:w w:val="90"/>
          <w:position w:val="1"/>
        </w:rPr>
        <w:t xml:space="preserve"> škola chemicko-</w:t>
      </w:r>
      <w:r>
        <w:rPr>
          <w:color w:val="0F0F0F"/>
          <w:w w:val="90"/>
          <w:position w:val="1"/>
        </w:rPr>
        <w:t>tech</w:t>
      </w:r>
      <w:r w:rsidR="00C450E6">
        <w:rPr>
          <w:color w:val="0F0F0F"/>
          <w:w w:val="90"/>
          <w:position w:val="1"/>
        </w:rPr>
        <w:t>nologická v P</w:t>
      </w:r>
      <w:r>
        <w:rPr>
          <w:color w:val="0F0F0F"/>
          <w:w w:val="90"/>
          <w:position w:val="1"/>
        </w:rPr>
        <w:t>raze</w:t>
      </w:r>
    </w:p>
    <w:p w14:paraId="2B43BD5A" w14:textId="38837390" w:rsidR="00EE01A4" w:rsidRDefault="00C450E6">
      <w:pPr>
        <w:pStyle w:val="Zkladntext"/>
        <w:spacing w:before="6" w:line="206" w:lineRule="auto"/>
        <w:ind w:left="2123" w:right="2189" w:firstLine="59"/>
        <w:jc w:val="center"/>
      </w:pPr>
      <w:r>
        <w:rPr>
          <w:color w:val="0B0B0B"/>
        </w:rPr>
        <w:t>se</w:t>
      </w:r>
      <w:r>
        <w:rPr>
          <w:color w:val="0B0B0B"/>
          <w:spacing w:val="-27"/>
        </w:rPr>
        <w:t xml:space="preserve"> </w:t>
      </w:r>
      <w:r>
        <w:rPr>
          <w:color w:val="0B0B0B"/>
        </w:rPr>
        <w:t>sídlem:</w:t>
      </w:r>
      <w:r>
        <w:rPr>
          <w:color w:val="0B0B0B"/>
          <w:spacing w:val="-15"/>
        </w:rPr>
        <w:t xml:space="preserve"> </w:t>
      </w:r>
      <w:r>
        <w:rPr>
          <w:color w:val="0B0B0B"/>
        </w:rPr>
        <w:t>Technická</w:t>
      </w:r>
      <w:r>
        <w:rPr>
          <w:color w:val="0B0B0B"/>
          <w:spacing w:val="-28"/>
        </w:rPr>
        <w:t xml:space="preserve"> </w:t>
      </w:r>
      <w:r>
        <w:rPr>
          <w:color w:val="0B0B0B"/>
        </w:rPr>
        <w:t>1905/5,</w:t>
      </w:r>
      <w:r>
        <w:rPr>
          <w:color w:val="0B0B0B"/>
          <w:spacing w:val="-21"/>
        </w:rPr>
        <w:t xml:space="preserve"> </w:t>
      </w:r>
      <w:r>
        <w:rPr>
          <w:color w:val="0B0B0B"/>
        </w:rPr>
        <w:t>160</w:t>
      </w:r>
      <w:r>
        <w:rPr>
          <w:color w:val="0B0B0B"/>
          <w:spacing w:val="-25"/>
        </w:rPr>
        <w:t xml:space="preserve"> </w:t>
      </w:r>
      <w:r>
        <w:rPr>
          <w:color w:val="0B0B0B"/>
        </w:rPr>
        <w:t>00</w:t>
      </w:r>
      <w:r>
        <w:rPr>
          <w:color w:val="0B0B0B"/>
          <w:spacing w:val="8"/>
        </w:rPr>
        <w:t xml:space="preserve"> </w:t>
      </w:r>
      <w:r>
        <w:rPr>
          <w:color w:val="0B0B0B"/>
        </w:rPr>
        <w:t>Praha</w:t>
      </w:r>
      <w:r>
        <w:rPr>
          <w:color w:val="0B0B0B"/>
          <w:spacing w:val="-29"/>
        </w:rPr>
        <w:t xml:space="preserve"> </w:t>
      </w:r>
      <w:r>
        <w:rPr>
          <w:color w:val="0B0B0B"/>
        </w:rPr>
        <w:t>6,</w:t>
      </w:r>
      <w:r>
        <w:rPr>
          <w:color w:val="0B0B0B"/>
          <w:spacing w:val="-20"/>
        </w:rPr>
        <w:t xml:space="preserve"> </w:t>
      </w:r>
      <w:r>
        <w:rPr>
          <w:color w:val="0B0B0B"/>
        </w:rPr>
        <w:t xml:space="preserve">Dejvice </w:t>
      </w:r>
      <w:r>
        <w:rPr>
          <w:color w:val="0B0B0B"/>
          <w:w w:val="90"/>
        </w:rPr>
        <w:t xml:space="preserve">zastoupená: </w:t>
      </w:r>
      <w:proofErr w:type="spellStart"/>
      <w:r w:rsidR="006132B5">
        <w:rPr>
          <w:color w:val="0B0B0B"/>
          <w:w w:val="90"/>
        </w:rPr>
        <w:t>xxxxx</w:t>
      </w:r>
      <w:proofErr w:type="spellEnd"/>
      <w:r>
        <w:rPr>
          <w:color w:val="0B0B0B"/>
          <w:w w:val="90"/>
        </w:rPr>
        <w:t xml:space="preserve">, rektorem </w:t>
      </w:r>
      <w:r w:rsidR="006132B5">
        <w:rPr>
          <w:color w:val="0B0B0B"/>
          <w:w w:val="90"/>
        </w:rPr>
        <w:t xml:space="preserve">                                                                 </w:t>
      </w:r>
      <w:r>
        <w:rPr>
          <w:color w:val="0B0B0B"/>
        </w:rPr>
        <w:t>IČ: 604 61</w:t>
      </w:r>
      <w:r>
        <w:rPr>
          <w:color w:val="0B0B0B"/>
          <w:spacing w:val="-7"/>
        </w:rPr>
        <w:t xml:space="preserve"> </w:t>
      </w:r>
      <w:r>
        <w:rPr>
          <w:color w:val="0B0B0B"/>
        </w:rPr>
        <w:t>373</w:t>
      </w:r>
    </w:p>
    <w:p w14:paraId="60C3EEC0" w14:textId="25F53F58" w:rsidR="00EE01A4" w:rsidRDefault="00C450E6">
      <w:pPr>
        <w:pStyle w:val="Zkladntext"/>
        <w:spacing w:line="243" w:lineRule="exact"/>
        <w:ind w:left="1562" w:right="1636"/>
        <w:jc w:val="center"/>
      </w:pPr>
      <w:r>
        <w:rPr>
          <w:color w:val="0B0B0B"/>
          <w:w w:val="95"/>
        </w:rPr>
        <w:t xml:space="preserve">DIČ: </w:t>
      </w:r>
      <w:r>
        <w:rPr>
          <w:color w:val="0B0B0B"/>
          <w:w w:val="95"/>
        </w:rPr>
        <w:t>CZ60461373</w:t>
      </w:r>
    </w:p>
    <w:p w14:paraId="57AB1969" w14:textId="0369C7B6" w:rsidR="00EE01A4" w:rsidRDefault="00C450E6">
      <w:pPr>
        <w:pStyle w:val="Zkladntext"/>
        <w:spacing w:before="6" w:line="256" w:lineRule="exact"/>
        <w:ind w:left="1563" w:right="1636"/>
        <w:jc w:val="center"/>
      </w:pPr>
      <w:r>
        <w:rPr>
          <w:color w:val="0A0A0A"/>
          <w:w w:val="95"/>
        </w:rPr>
        <w:t>bankovní spojení</w:t>
      </w:r>
      <w:r>
        <w:rPr>
          <w:color w:val="0A0A0A"/>
          <w:w w:val="95"/>
        </w:rPr>
        <w:t xml:space="preserve">: </w:t>
      </w:r>
      <w:proofErr w:type="spellStart"/>
      <w:r w:rsidR="00E7661C">
        <w:rPr>
          <w:color w:val="0A0A0A"/>
          <w:w w:val="95"/>
        </w:rPr>
        <w:t>xx</w:t>
      </w:r>
      <w:r w:rsidR="00A467C4">
        <w:rPr>
          <w:color w:val="0A0A0A"/>
          <w:w w:val="95"/>
        </w:rPr>
        <w:t>xxx</w:t>
      </w:r>
      <w:proofErr w:type="spellEnd"/>
      <w:r>
        <w:rPr>
          <w:color w:val="0A0A0A"/>
          <w:w w:val="95"/>
        </w:rPr>
        <w:t xml:space="preserve">, číslo účtu: </w:t>
      </w:r>
      <w:proofErr w:type="spellStart"/>
      <w:r w:rsidR="00E7661C">
        <w:rPr>
          <w:color w:val="0A0A0A"/>
          <w:w w:val="95"/>
        </w:rPr>
        <w:t>xxxxx</w:t>
      </w:r>
      <w:proofErr w:type="spellEnd"/>
      <w:r w:rsidR="00E7661C">
        <w:rPr>
          <w:color w:val="0A0A0A"/>
          <w:w w:val="95"/>
        </w:rPr>
        <w:t xml:space="preserve">           </w:t>
      </w:r>
      <w:r w:rsidR="003D2118">
        <w:rPr>
          <w:color w:val="0A0A0A"/>
          <w:w w:val="95"/>
        </w:rPr>
        <w:t xml:space="preserve">                            </w:t>
      </w:r>
      <w:r w:rsidR="00E7661C">
        <w:rPr>
          <w:color w:val="0A0A0A"/>
          <w:w w:val="95"/>
        </w:rPr>
        <w:t xml:space="preserve">                      </w:t>
      </w:r>
      <w:r>
        <w:rPr>
          <w:color w:val="0A0A0A"/>
          <w:w w:val="90"/>
        </w:rPr>
        <w:t>na straně jedné</w:t>
      </w:r>
    </w:p>
    <w:p w14:paraId="59FAACEE" w14:textId="10B47CCF" w:rsidR="00EE01A4" w:rsidRDefault="00C450E6">
      <w:pPr>
        <w:pStyle w:val="Nadpis1"/>
        <w:spacing w:line="287" w:lineRule="exact"/>
        <w:ind w:right="1630"/>
      </w:pPr>
      <w:r>
        <w:rPr>
          <w:color w:val="101010"/>
          <w:w w:val="90"/>
        </w:rPr>
        <w:t>(</w:t>
      </w:r>
      <w:r w:rsidR="00DD7EB5">
        <w:rPr>
          <w:color w:val="101010"/>
          <w:w w:val="90"/>
        </w:rPr>
        <w:t>dále</w:t>
      </w:r>
      <w:r>
        <w:rPr>
          <w:color w:val="101010"/>
          <w:w w:val="90"/>
        </w:rPr>
        <w:t xml:space="preserve"> je</w:t>
      </w:r>
      <w:r>
        <w:rPr>
          <w:color w:val="101010"/>
          <w:w w:val="90"/>
          <w:position w:val="1"/>
        </w:rPr>
        <w:t xml:space="preserve">n </w:t>
      </w:r>
      <w:r>
        <w:rPr>
          <w:color w:val="101010"/>
          <w:w w:val="90"/>
        </w:rPr>
        <w:t>„půjčitel")</w:t>
      </w:r>
    </w:p>
    <w:p w14:paraId="00C913DC" w14:textId="77777777" w:rsidR="00EE01A4" w:rsidRDefault="00C450E6">
      <w:pPr>
        <w:pStyle w:val="Zkladntext"/>
        <w:spacing w:before="198"/>
        <w:ind w:right="68"/>
        <w:jc w:val="center"/>
      </w:pPr>
      <w:r>
        <w:rPr>
          <w:color w:val="0B0B0B"/>
          <w:w w:val="90"/>
        </w:rPr>
        <w:t>a</w:t>
      </w:r>
    </w:p>
    <w:p w14:paraId="3D0B99E4" w14:textId="136103EF" w:rsidR="00EE01A4" w:rsidRDefault="00C450E6">
      <w:pPr>
        <w:pStyle w:val="Nadpis1"/>
        <w:spacing w:before="201" w:line="292" w:lineRule="exact"/>
        <w:ind w:right="1618"/>
      </w:pPr>
      <w:r>
        <w:rPr>
          <w:color w:val="0E0E0E"/>
          <w:w w:val="90"/>
          <w:position w:val="1"/>
        </w:rPr>
        <w:t xml:space="preserve">Královská kanonie </w:t>
      </w:r>
      <w:r w:rsidR="0065288C">
        <w:rPr>
          <w:color w:val="0E0E0E"/>
          <w:w w:val="90"/>
          <w:position w:val="1"/>
        </w:rPr>
        <w:t>pr</w:t>
      </w:r>
      <w:r>
        <w:rPr>
          <w:color w:val="0E0E0E"/>
          <w:w w:val="90"/>
          <w:position w:val="1"/>
        </w:rPr>
        <w:t>emonstrát</w:t>
      </w:r>
      <w:r>
        <w:rPr>
          <w:color w:val="0E0E0E"/>
          <w:w w:val="90"/>
        </w:rPr>
        <w:t xml:space="preserve">ů </w:t>
      </w:r>
      <w:r>
        <w:rPr>
          <w:color w:val="0E0E0E"/>
          <w:w w:val="90"/>
          <w:position w:val="1"/>
        </w:rPr>
        <w:t>na Strahově</w:t>
      </w:r>
    </w:p>
    <w:p w14:paraId="011B97CD" w14:textId="6894CAC6" w:rsidR="00EE01A4" w:rsidRDefault="00C450E6" w:rsidP="00F65D15">
      <w:pPr>
        <w:pStyle w:val="Zkladntext"/>
        <w:spacing w:before="1" w:line="208" w:lineRule="auto"/>
        <w:ind w:left="1072" w:right="398" w:firstLine="725"/>
        <w:jc w:val="center"/>
      </w:pPr>
      <w:r>
        <w:rPr>
          <w:color w:val="0B0B0B"/>
        </w:rPr>
        <w:t xml:space="preserve">se sídlem: Strahovské nádvoří 132/1, 118 00 Praha 1 - Hradčany </w:t>
      </w:r>
      <w:r>
        <w:rPr>
          <w:color w:val="0B0B0B"/>
          <w:w w:val="90"/>
        </w:rPr>
        <w:t xml:space="preserve">zastoupená: </w:t>
      </w:r>
      <w:proofErr w:type="spellStart"/>
      <w:r w:rsidR="00F65D15">
        <w:rPr>
          <w:color w:val="0B0B0B"/>
          <w:w w:val="90"/>
        </w:rPr>
        <w:t>xxxxx</w:t>
      </w:r>
      <w:proofErr w:type="spellEnd"/>
      <w:r>
        <w:rPr>
          <w:color w:val="0B0B0B"/>
          <w:w w:val="90"/>
        </w:rPr>
        <w:t xml:space="preserve">, </w:t>
      </w:r>
      <w:r>
        <w:rPr>
          <w:color w:val="0B0B0B"/>
          <w:w w:val="90"/>
        </w:rPr>
        <w:t>opatem</w:t>
      </w:r>
    </w:p>
    <w:p w14:paraId="1A9B357E" w14:textId="77777777" w:rsidR="00EE01A4" w:rsidRDefault="00C450E6">
      <w:pPr>
        <w:pStyle w:val="Zkladntext"/>
        <w:spacing w:line="206" w:lineRule="auto"/>
        <w:ind w:left="3818" w:right="3883" w:firstLine="1"/>
        <w:jc w:val="center"/>
      </w:pPr>
      <w:r>
        <w:rPr>
          <w:color w:val="0B0B0B"/>
        </w:rPr>
        <w:t xml:space="preserve">IČ: 00415090 </w:t>
      </w:r>
      <w:r>
        <w:rPr>
          <w:color w:val="0D0D0D"/>
          <w:w w:val="95"/>
        </w:rPr>
        <w:t>DIČ:</w:t>
      </w:r>
      <w:r>
        <w:rPr>
          <w:color w:val="0D0D0D"/>
          <w:spacing w:val="42"/>
          <w:w w:val="95"/>
        </w:rPr>
        <w:t xml:space="preserve"> </w:t>
      </w:r>
      <w:r>
        <w:rPr>
          <w:color w:val="0D0D0D"/>
          <w:w w:val="95"/>
        </w:rPr>
        <w:t>CZ00415090</w:t>
      </w:r>
    </w:p>
    <w:p w14:paraId="4F5FE815" w14:textId="199494C3" w:rsidR="00EE01A4" w:rsidRDefault="00C450E6">
      <w:pPr>
        <w:pStyle w:val="Zkladntext"/>
        <w:spacing w:line="204" w:lineRule="auto"/>
        <w:ind w:left="1563" w:right="1622"/>
        <w:jc w:val="center"/>
      </w:pPr>
      <w:r>
        <w:rPr>
          <w:color w:val="0B0B0B"/>
          <w:w w:val="95"/>
        </w:rPr>
        <w:t xml:space="preserve">bankovní spojení: </w:t>
      </w:r>
      <w:proofErr w:type="spellStart"/>
      <w:r w:rsidR="00C5321C">
        <w:rPr>
          <w:color w:val="0B0B0B"/>
          <w:w w:val="95"/>
        </w:rPr>
        <w:t>xxxxx</w:t>
      </w:r>
      <w:proofErr w:type="spellEnd"/>
      <w:r>
        <w:rPr>
          <w:color w:val="0B0B0B"/>
          <w:w w:val="95"/>
        </w:rPr>
        <w:t xml:space="preserve">, číslo účtu: </w:t>
      </w:r>
      <w:proofErr w:type="spellStart"/>
      <w:r w:rsidR="00C5321C">
        <w:rPr>
          <w:color w:val="0B0B0B"/>
          <w:w w:val="95"/>
        </w:rPr>
        <w:t>xxxxx</w:t>
      </w:r>
      <w:proofErr w:type="spellEnd"/>
      <w:r w:rsidR="00C5321C">
        <w:rPr>
          <w:color w:val="0B0B0B"/>
          <w:w w:val="95"/>
        </w:rPr>
        <w:t xml:space="preserve">                                                         </w:t>
      </w:r>
      <w:r>
        <w:rPr>
          <w:color w:val="0B0B0B"/>
          <w:w w:val="95"/>
        </w:rPr>
        <w:t xml:space="preserve"> </w:t>
      </w:r>
      <w:r>
        <w:rPr>
          <w:color w:val="0B0B0B"/>
          <w:w w:val="90"/>
        </w:rPr>
        <w:t>na straně druhé</w:t>
      </w:r>
    </w:p>
    <w:p w14:paraId="2D5753A5" w14:textId="04E2370A" w:rsidR="00EE01A4" w:rsidRDefault="00C450E6">
      <w:pPr>
        <w:pStyle w:val="Nadpis1"/>
        <w:spacing w:line="281" w:lineRule="exact"/>
        <w:ind w:right="1613"/>
      </w:pPr>
      <w:r>
        <w:rPr>
          <w:color w:val="0E0E0E"/>
          <w:w w:val="90"/>
        </w:rPr>
        <w:t>(dále je</w:t>
      </w:r>
      <w:r>
        <w:rPr>
          <w:color w:val="0E0E0E"/>
          <w:w w:val="90"/>
          <w:position w:val="1"/>
        </w:rPr>
        <w:t xml:space="preserve">n </w:t>
      </w:r>
      <w:r>
        <w:rPr>
          <w:color w:val="0E0E0E"/>
          <w:w w:val="90"/>
        </w:rPr>
        <w:t>„</w:t>
      </w:r>
      <w:r w:rsidR="00C5321C">
        <w:rPr>
          <w:color w:val="0E0E0E"/>
          <w:w w:val="90"/>
        </w:rPr>
        <w:t>vy</w:t>
      </w:r>
      <w:r>
        <w:rPr>
          <w:color w:val="0E0E0E"/>
          <w:w w:val="90"/>
        </w:rPr>
        <w:t>půjči</w:t>
      </w:r>
      <w:r w:rsidR="00C5321C">
        <w:rPr>
          <w:color w:val="0E0E0E"/>
          <w:w w:val="90"/>
        </w:rPr>
        <w:t>tel</w:t>
      </w:r>
      <w:r>
        <w:rPr>
          <w:color w:val="0E0E0E"/>
          <w:w w:val="90"/>
          <w:position w:val="1"/>
        </w:rPr>
        <w:t>")</w:t>
      </w:r>
    </w:p>
    <w:p w14:paraId="0A30B337" w14:textId="77777777" w:rsidR="00EE01A4" w:rsidRDefault="00EE01A4">
      <w:pPr>
        <w:pStyle w:val="Zkladntext"/>
        <w:spacing w:before="10"/>
        <w:rPr>
          <w:b/>
          <w:sz w:val="33"/>
        </w:rPr>
      </w:pPr>
    </w:p>
    <w:p w14:paraId="09580965" w14:textId="77777777" w:rsidR="00EE01A4" w:rsidRDefault="00C450E6">
      <w:pPr>
        <w:pStyle w:val="Zkladntext"/>
        <w:ind w:left="776" w:right="816"/>
        <w:jc w:val="center"/>
      </w:pPr>
      <w:r>
        <w:rPr>
          <w:color w:val="0B0B0B"/>
          <w:w w:val="90"/>
        </w:rPr>
        <w:t>Výše uvedené smluvní strany uzavírají na základě vzájemného a úplného konsensu tuto</w:t>
      </w:r>
    </w:p>
    <w:p w14:paraId="116D14F4" w14:textId="77777777" w:rsidR="00EE01A4" w:rsidRDefault="00EE01A4">
      <w:pPr>
        <w:pStyle w:val="Zkladntext"/>
        <w:spacing w:before="10"/>
        <w:rPr>
          <w:sz w:val="33"/>
        </w:rPr>
      </w:pPr>
    </w:p>
    <w:p w14:paraId="20C97D07" w14:textId="77777777" w:rsidR="00EE01A4" w:rsidRDefault="00C450E6">
      <w:pPr>
        <w:pStyle w:val="Nadpis1"/>
        <w:spacing w:line="308" w:lineRule="exact"/>
        <w:ind w:right="1603"/>
      </w:pPr>
      <w:r>
        <w:rPr>
          <w:color w:val="0E0E0E"/>
          <w:w w:val="95"/>
        </w:rPr>
        <w:t>SMLOUVU O VÝPŮJČCE</w:t>
      </w:r>
    </w:p>
    <w:p w14:paraId="6CCE4BB5" w14:textId="77777777" w:rsidR="00EE01A4" w:rsidRDefault="00C450E6">
      <w:pPr>
        <w:spacing w:line="219" w:lineRule="exact"/>
        <w:ind w:left="1563" w:right="1600"/>
        <w:jc w:val="center"/>
        <w:rPr>
          <w:rFonts w:ascii="Tahoma" w:hAnsi="Tahoma"/>
          <w:sz w:val="19"/>
        </w:rPr>
      </w:pPr>
      <w:r>
        <w:rPr>
          <w:rFonts w:ascii="Tahoma" w:hAnsi="Tahoma"/>
          <w:color w:val="0E0E0E"/>
          <w:w w:val="105"/>
          <w:sz w:val="19"/>
        </w:rPr>
        <w:t>(DÁLE JEN „SMLOUVA")</w:t>
      </w:r>
    </w:p>
    <w:p w14:paraId="413B5A9C" w14:textId="77777777" w:rsidR="00EE01A4" w:rsidRDefault="00C450E6">
      <w:pPr>
        <w:pStyle w:val="Zkladntext"/>
        <w:spacing w:line="289" w:lineRule="exact"/>
        <w:ind w:left="1563" w:right="1596"/>
        <w:jc w:val="center"/>
      </w:pPr>
      <w:r>
        <w:rPr>
          <w:color w:val="0B0B0B"/>
          <w:w w:val="95"/>
        </w:rPr>
        <w:t xml:space="preserve">dle </w:t>
      </w:r>
      <w:proofErr w:type="spellStart"/>
      <w:r>
        <w:rPr>
          <w:color w:val="0B0B0B"/>
          <w:w w:val="95"/>
        </w:rPr>
        <w:t>ust</w:t>
      </w:r>
      <w:proofErr w:type="spellEnd"/>
      <w:r>
        <w:rPr>
          <w:color w:val="0B0B0B"/>
          <w:w w:val="95"/>
        </w:rPr>
        <w:t xml:space="preserve">. § 2193 a násl. </w:t>
      </w:r>
      <w:r>
        <w:rPr>
          <w:color w:val="0B0B0B"/>
          <w:w w:val="95"/>
        </w:rPr>
        <w:t>občanského zákoníku 89/2012 Sb.</w:t>
      </w:r>
    </w:p>
    <w:p w14:paraId="1D0FF641" w14:textId="77777777" w:rsidR="00EE01A4" w:rsidRDefault="00C450E6">
      <w:pPr>
        <w:pStyle w:val="Nadpis1"/>
        <w:spacing w:before="205"/>
      </w:pPr>
      <w:r>
        <w:rPr>
          <w:color w:val="121212"/>
        </w:rPr>
        <w:t>PREAMBULE</w:t>
      </w:r>
    </w:p>
    <w:p w14:paraId="0866DE74" w14:textId="77777777" w:rsidR="00EE01A4" w:rsidRDefault="00C450E6">
      <w:pPr>
        <w:pStyle w:val="Odstavecseseznamem"/>
        <w:numPr>
          <w:ilvl w:val="0"/>
          <w:numId w:val="6"/>
        </w:numPr>
        <w:tabs>
          <w:tab w:val="left" w:pos="834"/>
        </w:tabs>
        <w:spacing w:before="241" w:line="206" w:lineRule="auto"/>
        <w:ind w:right="127" w:hanging="357"/>
        <w:jc w:val="both"/>
        <w:rPr>
          <w:color w:val="0B0B0B"/>
        </w:rPr>
      </w:pPr>
      <w:r>
        <w:rPr>
          <w:color w:val="0B0B0B"/>
          <w:w w:val="95"/>
        </w:rPr>
        <w:t>Smluvní</w:t>
      </w:r>
      <w:r>
        <w:rPr>
          <w:color w:val="0B0B0B"/>
          <w:spacing w:val="-9"/>
          <w:w w:val="95"/>
        </w:rPr>
        <w:t xml:space="preserve"> </w:t>
      </w:r>
      <w:r>
        <w:rPr>
          <w:color w:val="0B0B0B"/>
          <w:w w:val="95"/>
        </w:rPr>
        <w:t>strany</w:t>
      </w:r>
      <w:r>
        <w:rPr>
          <w:color w:val="0B0B0B"/>
          <w:spacing w:val="-11"/>
          <w:w w:val="95"/>
        </w:rPr>
        <w:t xml:space="preserve"> </w:t>
      </w:r>
      <w:r>
        <w:rPr>
          <w:color w:val="0B0B0B"/>
          <w:w w:val="95"/>
        </w:rPr>
        <w:t>potvrzují,</w:t>
      </w:r>
      <w:r>
        <w:rPr>
          <w:color w:val="0B0B0B"/>
          <w:spacing w:val="-3"/>
          <w:w w:val="95"/>
        </w:rPr>
        <w:t xml:space="preserve"> </w:t>
      </w:r>
      <w:r>
        <w:rPr>
          <w:color w:val="0B0B0B"/>
          <w:w w:val="95"/>
        </w:rPr>
        <w:t>že</w:t>
      </w:r>
      <w:r>
        <w:rPr>
          <w:color w:val="0B0B0B"/>
          <w:spacing w:val="-10"/>
          <w:w w:val="95"/>
        </w:rPr>
        <w:t xml:space="preserve"> </w:t>
      </w:r>
      <w:r>
        <w:rPr>
          <w:color w:val="0B0B0B"/>
          <w:w w:val="95"/>
        </w:rPr>
        <w:t>uzavřely</w:t>
      </w:r>
      <w:r>
        <w:rPr>
          <w:color w:val="0B0B0B"/>
          <w:spacing w:val="-11"/>
          <w:w w:val="95"/>
        </w:rPr>
        <w:t xml:space="preserve"> </w:t>
      </w:r>
      <w:r>
        <w:rPr>
          <w:color w:val="0B0B0B"/>
          <w:w w:val="95"/>
        </w:rPr>
        <w:t>dne</w:t>
      </w:r>
      <w:r>
        <w:rPr>
          <w:color w:val="0B0B0B"/>
          <w:spacing w:val="-13"/>
          <w:w w:val="95"/>
        </w:rPr>
        <w:t xml:space="preserve"> </w:t>
      </w:r>
      <w:r>
        <w:rPr>
          <w:color w:val="0B0B0B"/>
          <w:w w:val="95"/>
        </w:rPr>
        <w:t>24.</w:t>
      </w:r>
      <w:r>
        <w:rPr>
          <w:color w:val="0B0B0B"/>
          <w:spacing w:val="-17"/>
          <w:w w:val="95"/>
        </w:rPr>
        <w:t xml:space="preserve"> </w:t>
      </w:r>
      <w:r>
        <w:rPr>
          <w:color w:val="0B0B0B"/>
          <w:spacing w:val="5"/>
          <w:w w:val="95"/>
        </w:rPr>
        <w:t>9.</w:t>
      </w:r>
      <w:r>
        <w:rPr>
          <w:color w:val="0B0B0B"/>
          <w:spacing w:val="-15"/>
          <w:w w:val="95"/>
        </w:rPr>
        <w:t xml:space="preserve"> </w:t>
      </w:r>
      <w:r>
        <w:rPr>
          <w:color w:val="0B0B0B"/>
          <w:w w:val="95"/>
        </w:rPr>
        <w:t>2021</w:t>
      </w:r>
      <w:r>
        <w:rPr>
          <w:color w:val="0B0B0B"/>
          <w:spacing w:val="-11"/>
          <w:w w:val="95"/>
        </w:rPr>
        <w:t xml:space="preserve"> </w:t>
      </w:r>
      <w:r>
        <w:rPr>
          <w:color w:val="0B0B0B"/>
          <w:w w:val="95"/>
        </w:rPr>
        <w:t>smlouvu</w:t>
      </w:r>
      <w:r>
        <w:rPr>
          <w:color w:val="0B0B0B"/>
          <w:spacing w:val="-11"/>
          <w:w w:val="95"/>
        </w:rPr>
        <w:t xml:space="preserve"> </w:t>
      </w:r>
      <w:r>
        <w:rPr>
          <w:color w:val="0B0B0B"/>
          <w:w w:val="95"/>
        </w:rPr>
        <w:t>o</w:t>
      </w:r>
      <w:r>
        <w:rPr>
          <w:color w:val="0B0B0B"/>
          <w:spacing w:val="-8"/>
          <w:w w:val="95"/>
        </w:rPr>
        <w:t xml:space="preserve"> </w:t>
      </w:r>
      <w:r>
        <w:rPr>
          <w:color w:val="0B0B0B"/>
          <w:w w:val="95"/>
        </w:rPr>
        <w:t>výpůjčce</w:t>
      </w:r>
      <w:r>
        <w:rPr>
          <w:color w:val="0B0B0B"/>
          <w:spacing w:val="-7"/>
          <w:w w:val="95"/>
        </w:rPr>
        <w:t xml:space="preserve"> </w:t>
      </w:r>
      <w:r>
        <w:rPr>
          <w:color w:val="0B0B0B"/>
          <w:w w:val="95"/>
        </w:rPr>
        <w:t>týkající</w:t>
      </w:r>
      <w:r>
        <w:rPr>
          <w:color w:val="0B0B0B"/>
          <w:spacing w:val="-9"/>
          <w:w w:val="95"/>
        </w:rPr>
        <w:t xml:space="preserve"> </w:t>
      </w:r>
      <w:r>
        <w:rPr>
          <w:color w:val="0B0B0B"/>
          <w:w w:val="95"/>
        </w:rPr>
        <w:t>se</w:t>
      </w:r>
      <w:r>
        <w:rPr>
          <w:color w:val="0B0B0B"/>
          <w:spacing w:val="-13"/>
          <w:w w:val="95"/>
        </w:rPr>
        <w:t xml:space="preserve"> </w:t>
      </w:r>
      <w:r>
        <w:rPr>
          <w:color w:val="0B0B0B"/>
          <w:w w:val="95"/>
        </w:rPr>
        <w:t>kolekce minerálů.</w:t>
      </w:r>
      <w:r>
        <w:rPr>
          <w:color w:val="0B0B0B"/>
          <w:spacing w:val="-37"/>
          <w:w w:val="95"/>
        </w:rPr>
        <w:t xml:space="preserve"> </w:t>
      </w:r>
      <w:r>
        <w:rPr>
          <w:color w:val="0B0B0B"/>
          <w:w w:val="95"/>
        </w:rPr>
        <w:t>Smlouva</w:t>
      </w:r>
      <w:r>
        <w:rPr>
          <w:color w:val="0B0B0B"/>
          <w:spacing w:val="-37"/>
          <w:w w:val="95"/>
        </w:rPr>
        <w:t xml:space="preserve"> </w:t>
      </w:r>
      <w:r>
        <w:rPr>
          <w:color w:val="0B0B0B"/>
          <w:w w:val="95"/>
        </w:rPr>
        <w:t>byla</w:t>
      </w:r>
      <w:r>
        <w:rPr>
          <w:color w:val="0B0B0B"/>
          <w:spacing w:val="-37"/>
          <w:w w:val="95"/>
        </w:rPr>
        <w:t xml:space="preserve"> </w:t>
      </w:r>
      <w:r>
        <w:rPr>
          <w:color w:val="0B0B0B"/>
          <w:w w:val="95"/>
        </w:rPr>
        <w:t>uzavřena</w:t>
      </w:r>
      <w:r>
        <w:rPr>
          <w:color w:val="0B0B0B"/>
          <w:spacing w:val="-37"/>
          <w:w w:val="95"/>
        </w:rPr>
        <w:t xml:space="preserve"> </w:t>
      </w:r>
      <w:r>
        <w:rPr>
          <w:color w:val="0B0B0B"/>
          <w:w w:val="95"/>
        </w:rPr>
        <w:t>na</w:t>
      </w:r>
      <w:r>
        <w:rPr>
          <w:color w:val="0B0B0B"/>
          <w:spacing w:val="-38"/>
          <w:w w:val="95"/>
        </w:rPr>
        <w:t xml:space="preserve"> </w:t>
      </w:r>
      <w:r>
        <w:rPr>
          <w:color w:val="0B0B0B"/>
          <w:w w:val="95"/>
        </w:rPr>
        <w:t>dobu</w:t>
      </w:r>
      <w:r>
        <w:rPr>
          <w:color w:val="0B0B0B"/>
          <w:spacing w:val="-37"/>
          <w:w w:val="95"/>
        </w:rPr>
        <w:t xml:space="preserve"> </w:t>
      </w:r>
      <w:r>
        <w:rPr>
          <w:color w:val="0B0B0B"/>
          <w:w w:val="95"/>
        </w:rPr>
        <w:t>určitou</w:t>
      </w:r>
      <w:r>
        <w:rPr>
          <w:color w:val="0B0B0B"/>
          <w:spacing w:val="-38"/>
          <w:w w:val="95"/>
        </w:rPr>
        <w:t xml:space="preserve"> </w:t>
      </w:r>
      <w:r>
        <w:rPr>
          <w:color w:val="0B0B0B"/>
          <w:w w:val="95"/>
        </w:rPr>
        <w:t>do</w:t>
      </w:r>
      <w:r>
        <w:rPr>
          <w:color w:val="0B0B0B"/>
          <w:spacing w:val="-38"/>
          <w:w w:val="95"/>
        </w:rPr>
        <w:t xml:space="preserve"> </w:t>
      </w:r>
      <w:r>
        <w:rPr>
          <w:color w:val="0B0B0B"/>
          <w:w w:val="95"/>
        </w:rPr>
        <w:t>31.</w:t>
      </w:r>
      <w:r>
        <w:rPr>
          <w:color w:val="0B0B0B"/>
          <w:spacing w:val="-39"/>
          <w:w w:val="95"/>
        </w:rPr>
        <w:t xml:space="preserve"> </w:t>
      </w:r>
      <w:r>
        <w:rPr>
          <w:color w:val="0B0B0B"/>
          <w:spacing w:val="2"/>
          <w:w w:val="95"/>
        </w:rPr>
        <w:t>12.</w:t>
      </w:r>
      <w:r>
        <w:rPr>
          <w:color w:val="0B0B0B"/>
          <w:spacing w:val="-39"/>
          <w:w w:val="95"/>
        </w:rPr>
        <w:t xml:space="preserve"> </w:t>
      </w:r>
      <w:r>
        <w:rPr>
          <w:color w:val="0B0B0B"/>
          <w:w w:val="95"/>
        </w:rPr>
        <w:t>2022</w:t>
      </w:r>
      <w:r>
        <w:rPr>
          <w:color w:val="0B0B0B"/>
          <w:spacing w:val="-33"/>
          <w:w w:val="95"/>
        </w:rPr>
        <w:t xml:space="preserve"> </w:t>
      </w:r>
      <w:r>
        <w:rPr>
          <w:color w:val="0B0B0B"/>
          <w:w w:val="95"/>
        </w:rPr>
        <w:t>(dále</w:t>
      </w:r>
      <w:r>
        <w:rPr>
          <w:color w:val="0B0B0B"/>
          <w:spacing w:val="-36"/>
          <w:w w:val="95"/>
        </w:rPr>
        <w:t xml:space="preserve"> </w:t>
      </w:r>
      <w:r>
        <w:rPr>
          <w:color w:val="0B0B0B"/>
          <w:w w:val="95"/>
        </w:rPr>
        <w:t>jen</w:t>
      </w:r>
      <w:r>
        <w:rPr>
          <w:color w:val="0B0B0B"/>
          <w:spacing w:val="-35"/>
          <w:w w:val="95"/>
        </w:rPr>
        <w:t xml:space="preserve"> </w:t>
      </w:r>
      <w:r>
        <w:rPr>
          <w:color w:val="0B0B0B"/>
          <w:w w:val="95"/>
        </w:rPr>
        <w:t>„původní</w:t>
      </w:r>
      <w:r>
        <w:rPr>
          <w:color w:val="0B0B0B"/>
          <w:spacing w:val="-36"/>
          <w:w w:val="95"/>
        </w:rPr>
        <w:t xml:space="preserve"> </w:t>
      </w:r>
      <w:r>
        <w:rPr>
          <w:color w:val="0B0B0B"/>
          <w:w w:val="95"/>
        </w:rPr>
        <w:t>smlouva"). Před</w:t>
      </w:r>
      <w:r>
        <w:rPr>
          <w:color w:val="0B0B0B"/>
          <w:spacing w:val="-28"/>
          <w:w w:val="95"/>
        </w:rPr>
        <w:t xml:space="preserve"> </w:t>
      </w:r>
      <w:r>
        <w:rPr>
          <w:color w:val="0B0B0B"/>
          <w:w w:val="95"/>
        </w:rPr>
        <w:t>koncem</w:t>
      </w:r>
      <w:r>
        <w:rPr>
          <w:color w:val="0B0B0B"/>
          <w:spacing w:val="-27"/>
          <w:w w:val="95"/>
        </w:rPr>
        <w:t xml:space="preserve"> </w:t>
      </w:r>
      <w:r>
        <w:rPr>
          <w:color w:val="0B0B0B"/>
          <w:w w:val="95"/>
        </w:rPr>
        <w:t>doby</w:t>
      </w:r>
      <w:r>
        <w:rPr>
          <w:color w:val="0B0B0B"/>
          <w:spacing w:val="-28"/>
          <w:w w:val="95"/>
        </w:rPr>
        <w:t xml:space="preserve"> </w:t>
      </w:r>
      <w:r>
        <w:rPr>
          <w:color w:val="0B0B0B"/>
          <w:w w:val="95"/>
        </w:rPr>
        <w:t>trvání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>smluvní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>strany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>vstoupili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>v</w:t>
      </w:r>
      <w:r>
        <w:rPr>
          <w:color w:val="0B0B0B"/>
          <w:spacing w:val="-31"/>
          <w:w w:val="95"/>
        </w:rPr>
        <w:t xml:space="preserve"> </w:t>
      </w:r>
      <w:r>
        <w:rPr>
          <w:color w:val="0B0B0B"/>
          <w:w w:val="95"/>
        </w:rPr>
        <w:t>jednání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o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>prodloužení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>původní</w:t>
      </w:r>
      <w:r>
        <w:rPr>
          <w:color w:val="0B0B0B"/>
          <w:spacing w:val="-26"/>
          <w:w w:val="95"/>
        </w:rPr>
        <w:t xml:space="preserve"> </w:t>
      </w:r>
      <w:r>
        <w:rPr>
          <w:color w:val="0B0B0B"/>
          <w:w w:val="95"/>
        </w:rPr>
        <w:t xml:space="preserve">smlouvy, </w:t>
      </w:r>
      <w:r>
        <w:rPr>
          <w:color w:val="0B0B0B"/>
          <w:w w:val="90"/>
        </w:rPr>
        <w:t>nicméně do doby ukončení původní smlouvy k písemné dohodě</w:t>
      </w:r>
      <w:r>
        <w:rPr>
          <w:color w:val="0B0B0B"/>
          <w:spacing w:val="-25"/>
          <w:w w:val="90"/>
        </w:rPr>
        <w:t xml:space="preserve"> </w:t>
      </w:r>
      <w:r>
        <w:rPr>
          <w:color w:val="0B0B0B"/>
          <w:w w:val="90"/>
        </w:rPr>
        <w:t>nedošlo.</w:t>
      </w:r>
    </w:p>
    <w:p w14:paraId="6D70BC83" w14:textId="77777777" w:rsidR="00EE01A4" w:rsidRDefault="00C450E6">
      <w:pPr>
        <w:pStyle w:val="Odstavecseseznamem"/>
        <w:numPr>
          <w:ilvl w:val="0"/>
          <w:numId w:val="6"/>
        </w:numPr>
        <w:tabs>
          <w:tab w:val="left" w:pos="838"/>
        </w:tabs>
        <w:spacing w:before="258" w:line="206" w:lineRule="auto"/>
        <w:ind w:left="836" w:right="126" w:hanging="354"/>
        <w:jc w:val="both"/>
        <w:rPr>
          <w:color w:val="0A0A0A"/>
        </w:rPr>
      </w:pPr>
      <w:r>
        <w:rPr>
          <w:color w:val="0A0A0A"/>
          <w:w w:val="95"/>
        </w:rPr>
        <w:t xml:space="preserve">Vzhledem k tomu, že smluvní strany mají zájem na pokračování účelu původní smlouvy, </w:t>
      </w:r>
      <w:r>
        <w:rPr>
          <w:color w:val="0A0A0A"/>
          <w:w w:val="90"/>
        </w:rPr>
        <w:t>uzavírají</w:t>
      </w:r>
      <w:r>
        <w:rPr>
          <w:color w:val="0A0A0A"/>
          <w:spacing w:val="-4"/>
          <w:w w:val="90"/>
        </w:rPr>
        <w:t xml:space="preserve"> </w:t>
      </w:r>
      <w:r>
        <w:rPr>
          <w:color w:val="0A0A0A"/>
          <w:w w:val="90"/>
        </w:rPr>
        <w:t>tuto</w:t>
      </w:r>
      <w:r>
        <w:rPr>
          <w:color w:val="0A0A0A"/>
          <w:spacing w:val="-8"/>
          <w:w w:val="90"/>
        </w:rPr>
        <w:t xml:space="preserve"> </w:t>
      </w:r>
      <w:r>
        <w:rPr>
          <w:color w:val="0A0A0A"/>
          <w:w w:val="90"/>
        </w:rPr>
        <w:t>smlouvu</w:t>
      </w:r>
      <w:r>
        <w:rPr>
          <w:color w:val="0A0A0A"/>
          <w:spacing w:val="-11"/>
          <w:w w:val="90"/>
        </w:rPr>
        <w:t xml:space="preserve"> </w:t>
      </w:r>
      <w:r>
        <w:rPr>
          <w:color w:val="0A0A0A"/>
          <w:w w:val="90"/>
        </w:rPr>
        <w:t>a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současně</w:t>
      </w:r>
      <w:r>
        <w:rPr>
          <w:color w:val="0A0A0A"/>
          <w:spacing w:val="-9"/>
          <w:w w:val="90"/>
        </w:rPr>
        <w:t xml:space="preserve"> </w:t>
      </w:r>
      <w:r>
        <w:rPr>
          <w:color w:val="0A0A0A"/>
          <w:w w:val="90"/>
        </w:rPr>
        <w:t>potvrzují,</w:t>
      </w:r>
      <w:r>
        <w:rPr>
          <w:color w:val="0A0A0A"/>
          <w:spacing w:val="1"/>
          <w:w w:val="90"/>
        </w:rPr>
        <w:t xml:space="preserve"> </w:t>
      </w:r>
      <w:r>
        <w:rPr>
          <w:color w:val="0A0A0A"/>
          <w:w w:val="90"/>
        </w:rPr>
        <w:t>že</w:t>
      </w:r>
      <w:r>
        <w:rPr>
          <w:color w:val="0A0A0A"/>
          <w:spacing w:val="-6"/>
          <w:w w:val="90"/>
        </w:rPr>
        <w:t xml:space="preserve"> </w:t>
      </w:r>
      <w:r>
        <w:rPr>
          <w:color w:val="0A0A0A"/>
          <w:w w:val="90"/>
        </w:rPr>
        <w:t>po</w:t>
      </w:r>
      <w:r>
        <w:rPr>
          <w:color w:val="0A0A0A"/>
          <w:spacing w:val="-9"/>
          <w:w w:val="90"/>
        </w:rPr>
        <w:t xml:space="preserve"> </w:t>
      </w:r>
      <w:r>
        <w:rPr>
          <w:color w:val="0A0A0A"/>
          <w:w w:val="90"/>
        </w:rPr>
        <w:t>celou</w:t>
      </w:r>
      <w:r>
        <w:rPr>
          <w:color w:val="0A0A0A"/>
          <w:spacing w:val="-10"/>
          <w:w w:val="90"/>
        </w:rPr>
        <w:t xml:space="preserve"> </w:t>
      </w:r>
      <w:r>
        <w:rPr>
          <w:color w:val="0A0A0A"/>
          <w:w w:val="90"/>
        </w:rPr>
        <w:t>dobu</w:t>
      </w:r>
      <w:r>
        <w:rPr>
          <w:color w:val="0A0A0A"/>
          <w:spacing w:val="-5"/>
          <w:w w:val="90"/>
        </w:rPr>
        <w:t xml:space="preserve"> </w:t>
      </w:r>
      <w:r>
        <w:rPr>
          <w:color w:val="0A0A0A"/>
          <w:w w:val="90"/>
        </w:rPr>
        <w:t>od</w:t>
      </w:r>
      <w:r>
        <w:rPr>
          <w:color w:val="0A0A0A"/>
          <w:spacing w:val="-9"/>
          <w:w w:val="90"/>
        </w:rPr>
        <w:t xml:space="preserve"> </w:t>
      </w:r>
      <w:r>
        <w:rPr>
          <w:color w:val="0A0A0A"/>
          <w:w w:val="90"/>
        </w:rPr>
        <w:t>ukončení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původní</w:t>
      </w:r>
      <w:r>
        <w:rPr>
          <w:color w:val="0A0A0A"/>
          <w:spacing w:val="-8"/>
          <w:w w:val="90"/>
        </w:rPr>
        <w:t xml:space="preserve"> </w:t>
      </w:r>
      <w:r>
        <w:rPr>
          <w:color w:val="0A0A0A"/>
          <w:w w:val="90"/>
        </w:rPr>
        <w:t>smlouvy</w:t>
      </w:r>
      <w:r>
        <w:rPr>
          <w:color w:val="0A0A0A"/>
          <w:spacing w:val="-8"/>
          <w:w w:val="90"/>
        </w:rPr>
        <w:t xml:space="preserve"> </w:t>
      </w:r>
      <w:r>
        <w:rPr>
          <w:color w:val="0A0A0A"/>
          <w:w w:val="90"/>
        </w:rPr>
        <w:t>do dne</w:t>
      </w:r>
      <w:r>
        <w:rPr>
          <w:color w:val="0A0A0A"/>
          <w:spacing w:val="-5"/>
          <w:w w:val="90"/>
        </w:rPr>
        <w:t xml:space="preserve"> </w:t>
      </w:r>
      <w:r>
        <w:rPr>
          <w:color w:val="0A0A0A"/>
          <w:w w:val="90"/>
        </w:rPr>
        <w:t>nabytí</w:t>
      </w:r>
      <w:r>
        <w:rPr>
          <w:color w:val="0A0A0A"/>
          <w:spacing w:val="-4"/>
          <w:w w:val="90"/>
        </w:rPr>
        <w:t xml:space="preserve"> </w:t>
      </w:r>
      <w:r>
        <w:rPr>
          <w:color w:val="0A0A0A"/>
          <w:w w:val="90"/>
        </w:rPr>
        <w:t>účinnosti</w:t>
      </w:r>
      <w:r>
        <w:rPr>
          <w:color w:val="0A0A0A"/>
          <w:spacing w:val="3"/>
          <w:w w:val="90"/>
        </w:rPr>
        <w:t xml:space="preserve"> </w:t>
      </w:r>
      <w:r>
        <w:rPr>
          <w:color w:val="0A0A0A"/>
          <w:w w:val="90"/>
        </w:rPr>
        <w:t>této</w:t>
      </w:r>
      <w:r>
        <w:rPr>
          <w:color w:val="0A0A0A"/>
          <w:spacing w:val="-6"/>
          <w:w w:val="90"/>
        </w:rPr>
        <w:t xml:space="preserve"> </w:t>
      </w:r>
      <w:r>
        <w:rPr>
          <w:color w:val="0A0A0A"/>
          <w:w w:val="90"/>
        </w:rPr>
        <w:t>smlouvy</w:t>
      </w:r>
      <w:r>
        <w:rPr>
          <w:color w:val="0A0A0A"/>
          <w:spacing w:val="-2"/>
          <w:w w:val="90"/>
        </w:rPr>
        <w:t xml:space="preserve"> </w:t>
      </w:r>
      <w:r>
        <w:rPr>
          <w:color w:val="0A0A0A"/>
          <w:w w:val="90"/>
        </w:rPr>
        <w:t>jsou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minerály</w:t>
      </w:r>
      <w:r>
        <w:rPr>
          <w:color w:val="0A0A0A"/>
          <w:spacing w:val="-9"/>
          <w:w w:val="90"/>
        </w:rPr>
        <w:t xml:space="preserve"> </w:t>
      </w:r>
      <w:r>
        <w:rPr>
          <w:color w:val="0A0A0A"/>
          <w:w w:val="90"/>
        </w:rPr>
        <w:t>užívány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v</w:t>
      </w:r>
      <w:r>
        <w:rPr>
          <w:color w:val="0A0A0A"/>
          <w:spacing w:val="-2"/>
          <w:w w:val="90"/>
        </w:rPr>
        <w:t xml:space="preserve"> </w:t>
      </w:r>
      <w:r>
        <w:rPr>
          <w:color w:val="0A0A0A"/>
          <w:w w:val="90"/>
        </w:rPr>
        <w:t>souladu</w:t>
      </w:r>
      <w:r>
        <w:rPr>
          <w:color w:val="0A0A0A"/>
          <w:spacing w:val="-1"/>
          <w:w w:val="90"/>
        </w:rPr>
        <w:t xml:space="preserve"> </w:t>
      </w:r>
      <w:r>
        <w:rPr>
          <w:color w:val="0A0A0A"/>
          <w:w w:val="90"/>
        </w:rPr>
        <w:t>s</w:t>
      </w:r>
      <w:r>
        <w:rPr>
          <w:color w:val="0A0A0A"/>
          <w:spacing w:val="-4"/>
          <w:w w:val="90"/>
        </w:rPr>
        <w:t xml:space="preserve"> </w:t>
      </w:r>
      <w:r>
        <w:rPr>
          <w:color w:val="0A0A0A"/>
          <w:w w:val="90"/>
        </w:rPr>
        <w:t>původní</w:t>
      </w:r>
      <w:r>
        <w:rPr>
          <w:color w:val="0A0A0A"/>
          <w:spacing w:val="-6"/>
          <w:w w:val="90"/>
        </w:rPr>
        <w:t xml:space="preserve"> </w:t>
      </w:r>
      <w:r>
        <w:rPr>
          <w:color w:val="0A0A0A"/>
          <w:w w:val="90"/>
        </w:rPr>
        <w:t>smlouvou.</w:t>
      </w:r>
    </w:p>
    <w:p w14:paraId="18FCEC85" w14:textId="77777777" w:rsidR="00EE01A4" w:rsidRDefault="00EE01A4">
      <w:pPr>
        <w:pStyle w:val="Zkladntext"/>
        <w:spacing w:before="3"/>
        <w:rPr>
          <w:sz w:val="35"/>
        </w:rPr>
      </w:pPr>
    </w:p>
    <w:p w14:paraId="3A0A78C4" w14:textId="77777777" w:rsidR="00EE01A4" w:rsidRDefault="00C450E6">
      <w:pPr>
        <w:pStyle w:val="Zkladntext"/>
        <w:spacing w:line="277" w:lineRule="exact"/>
        <w:ind w:left="1563" w:right="1558"/>
        <w:jc w:val="center"/>
      </w:pPr>
      <w:r>
        <w:rPr>
          <w:color w:val="0B0B0B"/>
        </w:rPr>
        <w:t>I.</w:t>
      </w:r>
    </w:p>
    <w:p w14:paraId="3EC7D7DC" w14:textId="77777777" w:rsidR="00EE01A4" w:rsidRDefault="00C450E6">
      <w:pPr>
        <w:pStyle w:val="Zkladntext"/>
        <w:spacing w:before="11" w:line="206" w:lineRule="auto"/>
        <w:ind w:left="124" w:right="115" w:firstLine="2"/>
        <w:jc w:val="both"/>
      </w:pPr>
      <w:r>
        <w:rPr>
          <w:color w:val="090909"/>
          <w:w w:val="90"/>
        </w:rPr>
        <w:t xml:space="preserve">Půjčitel přenechává touto smlouvou k dočasnému bezplatnému užívání </w:t>
      </w:r>
      <w:r>
        <w:rPr>
          <w:color w:val="090909"/>
          <w:spacing w:val="4"/>
          <w:w w:val="90"/>
        </w:rPr>
        <w:t xml:space="preserve">shora </w:t>
      </w:r>
      <w:r>
        <w:rPr>
          <w:color w:val="090909"/>
          <w:w w:val="90"/>
        </w:rPr>
        <w:t xml:space="preserve">jmenovanému vypůjčiteli </w:t>
      </w:r>
      <w:r>
        <w:rPr>
          <w:color w:val="090909"/>
          <w:w w:val="95"/>
        </w:rPr>
        <w:t>kolekci</w:t>
      </w:r>
      <w:r>
        <w:rPr>
          <w:color w:val="090909"/>
          <w:spacing w:val="-17"/>
          <w:w w:val="95"/>
        </w:rPr>
        <w:t xml:space="preserve"> </w:t>
      </w:r>
      <w:r>
        <w:rPr>
          <w:color w:val="090909"/>
          <w:w w:val="95"/>
        </w:rPr>
        <w:t>minerálů</w:t>
      </w:r>
      <w:r>
        <w:rPr>
          <w:color w:val="090909"/>
          <w:spacing w:val="-17"/>
          <w:w w:val="95"/>
        </w:rPr>
        <w:t xml:space="preserve"> </w:t>
      </w:r>
      <w:r>
        <w:rPr>
          <w:color w:val="090909"/>
          <w:w w:val="95"/>
        </w:rPr>
        <w:t>(dále</w:t>
      </w:r>
      <w:r>
        <w:rPr>
          <w:color w:val="090909"/>
          <w:spacing w:val="-20"/>
          <w:w w:val="95"/>
        </w:rPr>
        <w:t xml:space="preserve"> </w:t>
      </w:r>
      <w:r>
        <w:rPr>
          <w:color w:val="090909"/>
          <w:w w:val="95"/>
        </w:rPr>
        <w:t>jen</w:t>
      </w:r>
      <w:r>
        <w:rPr>
          <w:color w:val="090909"/>
          <w:spacing w:val="-18"/>
          <w:w w:val="95"/>
        </w:rPr>
        <w:t xml:space="preserve"> </w:t>
      </w:r>
      <w:r>
        <w:rPr>
          <w:color w:val="090909"/>
          <w:w w:val="95"/>
        </w:rPr>
        <w:t>„minerály")</w:t>
      </w:r>
      <w:r>
        <w:rPr>
          <w:color w:val="090909"/>
          <w:spacing w:val="-16"/>
          <w:w w:val="95"/>
        </w:rPr>
        <w:t xml:space="preserve"> </w:t>
      </w:r>
      <w:r>
        <w:rPr>
          <w:color w:val="090909"/>
          <w:w w:val="95"/>
        </w:rPr>
        <w:t>blíže</w:t>
      </w:r>
      <w:r>
        <w:rPr>
          <w:color w:val="090909"/>
          <w:spacing w:val="-18"/>
          <w:w w:val="95"/>
        </w:rPr>
        <w:t xml:space="preserve"> </w:t>
      </w:r>
      <w:r>
        <w:rPr>
          <w:color w:val="090909"/>
          <w:w w:val="95"/>
        </w:rPr>
        <w:t>specifikovanou</w:t>
      </w:r>
      <w:r>
        <w:rPr>
          <w:color w:val="090909"/>
          <w:spacing w:val="-18"/>
          <w:w w:val="95"/>
        </w:rPr>
        <w:t xml:space="preserve"> </w:t>
      </w:r>
      <w:r>
        <w:rPr>
          <w:color w:val="090909"/>
          <w:w w:val="95"/>
        </w:rPr>
        <w:t>v</w:t>
      </w:r>
      <w:r>
        <w:rPr>
          <w:color w:val="090909"/>
          <w:spacing w:val="-18"/>
          <w:w w:val="95"/>
        </w:rPr>
        <w:t xml:space="preserve"> </w:t>
      </w:r>
      <w:r>
        <w:rPr>
          <w:color w:val="090909"/>
          <w:w w:val="95"/>
        </w:rPr>
        <w:t>příloze</w:t>
      </w:r>
      <w:r>
        <w:rPr>
          <w:color w:val="090909"/>
          <w:spacing w:val="-20"/>
          <w:w w:val="95"/>
        </w:rPr>
        <w:t xml:space="preserve"> </w:t>
      </w:r>
      <w:r>
        <w:rPr>
          <w:color w:val="090909"/>
          <w:w w:val="95"/>
        </w:rPr>
        <w:t>č.</w:t>
      </w:r>
      <w:r>
        <w:rPr>
          <w:color w:val="090909"/>
          <w:spacing w:val="-20"/>
          <w:w w:val="95"/>
        </w:rPr>
        <w:t xml:space="preserve"> </w:t>
      </w:r>
      <w:r>
        <w:rPr>
          <w:color w:val="090909"/>
          <w:w w:val="95"/>
        </w:rPr>
        <w:t>1,</w:t>
      </w:r>
      <w:r>
        <w:rPr>
          <w:color w:val="090909"/>
          <w:spacing w:val="-11"/>
          <w:w w:val="95"/>
        </w:rPr>
        <w:t xml:space="preserve"> </w:t>
      </w:r>
      <w:r>
        <w:rPr>
          <w:color w:val="090909"/>
          <w:w w:val="95"/>
        </w:rPr>
        <w:t>jež</w:t>
      </w:r>
      <w:r>
        <w:rPr>
          <w:color w:val="090909"/>
          <w:spacing w:val="-15"/>
          <w:w w:val="95"/>
        </w:rPr>
        <w:t xml:space="preserve"> </w:t>
      </w:r>
      <w:r>
        <w:rPr>
          <w:color w:val="090909"/>
          <w:w w:val="95"/>
        </w:rPr>
        <w:t>je</w:t>
      </w:r>
      <w:r>
        <w:rPr>
          <w:color w:val="090909"/>
          <w:spacing w:val="-19"/>
          <w:w w:val="95"/>
        </w:rPr>
        <w:t xml:space="preserve"> </w:t>
      </w:r>
      <w:r>
        <w:rPr>
          <w:color w:val="090909"/>
          <w:w w:val="95"/>
        </w:rPr>
        <w:t>nedílnou</w:t>
      </w:r>
      <w:r>
        <w:rPr>
          <w:color w:val="090909"/>
          <w:spacing w:val="-20"/>
          <w:w w:val="95"/>
        </w:rPr>
        <w:t xml:space="preserve"> </w:t>
      </w:r>
      <w:r>
        <w:rPr>
          <w:color w:val="090909"/>
          <w:w w:val="95"/>
        </w:rPr>
        <w:t>součástí</w:t>
      </w:r>
      <w:r>
        <w:rPr>
          <w:color w:val="090909"/>
          <w:spacing w:val="-18"/>
          <w:w w:val="95"/>
        </w:rPr>
        <w:t xml:space="preserve"> </w:t>
      </w:r>
      <w:r>
        <w:rPr>
          <w:color w:val="090909"/>
          <w:w w:val="95"/>
        </w:rPr>
        <w:t>této smlouvy,</w:t>
      </w:r>
      <w:r>
        <w:rPr>
          <w:color w:val="090909"/>
          <w:spacing w:val="-25"/>
          <w:w w:val="95"/>
        </w:rPr>
        <w:t xml:space="preserve"> </w:t>
      </w:r>
      <w:r>
        <w:rPr>
          <w:color w:val="090909"/>
          <w:w w:val="95"/>
        </w:rPr>
        <w:t>za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účelem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vystavení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v</w:t>
      </w:r>
      <w:r>
        <w:rPr>
          <w:color w:val="090909"/>
          <w:spacing w:val="-29"/>
          <w:w w:val="95"/>
        </w:rPr>
        <w:t xml:space="preserve"> </w:t>
      </w:r>
      <w:r>
        <w:rPr>
          <w:color w:val="090909"/>
          <w:w w:val="95"/>
        </w:rPr>
        <w:t>expozici</w:t>
      </w:r>
      <w:r>
        <w:rPr>
          <w:color w:val="090909"/>
          <w:spacing w:val="-27"/>
          <w:w w:val="95"/>
        </w:rPr>
        <w:t xml:space="preserve"> </w:t>
      </w:r>
      <w:r>
        <w:rPr>
          <w:color w:val="090909"/>
          <w:w w:val="95"/>
        </w:rPr>
        <w:t>Strahovského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kláštera</w:t>
      </w:r>
      <w:r>
        <w:rPr>
          <w:color w:val="090909"/>
          <w:spacing w:val="-28"/>
          <w:w w:val="95"/>
        </w:rPr>
        <w:t xml:space="preserve"> </w:t>
      </w:r>
      <w:r>
        <w:rPr>
          <w:color w:val="090909"/>
          <w:w w:val="95"/>
        </w:rPr>
        <w:t>(dále</w:t>
      </w:r>
      <w:r>
        <w:rPr>
          <w:color w:val="090909"/>
          <w:spacing w:val="-33"/>
          <w:w w:val="95"/>
        </w:rPr>
        <w:t xml:space="preserve"> </w:t>
      </w:r>
      <w:r>
        <w:rPr>
          <w:color w:val="090909"/>
          <w:w w:val="95"/>
        </w:rPr>
        <w:t>jen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„expozice").</w:t>
      </w:r>
    </w:p>
    <w:p w14:paraId="13B0F8E7" w14:textId="77777777" w:rsidR="00EE01A4" w:rsidRDefault="00C450E6">
      <w:pPr>
        <w:pStyle w:val="Zkladntext"/>
        <w:spacing w:before="224" w:line="277" w:lineRule="exact"/>
        <w:ind w:left="1563" w:right="1569"/>
        <w:jc w:val="center"/>
      </w:pPr>
      <w:r>
        <w:rPr>
          <w:color w:val="0F0F0F"/>
        </w:rPr>
        <w:t>II.</w:t>
      </w:r>
    </w:p>
    <w:p w14:paraId="07497191" w14:textId="77777777" w:rsidR="00EE01A4" w:rsidRDefault="00C450E6">
      <w:pPr>
        <w:pStyle w:val="Odstavecseseznamem"/>
        <w:numPr>
          <w:ilvl w:val="0"/>
          <w:numId w:val="5"/>
        </w:numPr>
        <w:tabs>
          <w:tab w:val="left" w:pos="545"/>
          <w:tab w:val="left" w:pos="546"/>
        </w:tabs>
        <w:spacing w:before="6" w:line="256" w:lineRule="exact"/>
        <w:ind w:right="117" w:hanging="439"/>
        <w:rPr>
          <w:color w:val="0A0A0A"/>
        </w:rPr>
      </w:pPr>
      <w:r>
        <w:rPr>
          <w:color w:val="0A0A0A"/>
          <w:w w:val="95"/>
        </w:rPr>
        <w:t>Minerály</w:t>
      </w:r>
      <w:r>
        <w:rPr>
          <w:color w:val="0A0A0A"/>
          <w:spacing w:val="-23"/>
          <w:w w:val="95"/>
        </w:rPr>
        <w:t xml:space="preserve"> </w:t>
      </w:r>
      <w:r>
        <w:rPr>
          <w:color w:val="0A0A0A"/>
          <w:w w:val="95"/>
        </w:rPr>
        <w:t>zůstávají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v</w:t>
      </w:r>
      <w:r>
        <w:rPr>
          <w:color w:val="0A0A0A"/>
          <w:spacing w:val="-28"/>
          <w:w w:val="95"/>
        </w:rPr>
        <w:t xml:space="preserve"> </w:t>
      </w:r>
      <w:r>
        <w:rPr>
          <w:color w:val="0A0A0A"/>
          <w:w w:val="95"/>
        </w:rPr>
        <w:t>majetku</w:t>
      </w:r>
      <w:r>
        <w:rPr>
          <w:color w:val="0A0A0A"/>
          <w:spacing w:val="-26"/>
          <w:w w:val="95"/>
        </w:rPr>
        <w:t xml:space="preserve"> </w:t>
      </w:r>
      <w:r>
        <w:rPr>
          <w:color w:val="0A0A0A"/>
          <w:w w:val="95"/>
        </w:rPr>
        <w:t>půjčitele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a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smí</w:t>
      </w:r>
      <w:r>
        <w:rPr>
          <w:color w:val="0A0A0A"/>
          <w:spacing w:val="-19"/>
          <w:w w:val="95"/>
        </w:rPr>
        <w:t xml:space="preserve"> </w:t>
      </w:r>
      <w:r>
        <w:rPr>
          <w:color w:val="0A0A0A"/>
          <w:w w:val="95"/>
        </w:rPr>
        <w:t>být</w:t>
      </w:r>
      <w:r>
        <w:rPr>
          <w:color w:val="0A0A0A"/>
          <w:spacing w:val="-21"/>
          <w:w w:val="95"/>
        </w:rPr>
        <w:t xml:space="preserve"> </w:t>
      </w:r>
      <w:r>
        <w:rPr>
          <w:color w:val="0A0A0A"/>
          <w:w w:val="95"/>
        </w:rPr>
        <w:t>použity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vzhledem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k</w:t>
      </w:r>
      <w:r>
        <w:rPr>
          <w:color w:val="0A0A0A"/>
          <w:spacing w:val="-21"/>
          <w:w w:val="95"/>
        </w:rPr>
        <w:t xml:space="preserve"> </w:t>
      </w:r>
      <w:r>
        <w:rPr>
          <w:color w:val="0A0A0A"/>
          <w:w w:val="95"/>
        </w:rPr>
        <w:t>její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skutečné</w:t>
      </w:r>
      <w:r>
        <w:rPr>
          <w:color w:val="0A0A0A"/>
          <w:spacing w:val="-21"/>
          <w:w w:val="95"/>
        </w:rPr>
        <w:t xml:space="preserve"> </w:t>
      </w:r>
      <w:r>
        <w:rPr>
          <w:color w:val="0A0A0A"/>
          <w:w w:val="95"/>
        </w:rPr>
        <w:t>i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právní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spacing w:val="-2"/>
          <w:w w:val="95"/>
        </w:rPr>
        <w:t xml:space="preserve">povaze </w:t>
      </w:r>
      <w:r>
        <w:rPr>
          <w:color w:val="0A0A0A"/>
          <w:w w:val="95"/>
        </w:rPr>
        <w:t>jen k účelům uvedeným v čl. I. této smlouvy. S vypůjčenými minerály nesmí být bez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souhlasu</w:t>
      </w:r>
    </w:p>
    <w:p w14:paraId="27966B45" w14:textId="77777777" w:rsidR="00EE01A4" w:rsidRDefault="00EE01A4">
      <w:pPr>
        <w:spacing w:line="256" w:lineRule="exact"/>
        <w:sectPr w:rsidR="00EE01A4">
          <w:type w:val="continuous"/>
          <w:pgSz w:w="11910" w:h="16840"/>
          <w:pgMar w:top="1600" w:right="1220" w:bottom="280" w:left="1320" w:header="708" w:footer="708" w:gutter="0"/>
          <w:cols w:space="708"/>
        </w:sectPr>
      </w:pPr>
    </w:p>
    <w:p w14:paraId="509DF442" w14:textId="77777777" w:rsidR="00EE01A4" w:rsidRDefault="00C450E6">
      <w:pPr>
        <w:pStyle w:val="Zkladntext"/>
        <w:spacing w:before="103" w:line="256" w:lineRule="exact"/>
        <w:ind w:left="528" w:hanging="3"/>
      </w:pPr>
      <w:r>
        <w:rPr>
          <w:color w:val="0A0A0A"/>
          <w:w w:val="95"/>
        </w:rPr>
        <w:lastRenderedPageBreak/>
        <w:t>půjčitele</w:t>
      </w:r>
      <w:r>
        <w:rPr>
          <w:color w:val="0A0A0A"/>
          <w:spacing w:val="-11"/>
          <w:w w:val="95"/>
        </w:rPr>
        <w:t xml:space="preserve"> </w:t>
      </w:r>
      <w:r>
        <w:rPr>
          <w:color w:val="0A0A0A"/>
          <w:w w:val="95"/>
        </w:rPr>
        <w:t>jakýmkoliv</w:t>
      </w:r>
      <w:r>
        <w:rPr>
          <w:color w:val="0A0A0A"/>
          <w:spacing w:val="-15"/>
          <w:w w:val="95"/>
        </w:rPr>
        <w:t xml:space="preserve"> </w:t>
      </w:r>
      <w:r>
        <w:rPr>
          <w:color w:val="0A0A0A"/>
          <w:w w:val="95"/>
        </w:rPr>
        <w:t>způsobem</w:t>
      </w:r>
      <w:r>
        <w:rPr>
          <w:color w:val="0A0A0A"/>
          <w:spacing w:val="-14"/>
          <w:w w:val="95"/>
        </w:rPr>
        <w:t xml:space="preserve"> </w:t>
      </w:r>
      <w:r>
        <w:rPr>
          <w:color w:val="0A0A0A"/>
          <w:w w:val="95"/>
        </w:rPr>
        <w:t>disponováno,</w:t>
      </w:r>
      <w:r>
        <w:rPr>
          <w:color w:val="0A0A0A"/>
          <w:spacing w:val="-9"/>
          <w:w w:val="95"/>
        </w:rPr>
        <w:t xml:space="preserve"> </w:t>
      </w:r>
      <w:r>
        <w:rPr>
          <w:color w:val="0A0A0A"/>
          <w:w w:val="95"/>
        </w:rPr>
        <w:t>zejména</w:t>
      </w:r>
      <w:r>
        <w:rPr>
          <w:color w:val="0A0A0A"/>
          <w:spacing w:val="-13"/>
          <w:w w:val="95"/>
        </w:rPr>
        <w:t xml:space="preserve"> </w:t>
      </w:r>
      <w:r>
        <w:rPr>
          <w:color w:val="0A0A0A"/>
          <w:w w:val="95"/>
        </w:rPr>
        <w:t>je</w:t>
      </w:r>
      <w:r>
        <w:rPr>
          <w:color w:val="0A0A0A"/>
          <w:spacing w:val="-14"/>
          <w:w w:val="95"/>
        </w:rPr>
        <w:t xml:space="preserve"> </w:t>
      </w:r>
      <w:r>
        <w:rPr>
          <w:color w:val="0A0A0A"/>
          <w:w w:val="95"/>
        </w:rPr>
        <w:t>nelze</w:t>
      </w:r>
      <w:r>
        <w:rPr>
          <w:color w:val="0A0A0A"/>
          <w:spacing w:val="-14"/>
          <w:w w:val="95"/>
        </w:rPr>
        <w:t xml:space="preserve"> </w:t>
      </w:r>
      <w:r>
        <w:rPr>
          <w:color w:val="0A0A0A"/>
          <w:w w:val="95"/>
        </w:rPr>
        <w:t>přemísťovat</w:t>
      </w:r>
      <w:r>
        <w:rPr>
          <w:color w:val="0A0A0A"/>
          <w:spacing w:val="-14"/>
          <w:w w:val="95"/>
        </w:rPr>
        <w:t xml:space="preserve"> </w:t>
      </w:r>
      <w:r>
        <w:rPr>
          <w:color w:val="0A0A0A"/>
          <w:w w:val="95"/>
        </w:rPr>
        <w:t>nebo</w:t>
      </w:r>
      <w:r>
        <w:rPr>
          <w:color w:val="0A0A0A"/>
          <w:spacing w:val="-14"/>
          <w:w w:val="95"/>
        </w:rPr>
        <w:t xml:space="preserve"> </w:t>
      </w:r>
      <w:r>
        <w:rPr>
          <w:color w:val="0A0A0A"/>
          <w:w w:val="95"/>
        </w:rPr>
        <w:t>dále</w:t>
      </w:r>
      <w:r>
        <w:rPr>
          <w:color w:val="0A0A0A"/>
          <w:spacing w:val="-11"/>
          <w:w w:val="95"/>
        </w:rPr>
        <w:t xml:space="preserve"> </w:t>
      </w:r>
      <w:r>
        <w:rPr>
          <w:color w:val="0A0A0A"/>
          <w:w w:val="95"/>
        </w:rPr>
        <w:t>půjčovat. Rovněž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nesmí</w:t>
      </w:r>
      <w:r>
        <w:rPr>
          <w:color w:val="0A0A0A"/>
          <w:spacing w:val="-32"/>
          <w:w w:val="95"/>
        </w:rPr>
        <w:t xml:space="preserve"> </w:t>
      </w:r>
      <w:r>
        <w:rPr>
          <w:color w:val="0A0A0A"/>
          <w:w w:val="95"/>
        </w:rPr>
        <w:t>být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s</w:t>
      </w:r>
      <w:r>
        <w:rPr>
          <w:color w:val="0A0A0A"/>
          <w:spacing w:val="-33"/>
          <w:w w:val="95"/>
        </w:rPr>
        <w:t xml:space="preserve"> </w:t>
      </w:r>
      <w:r>
        <w:rPr>
          <w:color w:val="0A0A0A"/>
          <w:w w:val="95"/>
        </w:rPr>
        <w:t>nimi</w:t>
      </w:r>
      <w:r>
        <w:rPr>
          <w:color w:val="0A0A0A"/>
          <w:spacing w:val="-33"/>
          <w:w w:val="95"/>
        </w:rPr>
        <w:t xml:space="preserve"> </w:t>
      </w:r>
      <w:r>
        <w:rPr>
          <w:color w:val="0A0A0A"/>
          <w:w w:val="95"/>
        </w:rPr>
        <w:t>prováděny</w:t>
      </w:r>
      <w:r>
        <w:rPr>
          <w:color w:val="0A0A0A"/>
          <w:spacing w:val="-34"/>
          <w:w w:val="95"/>
        </w:rPr>
        <w:t xml:space="preserve"> </w:t>
      </w:r>
      <w:r>
        <w:rPr>
          <w:color w:val="0A0A0A"/>
          <w:w w:val="95"/>
        </w:rPr>
        <w:t>zásahy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bez</w:t>
      </w:r>
      <w:r>
        <w:rPr>
          <w:color w:val="0A0A0A"/>
          <w:spacing w:val="-33"/>
          <w:w w:val="95"/>
        </w:rPr>
        <w:t xml:space="preserve"> </w:t>
      </w:r>
      <w:r>
        <w:rPr>
          <w:color w:val="0A0A0A"/>
          <w:w w:val="95"/>
        </w:rPr>
        <w:t>dohody</w:t>
      </w:r>
      <w:r>
        <w:rPr>
          <w:color w:val="0A0A0A"/>
          <w:spacing w:val="-32"/>
          <w:w w:val="95"/>
        </w:rPr>
        <w:t xml:space="preserve"> </w:t>
      </w:r>
      <w:r>
        <w:rPr>
          <w:color w:val="0A0A0A"/>
          <w:w w:val="95"/>
        </w:rPr>
        <w:t>s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půjčitelem.</w:t>
      </w:r>
    </w:p>
    <w:p w14:paraId="56B058AC" w14:textId="77777777" w:rsidR="00EE01A4" w:rsidRDefault="00C450E6">
      <w:pPr>
        <w:pStyle w:val="Odstavecseseznamem"/>
        <w:numPr>
          <w:ilvl w:val="0"/>
          <w:numId w:val="5"/>
        </w:numPr>
        <w:tabs>
          <w:tab w:val="left" w:pos="518"/>
          <w:tab w:val="left" w:pos="519"/>
        </w:tabs>
        <w:spacing w:line="249" w:lineRule="exact"/>
        <w:ind w:left="518" w:hanging="412"/>
        <w:rPr>
          <w:color w:val="0B0B0B"/>
        </w:rPr>
      </w:pPr>
      <w:r>
        <w:rPr>
          <w:color w:val="0B0B0B"/>
          <w:w w:val="90"/>
        </w:rPr>
        <w:t>Vypůjčitel je povinen zajistit po celou dobu výpůjčky ochranu a bezpečnost vypůjčených</w:t>
      </w:r>
      <w:r>
        <w:rPr>
          <w:color w:val="0B0B0B"/>
          <w:spacing w:val="-3"/>
          <w:w w:val="90"/>
        </w:rPr>
        <w:t xml:space="preserve"> </w:t>
      </w:r>
      <w:r>
        <w:rPr>
          <w:color w:val="0B0B0B"/>
          <w:w w:val="90"/>
        </w:rPr>
        <w:t>minerálů.</w:t>
      </w:r>
    </w:p>
    <w:p w14:paraId="4646B060" w14:textId="77777777" w:rsidR="00EE01A4" w:rsidRDefault="00C450E6">
      <w:pPr>
        <w:pStyle w:val="Odstavecseseznamem"/>
        <w:numPr>
          <w:ilvl w:val="0"/>
          <w:numId w:val="5"/>
        </w:numPr>
        <w:tabs>
          <w:tab w:val="left" w:pos="527"/>
        </w:tabs>
        <w:spacing w:before="8" w:line="252" w:lineRule="exact"/>
        <w:ind w:left="531" w:right="147" w:hanging="423"/>
        <w:jc w:val="both"/>
        <w:rPr>
          <w:color w:val="0A0A0A"/>
        </w:rPr>
      </w:pPr>
      <w:r>
        <w:rPr>
          <w:color w:val="0A0A0A"/>
          <w:w w:val="90"/>
        </w:rPr>
        <w:t>V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případě</w:t>
      </w:r>
      <w:r>
        <w:rPr>
          <w:color w:val="0A0A0A"/>
          <w:spacing w:val="-9"/>
          <w:w w:val="90"/>
        </w:rPr>
        <w:t xml:space="preserve"> </w:t>
      </w:r>
      <w:r>
        <w:rPr>
          <w:color w:val="0A0A0A"/>
          <w:w w:val="90"/>
        </w:rPr>
        <w:t>nedodržení</w:t>
      </w:r>
      <w:r>
        <w:rPr>
          <w:color w:val="0A0A0A"/>
          <w:spacing w:val="-14"/>
          <w:w w:val="90"/>
        </w:rPr>
        <w:t xml:space="preserve"> </w:t>
      </w:r>
      <w:r>
        <w:rPr>
          <w:color w:val="0A0A0A"/>
          <w:w w:val="90"/>
        </w:rPr>
        <w:t>podmínek</w:t>
      </w:r>
      <w:r>
        <w:rPr>
          <w:color w:val="0A0A0A"/>
          <w:spacing w:val="-14"/>
          <w:w w:val="90"/>
        </w:rPr>
        <w:t xml:space="preserve"> </w:t>
      </w:r>
      <w:r>
        <w:rPr>
          <w:color w:val="0A0A0A"/>
          <w:w w:val="90"/>
        </w:rPr>
        <w:t>této</w:t>
      </w:r>
      <w:r>
        <w:rPr>
          <w:color w:val="0A0A0A"/>
          <w:spacing w:val="-16"/>
          <w:w w:val="90"/>
        </w:rPr>
        <w:t xml:space="preserve"> </w:t>
      </w:r>
      <w:r>
        <w:rPr>
          <w:color w:val="0A0A0A"/>
          <w:w w:val="90"/>
        </w:rPr>
        <w:t>smlouvy</w:t>
      </w:r>
      <w:r>
        <w:rPr>
          <w:color w:val="0A0A0A"/>
          <w:spacing w:val="-13"/>
          <w:w w:val="90"/>
        </w:rPr>
        <w:t xml:space="preserve"> </w:t>
      </w:r>
      <w:r>
        <w:rPr>
          <w:color w:val="0A0A0A"/>
          <w:w w:val="90"/>
        </w:rPr>
        <w:t>může</w:t>
      </w:r>
      <w:r>
        <w:rPr>
          <w:color w:val="0A0A0A"/>
          <w:spacing w:val="-12"/>
          <w:w w:val="90"/>
        </w:rPr>
        <w:t xml:space="preserve"> </w:t>
      </w:r>
      <w:r>
        <w:rPr>
          <w:color w:val="0A0A0A"/>
          <w:w w:val="90"/>
        </w:rPr>
        <w:t>půjčitel</w:t>
      </w:r>
      <w:r>
        <w:rPr>
          <w:color w:val="0A0A0A"/>
          <w:spacing w:val="-14"/>
          <w:w w:val="90"/>
        </w:rPr>
        <w:t xml:space="preserve"> </w:t>
      </w:r>
      <w:r>
        <w:rPr>
          <w:color w:val="0A0A0A"/>
          <w:w w:val="90"/>
        </w:rPr>
        <w:t>žádat</w:t>
      </w:r>
      <w:r>
        <w:rPr>
          <w:color w:val="0A0A0A"/>
          <w:spacing w:val="-14"/>
          <w:w w:val="90"/>
        </w:rPr>
        <w:t xml:space="preserve"> </w:t>
      </w:r>
      <w:r>
        <w:rPr>
          <w:color w:val="0A0A0A"/>
          <w:w w:val="90"/>
        </w:rPr>
        <w:t>okamžité</w:t>
      </w:r>
      <w:r>
        <w:rPr>
          <w:color w:val="0A0A0A"/>
          <w:spacing w:val="-12"/>
          <w:w w:val="90"/>
        </w:rPr>
        <w:t xml:space="preserve"> </w:t>
      </w:r>
      <w:r>
        <w:rPr>
          <w:color w:val="0A0A0A"/>
          <w:w w:val="90"/>
        </w:rPr>
        <w:t>vrácení</w:t>
      </w:r>
      <w:r>
        <w:rPr>
          <w:color w:val="0A0A0A"/>
          <w:spacing w:val="-14"/>
          <w:w w:val="90"/>
        </w:rPr>
        <w:t xml:space="preserve"> </w:t>
      </w:r>
      <w:r>
        <w:rPr>
          <w:color w:val="0A0A0A"/>
          <w:w w:val="90"/>
        </w:rPr>
        <w:t>minerálů</w:t>
      </w:r>
      <w:r>
        <w:rPr>
          <w:color w:val="0A0A0A"/>
          <w:spacing w:val="-12"/>
          <w:w w:val="90"/>
        </w:rPr>
        <w:t xml:space="preserve"> </w:t>
      </w:r>
      <w:r>
        <w:rPr>
          <w:color w:val="0A0A0A"/>
          <w:w w:val="90"/>
        </w:rPr>
        <w:t>i</w:t>
      </w:r>
      <w:r>
        <w:rPr>
          <w:color w:val="0A0A0A"/>
          <w:spacing w:val="-3"/>
          <w:w w:val="90"/>
        </w:rPr>
        <w:t xml:space="preserve"> </w:t>
      </w:r>
      <w:r>
        <w:rPr>
          <w:color w:val="0A0A0A"/>
          <w:w w:val="90"/>
        </w:rPr>
        <w:t>před uplynutím smluvené doby bez jakéhokoli dalšího nároku ze strany</w:t>
      </w:r>
      <w:r>
        <w:rPr>
          <w:color w:val="0A0A0A"/>
          <w:spacing w:val="1"/>
          <w:w w:val="90"/>
        </w:rPr>
        <w:t xml:space="preserve"> </w:t>
      </w:r>
      <w:r>
        <w:rPr>
          <w:color w:val="0A0A0A"/>
          <w:w w:val="90"/>
        </w:rPr>
        <w:t>vypůjčitele.</w:t>
      </w:r>
    </w:p>
    <w:p w14:paraId="20E93050" w14:textId="77777777" w:rsidR="00EE01A4" w:rsidRDefault="00C450E6">
      <w:pPr>
        <w:pStyle w:val="Odstavecseseznamem"/>
        <w:numPr>
          <w:ilvl w:val="0"/>
          <w:numId w:val="5"/>
        </w:numPr>
        <w:tabs>
          <w:tab w:val="left" w:pos="528"/>
        </w:tabs>
        <w:spacing w:line="256" w:lineRule="exact"/>
        <w:ind w:left="530" w:right="164" w:hanging="427"/>
        <w:jc w:val="both"/>
        <w:rPr>
          <w:color w:val="0A0A0A"/>
        </w:rPr>
      </w:pPr>
      <w:r>
        <w:rPr>
          <w:color w:val="0A0A0A"/>
          <w:w w:val="95"/>
        </w:rPr>
        <w:t>Veškeré</w:t>
      </w:r>
      <w:r>
        <w:rPr>
          <w:color w:val="0A0A0A"/>
          <w:spacing w:val="-3"/>
          <w:w w:val="95"/>
        </w:rPr>
        <w:t xml:space="preserve"> </w:t>
      </w:r>
      <w:r>
        <w:rPr>
          <w:color w:val="0A0A0A"/>
          <w:w w:val="95"/>
        </w:rPr>
        <w:t>náklady</w:t>
      </w:r>
      <w:r>
        <w:rPr>
          <w:color w:val="0A0A0A"/>
          <w:spacing w:val="-2"/>
          <w:w w:val="95"/>
        </w:rPr>
        <w:t xml:space="preserve"> </w:t>
      </w:r>
      <w:r>
        <w:rPr>
          <w:color w:val="0A0A0A"/>
          <w:w w:val="95"/>
        </w:rPr>
        <w:t>spojené</w:t>
      </w:r>
      <w:r>
        <w:rPr>
          <w:color w:val="0A0A0A"/>
          <w:spacing w:val="-3"/>
          <w:w w:val="95"/>
        </w:rPr>
        <w:t xml:space="preserve"> </w:t>
      </w:r>
      <w:r>
        <w:rPr>
          <w:color w:val="0A0A0A"/>
          <w:w w:val="95"/>
        </w:rPr>
        <w:t>s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výpůjčkou,</w:t>
      </w:r>
      <w:r>
        <w:rPr>
          <w:color w:val="0A0A0A"/>
          <w:spacing w:val="1"/>
          <w:w w:val="95"/>
        </w:rPr>
        <w:t xml:space="preserve"> </w:t>
      </w:r>
      <w:r>
        <w:rPr>
          <w:color w:val="0A0A0A"/>
          <w:w w:val="95"/>
        </w:rPr>
        <w:t>a</w:t>
      </w:r>
      <w:r>
        <w:rPr>
          <w:color w:val="0A0A0A"/>
          <w:spacing w:val="1"/>
          <w:w w:val="95"/>
        </w:rPr>
        <w:t xml:space="preserve"> </w:t>
      </w:r>
      <w:r>
        <w:rPr>
          <w:color w:val="0A0A0A"/>
          <w:spacing w:val="-3"/>
          <w:w w:val="95"/>
        </w:rPr>
        <w:t>to</w:t>
      </w:r>
      <w:r>
        <w:rPr>
          <w:color w:val="0A0A0A"/>
          <w:spacing w:val="-2"/>
          <w:w w:val="95"/>
        </w:rPr>
        <w:t xml:space="preserve"> </w:t>
      </w:r>
      <w:r>
        <w:rPr>
          <w:color w:val="0A0A0A"/>
          <w:w w:val="95"/>
        </w:rPr>
        <w:t>včetně</w:t>
      </w:r>
      <w:r>
        <w:rPr>
          <w:color w:val="0A0A0A"/>
          <w:spacing w:val="-7"/>
          <w:w w:val="95"/>
        </w:rPr>
        <w:t xml:space="preserve"> </w:t>
      </w:r>
      <w:r>
        <w:rPr>
          <w:color w:val="0A0A0A"/>
          <w:w w:val="95"/>
        </w:rPr>
        <w:t>pojištění</w:t>
      </w:r>
      <w:r>
        <w:rPr>
          <w:color w:val="0A0A0A"/>
          <w:spacing w:val="-9"/>
          <w:w w:val="95"/>
        </w:rPr>
        <w:t xml:space="preserve"> </w:t>
      </w:r>
      <w:r>
        <w:rPr>
          <w:color w:val="0A0A0A"/>
          <w:w w:val="95"/>
        </w:rPr>
        <w:t>po</w:t>
      </w:r>
      <w:r>
        <w:rPr>
          <w:color w:val="0A0A0A"/>
          <w:spacing w:val="-2"/>
          <w:w w:val="95"/>
        </w:rPr>
        <w:t xml:space="preserve"> </w:t>
      </w:r>
      <w:r>
        <w:rPr>
          <w:color w:val="0A0A0A"/>
          <w:w w:val="95"/>
        </w:rPr>
        <w:t>celou</w:t>
      </w:r>
      <w:r>
        <w:rPr>
          <w:color w:val="0A0A0A"/>
          <w:spacing w:val="-5"/>
          <w:w w:val="95"/>
        </w:rPr>
        <w:t xml:space="preserve"> </w:t>
      </w:r>
      <w:r>
        <w:rPr>
          <w:color w:val="0A0A0A"/>
          <w:w w:val="95"/>
        </w:rPr>
        <w:t>dobu</w:t>
      </w:r>
      <w:r>
        <w:rPr>
          <w:color w:val="0A0A0A"/>
          <w:spacing w:val="-3"/>
          <w:w w:val="95"/>
        </w:rPr>
        <w:t xml:space="preserve"> </w:t>
      </w:r>
      <w:r>
        <w:rPr>
          <w:color w:val="0A0A0A"/>
          <w:w w:val="95"/>
        </w:rPr>
        <w:t>trvání</w:t>
      </w:r>
      <w:r>
        <w:rPr>
          <w:color w:val="0A0A0A"/>
          <w:spacing w:val="-5"/>
          <w:w w:val="95"/>
        </w:rPr>
        <w:t xml:space="preserve"> </w:t>
      </w:r>
      <w:r>
        <w:rPr>
          <w:color w:val="0A0A0A"/>
          <w:w w:val="95"/>
        </w:rPr>
        <w:t xml:space="preserve">této smlouvy, </w:t>
      </w:r>
      <w:r>
        <w:rPr>
          <w:color w:val="0A0A0A"/>
          <w:w w:val="90"/>
        </w:rPr>
        <w:t>balení minerálů, dopravy z místa určeného půjčitelem do místa výstavy a zpět ponese</w:t>
      </w:r>
      <w:r>
        <w:rPr>
          <w:color w:val="0A0A0A"/>
          <w:spacing w:val="-3"/>
          <w:w w:val="90"/>
        </w:rPr>
        <w:t xml:space="preserve"> </w:t>
      </w:r>
      <w:r>
        <w:rPr>
          <w:color w:val="0A0A0A"/>
          <w:w w:val="90"/>
        </w:rPr>
        <w:t>vypůjčitel.</w:t>
      </w:r>
    </w:p>
    <w:p w14:paraId="2CEF33F2" w14:textId="77777777" w:rsidR="00EE01A4" w:rsidRDefault="00C450E6">
      <w:pPr>
        <w:pStyle w:val="Odstavecseseznamem"/>
        <w:numPr>
          <w:ilvl w:val="0"/>
          <w:numId w:val="5"/>
        </w:numPr>
        <w:tabs>
          <w:tab w:val="left" w:pos="531"/>
        </w:tabs>
        <w:spacing w:before="34" w:line="175" w:lineRule="auto"/>
        <w:ind w:left="530" w:right="151" w:hanging="422"/>
        <w:jc w:val="both"/>
        <w:rPr>
          <w:color w:val="090909"/>
        </w:rPr>
      </w:pPr>
      <w:r>
        <w:rPr>
          <w:color w:val="090909"/>
          <w:w w:val="95"/>
        </w:rPr>
        <w:t>V</w:t>
      </w:r>
      <w:r>
        <w:rPr>
          <w:color w:val="090909"/>
          <w:spacing w:val="-34"/>
          <w:w w:val="95"/>
        </w:rPr>
        <w:t xml:space="preserve"> </w:t>
      </w:r>
      <w:r>
        <w:rPr>
          <w:color w:val="090909"/>
          <w:w w:val="95"/>
        </w:rPr>
        <w:t>případě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ztráty,</w:t>
      </w:r>
      <w:r>
        <w:rPr>
          <w:color w:val="090909"/>
          <w:spacing w:val="-27"/>
          <w:w w:val="95"/>
        </w:rPr>
        <w:t xml:space="preserve"> </w:t>
      </w:r>
      <w:r>
        <w:rPr>
          <w:color w:val="090909"/>
          <w:w w:val="95"/>
        </w:rPr>
        <w:t>poškození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části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minerálů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či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zničení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minerálů,</w:t>
      </w:r>
      <w:r>
        <w:rPr>
          <w:color w:val="090909"/>
          <w:spacing w:val="-27"/>
          <w:w w:val="95"/>
        </w:rPr>
        <w:t xml:space="preserve"> </w:t>
      </w:r>
      <w:r>
        <w:rPr>
          <w:color w:val="090909"/>
          <w:w w:val="95"/>
        </w:rPr>
        <w:t>přísluší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půjčiteli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právo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na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náhradu škody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do</w:t>
      </w:r>
      <w:r>
        <w:rPr>
          <w:color w:val="090909"/>
          <w:spacing w:val="-29"/>
          <w:w w:val="95"/>
        </w:rPr>
        <w:t xml:space="preserve"> </w:t>
      </w:r>
      <w:r>
        <w:rPr>
          <w:color w:val="090909"/>
          <w:w w:val="95"/>
        </w:rPr>
        <w:t>výše</w:t>
      </w:r>
      <w:r>
        <w:rPr>
          <w:color w:val="090909"/>
          <w:spacing w:val="-31"/>
          <w:w w:val="95"/>
        </w:rPr>
        <w:t xml:space="preserve"> </w:t>
      </w:r>
      <w:r>
        <w:rPr>
          <w:color w:val="090909"/>
          <w:w w:val="95"/>
        </w:rPr>
        <w:t>stanovené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pojistné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ceny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minerálů</w:t>
      </w:r>
      <w:r>
        <w:rPr>
          <w:color w:val="090909"/>
          <w:spacing w:val="-29"/>
          <w:w w:val="95"/>
        </w:rPr>
        <w:t xml:space="preserve"> </w:t>
      </w:r>
      <w:r>
        <w:rPr>
          <w:color w:val="090909"/>
          <w:w w:val="95"/>
        </w:rPr>
        <w:t>uvedené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v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pří</w:t>
      </w:r>
      <w:r>
        <w:rPr>
          <w:color w:val="090909"/>
          <w:w w:val="95"/>
        </w:rPr>
        <w:t>loze</w:t>
      </w:r>
      <w:r>
        <w:rPr>
          <w:color w:val="090909"/>
          <w:spacing w:val="-29"/>
          <w:w w:val="95"/>
        </w:rPr>
        <w:t xml:space="preserve"> </w:t>
      </w:r>
      <w:r>
        <w:rPr>
          <w:color w:val="090909"/>
          <w:w w:val="95"/>
        </w:rPr>
        <w:t>č.</w:t>
      </w:r>
      <w:r>
        <w:rPr>
          <w:color w:val="090909"/>
          <w:spacing w:val="-28"/>
          <w:w w:val="95"/>
        </w:rPr>
        <w:t xml:space="preserve"> </w:t>
      </w:r>
      <w:r>
        <w:rPr>
          <w:color w:val="090909"/>
          <w:w w:val="95"/>
        </w:rPr>
        <w:t>1</w:t>
      </w:r>
      <w:r>
        <w:rPr>
          <w:color w:val="090909"/>
          <w:spacing w:val="-30"/>
          <w:w w:val="95"/>
        </w:rPr>
        <w:t xml:space="preserve"> </w:t>
      </w:r>
      <w:r>
        <w:rPr>
          <w:color w:val="090909"/>
          <w:w w:val="95"/>
        </w:rPr>
        <w:t>smlouvy.</w:t>
      </w:r>
    </w:p>
    <w:p w14:paraId="6FA89E4F" w14:textId="77777777" w:rsidR="00EE01A4" w:rsidRDefault="00C450E6">
      <w:pPr>
        <w:pStyle w:val="Odstavecseseznamem"/>
        <w:numPr>
          <w:ilvl w:val="0"/>
          <w:numId w:val="5"/>
        </w:numPr>
        <w:tabs>
          <w:tab w:val="left" w:pos="527"/>
        </w:tabs>
        <w:spacing w:before="9" w:line="206" w:lineRule="auto"/>
        <w:ind w:left="528" w:right="146" w:hanging="420"/>
        <w:jc w:val="both"/>
        <w:rPr>
          <w:color w:val="090909"/>
        </w:rPr>
      </w:pPr>
      <w:r>
        <w:rPr>
          <w:color w:val="090909"/>
          <w:w w:val="90"/>
        </w:rPr>
        <w:t xml:space="preserve">Pro potřeby využití na propagačních nekomerčních tiskovinách svoluje půjčitel s reprodukováním vypůjčených minerálů bezplatně k jejich publikování poskytuje reprodukční práva. K jinému účelu </w:t>
      </w:r>
      <w:r>
        <w:rPr>
          <w:color w:val="090909"/>
        </w:rPr>
        <w:t>nesmí</w:t>
      </w:r>
      <w:r>
        <w:rPr>
          <w:color w:val="090909"/>
          <w:spacing w:val="-7"/>
        </w:rPr>
        <w:t xml:space="preserve"> </w:t>
      </w:r>
      <w:r>
        <w:rPr>
          <w:color w:val="090909"/>
        </w:rPr>
        <w:t>být</w:t>
      </w:r>
      <w:r>
        <w:rPr>
          <w:color w:val="090909"/>
          <w:spacing w:val="-8"/>
        </w:rPr>
        <w:t xml:space="preserve"> </w:t>
      </w:r>
      <w:r>
        <w:rPr>
          <w:color w:val="090909"/>
        </w:rPr>
        <w:t>minerály</w:t>
      </w:r>
      <w:r>
        <w:rPr>
          <w:color w:val="090909"/>
          <w:spacing w:val="-8"/>
        </w:rPr>
        <w:t xml:space="preserve"> </w:t>
      </w:r>
      <w:r>
        <w:rPr>
          <w:color w:val="090909"/>
        </w:rPr>
        <w:t>bez</w:t>
      </w:r>
      <w:r>
        <w:rPr>
          <w:color w:val="090909"/>
          <w:spacing w:val="-35"/>
        </w:rPr>
        <w:t xml:space="preserve"> </w:t>
      </w:r>
      <w:r>
        <w:rPr>
          <w:color w:val="090909"/>
        </w:rPr>
        <w:t>výslovného</w:t>
      </w:r>
      <w:r>
        <w:rPr>
          <w:color w:val="090909"/>
          <w:spacing w:val="-9"/>
        </w:rPr>
        <w:t xml:space="preserve"> </w:t>
      </w:r>
      <w:r>
        <w:rPr>
          <w:color w:val="090909"/>
        </w:rPr>
        <w:t>souhlasu</w:t>
      </w:r>
      <w:r>
        <w:rPr>
          <w:color w:val="090909"/>
          <w:spacing w:val="-8"/>
        </w:rPr>
        <w:t xml:space="preserve"> </w:t>
      </w:r>
      <w:r>
        <w:rPr>
          <w:color w:val="090909"/>
        </w:rPr>
        <w:t>půjčitele</w:t>
      </w:r>
      <w:r>
        <w:rPr>
          <w:color w:val="090909"/>
          <w:spacing w:val="-8"/>
        </w:rPr>
        <w:t xml:space="preserve"> </w:t>
      </w:r>
      <w:r>
        <w:rPr>
          <w:color w:val="090909"/>
        </w:rPr>
        <w:t>fotografován</w:t>
      </w:r>
      <w:r>
        <w:rPr>
          <w:color w:val="090909"/>
        </w:rPr>
        <w:t>y,</w:t>
      </w:r>
      <w:r>
        <w:rPr>
          <w:color w:val="090909"/>
          <w:spacing w:val="-2"/>
        </w:rPr>
        <w:t xml:space="preserve"> </w:t>
      </w:r>
      <w:r>
        <w:rPr>
          <w:color w:val="090909"/>
        </w:rPr>
        <w:t>filmovány,</w:t>
      </w:r>
      <w:r>
        <w:rPr>
          <w:color w:val="090909"/>
          <w:spacing w:val="-4"/>
        </w:rPr>
        <w:t xml:space="preserve"> </w:t>
      </w:r>
      <w:r>
        <w:rPr>
          <w:color w:val="090909"/>
        </w:rPr>
        <w:t>ani</w:t>
      </w:r>
      <w:r>
        <w:rPr>
          <w:color w:val="090909"/>
          <w:spacing w:val="-7"/>
        </w:rPr>
        <w:t xml:space="preserve"> </w:t>
      </w:r>
      <w:r>
        <w:rPr>
          <w:color w:val="090909"/>
        </w:rPr>
        <w:t>jinak reprodukovány.</w:t>
      </w:r>
    </w:p>
    <w:p w14:paraId="32CE1CE9" w14:textId="77777777" w:rsidR="00EE01A4" w:rsidRDefault="00EE01A4">
      <w:pPr>
        <w:pStyle w:val="Zkladntext"/>
        <w:spacing w:before="10"/>
        <w:rPr>
          <w:sz w:val="35"/>
        </w:rPr>
      </w:pPr>
    </w:p>
    <w:p w14:paraId="2837D2D0" w14:textId="77777777" w:rsidR="00EE01A4" w:rsidRDefault="00C450E6">
      <w:pPr>
        <w:pStyle w:val="Zkladntext"/>
        <w:spacing w:line="276" w:lineRule="exact"/>
        <w:ind w:left="1563" w:right="1608"/>
        <w:jc w:val="center"/>
      </w:pPr>
      <w:r>
        <w:rPr>
          <w:color w:val="0F0F0F"/>
        </w:rPr>
        <w:t>III.</w:t>
      </w:r>
    </w:p>
    <w:p w14:paraId="009F49F0" w14:textId="77777777" w:rsidR="00EE01A4" w:rsidRDefault="00C450E6">
      <w:pPr>
        <w:pStyle w:val="Odstavecseseznamem"/>
        <w:numPr>
          <w:ilvl w:val="0"/>
          <w:numId w:val="4"/>
        </w:numPr>
        <w:tabs>
          <w:tab w:val="left" w:pos="519"/>
          <w:tab w:val="left" w:pos="520"/>
        </w:tabs>
        <w:spacing w:line="276" w:lineRule="exact"/>
        <w:ind w:hanging="426"/>
        <w:rPr>
          <w:color w:val="0A0A0A"/>
        </w:rPr>
      </w:pPr>
      <w:r>
        <w:rPr>
          <w:color w:val="0A0A0A"/>
          <w:w w:val="95"/>
        </w:rPr>
        <w:t>Vypůjčitel</w:t>
      </w:r>
      <w:r>
        <w:rPr>
          <w:color w:val="0A0A0A"/>
          <w:spacing w:val="-39"/>
          <w:w w:val="95"/>
        </w:rPr>
        <w:t xml:space="preserve"> </w:t>
      </w:r>
      <w:r>
        <w:rPr>
          <w:color w:val="0A0A0A"/>
          <w:w w:val="95"/>
        </w:rPr>
        <w:t>převzal</w:t>
      </w:r>
      <w:r>
        <w:rPr>
          <w:color w:val="0A0A0A"/>
          <w:spacing w:val="-37"/>
          <w:w w:val="95"/>
        </w:rPr>
        <w:t xml:space="preserve"> </w:t>
      </w:r>
      <w:r>
        <w:rPr>
          <w:color w:val="0A0A0A"/>
          <w:w w:val="95"/>
        </w:rPr>
        <w:t>minerály</w:t>
      </w:r>
      <w:r>
        <w:rPr>
          <w:color w:val="0A0A0A"/>
          <w:spacing w:val="-35"/>
          <w:w w:val="95"/>
        </w:rPr>
        <w:t xml:space="preserve"> </w:t>
      </w:r>
      <w:r>
        <w:rPr>
          <w:color w:val="0A0A0A"/>
          <w:w w:val="95"/>
        </w:rPr>
        <w:t>v</w:t>
      </w:r>
      <w:r>
        <w:rPr>
          <w:color w:val="0A0A0A"/>
          <w:spacing w:val="-34"/>
          <w:w w:val="95"/>
        </w:rPr>
        <w:t xml:space="preserve"> </w:t>
      </w:r>
      <w:r>
        <w:rPr>
          <w:color w:val="0A0A0A"/>
          <w:w w:val="95"/>
        </w:rPr>
        <w:t>místě</w:t>
      </w:r>
      <w:r>
        <w:rPr>
          <w:color w:val="0A0A0A"/>
          <w:spacing w:val="-35"/>
          <w:w w:val="95"/>
        </w:rPr>
        <w:t xml:space="preserve"> </w:t>
      </w:r>
      <w:r>
        <w:rPr>
          <w:color w:val="0A0A0A"/>
          <w:w w:val="95"/>
        </w:rPr>
        <w:t>dle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určení</w:t>
      </w:r>
      <w:r>
        <w:rPr>
          <w:color w:val="0A0A0A"/>
          <w:spacing w:val="-37"/>
          <w:w w:val="95"/>
        </w:rPr>
        <w:t xml:space="preserve"> </w:t>
      </w:r>
      <w:r>
        <w:rPr>
          <w:color w:val="0A0A0A"/>
          <w:w w:val="95"/>
        </w:rPr>
        <w:t>půjčitele</w:t>
      </w:r>
      <w:r>
        <w:rPr>
          <w:color w:val="0A0A0A"/>
          <w:spacing w:val="-36"/>
          <w:w w:val="95"/>
        </w:rPr>
        <w:t xml:space="preserve"> </w:t>
      </w:r>
      <w:r>
        <w:rPr>
          <w:color w:val="0A0A0A"/>
          <w:w w:val="95"/>
        </w:rPr>
        <w:t>na</w:t>
      </w:r>
      <w:r>
        <w:rPr>
          <w:color w:val="0A0A0A"/>
          <w:spacing w:val="-35"/>
          <w:w w:val="95"/>
        </w:rPr>
        <w:t xml:space="preserve"> </w:t>
      </w:r>
      <w:r>
        <w:rPr>
          <w:color w:val="0A0A0A"/>
          <w:w w:val="95"/>
        </w:rPr>
        <w:t>základě</w:t>
      </w:r>
      <w:r>
        <w:rPr>
          <w:color w:val="0A0A0A"/>
          <w:spacing w:val="-39"/>
          <w:w w:val="95"/>
        </w:rPr>
        <w:t xml:space="preserve"> </w:t>
      </w:r>
      <w:r>
        <w:rPr>
          <w:color w:val="0A0A0A"/>
          <w:w w:val="95"/>
        </w:rPr>
        <w:t>původní</w:t>
      </w:r>
      <w:r>
        <w:rPr>
          <w:color w:val="0A0A0A"/>
          <w:spacing w:val="-36"/>
          <w:w w:val="95"/>
        </w:rPr>
        <w:t xml:space="preserve"> </w:t>
      </w:r>
      <w:r>
        <w:rPr>
          <w:color w:val="0A0A0A"/>
          <w:w w:val="95"/>
        </w:rPr>
        <w:t>smlouvy.</w:t>
      </w:r>
    </w:p>
    <w:p w14:paraId="79E41D87" w14:textId="77777777" w:rsidR="00EE01A4" w:rsidRDefault="00C450E6">
      <w:pPr>
        <w:pStyle w:val="Odstavecseseznamem"/>
        <w:numPr>
          <w:ilvl w:val="0"/>
          <w:numId w:val="4"/>
        </w:numPr>
        <w:tabs>
          <w:tab w:val="left" w:pos="531"/>
        </w:tabs>
        <w:spacing w:before="245" w:line="206" w:lineRule="auto"/>
        <w:ind w:right="139" w:hanging="417"/>
        <w:jc w:val="both"/>
        <w:rPr>
          <w:color w:val="090909"/>
        </w:rPr>
      </w:pPr>
      <w:r>
        <w:rPr>
          <w:color w:val="090909"/>
          <w:w w:val="90"/>
        </w:rPr>
        <w:t>Minerály byly přebrány na základě podpisu „Předávacího protokolu", podepsaného zástupci obou smluvních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>stran.</w:t>
      </w:r>
      <w:r>
        <w:rPr>
          <w:color w:val="090909"/>
          <w:spacing w:val="-10"/>
          <w:w w:val="90"/>
        </w:rPr>
        <w:t xml:space="preserve"> </w:t>
      </w:r>
      <w:r>
        <w:rPr>
          <w:color w:val="090909"/>
          <w:w w:val="90"/>
        </w:rPr>
        <w:t>Těmito</w:t>
      </w:r>
      <w:r>
        <w:rPr>
          <w:color w:val="090909"/>
          <w:spacing w:val="-12"/>
          <w:w w:val="90"/>
        </w:rPr>
        <w:t xml:space="preserve"> </w:t>
      </w:r>
      <w:r>
        <w:rPr>
          <w:color w:val="090909"/>
          <w:w w:val="90"/>
        </w:rPr>
        <w:t>zástupci</w:t>
      </w:r>
      <w:r>
        <w:rPr>
          <w:color w:val="090909"/>
          <w:spacing w:val="-6"/>
          <w:w w:val="90"/>
        </w:rPr>
        <w:t xml:space="preserve"> </w:t>
      </w:r>
      <w:r>
        <w:rPr>
          <w:color w:val="090909"/>
          <w:spacing w:val="-3"/>
          <w:w w:val="90"/>
        </w:rPr>
        <w:t>byly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>odborní</w:t>
      </w:r>
      <w:r>
        <w:rPr>
          <w:color w:val="090909"/>
          <w:spacing w:val="-10"/>
          <w:w w:val="90"/>
        </w:rPr>
        <w:t xml:space="preserve"> </w:t>
      </w:r>
      <w:r>
        <w:rPr>
          <w:color w:val="090909"/>
          <w:w w:val="90"/>
        </w:rPr>
        <w:t>pracovníci,</w:t>
      </w:r>
      <w:r>
        <w:rPr>
          <w:color w:val="090909"/>
          <w:spacing w:val="-2"/>
          <w:w w:val="90"/>
        </w:rPr>
        <w:t xml:space="preserve"> </w:t>
      </w:r>
      <w:r>
        <w:rPr>
          <w:color w:val="090909"/>
          <w:w w:val="90"/>
        </w:rPr>
        <w:t>na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>kterých</w:t>
      </w:r>
      <w:r>
        <w:rPr>
          <w:color w:val="090909"/>
          <w:spacing w:val="-10"/>
          <w:w w:val="90"/>
        </w:rPr>
        <w:t xml:space="preserve"> </w:t>
      </w:r>
      <w:r>
        <w:rPr>
          <w:color w:val="090909"/>
          <w:w w:val="90"/>
        </w:rPr>
        <w:t>se</w:t>
      </w:r>
      <w:r>
        <w:rPr>
          <w:color w:val="090909"/>
          <w:spacing w:val="-5"/>
          <w:w w:val="90"/>
        </w:rPr>
        <w:t xml:space="preserve"> </w:t>
      </w:r>
      <w:r>
        <w:rPr>
          <w:color w:val="090909"/>
          <w:w w:val="90"/>
        </w:rPr>
        <w:t>obě</w:t>
      </w:r>
      <w:r>
        <w:rPr>
          <w:color w:val="090909"/>
          <w:spacing w:val="-11"/>
          <w:w w:val="90"/>
        </w:rPr>
        <w:t xml:space="preserve"> </w:t>
      </w:r>
      <w:r>
        <w:rPr>
          <w:color w:val="090909"/>
          <w:w w:val="90"/>
        </w:rPr>
        <w:t>strany</w:t>
      </w:r>
      <w:r>
        <w:rPr>
          <w:color w:val="090909"/>
          <w:spacing w:val="-10"/>
          <w:w w:val="90"/>
        </w:rPr>
        <w:t xml:space="preserve"> </w:t>
      </w:r>
      <w:r>
        <w:rPr>
          <w:color w:val="090909"/>
          <w:w w:val="90"/>
        </w:rPr>
        <w:t>dohodly</w:t>
      </w:r>
      <w:r>
        <w:rPr>
          <w:color w:val="090909"/>
          <w:spacing w:val="-11"/>
          <w:w w:val="90"/>
        </w:rPr>
        <w:t xml:space="preserve"> </w:t>
      </w:r>
      <w:r>
        <w:rPr>
          <w:color w:val="090909"/>
          <w:w w:val="90"/>
        </w:rPr>
        <w:t>v</w:t>
      </w:r>
      <w:r>
        <w:rPr>
          <w:color w:val="090909"/>
          <w:spacing w:val="5"/>
          <w:w w:val="90"/>
        </w:rPr>
        <w:t xml:space="preserve"> </w:t>
      </w:r>
      <w:r>
        <w:rPr>
          <w:color w:val="090909"/>
          <w:w w:val="90"/>
        </w:rPr>
        <w:t>rámci jednání o původní</w:t>
      </w:r>
      <w:r>
        <w:rPr>
          <w:color w:val="090909"/>
          <w:spacing w:val="-14"/>
          <w:w w:val="90"/>
        </w:rPr>
        <w:t xml:space="preserve"> </w:t>
      </w:r>
      <w:r>
        <w:rPr>
          <w:color w:val="090909"/>
          <w:w w:val="90"/>
        </w:rPr>
        <w:t>smlouvě.</w:t>
      </w:r>
    </w:p>
    <w:p w14:paraId="3F4DBDBA" w14:textId="77777777" w:rsidR="00EE01A4" w:rsidRDefault="00C450E6">
      <w:pPr>
        <w:pStyle w:val="Odstavecseseznamem"/>
        <w:numPr>
          <w:ilvl w:val="0"/>
          <w:numId w:val="4"/>
        </w:numPr>
        <w:tabs>
          <w:tab w:val="left" w:pos="536"/>
        </w:tabs>
        <w:spacing w:before="246" w:line="256" w:lineRule="exact"/>
        <w:ind w:left="536" w:right="133" w:hanging="414"/>
        <w:jc w:val="both"/>
        <w:rPr>
          <w:color w:val="0A0A0A"/>
        </w:rPr>
      </w:pPr>
      <w:r>
        <w:rPr>
          <w:color w:val="0A0A0A"/>
          <w:w w:val="95"/>
        </w:rPr>
        <w:t>Za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půjčitele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dle</w:t>
      </w:r>
      <w:r>
        <w:rPr>
          <w:color w:val="0A0A0A"/>
          <w:spacing w:val="-29"/>
          <w:w w:val="95"/>
        </w:rPr>
        <w:t xml:space="preserve"> </w:t>
      </w:r>
      <w:r>
        <w:rPr>
          <w:color w:val="0A0A0A"/>
          <w:w w:val="95"/>
        </w:rPr>
        <w:t>původní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smlouvy</w:t>
      </w:r>
      <w:r>
        <w:rPr>
          <w:color w:val="0A0A0A"/>
          <w:spacing w:val="-32"/>
          <w:w w:val="95"/>
        </w:rPr>
        <w:t xml:space="preserve"> </w:t>
      </w:r>
      <w:r>
        <w:rPr>
          <w:color w:val="0A0A0A"/>
          <w:w w:val="95"/>
        </w:rPr>
        <w:t>měl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a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dále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má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zmocnění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k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vydání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a</w:t>
      </w:r>
      <w:r>
        <w:rPr>
          <w:color w:val="0A0A0A"/>
          <w:spacing w:val="-30"/>
          <w:w w:val="95"/>
        </w:rPr>
        <w:t xml:space="preserve"> </w:t>
      </w:r>
      <w:r>
        <w:rPr>
          <w:color w:val="0A0A0A"/>
          <w:w w:val="95"/>
        </w:rPr>
        <w:t>zpětnému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>převzetí</w:t>
      </w:r>
      <w:r>
        <w:rPr>
          <w:color w:val="0A0A0A"/>
          <w:spacing w:val="-31"/>
          <w:w w:val="95"/>
        </w:rPr>
        <w:t xml:space="preserve"> </w:t>
      </w:r>
      <w:r>
        <w:rPr>
          <w:color w:val="0A0A0A"/>
          <w:w w:val="95"/>
        </w:rPr>
        <w:t xml:space="preserve">minerálů </w:t>
      </w:r>
      <w:r>
        <w:rPr>
          <w:color w:val="0A0A0A"/>
          <w:w w:val="90"/>
        </w:rPr>
        <w:t>a podpisu „Předávacího</w:t>
      </w:r>
      <w:r>
        <w:rPr>
          <w:color w:val="0A0A0A"/>
          <w:spacing w:val="-11"/>
          <w:w w:val="90"/>
        </w:rPr>
        <w:t xml:space="preserve"> </w:t>
      </w:r>
      <w:r>
        <w:rPr>
          <w:color w:val="0A0A0A"/>
          <w:w w:val="90"/>
        </w:rPr>
        <w:t>protokolu":</w:t>
      </w:r>
    </w:p>
    <w:p w14:paraId="24746D5A" w14:textId="18859724" w:rsidR="00EE01A4" w:rsidRDefault="005B4049">
      <w:pPr>
        <w:pStyle w:val="Odstavecseseznamem"/>
        <w:numPr>
          <w:ilvl w:val="1"/>
          <w:numId w:val="4"/>
        </w:numPr>
        <w:tabs>
          <w:tab w:val="left" w:pos="661"/>
        </w:tabs>
        <w:spacing w:line="246" w:lineRule="exact"/>
        <w:jc w:val="left"/>
      </w:pPr>
      <w:proofErr w:type="spellStart"/>
      <w:r>
        <w:rPr>
          <w:color w:val="0A0A0A"/>
          <w:w w:val="95"/>
        </w:rPr>
        <w:t>xxxxx</w:t>
      </w:r>
      <w:proofErr w:type="spellEnd"/>
    </w:p>
    <w:p w14:paraId="2193D4F0" w14:textId="77777777" w:rsidR="00EE01A4" w:rsidRDefault="00C450E6">
      <w:pPr>
        <w:pStyle w:val="Zkladntext"/>
        <w:spacing w:before="5" w:line="256" w:lineRule="exact"/>
        <w:ind w:left="540" w:hanging="4"/>
      </w:pPr>
      <w:r>
        <w:rPr>
          <w:color w:val="0A0A0A"/>
        </w:rPr>
        <w:t>Za</w:t>
      </w:r>
      <w:r>
        <w:rPr>
          <w:color w:val="0A0A0A"/>
          <w:spacing w:val="-22"/>
        </w:rPr>
        <w:t xml:space="preserve"> </w:t>
      </w:r>
      <w:r>
        <w:rPr>
          <w:color w:val="0A0A0A"/>
        </w:rPr>
        <w:t>vypůjčitele</w:t>
      </w:r>
      <w:r>
        <w:rPr>
          <w:color w:val="0A0A0A"/>
          <w:spacing w:val="-21"/>
        </w:rPr>
        <w:t xml:space="preserve"> </w:t>
      </w:r>
      <w:r>
        <w:rPr>
          <w:color w:val="0A0A0A"/>
        </w:rPr>
        <w:t>dle</w:t>
      </w:r>
      <w:r>
        <w:rPr>
          <w:color w:val="0A0A0A"/>
          <w:spacing w:val="-21"/>
        </w:rPr>
        <w:t xml:space="preserve"> </w:t>
      </w:r>
      <w:r>
        <w:rPr>
          <w:color w:val="0A0A0A"/>
        </w:rPr>
        <w:t>původní</w:t>
      </w:r>
      <w:r>
        <w:rPr>
          <w:color w:val="0A0A0A"/>
          <w:spacing w:val="-23"/>
        </w:rPr>
        <w:t xml:space="preserve"> </w:t>
      </w:r>
      <w:r>
        <w:rPr>
          <w:color w:val="0A0A0A"/>
        </w:rPr>
        <w:t>smlouvy</w:t>
      </w:r>
      <w:r>
        <w:rPr>
          <w:color w:val="0A0A0A"/>
          <w:spacing w:val="-23"/>
        </w:rPr>
        <w:t xml:space="preserve"> </w:t>
      </w:r>
      <w:r>
        <w:rPr>
          <w:color w:val="0A0A0A"/>
        </w:rPr>
        <w:t>měl</w:t>
      </w:r>
      <w:r>
        <w:rPr>
          <w:color w:val="0A0A0A"/>
          <w:spacing w:val="-22"/>
        </w:rPr>
        <w:t xml:space="preserve"> </w:t>
      </w:r>
      <w:r>
        <w:rPr>
          <w:color w:val="0A0A0A"/>
        </w:rPr>
        <w:t>a</w:t>
      </w:r>
      <w:r>
        <w:rPr>
          <w:color w:val="0A0A0A"/>
          <w:spacing w:val="-22"/>
        </w:rPr>
        <w:t xml:space="preserve"> </w:t>
      </w:r>
      <w:r>
        <w:rPr>
          <w:color w:val="0A0A0A"/>
        </w:rPr>
        <w:t>dále</w:t>
      </w:r>
      <w:r>
        <w:rPr>
          <w:color w:val="0A0A0A"/>
          <w:spacing w:val="-22"/>
        </w:rPr>
        <w:t xml:space="preserve"> </w:t>
      </w:r>
      <w:r>
        <w:rPr>
          <w:color w:val="0A0A0A"/>
        </w:rPr>
        <w:t>má</w:t>
      </w:r>
      <w:r>
        <w:rPr>
          <w:color w:val="0A0A0A"/>
          <w:spacing w:val="-21"/>
        </w:rPr>
        <w:t xml:space="preserve"> </w:t>
      </w:r>
      <w:r>
        <w:rPr>
          <w:color w:val="0A0A0A"/>
        </w:rPr>
        <w:t>zmocnění</w:t>
      </w:r>
      <w:r>
        <w:rPr>
          <w:color w:val="0A0A0A"/>
          <w:spacing w:val="-22"/>
        </w:rPr>
        <w:t xml:space="preserve"> </w:t>
      </w:r>
      <w:r>
        <w:rPr>
          <w:color w:val="0A0A0A"/>
        </w:rPr>
        <w:t>k</w:t>
      </w:r>
      <w:r>
        <w:rPr>
          <w:color w:val="0A0A0A"/>
          <w:spacing w:val="-37"/>
        </w:rPr>
        <w:t xml:space="preserve"> </w:t>
      </w:r>
      <w:r>
        <w:rPr>
          <w:color w:val="0A0A0A"/>
        </w:rPr>
        <w:t>převzetí</w:t>
      </w:r>
      <w:r>
        <w:rPr>
          <w:color w:val="0A0A0A"/>
          <w:spacing w:val="-21"/>
        </w:rPr>
        <w:t xml:space="preserve"> </w:t>
      </w:r>
      <w:r>
        <w:rPr>
          <w:color w:val="0A0A0A"/>
        </w:rPr>
        <w:t>a</w:t>
      </w:r>
      <w:r>
        <w:rPr>
          <w:color w:val="0A0A0A"/>
          <w:spacing w:val="-23"/>
        </w:rPr>
        <w:t xml:space="preserve"> </w:t>
      </w:r>
      <w:r>
        <w:rPr>
          <w:color w:val="0A0A0A"/>
        </w:rPr>
        <w:t>zpětnému</w:t>
      </w:r>
      <w:r>
        <w:rPr>
          <w:color w:val="0A0A0A"/>
          <w:spacing w:val="-22"/>
        </w:rPr>
        <w:t xml:space="preserve"> </w:t>
      </w:r>
      <w:r>
        <w:rPr>
          <w:color w:val="0A0A0A"/>
        </w:rPr>
        <w:t xml:space="preserve">předání </w:t>
      </w:r>
      <w:r>
        <w:rPr>
          <w:color w:val="0A0A0A"/>
          <w:w w:val="90"/>
        </w:rPr>
        <w:t>minerálů a podpisu „Předávacího</w:t>
      </w:r>
      <w:r>
        <w:rPr>
          <w:color w:val="0A0A0A"/>
          <w:spacing w:val="-24"/>
          <w:w w:val="90"/>
        </w:rPr>
        <w:t xml:space="preserve"> </w:t>
      </w:r>
      <w:r>
        <w:rPr>
          <w:color w:val="0A0A0A"/>
          <w:w w:val="90"/>
        </w:rPr>
        <w:t>protokolu":</w:t>
      </w:r>
    </w:p>
    <w:p w14:paraId="3F5CBA5A" w14:textId="232B0012" w:rsidR="00EE01A4" w:rsidRDefault="005B4049">
      <w:pPr>
        <w:pStyle w:val="Odstavecseseznamem"/>
        <w:numPr>
          <w:ilvl w:val="1"/>
          <w:numId w:val="4"/>
        </w:numPr>
        <w:tabs>
          <w:tab w:val="left" w:pos="668"/>
        </w:tabs>
        <w:spacing w:line="252" w:lineRule="exact"/>
        <w:ind w:left="668" w:hanging="121"/>
        <w:jc w:val="left"/>
      </w:pPr>
      <w:proofErr w:type="spellStart"/>
      <w:r>
        <w:rPr>
          <w:color w:val="0A0A0A"/>
          <w:w w:val="95"/>
        </w:rPr>
        <w:t>xxxxx</w:t>
      </w:r>
      <w:proofErr w:type="spellEnd"/>
    </w:p>
    <w:p w14:paraId="6365ED41" w14:textId="77777777" w:rsidR="00EE01A4" w:rsidRDefault="00C450E6">
      <w:pPr>
        <w:pStyle w:val="Odstavecseseznamem"/>
        <w:numPr>
          <w:ilvl w:val="0"/>
          <w:numId w:val="4"/>
        </w:numPr>
        <w:tabs>
          <w:tab w:val="left" w:pos="533"/>
        </w:tabs>
        <w:spacing w:before="12" w:line="206" w:lineRule="auto"/>
        <w:ind w:left="540" w:right="122" w:hanging="418"/>
        <w:jc w:val="both"/>
        <w:rPr>
          <w:color w:val="0A0A0A"/>
        </w:rPr>
      </w:pPr>
      <w:r>
        <w:rPr>
          <w:color w:val="0A0A0A"/>
          <w:w w:val="95"/>
        </w:rPr>
        <w:t>Na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základě</w:t>
      </w:r>
      <w:r>
        <w:rPr>
          <w:color w:val="0A0A0A"/>
          <w:spacing w:val="-23"/>
          <w:w w:val="95"/>
        </w:rPr>
        <w:t xml:space="preserve"> </w:t>
      </w:r>
      <w:r>
        <w:rPr>
          <w:color w:val="0A0A0A"/>
          <w:w w:val="95"/>
        </w:rPr>
        <w:t>tohoto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„Předávacího</w:t>
      </w:r>
      <w:r>
        <w:rPr>
          <w:color w:val="0A0A0A"/>
          <w:spacing w:val="-24"/>
          <w:w w:val="95"/>
        </w:rPr>
        <w:t xml:space="preserve"> </w:t>
      </w:r>
      <w:r>
        <w:rPr>
          <w:color w:val="0A0A0A"/>
          <w:w w:val="95"/>
        </w:rPr>
        <w:t>protokolu"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přebírá</w:t>
      </w:r>
      <w:r>
        <w:rPr>
          <w:color w:val="0A0A0A"/>
          <w:spacing w:val="-22"/>
          <w:w w:val="95"/>
        </w:rPr>
        <w:t xml:space="preserve"> </w:t>
      </w:r>
      <w:r>
        <w:rPr>
          <w:color w:val="0A0A0A"/>
          <w:w w:val="95"/>
        </w:rPr>
        <w:t>vypůjčitel</w:t>
      </w:r>
      <w:r>
        <w:rPr>
          <w:color w:val="0A0A0A"/>
          <w:spacing w:val="-29"/>
          <w:w w:val="95"/>
        </w:rPr>
        <w:t xml:space="preserve"> </w:t>
      </w:r>
      <w:r>
        <w:rPr>
          <w:color w:val="0A0A0A"/>
          <w:w w:val="95"/>
        </w:rPr>
        <w:t>odpovědnost</w:t>
      </w:r>
      <w:r>
        <w:rPr>
          <w:color w:val="0A0A0A"/>
          <w:spacing w:val="-24"/>
          <w:w w:val="95"/>
        </w:rPr>
        <w:t xml:space="preserve"> </w:t>
      </w:r>
      <w:r>
        <w:rPr>
          <w:color w:val="0A0A0A"/>
          <w:w w:val="95"/>
        </w:rPr>
        <w:t>za</w:t>
      </w:r>
      <w:r>
        <w:rPr>
          <w:color w:val="0A0A0A"/>
          <w:spacing w:val="-21"/>
          <w:w w:val="95"/>
        </w:rPr>
        <w:t xml:space="preserve"> </w:t>
      </w:r>
      <w:r>
        <w:rPr>
          <w:color w:val="0A0A0A"/>
          <w:w w:val="95"/>
        </w:rPr>
        <w:t>minerály</w:t>
      </w:r>
      <w:r>
        <w:rPr>
          <w:color w:val="0A0A0A"/>
          <w:spacing w:val="-20"/>
          <w:w w:val="95"/>
        </w:rPr>
        <w:t xml:space="preserve"> </w:t>
      </w:r>
      <w:r>
        <w:rPr>
          <w:color w:val="0A0A0A"/>
          <w:w w:val="95"/>
        </w:rPr>
        <w:t>do</w:t>
      </w:r>
      <w:r>
        <w:rPr>
          <w:color w:val="0A0A0A"/>
          <w:spacing w:val="-29"/>
          <w:w w:val="95"/>
        </w:rPr>
        <w:t xml:space="preserve"> </w:t>
      </w:r>
      <w:r>
        <w:rPr>
          <w:color w:val="0A0A0A"/>
          <w:w w:val="95"/>
        </w:rPr>
        <w:t xml:space="preserve">výše pojistného </w:t>
      </w:r>
      <w:proofErr w:type="gramStart"/>
      <w:r>
        <w:rPr>
          <w:color w:val="0A0A0A"/>
          <w:w w:val="95"/>
        </w:rPr>
        <w:t>plnění - a</w:t>
      </w:r>
      <w:proofErr w:type="gramEnd"/>
      <w:r>
        <w:rPr>
          <w:color w:val="0A0A0A"/>
          <w:w w:val="95"/>
        </w:rPr>
        <w:t xml:space="preserve"> to od okamžiku převzetí </w:t>
      </w:r>
      <w:r>
        <w:rPr>
          <w:color w:val="0A0A0A"/>
          <w:spacing w:val="2"/>
          <w:w w:val="95"/>
        </w:rPr>
        <w:t xml:space="preserve">až </w:t>
      </w:r>
      <w:r>
        <w:rPr>
          <w:color w:val="0A0A0A"/>
          <w:w w:val="95"/>
        </w:rPr>
        <w:t xml:space="preserve">do okamžiku zpětného předání minerálů po ukončení výpůjčky a potvrzení „Předávacího protokolu" o zpětném převzetí minerálů oběma </w:t>
      </w:r>
      <w:r>
        <w:rPr>
          <w:color w:val="0A0A0A"/>
          <w:w w:val="90"/>
        </w:rPr>
        <w:t>smluvními</w:t>
      </w:r>
      <w:r>
        <w:rPr>
          <w:color w:val="0A0A0A"/>
          <w:spacing w:val="-11"/>
          <w:w w:val="90"/>
        </w:rPr>
        <w:t xml:space="preserve"> </w:t>
      </w:r>
      <w:r>
        <w:rPr>
          <w:color w:val="0A0A0A"/>
          <w:w w:val="90"/>
        </w:rPr>
        <w:t>stranami.</w:t>
      </w:r>
    </w:p>
    <w:p w14:paraId="584BB94B" w14:textId="77777777" w:rsidR="00EE01A4" w:rsidRDefault="00EE01A4">
      <w:pPr>
        <w:pStyle w:val="Zkladntext"/>
        <w:rPr>
          <w:sz w:val="9"/>
        </w:rPr>
      </w:pPr>
    </w:p>
    <w:p w14:paraId="6C10548D" w14:textId="77777777" w:rsidR="00EE01A4" w:rsidRDefault="00C450E6">
      <w:pPr>
        <w:pStyle w:val="Zkladntext"/>
        <w:spacing w:before="98" w:line="276" w:lineRule="exact"/>
        <w:ind w:left="1563" w:right="1568"/>
        <w:jc w:val="center"/>
      </w:pPr>
      <w:r>
        <w:rPr>
          <w:color w:val="0D0D0D"/>
        </w:rPr>
        <w:t>IV.</w:t>
      </w:r>
    </w:p>
    <w:p w14:paraId="49888B0D" w14:textId="77777777" w:rsidR="00EE01A4" w:rsidRDefault="00C450E6">
      <w:pPr>
        <w:pStyle w:val="Odstavecseseznamem"/>
        <w:numPr>
          <w:ilvl w:val="0"/>
          <w:numId w:val="3"/>
        </w:numPr>
        <w:tabs>
          <w:tab w:val="left" w:pos="555"/>
          <w:tab w:val="left" w:pos="556"/>
        </w:tabs>
        <w:spacing w:line="256" w:lineRule="exact"/>
        <w:ind w:hanging="431"/>
      </w:pPr>
      <w:r>
        <w:rPr>
          <w:color w:val="0B0B0B"/>
          <w:w w:val="95"/>
        </w:rPr>
        <w:t>Výpůjčka</w:t>
      </w:r>
      <w:r>
        <w:rPr>
          <w:color w:val="0B0B0B"/>
          <w:spacing w:val="-21"/>
          <w:w w:val="95"/>
        </w:rPr>
        <w:t xml:space="preserve"> </w:t>
      </w:r>
      <w:r>
        <w:rPr>
          <w:color w:val="0B0B0B"/>
          <w:w w:val="95"/>
        </w:rPr>
        <w:t>se</w:t>
      </w:r>
      <w:r>
        <w:rPr>
          <w:color w:val="0B0B0B"/>
          <w:spacing w:val="-21"/>
          <w:w w:val="95"/>
        </w:rPr>
        <w:t xml:space="preserve"> </w:t>
      </w:r>
      <w:r>
        <w:rPr>
          <w:color w:val="0B0B0B"/>
          <w:w w:val="95"/>
        </w:rPr>
        <w:t>sjednává</w:t>
      </w:r>
      <w:r>
        <w:rPr>
          <w:color w:val="0B0B0B"/>
          <w:spacing w:val="-21"/>
          <w:w w:val="95"/>
        </w:rPr>
        <w:t xml:space="preserve"> </w:t>
      </w:r>
      <w:r>
        <w:rPr>
          <w:color w:val="0B0B0B"/>
          <w:w w:val="95"/>
        </w:rPr>
        <w:t>na</w:t>
      </w:r>
      <w:r>
        <w:rPr>
          <w:color w:val="0B0B0B"/>
          <w:spacing w:val="-22"/>
          <w:w w:val="95"/>
        </w:rPr>
        <w:t xml:space="preserve"> </w:t>
      </w:r>
      <w:r>
        <w:rPr>
          <w:color w:val="0B0B0B"/>
          <w:w w:val="95"/>
        </w:rPr>
        <w:t>dobu</w:t>
      </w:r>
      <w:r>
        <w:rPr>
          <w:color w:val="0B0B0B"/>
          <w:spacing w:val="-22"/>
          <w:w w:val="95"/>
        </w:rPr>
        <w:t xml:space="preserve"> </w:t>
      </w:r>
      <w:r>
        <w:rPr>
          <w:color w:val="0B0B0B"/>
          <w:w w:val="95"/>
        </w:rPr>
        <w:t>určitou,</w:t>
      </w:r>
      <w:r>
        <w:rPr>
          <w:color w:val="0B0B0B"/>
          <w:spacing w:val="-16"/>
          <w:w w:val="95"/>
        </w:rPr>
        <w:t xml:space="preserve"> </w:t>
      </w:r>
      <w:r>
        <w:rPr>
          <w:color w:val="0B0B0B"/>
          <w:w w:val="95"/>
        </w:rPr>
        <w:t>od</w:t>
      </w:r>
      <w:r>
        <w:rPr>
          <w:color w:val="0B0B0B"/>
          <w:spacing w:val="-22"/>
          <w:w w:val="95"/>
        </w:rPr>
        <w:t xml:space="preserve"> </w:t>
      </w:r>
      <w:r>
        <w:rPr>
          <w:color w:val="0B0B0B"/>
          <w:w w:val="95"/>
        </w:rPr>
        <w:t>nabytí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účinnosti</w:t>
      </w:r>
      <w:r>
        <w:rPr>
          <w:color w:val="0B0B0B"/>
          <w:spacing w:val="-22"/>
          <w:w w:val="95"/>
        </w:rPr>
        <w:t xml:space="preserve"> </w:t>
      </w:r>
      <w:r>
        <w:rPr>
          <w:color w:val="0B0B0B"/>
          <w:w w:val="95"/>
        </w:rPr>
        <w:t>této</w:t>
      </w:r>
      <w:r>
        <w:rPr>
          <w:color w:val="0B0B0B"/>
          <w:spacing w:val="-21"/>
          <w:w w:val="95"/>
        </w:rPr>
        <w:t xml:space="preserve"> </w:t>
      </w:r>
      <w:r>
        <w:rPr>
          <w:color w:val="0B0B0B"/>
          <w:w w:val="95"/>
        </w:rPr>
        <w:t>smlouvy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do</w:t>
      </w:r>
      <w:r>
        <w:rPr>
          <w:color w:val="0B0B0B"/>
          <w:spacing w:val="-18"/>
          <w:w w:val="95"/>
        </w:rPr>
        <w:t xml:space="preserve"> </w:t>
      </w:r>
      <w:r>
        <w:rPr>
          <w:color w:val="0B0B0B"/>
          <w:w w:val="95"/>
        </w:rPr>
        <w:t>31.</w:t>
      </w:r>
      <w:r>
        <w:rPr>
          <w:color w:val="0B0B0B"/>
          <w:spacing w:val="-22"/>
          <w:w w:val="95"/>
        </w:rPr>
        <w:t xml:space="preserve"> </w:t>
      </w:r>
      <w:r>
        <w:rPr>
          <w:color w:val="0B0B0B"/>
          <w:w w:val="95"/>
        </w:rPr>
        <w:t>12.</w:t>
      </w:r>
      <w:r>
        <w:rPr>
          <w:color w:val="0B0B0B"/>
          <w:spacing w:val="-20"/>
          <w:w w:val="95"/>
        </w:rPr>
        <w:t xml:space="preserve"> </w:t>
      </w:r>
      <w:r>
        <w:rPr>
          <w:color w:val="0B0B0B"/>
          <w:w w:val="95"/>
        </w:rPr>
        <w:t>2024.</w:t>
      </w:r>
    </w:p>
    <w:p w14:paraId="164B45DF" w14:textId="77777777" w:rsidR="00EE01A4" w:rsidRDefault="00C450E6">
      <w:pPr>
        <w:pStyle w:val="Odstavecseseznamem"/>
        <w:numPr>
          <w:ilvl w:val="0"/>
          <w:numId w:val="3"/>
        </w:numPr>
        <w:tabs>
          <w:tab w:val="left" w:pos="558"/>
        </w:tabs>
        <w:spacing w:before="13" w:line="206" w:lineRule="auto"/>
        <w:ind w:right="125" w:hanging="425"/>
        <w:jc w:val="both"/>
      </w:pPr>
      <w:r>
        <w:rPr>
          <w:color w:val="0B0B0B"/>
          <w:w w:val="95"/>
        </w:rPr>
        <w:t>Výpůjčku</w:t>
      </w:r>
      <w:r>
        <w:rPr>
          <w:color w:val="0B0B0B"/>
          <w:spacing w:val="-28"/>
          <w:w w:val="95"/>
        </w:rPr>
        <w:t xml:space="preserve"> </w:t>
      </w:r>
      <w:r>
        <w:rPr>
          <w:color w:val="0B0B0B"/>
          <w:w w:val="95"/>
        </w:rPr>
        <w:t>lze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ukončit</w:t>
      </w:r>
      <w:r>
        <w:rPr>
          <w:color w:val="0B0B0B"/>
          <w:spacing w:val="-29"/>
          <w:w w:val="95"/>
        </w:rPr>
        <w:t xml:space="preserve"> </w:t>
      </w:r>
      <w:r>
        <w:rPr>
          <w:color w:val="0B0B0B"/>
          <w:w w:val="95"/>
        </w:rPr>
        <w:t>dohodou</w:t>
      </w:r>
      <w:r>
        <w:rPr>
          <w:color w:val="0B0B0B"/>
          <w:spacing w:val="-31"/>
          <w:w w:val="95"/>
        </w:rPr>
        <w:t xml:space="preserve"> </w:t>
      </w:r>
      <w:r>
        <w:rPr>
          <w:color w:val="0B0B0B"/>
          <w:w w:val="95"/>
        </w:rPr>
        <w:t>smluvních</w:t>
      </w:r>
      <w:r>
        <w:rPr>
          <w:color w:val="0B0B0B"/>
          <w:spacing w:val="-29"/>
          <w:w w:val="95"/>
        </w:rPr>
        <w:t xml:space="preserve"> </w:t>
      </w:r>
      <w:r>
        <w:rPr>
          <w:color w:val="0B0B0B"/>
          <w:w w:val="95"/>
        </w:rPr>
        <w:t>stran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nebo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v</w:t>
      </w:r>
      <w:r>
        <w:rPr>
          <w:color w:val="0B0B0B"/>
          <w:spacing w:val="-25"/>
          <w:w w:val="95"/>
        </w:rPr>
        <w:t xml:space="preserve"> </w:t>
      </w:r>
      <w:r>
        <w:rPr>
          <w:color w:val="0B0B0B"/>
          <w:w w:val="95"/>
        </w:rPr>
        <w:t>případě</w:t>
      </w:r>
      <w:r>
        <w:rPr>
          <w:color w:val="0B0B0B"/>
          <w:spacing w:val="-31"/>
          <w:w w:val="95"/>
        </w:rPr>
        <w:t xml:space="preserve"> </w:t>
      </w:r>
      <w:r>
        <w:rPr>
          <w:color w:val="0B0B0B"/>
          <w:w w:val="95"/>
        </w:rPr>
        <w:t>naplnění</w:t>
      </w:r>
      <w:r>
        <w:rPr>
          <w:color w:val="0B0B0B"/>
          <w:spacing w:val="-32"/>
          <w:w w:val="95"/>
        </w:rPr>
        <w:t xml:space="preserve"> </w:t>
      </w:r>
      <w:r>
        <w:rPr>
          <w:color w:val="0B0B0B"/>
          <w:w w:val="95"/>
        </w:rPr>
        <w:t>podmínky</w:t>
      </w:r>
      <w:r>
        <w:rPr>
          <w:color w:val="0B0B0B"/>
          <w:spacing w:val="-27"/>
          <w:w w:val="95"/>
        </w:rPr>
        <w:t xml:space="preserve"> </w:t>
      </w:r>
      <w:r>
        <w:rPr>
          <w:color w:val="0B0B0B"/>
          <w:w w:val="95"/>
        </w:rPr>
        <w:t>uvedené</w:t>
      </w:r>
      <w:r>
        <w:rPr>
          <w:color w:val="0B0B0B"/>
          <w:spacing w:val="-22"/>
          <w:w w:val="95"/>
        </w:rPr>
        <w:t xml:space="preserve"> </w:t>
      </w:r>
      <w:r>
        <w:rPr>
          <w:color w:val="0B0B0B"/>
          <w:w w:val="95"/>
        </w:rPr>
        <w:t>v</w:t>
      </w:r>
      <w:r>
        <w:rPr>
          <w:color w:val="0B0B0B"/>
          <w:spacing w:val="-23"/>
          <w:w w:val="95"/>
        </w:rPr>
        <w:t xml:space="preserve"> </w:t>
      </w:r>
      <w:r>
        <w:rPr>
          <w:color w:val="0B0B0B"/>
          <w:spacing w:val="-4"/>
          <w:w w:val="95"/>
        </w:rPr>
        <w:t xml:space="preserve">čl. </w:t>
      </w:r>
      <w:r>
        <w:rPr>
          <w:color w:val="0A0A0A"/>
        </w:rPr>
        <w:t>II,</w:t>
      </w:r>
      <w:r>
        <w:rPr>
          <w:color w:val="0A0A0A"/>
          <w:spacing w:val="1"/>
        </w:rPr>
        <w:t xml:space="preserve"> </w:t>
      </w:r>
      <w:r>
        <w:rPr>
          <w:color w:val="0A0A0A"/>
          <w:spacing w:val="-4"/>
        </w:rPr>
        <w:t>odst.</w:t>
      </w:r>
      <w:r>
        <w:rPr>
          <w:color w:val="0A0A0A"/>
          <w:spacing w:val="1"/>
        </w:rPr>
        <w:t xml:space="preserve"> </w:t>
      </w:r>
      <w:r>
        <w:rPr>
          <w:color w:val="0A0A0A"/>
        </w:rPr>
        <w:t>3</w:t>
      </w:r>
      <w:r>
        <w:rPr>
          <w:color w:val="0A0A0A"/>
          <w:spacing w:val="-3"/>
        </w:rPr>
        <w:t xml:space="preserve"> této </w:t>
      </w:r>
      <w:r>
        <w:rPr>
          <w:color w:val="0A0A0A"/>
        </w:rPr>
        <w:t>smlouvy.</w:t>
      </w:r>
      <w:r>
        <w:rPr>
          <w:color w:val="0A0A0A"/>
          <w:spacing w:val="-8"/>
        </w:rPr>
        <w:t xml:space="preserve"> </w:t>
      </w:r>
      <w:r>
        <w:rPr>
          <w:color w:val="0A0A0A"/>
        </w:rPr>
        <w:t>V</w:t>
      </w:r>
      <w:r>
        <w:rPr>
          <w:color w:val="0A0A0A"/>
          <w:spacing w:val="-32"/>
        </w:rPr>
        <w:t xml:space="preserve"> </w:t>
      </w:r>
      <w:r>
        <w:rPr>
          <w:color w:val="0A0A0A"/>
        </w:rPr>
        <w:t xml:space="preserve">takovém </w:t>
      </w:r>
      <w:r>
        <w:rPr>
          <w:color w:val="0A0A0A"/>
          <w:spacing w:val="-4"/>
        </w:rPr>
        <w:t>případě</w:t>
      </w:r>
      <w:r>
        <w:rPr>
          <w:color w:val="0A0A0A"/>
          <w:spacing w:val="2"/>
        </w:rPr>
        <w:t xml:space="preserve"> </w:t>
      </w:r>
      <w:r>
        <w:rPr>
          <w:color w:val="0A0A0A"/>
          <w:spacing w:val="-3"/>
        </w:rPr>
        <w:t xml:space="preserve">bude </w:t>
      </w:r>
      <w:r>
        <w:rPr>
          <w:color w:val="0A0A0A"/>
        </w:rPr>
        <w:t>vypůjčitel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>povinen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vrátit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minerály</w:t>
      </w:r>
      <w:r>
        <w:rPr>
          <w:color w:val="0A0A0A"/>
          <w:spacing w:val="-6"/>
        </w:rPr>
        <w:t xml:space="preserve"> </w:t>
      </w:r>
      <w:r>
        <w:rPr>
          <w:color w:val="0A0A0A"/>
        </w:rPr>
        <w:t>do</w:t>
      </w:r>
      <w:r>
        <w:rPr>
          <w:color w:val="0A0A0A"/>
          <w:spacing w:val="-7"/>
        </w:rPr>
        <w:t xml:space="preserve"> </w:t>
      </w:r>
      <w:r>
        <w:rPr>
          <w:color w:val="0A0A0A"/>
        </w:rPr>
        <w:t xml:space="preserve">1O </w:t>
      </w:r>
      <w:r>
        <w:rPr>
          <w:color w:val="0A0A0A"/>
          <w:w w:val="90"/>
        </w:rPr>
        <w:t>pracovních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dní</w:t>
      </w:r>
      <w:r>
        <w:rPr>
          <w:color w:val="0A0A0A"/>
          <w:spacing w:val="-5"/>
          <w:w w:val="90"/>
        </w:rPr>
        <w:t xml:space="preserve"> </w:t>
      </w:r>
      <w:r>
        <w:rPr>
          <w:color w:val="0A0A0A"/>
          <w:w w:val="90"/>
        </w:rPr>
        <w:t>od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doručení</w:t>
      </w:r>
      <w:r>
        <w:rPr>
          <w:color w:val="0A0A0A"/>
          <w:spacing w:val="-5"/>
          <w:w w:val="90"/>
        </w:rPr>
        <w:t xml:space="preserve"> </w:t>
      </w:r>
      <w:r>
        <w:rPr>
          <w:color w:val="0A0A0A"/>
          <w:w w:val="90"/>
        </w:rPr>
        <w:t>oznámení</w:t>
      </w:r>
      <w:r>
        <w:rPr>
          <w:color w:val="0A0A0A"/>
          <w:spacing w:val="-5"/>
          <w:w w:val="90"/>
        </w:rPr>
        <w:t xml:space="preserve"> </w:t>
      </w:r>
      <w:r>
        <w:rPr>
          <w:color w:val="0A0A0A"/>
          <w:w w:val="90"/>
        </w:rPr>
        <w:t>o</w:t>
      </w:r>
      <w:r>
        <w:rPr>
          <w:color w:val="0A0A0A"/>
          <w:spacing w:val="-4"/>
          <w:w w:val="90"/>
        </w:rPr>
        <w:t xml:space="preserve"> </w:t>
      </w:r>
      <w:r>
        <w:rPr>
          <w:color w:val="0A0A0A"/>
          <w:w w:val="90"/>
        </w:rPr>
        <w:t>porušení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podmínek</w:t>
      </w:r>
      <w:r>
        <w:rPr>
          <w:color w:val="0A0A0A"/>
          <w:spacing w:val="-7"/>
          <w:w w:val="90"/>
        </w:rPr>
        <w:t xml:space="preserve"> </w:t>
      </w:r>
      <w:r>
        <w:rPr>
          <w:color w:val="0A0A0A"/>
          <w:w w:val="90"/>
        </w:rPr>
        <w:t>smlouvy.</w:t>
      </w:r>
    </w:p>
    <w:p w14:paraId="60C42ED0" w14:textId="77777777" w:rsidR="00EE01A4" w:rsidRDefault="00EE01A4">
      <w:pPr>
        <w:pStyle w:val="Zkladntext"/>
        <w:spacing w:before="8"/>
        <w:rPr>
          <w:sz w:val="29"/>
        </w:rPr>
      </w:pPr>
    </w:p>
    <w:p w14:paraId="6144C13F" w14:textId="77777777" w:rsidR="00EE01A4" w:rsidRDefault="00C450E6">
      <w:pPr>
        <w:spacing w:line="357" w:lineRule="exact"/>
        <w:ind w:left="1563" w:right="1564"/>
        <w:jc w:val="center"/>
        <w:rPr>
          <w:rFonts w:ascii="Gill Sans MT"/>
          <w:sz w:val="33"/>
        </w:rPr>
      </w:pPr>
      <w:r>
        <w:rPr>
          <w:rFonts w:ascii="Gill Sans MT"/>
          <w:color w:val="0B0B0B"/>
          <w:sz w:val="33"/>
        </w:rPr>
        <w:t>v.</w:t>
      </w:r>
    </w:p>
    <w:p w14:paraId="25B66601" w14:textId="77777777" w:rsidR="00EE01A4" w:rsidRDefault="00C450E6">
      <w:pPr>
        <w:pStyle w:val="Odstavecseseznamem"/>
        <w:numPr>
          <w:ilvl w:val="0"/>
          <w:numId w:val="2"/>
        </w:numPr>
        <w:tabs>
          <w:tab w:val="left" w:pos="557"/>
        </w:tabs>
        <w:spacing w:before="3" w:line="208" w:lineRule="auto"/>
        <w:ind w:right="116" w:hanging="432"/>
        <w:jc w:val="both"/>
        <w:rPr>
          <w:color w:val="090909"/>
        </w:rPr>
      </w:pPr>
      <w:r>
        <w:rPr>
          <w:color w:val="090909"/>
          <w:w w:val="95"/>
        </w:rPr>
        <w:t>Minerály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budou</w:t>
      </w:r>
      <w:r>
        <w:rPr>
          <w:color w:val="090909"/>
          <w:spacing w:val="-35"/>
          <w:w w:val="95"/>
        </w:rPr>
        <w:t xml:space="preserve"> </w:t>
      </w:r>
      <w:r>
        <w:rPr>
          <w:color w:val="090909"/>
          <w:w w:val="95"/>
        </w:rPr>
        <w:t>přepravovány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a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baleny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tak,</w:t>
      </w:r>
      <w:r>
        <w:rPr>
          <w:color w:val="090909"/>
          <w:spacing w:val="-25"/>
          <w:w w:val="95"/>
        </w:rPr>
        <w:t xml:space="preserve"> </w:t>
      </w:r>
      <w:r>
        <w:rPr>
          <w:color w:val="090909"/>
          <w:w w:val="95"/>
        </w:rPr>
        <w:t>aby</w:t>
      </w:r>
      <w:r>
        <w:rPr>
          <w:color w:val="090909"/>
          <w:spacing w:val="-33"/>
          <w:w w:val="95"/>
        </w:rPr>
        <w:t xml:space="preserve"> </w:t>
      </w:r>
      <w:r>
        <w:rPr>
          <w:color w:val="090909"/>
          <w:w w:val="95"/>
        </w:rPr>
        <w:t>nedošlo</w:t>
      </w:r>
      <w:r>
        <w:rPr>
          <w:color w:val="090909"/>
          <w:spacing w:val="-34"/>
          <w:w w:val="95"/>
        </w:rPr>
        <w:t xml:space="preserve"> </w:t>
      </w:r>
      <w:r>
        <w:rPr>
          <w:color w:val="090909"/>
          <w:w w:val="95"/>
        </w:rPr>
        <w:t>k</w:t>
      </w:r>
      <w:r>
        <w:rPr>
          <w:color w:val="090909"/>
          <w:spacing w:val="-27"/>
          <w:w w:val="95"/>
        </w:rPr>
        <w:t xml:space="preserve"> </w:t>
      </w:r>
      <w:r>
        <w:rPr>
          <w:color w:val="090909"/>
          <w:w w:val="95"/>
        </w:rPr>
        <w:t>jejich</w:t>
      </w:r>
      <w:r>
        <w:rPr>
          <w:color w:val="090909"/>
          <w:spacing w:val="-32"/>
          <w:w w:val="95"/>
        </w:rPr>
        <w:t xml:space="preserve"> </w:t>
      </w:r>
      <w:r>
        <w:rPr>
          <w:color w:val="090909"/>
          <w:w w:val="95"/>
        </w:rPr>
        <w:t>poškození.</w:t>
      </w:r>
      <w:r>
        <w:rPr>
          <w:color w:val="090909"/>
          <w:spacing w:val="-35"/>
          <w:w w:val="95"/>
        </w:rPr>
        <w:t xml:space="preserve"> </w:t>
      </w:r>
      <w:r>
        <w:rPr>
          <w:color w:val="090909"/>
          <w:w w:val="95"/>
        </w:rPr>
        <w:t>Minerály</w:t>
      </w:r>
      <w:r>
        <w:rPr>
          <w:color w:val="090909"/>
          <w:spacing w:val="-33"/>
          <w:w w:val="95"/>
        </w:rPr>
        <w:t xml:space="preserve"> </w:t>
      </w:r>
      <w:r>
        <w:rPr>
          <w:color w:val="090909"/>
          <w:w w:val="95"/>
        </w:rPr>
        <w:t>si</w:t>
      </w:r>
      <w:r>
        <w:rPr>
          <w:color w:val="090909"/>
          <w:spacing w:val="-28"/>
          <w:w w:val="95"/>
        </w:rPr>
        <w:t xml:space="preserve"> </w:t>
      </w:r>
      <w:r>
        <w:rPr>
          <w:color w:val="090909"/>
          <w:w w:val="95"/>
        </w:rPr>
        <w:t xml:space="preserve">převezme </w:t>
      </w:r>
      <w:r>
        <w:rPr>
          <w:color w:val="090909"/>
          <w:w w:val="90"/>
        </w:rPr>
        <w:t>vypůjčitel a přepraví na vlastní</w:t>
      </w:r>
      <w:r>
        <w:rPr>
          <w:color w:val="090909"/>
          <w:spacing w:val="-17"/>
          <w:w w:val="90"/>
        </w:rPr>
        <w:t xml:space="preserve"> </w:t>
      </w:r>
      <w:r>
        <w:rPr>
          <w:color w:val="090909"/>
          <w:w w:val="90"/>
        </w:rPr>
        <w:t>náklady.</w:t>
      </w:r>
    </w:p>
    <w:p w14:paraId="6173FF37" w14:textId="77777777" w:rsidR="00EE01A4" w:rsidRDefault="00C450E6">
      <w:pPr>
        <w:pStyle w:val="Odstavecseseznamem"/>
        <w:numPr>
          <w:ilvl w:val="0"/>
          <w:numId w:val="2"/>
        </w:numPr>
        <w:tabs>
          <w:tab w:val="left" w:pos="569"/>
        </w:tabs>
        <w:spacing w:before="2" w:line="201" w:lineRule="auto"/>
        <w:ind w:left="569" w:right="110" w:hanging="425"/>
        <w:jc w:val="both"/>
        <w:rPr>
          <w:color w:val="070707"/>
        </w:rPr>
      </w:pPr>
      <w:r>
        <w:rPr>
          <w:color w:val="070707"/>
          <w:w w:val="95"/>
        </w:rPr>
        <w:t xml:space="preserve">Klimatické podmínky a osvětlení ve výstavním sále budou vykazovat vhodné parametry pro </w:t>
      </w:r>
      <w:r>
        <w:rPr>
          <w:color w:val="070707"/>
          <w:w w:val="90"/>
        </w:rPr>
        <w:t>vystavení</w:t>
      </w:r>
      <w:r>
        <w:rPr>
          <w:color w:val="070707"/>
          <w:spacing w:val="-1"/>
          <w:w w:val="90"/>
        </w:rPr>
        <w:t xml:space="preserve"> </w:t>
      </w:r>
      <w:r>
        <w:rPr>
          <w:color w:val="070707"/>
          <w:w w:val="90"/>
        </w:rPr>
        <w:t>minerálů.</w:t>
      </w:r>
    </w:p>
    <w:p w14:paraId="3A12CC6E" w14:textId="77777777" w:rsidR="00EE01A4" w:rsidRDefault="00EE01A4">
      <w:pPr>
        <w:pStyle w:val="Zkladntext"/>
        <w:spacing w:before="6"/>
        <w:rPr>
          <w:sz w:val="9"/>
        </w:rPr>
      </w:pPr>
    </w:p>
    <w:p w14:paraId="7E395D91" w14:textId="77777777" w:rsidR="00EE01A4" w:rsidRDefault="00C450E6">
      <w:pPr>
        <w:pStyle w:val="Zkladntext"/>
        <w:spacing w:before="98" w:line="278" w:lineRule="exact"/>
        <w:ind w:left="1563" w:right="1535"/>
        <w:jc w:val="center"/>
      </w:pPr>
      <w:r>
        <w:rPr>
          <w:color w:val="121212"/>
        </w:rPr>
        <w:t>VI.</w:t>
      </w:r>
    </w:p>
    <w:p w14:paraId="79C77A0F" w14:textId="77777777" w:rsidR="00EE01A4" w:rsidRDefault="00C450E6">
      <w:pPr>
        <w:pStyle w:val="Odstavecseseznamem"/>
        <w:numPr>
          <w:ilvl w:val="0"/>
          <w:numId w:val="1"/>
        </w:numPr>
        <w:tabs>
          <w:tab w:val="left" w:pos="576"/>
        </w:tabs>
        <w:spacing w:before="13" w:line="206" w:lineRule="auto"/>
        <w:ind w:right="98"/>
        <w:jc w:val="both"/>
      </w:pPr>
      <w:r>
        <w:rPr>
          <w:color w:val="090909"/>
          <w:w w:val="90"/>
        </w:rPr>
        <w:t>Tato</w:t>
      </w:r>
      <w:r>
        <w:rPr>
          <w:color w:val="090909"/>
          <w:spacing w:val="-6"/>
          <w:w w:val="90"/>
        </w:rPr>
        <w:t xml:space="preserve"> </w:t>
      </w:r>
      <w:r>
        <w:rPr>
          <w:color w:val="090909"/>
          <w:w w:val="90"/>
        </w:rPr>
        <w:t>smlouva</w:t>
      </w:r>
      <w:r>
        <w:rPr>
          <w:color w:val="090909"/>
          <w:spacing w:val="-9"/>
          <w:w w:val="90"/>
        </w:rPr>
        <w:t xml:space="preserve"> </w:t>
      </w:r>
      <w:r>
        <w:rPr>
          <w:color w:val="090909"/>
          <w:w w:val="90"/>
        </w:rPr>
        <w:t>je</w:t>
      </w:r>
      <w:r>
        <w:rPr>
          <w:color w:val="090909"/>
          <w:spacing w:val="-10"/>
          <w:w w:val="90"/>
        </w:rPr>
        <w:t xml:space="preserve"> </w:t>
      </w:r>
      <w:r>
        <w:rPr>
          <w:color w:val="090909"/>
          <w:w w:val="90"/>
        </w:rPr>
        <w:t>uzavírána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>dle</w:t>
      </w:r>
      <w:r>
        <w:rPr>
          <w:color w:val="090909"/>
          <w:spacing w:val="-7"/>
          <w:w w:val="90"/>
        </w:rPr>
        <w:t xml:space="preserve"> </w:t>
      </w:r>
      <w:r>
        <w:rPr>
          <w:color w:val="090909"/>
          <w:w w:val="90"/>
        </w:rPr>
        <w:t>právního</w:t>
      </w:r>
      <w:r>
        <w:rPr>
          <w:color w:val="090909"/>
          <w:spacing w:val="-14"/>
          <w:w w:val="90"/>
        </w:rPr>
        <w:t xml:space="preserve"> </w:t>
      </w:r>
      <w:r>
        <w:rPr>
          <w:color w:val="090909"/>
          <w:w w:val="90"/>
        </w:rPr>
        <w:t>řádu</w:t>
      </w:r>
      <w:r>
        <w:rPr>
          <w:color w:val="090909"/>
          <w:spacing w:val="1"/>
          <w:w w:val="90"/>
        </w:rPr>
        <w:t xml:space="preserve"> </w:t>
      </w:r>
      <w:r>
        <w:rPr>
          <w:color w:val="090909"/>
          <w:w w:val="90"/>
        </w:rPr>
        <w:t>České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>republiky.</w:t>
      </w:r>
      <w:r>
        <w:rPr>
          <w:color w:val="090909"/>
          <w:spacing w:val="-17"/>
          <w:w w:val="90"/>
        </w:rPr>
        <w:t xml:space="preserve"> </w:t>
      </w:r>
      <w:r>
        <w:rPr>
          <w:color w:val="090909"/>
          <w:w w:val="90"/>
        </w:rPr>
        <w:t>V ostatních</w:t>
      </w:r>
      <w:r>
        <w:rPr>
          <w:color w:val="090909"/>
          <w:spacing w:val="-18"/>
          <w:w w:val="90"/>
        </w:rPr>
        <w:t xml:space="preserve"> </w:t>
      </w:r>
      <w:r>
        <w:rPr>
          <w:color w:val="090909"/>
          <w:w w:val="90"/>
        </w:rPr>
        <w:t>vztazích</w:t>
      </w:r>
      <w:r>
        <w:rPr>
          <w:color w:val="090909"/>
          <w:spacing w:val="-18"/>
          <w:w w:val="90"/>
        </w:rPr>
        <w:t xml:space="preserve"> </w:t>
      </w:r>
      <w:r>
        <w:rPr>
          <w:color w:val="090909"/>
          <w:w w:val="90"/>
        </w:rPr>
        <w:t>touto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 xml:space="preserve">smlouvou </w:t>
      </w:r>
      <w:r>
        <w:rPr>
          <w:color w:val="090909"/>
          <w:w w:val="95"/>
        </w:rPr>
        <w:t xml:space="preserve">výslovně neupravených bude postupováno dle ustanovení zákona č. 89/2012 Sb., občanského </w:t>
      </w:r>
      <w:r>
        <w:rPr>
          <w:color w:val="090909"/>
        </w:rPr>
        <w:t>zákoníku.</w:t>
      </w:r>
    </w:p>
    <w:p w14:paraId="74A29159" w14:textId="562560E8" w:rsidR="00EE01A4" w:rsidRPr="002B1B13" w:rsidRDefault="00C450E6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  <w:jc w:val="both"/>
      </w:pPr>
      <w:r>
        <w:rPr>
          <w:color w:val="090909"/>
          <w:w w:val="90"/>
        </w:rPr>
        <w:t xml:space="preserve">Tato smlouva může být </w:t>
      </w:r>
      <w:r>
        <w:rPr>
          <w:color w:val="090909"/>
          <w:spacing w:val="-3"/>
          <w:w w:val="90"/>
        </w:rPr>
        <w:t xml:space="preserve">měněna </w:t>
      </w:r>
      <w:r>
        <w:rPr>
          <w:color w:val="090909"/>
          <w:w w:val="90"/>
        </w:rPr>
        <w:t xml:space="preserve">nebo doplňována pouze formou </w:t>
      </w:r>
      <w:r>
        <w:rPr>
          <w:color w:val="090909"/>
          <w:spacing w:val="-3"/>
          <w:w w:val="90"/>
        </w:rPr>
        <w:t xml:space="preserve">vzestupně </w:t>
      </w:r>
      <w:r>
        <w:rPr>
          <w:color w:val="090909"/>
          <w:w w:val="90"/>
        </w:rPr>
        <w:t>číslovaných písemných dodatků,</w:t>
      </w:r>
      <w:r>
        <w:rPr>
          <w:color w:val="090909"/>
          <w:spacing w:val="-5"/>
          <w:w w:val="90"/>
        </w:rPr>
        <w:t xml:space="preserve"> </w:t>
      </w:r>
      <w:r>
        <w:rPr>
          <w:color w:val="090909"/>
          <w:w w:val="90"/>
        </w:rPr>
        <w:t>za</w:t>
      </w:r>
      <w:r>
        <w:rPr>
          <w:color w:val="090909"/>
          <w:spacing w:val="-16"/>
          <w:w w:val="90"/>
        </w:rPr>
        <w:t xml:space="preserve"> </w:t>
      </w:r>
      <w:r>
        <w:rPr>
          <w:color w:val="090909"/>
          <w:w w:val="90"/>
        </w:rPr>
        <w:t>předpokladu</w:t>
      </w:r>
      <w:r>
        <w:rPr>
          <w:color w:val="090909"/>
          <w:spacing w:val="-16"/>
          <w:w w:val="90"/>
        </w:rPr>
        <w:t xml:space="preserve"> </w:t>
      </w:r>
      <w:r>
        <w:rPr>
          <w:color w:val="090909"/>
          <w:w w:val="90"/>
        </w:rPr>
        <w:t>úplné</w:t>
      </w:r>
      <w:r>
        <w:rPr>
          <w:color w:val="090909"/>
          <w:spacing w:val="-12"/>
          <w:w w:val="90"/>
        </w:rPr>
        <w:t xml:space="preserve"> </w:t>
      </w:r>
      <w:r>
        <w:rPr>
          <w:color w:val="090909"/>
          <w:w w:val="90"/>
        </w:rPr>
        <w:t>bezvýhradné</w:t>
      </w:r>
      <w:r>
        <w:rPr>
          <w:color w:val="090909"/>
          <w:spacing w:val="-13"/>
          <w:w w:val="90"/>
        </w:rPr>
        <w:t xml:space="preserve"> </w:t>
      </w:r>
      <w:r>
        <w:rPr>
          <w:color w:val="090909"/>
          <w:w w:val="90"/>
        </w:rPr>
        <w:t>shody</w:t>
      </w:r>
      <w:r>
        <w:rPr>
          <w:color w:val="090909"/>
          <w:spacing w:val="-17"/>
          <w:w w:val="90"/>
        </w:rPr>
        <w:t xml:space="preserve"> </w:t>
      </w:r>
      <w:r>
        <w:rPr>
          <w:color w:val="090909"/>
          <w:w w:val="90"/>
        </w:rPr>
        <w:t>na</w:t>
      </w:r>
      <w:r>
        <w:rPr>
          <w:color w:val="090909"/>
          <w:spacing w:val="-16"/>
          <w:w w:val="90"/>
        </w:rPr>
        <w:t xml:space="preserve"> </w:t>
      </w:r>
      <w:r>
        <w:rPr>
          <w:color w:val="090909"/>
          <w:w w:val="90"/>
        </w:rPr>
        <w:t>jejich</w:t>
      </w:r>
      <w:r>
        <w:rPr>
          <w:color w:val="090909"/>
          <w:spacing w:val="-16"/>
          <w:w w:val="90"/>
        </w:rPr>
        <w:t xml:space="preserve"> </w:t>
      </w:r>
      <w:r>
        <w:rPr>
          <w:color w:val="090909"/>
          <w:w w:val="90"/>
        </w:rPr>
        <w:t>obsahu,</w:t>
      </w:r>
      <w:r>
        <w:rPr>
          <w:color w:val="090909"/>
          <w:spacing w:val="-9"/>
          <w:w w:val="90"/>
        </w:rPr>
        <w:t xml:space="preserve"> </w:t>
      </w:r>
      <w:r>
        <w:rPr>
          <w:color w:val="090909"/>
          <w:w w:val="90"/>
        </w:rPr>
        <w:t>be</w:t>
      </w:r>
      <w:r>
        <w:rPr>
          <w:color w:val="090909"/>
          <w:w w:val="90"/>
        </w:rPr>
        <w:t>z</w:t>
      </w:r>
      <w:r>
        <w:rPr>
          <w:color w:val="090909"/>
          <w:spacing w:val="-17"/>
          <w:w w:val="90"/>
        </w:rPr>
        <w:t xml:space="preserve"> </w:t>
      </w:r>
      <w:r>
        <w:rPr>
          <w:color w:val="090909"/>
          <w:w w:val="90"/>
        </w:rPr>
        <w:t>připuštění</w:t>
      </w:r>
      <w:r>
        <w:rPr>
          <w:color w:val="090909"/>
          <w:spacing w:val="-14"/>
          <w:w w:val="90"/>
        </w:rPr>
        <w:t xml:space="preserve"> </w:t>
      </w:r>
      <w:r>
        <w:rPr>
          <w:color w:val="090909"/>
          <w:w w:val="90"/>
        </w:rPr>
        <w:t>byt'</w:t>
      </w:r>
      <w:r>
        <w:rPr>
          <w:color w:val="090909"/>
          <w:spacing w:val="-17"/>
          <w:w w:val="90"/>
        </w:rPr>
        <w:t xml:space="preserve"> </w:t>
      </w:r>
      <w:r>
        <w:rPr>
          <w:color w:val="090909"/>
          <w:w w:val="90"/>
        </w:rPr>
        <w:t>nepatrných odchylek, podepsaných oběma oprávněnými zástupci smluvních stran, jakákoliv ústní ujednání o změnách</w:t>
      </w:r>
      <w:r>
        <w:rPr>
          <w:color w:val="090909"/>
          <w:spacing w:val="-8"/>
          <w:w w:val="90"/>
        </w:rPr>
        <w:t xml:space="preserve"> </w:t>
      </w:r>
      <w:r>
        <w:rPr>
          <w:color w:val="090909"/>
          <w:w w:val="90"/>
        </w:rPr>
        <w:t>této</w:t>
      </w:r>
      <w:r>
        <w:rPr>
          <w:color w:val="090909"/>
          <w:spacing w:val="-8"/>
          <w:w w:val="90"/>
        </w:rPr>
        <w:t xml:space="preserve"> </w:t>
      </w:r>
      <w:r>
        <w:rPr>
          <w:color w:val="090909"/>
          <w:w w:val="90"/>
        </w:rPr>
        <w:t>smlouvy</w:t>
      </w:r>
      <w:r>
        <w:rPr>
          <w:color w:val="090909"/>
          <w:spacing w:val="-4"/>
          <w:w w:val="90"/>
        </w:rPr>
        <w:t xml:space="preserve"> </w:t>
      </w:r>
      <w:r>
        <w:rPr>
          <w:color w:val="090909"/>
          <w:w w:val="90"/>
        </w:rPr>
        <w:t>budou</w:t>
      </w:r>
      <w:r>
        <w:rPr>
          <w:color w:val="090909"/>
          <w:spacing w:val="-8"/>
          <w:w w:val="90"/>
        </w:rPr>
        <w:t xml:space="preserve"> </w:t>
      </w:r>
      <w:r>
        <w:rPr>
          <w:color w:val="090909"/>
          <w:w w:val="90"/>
        </w:rPr>
        <w:t>považována</w:t>
      </w:r>
      <w:r>
        <w:rPr>
          <w:color w:val="090909"/>
          <w:spacing w:val="-6"/>
          <w:w w:val="90"/>
        </w:rPr>
        <w:t xml:space="preserve"> </w:t>
      </w:r>
      <w:r>
        <w:rPr>
          <w:color w:val="090909"/>
          <w:w w:val="90"/>
        </w:rPr>
        <w:t>za</w:t>
      </w:r>
      <w:r>
        <w:rPr>
          <w:color w:val="090909"/>
          <w:spacing w:val="-11"/>
          <w:w w:val="90"/>
        </w:rPr>
        <w:t xml:space="preserve"> </w:t>
      </w:r>
      <w:r>
        <w:rPr>
          <w:color w:val="090909"/>
          <w:w w:val="90"/>
        </w:rPr>
        <w:t>právně</w:t>
      </w:r>
      <w:r>
        <w:rPr>
          <w:color w:val="090909"/>
          <w:spacing w:val="-6"/>
          <w:w w:val="90"/>
        </w:rPr>
        <w:t xml:space="preserve"> </w:t>
      </w:r>
      <w:r>
        <w:rPr>
          <w:color w:val="090909"/>
          <w:w w:val="90"/>
        </w:rPr>
        <w:t>neplatná</w:t>
      </w:r>
      <w:r>
        <w:rPr>
          <w:color w:val="090909"/>
          <w:spacing w:val="-8"/>
          <w:w w:val="90"/>
        </w:rPr>
        <w:t xml:space="preserve"> </w:t>
      </w:r>
      <w:r>
        <w:rPr>
          <w:color w:val="090909"/>
          <w:w w:val="90"/>
        </w:rPr>
        <w:t>a</w:t>
      </w:r>
      <w:r>
        <w:rPr>
          <w:color w:val="090909"/>
          <w:spacing w:val="-6"/>
          <w:w w:val="90"/>
        </w:rPr>
        <w:t xml:space="preserve"> </w:t>
      </w:r>
      <w:r>
        <w:rPr>
          <w:color w:val="090909"/>
          <w:w w:val="90"/>
        </w:rPr>
        <w:t>neúčinná.</w:t>
      </w:r>
    </w:p>
    <w:p w14:paraId="730380D1" w14:textId="30781181" w:rsidR="002B1B13" w:rsidRDefault="002B1B13" w:rsidP="002B1B13">
      <w:pPr>
        <w:tabs>
          <w:tab w:val="left" w:pos="584"/>
        </w:tabs>
        <w:spacing w:line="206" w:lineRule="auto"/>
        <w:ind w:right="100"/>
        <w:jc w:val="both"/>
      </w:pPr>
    </w:p>
    <w:p w14:paraId="09444E25" w14:textId="1C769179" w:rsidR="002B1B13" w:rsidRDefault="002B1B13" w:rsidP="002B1B13">
      <w:pPr>
        <w:tabs>
          <w:tab w:val="left" w:pos="584"/>
        </w:tabs>
        <w:spacing w:line="206" w:lineRule="auto"/>
        <w:ind w:right="100"/>
        <w:jc w:val="both"/>
      </w:pPr>
    </w:p>
    <w:p w14:paraId="0BB792FF" w14:textId="77777777" w:rsidR="002B1B13" w:rsidRPr="002B1B13" w:rsidRDefault="002B1B13" w:rsidP="002B1B13">
      <w:pPr>
        <w:tabs>
          <w:tab w:val="left" w:pos="584"/>
        </w:tabs>
        <w:spacing w:line="206" w:lineRule="auto"/>
        <w:ind w:right="100"/>
        <w:jc w:val="both"/>
      </w:pPr>
    </w:p>
    <w:p w14:paraId="0B84106A" w14:textId="4621911F" w:rsidR="00EE01A4" w:rsidRDefault="002B1B13" w:rsidP="002B1B13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  <w:jc w:val="both"/>
      </w:pPr>
      <w:r>
        <w:lastRenderedPageBreak/>
        <w:t xml:space="preserve">Vyskytnou-li se události, které jedné nebo oběma smluvním stranám částečně nebo úplně   znemožní plnění jejich povinností podle smlouvy, jsou povinny se o tom bez zbytečného prodlení informovat a společně podniknout kroky k jejich </w:t>
      </w:r>
      <w:r w:rsidR="00E70734">
        <w:t>překonání. Nesplnění této povinnosti zakládá nárok na náhradu škody pro stranu, která se porušení smlouvy v tomto bodě nedopustila.</w:t>
      </w:r>
    </w:p>
    <w:p w14:paraId="10C91ACC" w14:textId="5693F849" w:rsidR="00E70734" w:rsidRDefault="00E70734" w:rsidP="002B1B13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  <w:jc w:val="both"/>
      </w:pPr>
      <w:r>
        <w:t xml:space="preserve">Případný spor v rámci realizace či výkladu této smlouvy se smluvní strany zavazují řešit u místně a věcně příslušného soudu vypůjčitele. </w:t>
      </w:r>
    </w:p>
    <w:p w14:paraId="05A8E429" w14:textId="5B825F0B" w:rsidR="00E70734" w:rsidRDefault="00E70734" w:rsidP="002B1B13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  <w:jc w:val="both"/>
      </w:pPr>
      <w:r>
        <w:t>Smluvní strany se zavazují, že obchodní a technické informace, které jim byly svěřeny smluvním partnerem, nezpřístupní třetím osobám bez jeho předchozího písemného souhlasu a ani tyto informace nepoužijí pro jiné účely než pro plnění podmínek této smlouvy, a to po celou dobu trvání smlouvy</w:t>
      </w:r>
      <w:r w:rsidR="002D1E92">
        <w:t xml:space="preserve"> i po jejím skončení, a to až do </w:t>
      </w:r>
      <w:proofErr w:type="gramStart"/>
      <w:r w:rsidR="002D1E92">
        <w:t>doby</w:t>
      </w:r>
      <w:proofErr w:type="gramEnd"/>
      <w:r w:rsidR="002D1E92">
        <w:t xml:space="preserve"> než se tyto informace stanou obecně známé. To neplatí v případě, kdy půjčiteli vznikne povinnost výše uvedené informace poskytnout podle obecně závazných právních předpisů, a dále, bude-li o tyto informace požádán svým zřizovatelem. Tuto Smlouvu dle zákona č. 340/2015 Sb., o registru smluv zveřejní pouze půjčitel. Přílohy této Smlouvy mají důvěrnou povahu z důvodu zájmu na ochraně sbírek půjčitele a nejsou určeny ke zveřejnění. </w:t>
      </w:r>
    </w:p>
    <w:p w14:paraId="338504C9" w14:textId="767F28F4" w:rsidR="003D7BD8" w:rsidRDefault="003D7BD8" w:rsidP="00CC2D7E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</w:pPr>
      <w:r>
        <w:t xml:space="preserve">Nedílnou součástí smlouvy </w:t>
      </w:r>
      <w:proofErr w:type="gramStart"/>
      <w:r>
        <w:t>je:</w:t>
      </w:r>
      <w:r w:rsidR="00CC2D7E">
        <w:t xml:space="preserve">   </w:t>
      </w:r>
      <w:proofErr w:type="gramEnd"/>
      <w:r w:rsidR="00CC2D7E">
        <w:t xml:space="preserve">                                                                                                               Příloha č. 1 – Specifikace minerálů</w:t>
      </w:r>
    </w:p>
    <w:p w14:paraId="07530EA8" w14:textId="513D52B3" w:rsidR="003052A9" w:rsidRDefault="003052A9" w:rsidP="00CC2D7E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</w:pPr>
      <w:r>
        <w:t xml:space="preserve">Tato smlouva nabývá platnosti dnem jejího podpisu všech zúčastněních stran a účinnosti dnem jejího uveřejnění v souladu se zákonem č. 340/2015 Sb. o registru smluv. </w:t>
      </w:r>
    </w:p>
    <w:p w14:paraId="389A7718" w14:textId="006F9D87" w:rsidR="001F2899" w:rsidRDefault="001F2899" w:rsidP="00CC2D7E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</w:pPr>
      <w:r>
        <w:t xml:space="preserve">Tato smlouva je vyhotovena ve čtyřech stejnopisech, z nichž dva obdrží vypůjčitel a dva půjčitel. </w:t>
      </w:r>
    </w:p>
    <w:p w14:paraId="54FAF32C" w14:textId="215C89BB" w:rsidR="001F2899" w:rsidRDefault="001F2899" w:rsidP="001F2899">
      <w:pPr>
        <w:pStyle w:val="Odstavecseseznamem"/>
        <w:numPr>
          <w:ilvl w:val="0"/>
          <w:numId w:val="1"/>
        </w:numPr>
        <w:tabs>
          <w:tab w:val="left" w:pos="584"/>
        </w:tabs>
        <w:spacing w:line="206" w:lineRule="auto"/>
        <w:ind w:left="582" w:right="100" w:hanging="426"/>
        <w:jc w:val="both"/>
      </w:pPr>
      <w:r>
        <w:t xml:space="preserve">Smluvní strany prohlašují, že smlouva odpovídá jejich pravé a svobodné vůli, je uzavřena jasně a srozumitelně, nikoli v tísni za nápadně nevýhodných podmínek. </w:t>
      </w:r>
    </w:p>
    <w:p w14:paraId="761C92A3" w14:textId="03C33A14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7397BE25" w14:textId="1F668A14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3BCBE5D3" w14:textId="183CB136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6B672B1F" w14:textId="4A199D92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  <w:r>
        <w:t>V Praze dne 13.12.2023                                                    V Praze dne 6.12.2023</w:t>
      </w:r>
    </w:p>
    <w:p w14:paraId="53BEC35A" w14:textId="58594150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732B904C" w14:textId="694BA593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161BDCE2" w14:textId="45F593D5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79352206" w14:textId="0667439C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</w:p>
    <w:p w14:paraId="0A3388C3" w14:textId="1C9A1C98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  <w:r>
        <w:t xml:space="preserve">…………………………………                                         </w:t>
      </w:r>
      <w:r>
        <w:t>…………………………………</w:t>
      </w:r>
    </w:p>
    <w:p w14:paraId="42995BDD" w14:textId="7308C39E" w:rsidR="001F2899" w:rsidRDefault="001F2899" w:rsidP="001F2899">
      <w:pPr>
        <w:tabs>
          <w:tab w:val="left" w:pos="584"/>
        </w:tabs>
        <w:spacing w:line="206" w:lineRule="auto"/>
        <w:ind w:right="100"/>
        <w:jc w:val="both"/>
      </w:pPr>
      <w:r>
        <w:t>za půjčitele                                                                         za vypůjčitele</w:t>
      </w:r>
    </w:p>
    <w:p w14:paraId="16712571" w14:textId="0573AFFD" w:rsidR="00E70734" w:rsidRDefault="000136C2" w:rsidP="00E70734">
      <w:pPr>
        <w:tabs>
          <w:tab w:val="left" w:pos="584"/>
        </w:tabs>
        <w:spacing w:line="206" w:lineRule="auto"/>
        <w:ind w:right="100"/>
        <w:jc w:val="both"/>
      </w:pPr>
      <w:proofErr w:type="spellStart"/>
      <w:r>
        <w:t>xxxxx</w:t>
      </w:r>
      <w:proofErr w:type="spellEnd"/>
      <w:r>
        <w:t xml:space="preserve">, rektor                                                                      </w:t>
      </w:r>
      <w:proofErr w:type="spellStart"/>
      <w:r>
        <w:t>xxxxx</w:t>
      </w:r>
      <w:proofErr w:type="spellEnd"/>
      <w:r>
        <w:t>, opat</w:t>
      </w:r>
    </w:p>
    <w:p w14:paraId="1BAF05EF" w14:textId="3CB21234" w:rsidR="00E70734" w:rsidRDefault="00E70734" w:rsidP="001F2899">
      <w:pPr>
        <w:pStyle w:val="Odstavecseseznamem"/>
        <w:tabs>
          <w:tab w:val="left" w:pos="584"/>
        </w:tabs>
        <w:spacing w:line="206" w:lineRule="auto"/>
        <w:ind w:left="720" w:right="100" w:firstLine="0"/>
        <w:sectPr w:rsidR="00E70734">
          <w:footerReference w:type="default" r:id="rId9"/>
          <w:pgSz w:w="11910" w:h="16840"/>
          <w:pgMar w:top="1320" w:right="1280" w:bottom="780" w:left="1260" w:header="0" w:footer="597" w:gutter="0"/>
          <w:pgNumType w:start="2"/>
          <w:cols w:space="708"/>
        </w:sectPr>
      </w:pPr>
    </w:p>
    <w:p w14:paraId="128EC14D" w14:textId="4DF81B5B" w:rsidR="00EE01A4" w:rsidRDefault="00EE01A4" w:rsidP="001F2899">
      <w:pPr>
        <w:pStyle w:val="Zkladntext"/>
        <w:spacing w:before="364"/>
        <w:ind w:left="78"/>
        <w:rPr>
          <w:rFonts w:ascii="Arial" w:hAnsi="Arial"/>
        </w:rPr>
      </w:pPr>
    </w:p>
    <w:sectPr w:rsidR="00EE01A4">
      <w:type w:val="continuous"/>
      <w:pgSz w:w="11910" w:h="16840"/>
      <w:pgMar w:top="1600" w:right="1300" w:bottom="280" w:left="640" w:header="708" w:footer="708" w:gutter="0"/>
      <w:cols w:num="2" w:space="708" w:equalWidth="0">
        <w:col w:w="1758" w:space="40"/>
        <w:col w:w="81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EA840" w14:textId="77777777" w:rsidR="00C450E6" w:rsidRDefault="00C450E6">
      <w:r>
        <w:separator/>
      </w:r>
    </w:p>
  </w:endnote>
  <w:endnote w:type="continuationSeparator" w:id="0">
    <w:p w14:paraId="6983F37B" w14:textId="77777777" w:rsidR="00C450E6" w:rsidRDefault="00C4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A7F8A" w14:textId="77777777" w:rsidR="00EE01A4" w:rsidRDefault="00C450E6">
    <w:pPr>
      <w:pStyle w:val="Zkladntext"/>
      <w:spacing w:line="14" w:lineRule="auto"/>
      <w:rPr>
        <w:sz w:val="20"/>
      </w:rPr>
    </w:pPr>
    <w:r>
      <w:pict w14:anchorId="00F7640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8pt;margin-top:797.7pt;width:9.55pt;height:21.3pt;z-index:-251658752;mso-position-horizontal-relative:page;mso-position-vertical-relative:page" filled="f" stroked="f">
          <v:textbox style="mso-next-textbox:#_x0000_s2049" inset="0,0,0,0">
            <w:txbxContent>
              <w:p w14:paraId="3BA07EA3" w14:textId="77777777" w:rsidR="00EE01A4" w:rsidRDefault="00C450E6">
                <w:pPr>
                  <w:spacing w:before="107"/>
                  <w:ind w:left="49"/>
                  <w:rPr>
                    <w:rFonts w:ascii="Arial Narrow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color w:val="101010"/>
                    <w:w w:val="8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08626" w14:textId="77777777" w:rsidR="00C450E6" w:rsidRDefault="00C450E6">
      <w:r>
        <w:separator/>
      </w:r>
    </w:p>
  </w:footnote>
  <w:footnote w:type="continuationSeparator" w:id="0">
    <w:p w14:paraId="08045235" w14:textId="77777777" w:rsidR="00C450E6" w:rsidRDefault="00C45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0DB9"/>
    <w:multiLevelType w:val="hybridMultilevel"/>
    <w:tmpl w:val="55DE9E70"/>
    <w:lvl w:ilvl="0" w:tplc="9C8054C4">
      <w:start w:val="1"/>
      <w:numFmt w:val="decimal"/>
      <w:lvlText w:val="%1)"/>
      <w:lvlJc w:val="left"/>
      <w:pPr>
        <w:ind w:left="532" w:hanging="413"/>
        <w:jc w:val="left"/>
      </w:pPr>
      <w:rPr>
        <w:rFonts w:hint="default"/>
        <w:spacing w:val="0"/>
        <w:w w:val="96"/>
      </w:rPr>
    </w:lvl>
    <w:lvl w:ilvl="1" w:tplc="535E8FD4">
      <w:numFmt w:val="bullet"/>
      <w:lvlText w:val="-"/>
      <w:lvlJc w:val="left"/>
      <w:pPr>
        <w:ind w:left="661" w:hanging="119"/>
      </w:pPr>
      <w:rPr>
        <w:rFonts w:ascii="Palatino Linotype" w:eastAsia="Palatino Linotype" w:hAnsi="Palatino Linotype" w:cs="Palatino Linotype" w:hint="default"/>
        <w:color w:val="0A0A0A"/>
        <w:w w:val="86"/>
        <w:sz w:val="22"/>
        <w:szCs w:val="22"/>
      </w:rPr>
    </w:lvl>
    <w:lvl w:ilvl="2" w:tplc="3112DF20">
      <w:numFmt w:val="bullet"/>
      <w:lvlText w:val="•"/>
      <w:lvlJc w:val="left"/>
      <w:pPr>
        <w:ind w:left="1627" w:hanging="119"/>
      </w:pPr>
      <w:rPr>
        <w:rFonts w:hint="default"/>
      </w:rPr>
    </w:lvl>
    <w:lvl w:ilvl="3" w:tplc="5CEE7080">
      <w:numFmt w:val="bullet"/>
      <w:lvlText w:val="•"/>
      <w:lvlJc w:val="left"/>
      <w:pPr>
        <w:ind w:left="2594" w:hanging="119"/>
      </w:pPr>
      <w:rPr>
        <w:rFonts w:hint="default"/>
      </w:rPr>
    </w:lvl>
    <w:lvl w:ilvl="4" w:tplc="79AC524E">
      <w:numFmt w:val="bullet"/>
      <w:lvlText w:val="•"/>
      <w:lvlJc w:val="left"/>
      <w:pPr>
        <w:ind w:left="3561" w:hanging="119"/>
      </w:pPr>
      <w:rPr>
        <w:rFonts w:hint="default"/>
      </w:rPr>
    </w:lvl>
    <w:lvl w:ilvl="5" w:tplc="CC1AA45C">
      <w:numFmt w:val="bullet"/>
      <w:lvlText w:val="•"/>
      <w:lvlJc w:val="left"/>
      <w:pPr>
        <w:ind w:left="4528" w:hanging="119"/>
      </w:pPr>
      <w:rPr>
        <w:rFonts w:hint="default"/>
      </w:rPr>
    </w:lvl>
    <w:lvl w:ilvl="6" w:tplc="F6862CF6">
      <w:numFmt w:val="bullet"/>
      <w:lvlText w:val="•"/>
      <w:lvlJc w:val="left"/>
      <w:pPr>
        <w:ind w:left="5495" w:hanging="119"/>
      </w:pPr>
      <w:rPr>
        <w:rFonts w:hint="default"/>
      </w:rPr>
    </w:lvl>
    <w:lvl w:ilvl="7" w:tplc="32204FB0">
      <w:numFmt w:val="bullet"/>
      <w:lvlText w:val="•"/>
      <w:lvlJc w:val="left"/>
      <w:pPr>
        <w:ind w:left="6462" w:hanging="119"/>
      </w:pPr>
      <w:rPr>
        <w:rFonts w:hint="default"/>
      </w:rPr>
    </w:lvl>
    <w:lvl w:ilvl="8" w:tplc="725CA708">
      <w:numFmt w:val="bullet"/>
      <w:lvlText w:val="•"/>
      <w:lvlJc w:val="left"/>
      <w:pPr>
        <w:ind w:left="7429" w:hanging="119"/>
      </w:pPr>
      <w:rPr>
        <w:rFonts w:hint="default"/>
      </w:rPr>
    </w:lvl>
  </w:abstractNum>
  <w:abstractNum w:abstractNumId="1" w15:restartNumberingAfterBreak="0">
    <w:nsid w:val="0DB61E9B"/>
    <w:multiLevelType w:val="hybridMultilevel"/>
    <w:tmpl w:val="C41C07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6101A"/>
    <w:multiLevelType w:val="hybridMultilevel"/>
    <w:tmpl w:val="C0E4698A"/>
    <w:lvl w:ilvl="0" w:tplc="2EDE6994">
      <w:start w:val="1"/>
      <w:numFmt w:val="decimal"/>
      <w:lvlText w:val="%1)"/>
      <w:lvlJc w:val="left"/>
      <w:pPr>
        <w:ind w:left="576" w:hanging="429"/>
        <w:jc w:val="left"/>
      </w:pPr>
      <w:rPr>
        <w:rFonts w:ascii="Palatino Linotype" w:eastAsia="Palatino Linotype" w:hAnsi="Palatino Linotype" w:cs="Palatino Linotype" w:hint="default"/>
        <w:color w:val="090909"/>
        <w:spacing w:val="0"/>
        <w:w w:val="96"/>
        <w:sz w:val="22"/>
        <w:szCs w:val="22"/>
      </w:rPr>
    </w:lvl>
    <w:lvl w:ilvl="1" w:tplc="BFB65B0C">
      <w:start w:val="4"/>
      <w:numFmt w:val="decimal"/>
      <w:lvlText w:val="%2)"/>
      <w:lvlJc w:val="left"/>
      <w:pPr>
        <w:ind w:left="1207" w:hanging="425"/>
        <w:jc w:val="left"/>
      </w:pPr>
      <w:rPr>
        <w:rFonts w:hint="default"/>
        <w:spacing w:val="0"/>
        <w:w w:val="92"/>
      </w:rPr>
    </w:lvl>
    <w:lvl w:ilvl="2" w:tplc="3EBC0A6E">
      <w:numFmt w:val="bullet"/>
      <w:lvlText w:val="•"/>
      <w:lvlJc w:val="left"/>
      <w:pPr>
        <w:ind w:left="1380" w:hanging="425"/>
      </w:pPr>
      <w:rPr>
        <w:rFonts w:hint="default"/>
      </w:rPr>
    </w:lvl>
    <w:lvl w:ilvl="3" w:tplc="8A1A6A8C">
      <w:numFmt w:val="bullet"/>
      <w:lvlText w:val="•"/>
      <w:lvlJc w:val="left"/>
      <w:pPr>
        <w:ind w:left="2375" w:hanging="425"/>
      </w:pPr>
      <w:rPr>
        <w:rFonts w:hint="default"/>
      </w:rPr>
    </w:lvl>
    <w:lvl w:ilvl="4" w:tplc="E4202DDC">
      <w:numFmt w:val="bullet"/>
      <w:lvlText w:val="•"/>
      <w:lvlJc w:val="left"/>
      <w:pPr>
        <w:ind w:left="3371" w:hanging="425"/>
      </w:pPr>
      <w:rPr>
        <w:rFonts w:hint="default"/>
      </w:rPr>
    </w:lvl>
    <w:lvl w:ilvl="5" w:tplc="A8E850DC">
      <w:numFmt w:val="bullet"/>
      <w:lvlText w:val="•"/>
      <w:lvlJc w:val="left"/>
      <w:pPr>
        <w:ind w:left="4366" w:hanging="425"/>
      </w:pPr>
      <w:rPr>
        <w:rFonts w:hint="default"/>
      </w:rPr>
    </w:lvl>
    <w:lvl w:ilvl="6" w:tplc="9A8465C0">
      <w:numFmt w:val="bullet"/>
      <w:lvlText w:val="•"/>
      <w:lvlJc w:val="left"/>
      <w:pPr>
        <w:ind w:left="5362" w:hanging="425"/>
      </w:pPr>
      <w:rPr>
        <w:rFonts w:hint="default"/>
      </w:rPr>
    </w:lvl>
    <w:lvl w:ilvl="7" w:tplc="DF382292">
      <w:numFmt w:val="bullet"/>
      <w:lvlText w:val="•"/>
      <w:lvlJc w:val="left"/>
      <w:pPr>
        <w:ind w:left="6357" w:hanging="425"/>
      </w:pPr>
      <w:rPr>
        <w:rFonts w:hint="default"/>
      </w:rPr>
    </w:lvl>
    <w:lvl w:ilvl="8" w:tplc="A1301A0A">
      <w:numFmt w:val="bullet"/>
      <w:lvlText w:val="•"/>
      <w:lvlJc w:val="left"/>
      <w:pPr>
        <w:ind w:left="7353" w:hanging="425"/>
      </w:pPr>
      <w:rPr>
        <w:rFonts w:hint="default"/>
      </w:rPr>
    </w:lvl>
  </w:abstractNum>
  <w:abstractNum w:abstractNumId="3" w15:restartNumberingAfterBreak="0">
    <w:nsid w:val="288238DE"/>
    <w:multiLevelType w:val="hybridMultilevel"/>
    <w:tmpl w:val="BCAA673A"/>
    <w:lvl w:ilvl="0" w:tplc="807EFED6">
      <w:start w:val="1"/>
      <w:numFmt w:val="decimal"/>
      <w:lvlText w:val="%1)"/>
      <w:lvlJc w:val="left"/>
      <w:pPr>
        <w:ind w:left="567" w:hanging="422"/>
        <w:jc w:val="left"/>
      </w:pPr>
      <w:rPr>
        <w:rFonts w:hint="default"/>
        <w:spacing w:val="0"/>
        <w:w w:val="96"/>
      </w:rPr>
    </w:lvl>
    <w:lvl w:ilvl="1" w:tplc="E3CA71FE">
      <w:numFmt w:val="bullet"/>
      <w:lvlText w:val="•"/>
      <w:lvlJc w:val="left"/>
      <w:pPr>
        <w:ind w:left="1440" w:hanging="422"/>
      </w:pPr>
      <w:rPr>
        <w:rFonts w:hint="default"/>
      </w:rPr>
    </w:lvl>
    <w:lvl w:ilvl="2" w:tplc="A57AD2E4">
      <w:numFmt w:val="bullet"/>
      <w:lvlText w:val="•"/>
      <w:lvlJc w:val="left"/>
      <w:pPr>
        <w:ind w:left="2320" w:hanging="422"/>
      </w:pPr>
      <w:rPr>
        <w:rFonts w:hint="default"/>
      </w:rPr>
    </w:lvl>
    <w:lvl w:ilvl="3" w:tplc="EF3C6CD8">
      <w:numFmt w:val="bullet"/>
      <w:lvlText w:val="•"/>
      <w:lvlJc w:val="left"/>
      <w:pPr>
        <w:ind w:left="3201" w:hanging="422"/>
      </w:pPr>
      <w:rPr>
        <w:rFonts w:hint="default"/>
      </w:rPr>
    </w:lvl>
    <w:lvl w:ilvl="4" w:tplc="05B2C93C">
      <w:numFmt w:val="bullet"/>
      <w:lvlText w:val="•"/>
      <w:lvlJc w:val="left"/>
      <w:pPr>
        <w:ind w:left="4081" w:hanging="422"/>
      </w:pPr>
      <w:rPr>
        <w:rFonts w:hint="default"/>
      </w:rPr>
    </w:lvl>
    <w:lvl w:ilvl="5" w:tplc="7B00425C">
      <w:numFmt w:val="bullet"/>
      <w:lvlText w:val="•"/>
      <w:lvlJc w:val="left"/>
      <w:pPr>
        <w:ind w:left="4962" w:hanging="422"/>
      </w:pPr>
      <w:rPr>
        <w:rFonts w:hint="default"/>
      </w:rPr>
    </w:lvl>
    <w:lvl w:ilvl="6" w:tplc="563A642E">
      <w:numFmt w:val="bullet"/>
      <w:lvlText w:val="•"/>
      <w:lvlJc w:val="left"/>
      <w:pPr>
        <w:ind w:left="5842" w:hanging="422"/>
      </w:pPr>
      <w:rPr>
        <w:rFonts w:hint="default"/>
      </w:rPr>
    </w:lvl>
    <w:lvl w:ilvl="7" w:tplc="A170F45C">
      <w:numFmt w:val="bullet"/>
      <w:lvlText w:val="•"/>
      <w:lvlJc w:val="left"/>
      <w:pPr>
        <w:ind w:left="6722" w:hanging="422"/>
      </w:pPr>
      <w:rPr>
        <w:rFonts w:hint="default"/>
      </w:rPr>
    </w:lvl>
    <w:lvl w:ilvl="8" w:tplc="093EC89A">
      <w:numFmt w:val="bullet"/>
      <w:lvlText w:val="•"/>
      <w:lvlJc w:val="left"/>
      <w:pPr>
        <w:ind w:left="7603" w:hanging="422"/>
      </w:pPr>
      <w:rPr>
        <w:rFonts w:hint="default"/>
      </w:rPr>
    </w:lvl>
  </w:abstractNum>
  <w:abstractNum w:abstractNumId="4" w15:restartNumberingAfterBreak="0">
    <w:nsid w:val="3AB56208"/>
    <w:multiLevelType w:val="hybridMultilevel"/>
    <w:tmpl w:val="29CA9C82"/>
    <w:lvl w:ilvl="0" w:tplc="C016BA78">
      <w:start w:val="1"/>
      <w:numFmt w:val="decimal"/>
      <w:lvlText w:val="%1)"/>
      <w:lvlJc w:val="left"/>
      <w:pPr>
        <w:ind w:left="559" w:hanging="427"/>
        <w:jc w:val="left"/>
      </w:pPr>
      <w:rPr>
        <w:rFonts w:ascii="Palatino Linotype" w:eastAsia="Palatino Linotype" w:hAnsi="Palatino Linotype" w:cs="Palatino Linotype" w:hint="default"/>
        <w:color w:val="0B0B0B"/>
        <w:spacing w:val="-1"/>
        <w:w w:val="96"/>
        <w:sz w:val="22"/>
        <w:szCs w:val="22"/>
      </w:rPr>
    </w:lvl>
    <w:lvl w:ilvl="1" w:tplc="21869D6A">
      <w:numFmt w:val="bullet"/>
      <w:lvlText w:val="•"/>
      <w:lvlJc w:val="left"/>
      <w:pPr>
        <w:ind w:left="1440" w:hanging="427"/>
      </w:pPr>
      <w:rPr>
        <w:rFonts w:hint="default"/>
      </w:rPr>
    </w:lvl>
    <w:lvl w:ilvl="2" w:tplc="63680F72">
      <w:numFmt w:val="bullet"/>
      <w:lvlText w:val="•"/>
      <w:lvlJc w:val="left"/>
      <w:pPr>
        <w:ind w:left="2320" w:hanging="427"/>
      </w:pPr>
      <w:rPr>
        <w:rFonts w:hint="default"/>
      </w:rPr>
    </w:lvl>
    <w:lvl w:ilvl="3" w:tplc="F2E62BBE">
      <w:numFmt w:val="bullet"/>
      <w:lvlText w:val="•"/>
      <w:lvlJc w:val="left"/>
      <w:pPr>
        <w:ind w:left="3201" w:hanging="427"/>
      </w:pPr>
      <w:rPr>
        <w:rFonts w:hint="default"/>
      </w:rPr>
    </w:lvl>
    <w:lvl w:ilvl="4" w:tplc="69960F72">
      <w:numFmt w:val="bullet"/>
      <w:lvlText w:val="•"/>
      <w:lvlJc w:val="left"/>
      <w:pPr>
        <w:ind w:left="4081" w:hanging="427"/>
      </w:pPr>
      <w:rPr>
        <w:rFonts w:hint="default"/>
      </w:rPr>
    </w:lvl>
    <w:lvl w:ilvl="5" w:tplc="06786932">
      <w:numFmt w:val="bullet"/>
      <w:lvlText w:val="•"/>
      <w:lvlJc w:val="left"/>
      <w:pPr>
        <w:ind w:left="4962" w:hanging="427"/>
      </w:pPr>
      <w:rPr>
        <w:rFonts w:hint="default"/>
      </w:rPr>
    </w:lvl>
    <w:lvl w:ilvl="6" w:tplc="37CCED7A">
      <w:numFmt w:val="bullet"/>
      <w:lvlText w:val="•"/>
      <w:lvlJc w:val="left"/>
      <w:pPr>
        <w:ind w:left="5842" w:hanging="427"/>
      </w:pPr>
      <w:rPr>
        <w:rFonts w:hint="default"/>
      </w:rPr>
    </w:lvl>
    <w:lvl w:ilvl="7" w:tplc="F4224A1A">
      <w:numFmt w:val="bullet"/>
      <w:lvlText w:val="•"/>
      <w:lvlJc w:val="left"/>
      <w:pPr>
        <w:ind w:left="6722" w:hanging="427"/>
      </w:pPr>
      <w:rPr>
        <w:rFonts w:hint="default"/>
      </w:rPr>
    </w:lvl>
    <w:lvl w:ilvl="8" w:tplc="5436091E">
      <w:numFmt w:val="bullet"/>
      <w:lvlText w:val="•"/>
      <w:lvlJc w:val="left"/>
      <w:pPr>
        <w:ind w:left="7603" w:hanging="427"/>
      </w:pPr>
      <w:rPr>
        <w:rFonts w:hint="default"/>
      </w:rPr>
    </w:lvl>
  </w:abstractNum>
  <w:abstractNum w:abstractNumId="5" w15:restartNumberingAfterBreak="0">
    <w:nsid w:val="413C5BE4"/>
    <w:multiLevelType w:val="hybridMultilevel"/>
    <w:tmpl w:val="E7647458"/>
    <w:lvl w:ilvl="0" w:tplc="C5F28CF0">
      <w:start w:val="1"/>
      <w:numFmt w:val="decimal"/>
      <w:lvlText w:val="%1)"/>
      <w:lvlJc w:val="left"/>
      <w:pPr>
        <w:ind w:left="556" w:hanging="428"/>
        <w:jc w:val="left"/>
      </w:pPr>
      <w:rPr>
        <w:rFonts w:hint="default"/>
        <w:spacing w:val="0"/>
        <w:w w:val="104"/>
      </w:rPr>
    </w:lvl>
    <w:lvl w:ilvl="1" w:tplc="3C143E38">
      <w:numFmt w:val="bullet"/>
      <w:lvlText w:val="•"/>
      <w:lvlJc w:val="left"/>
      <w:pPr>
        <w:ind w:left="1440" w:hanging="428"/>
      </w:pPr>
      <w:rPr>
        <w:rFonts w:hint="default"/>
      </w:rPr>
    </w:lvl>
    <w:lvl w:ilvl="2" w:tplc="375649B0">
      <w:numFmt w:val="bullet"/>
      <w:lvlText w:val="•"/>
      <w:lvlJc w:val="left"/>
      <w:pPr>
        <w:ind w:left="2320" w:hanging="428"/>
      </w:pPr>
      <w:rPr>
        <w:rFonts w:hint="default"/>
      </w:rPr>
    </w:lvl>
    <w:lvl w:ilvl="3" w:tplc="5450D246">
      <w:numFmt w:val="bullet"/>
      <w:lvlText w:val="•"/>
      <w:lvlJc w:val="left"/>
      <w:pPr>
        <w:ind w:left="3201" w:hanging="428"/>
      </w:pPr>
      <w:rPr>
        <w:rFonts w:hint="default"/>
      </w:rPr>
    </w:lvl>
    <w:lvl w:ilvl="4" w:tplc="48D0B6F8">
      <w:numFmt w:val="bullet"/>
      <w:lvlText w:val="•"/>
      <w:lvlJc w:val="left"/>
      <w:pPr>
        <w:ind w:left="4081" w:hanging="428"/>
      </w:pPr>
      <w:rPr>
        <w:rFonts w:hint="default"/>
      </w:rPr>
    </w:lvl>
    <w:lvl w:ilvl="5" w:tplc="C3729FCC">
      <w:numFmt w:val="bullet"/>
      <w:lvlText w:val="•"/>
      <w:lvlJc w:val="left"/>
      <w:pPr>
        <w:ind w:left="4962" w:hanging="428"/>
      </w:pPr>
      <w:rPr>
        <w:rFonts w:hint="default"/>
      </w:rPr>
    </w:lvl>
    <w:lvl w:ilvl="6" w:tplc="F0A0DE76">
      <w:numFmt w:val="bullet"/>
      <w:lvlText w:val="•"/>
      <w:lvlJc w:val="left"/>
      <w:pPr>
        <w:ind w:left="5842" w:hanging="428"/>
      </w:pPr>
      <w:rPr>
        <w:rFonts w:hint="default"/>
      </w:rPr>
    </w:lvl>
    <w:lvl w:ilvl="7" w:tplc="E17E2DD8">
      <w:numFmt w:val="bullet"/>
      <w:lvlText w:val="•"/>
      <w:lvlJc w:val="left"/>
      <w:pPr>
        <w:ind w:left="6722" w:hanging="428"/>
      </w:pPr>
      <w:rPr>
        <w:rFonts w:hint="default"/>
      </w:rPr>
    </w:lvl>
    <w:lvl w:ilvl="8" w:tplc="FDF404E4">
      <w:numFmt w:val="bullet"/>
      <w:lvlText w:val="•"/>
      <w:lvlJc w:val="left"/>
      <w:pPr>
        <w:ind w:left="7603" w:hanging="428"/>
      </w:pPr>
      <w:rPr>
        <w:rFonts w:hint="default"/>
      </w:rPr>
    </w:lvl>
  </w:abstractNum>
  <w:abstractNum w:abstractNumId="6" w15:restartNumberingAfterBreak="0">
    <w:nsid w:val="7567368E"/>
    <w:multiLevelType w:val="hybridMultilevel"/>
    <w:tmpl w:val="6BB69152"/>
    <w:lvl w:ilvl="0" w:tplc="87D6C01C">
      <w:start w:val="1"/>
      <w:numFmt w:val="upperLetter"/>
      <w:lvlText w:val="(%1)"/>
      <w:lvlJc w:val="left"/>
      <w:pPr>
        <w:ind w:left="834" w:hanging="356"/>
        <w:jc w:val="left"/>
      </w:pPr>
      <w:rPr>
        <w:rFonts w:hint="default"/>
        <w:w w:val="95"/>
      </w:rPr>
    </w:lvl>
    <w:lvl w:ilvl="1" w:tplc="8F54F168">
      <w:numFmt w:val="bullet"/>
      <w:lvlText w:val="•"/>
      <w:lvlJc w:val="left"/>
      <w:pPr>
        <w:ind w:left="1692" w:hanging="356"/>
      </w:pPr>
      <w:rPr>
        <w:rFonts w:hint="default"/>
      </w:rPr>
    </w:lvl>
    <w:lvl w:ilvl="2" w:tplc="B03A1114">
      <w:numFmt w:val="bullet"/>
      <w:lvlText w:val="•"/>
      <w:lvlJc w:val="left"/>
      <w:pPr>
        <w:ind w:left="2544" w:hanging="356"/>
      </w:pPr>
      <w:rPr>
        <w:rFonts w:hint="default"/>
      </w:rPr>
    </w:lvl>
    <w:lvl w:ilvl="3" w:tplc="96C0BB9A">
      <w:numFmt w:val="bullet"/>
      <w:lvlText w:val="•"/>
      <w:lvlJc w:val="left"/>
      <w:pPr>
        <w:ind w:left="3397" w:hanging="356"/>
      </w:pPr>
      <w:rPr>
        <w:rFonts w:hint="default"/>
      </w:rPr>
    </w:lvl>
    <w:lvl w:ilvl="4" w:tplc="A90E1D06">
      <w:numFmt w:val="bullet"/>
      <w:lvlText w:val="•"/>
      <w:lvlJc w:val="left"/>
      <w:pPr>
        <w:ind w:left="4249" w:hanging="356"/>
      </w:pPr>
      <w:rPr>
        <w:rFonts w:hint="default"/>
      </w:rPr>
    </w:lvl>
    <w:lvl w:ilvl="5" w:tplc="CE4A9A98">
      <w:numFmt w:val="bullet"/>
      <w:lvlText w:val="•"/>
      <w:lvlJc w:val="left"/>
      <w:pPr>
        <w:ind w:left="5102" w:hanging="356"/>
      </w:pPr>
      <w:rPr>
        <w:rFonts w:hint="default"/>
      </w:rPr>
    </w:lvl>
    <w:lvl w:ilvl="6" w:tplc="2C84469C">
      <w:numFmt w:val="bullet"/>
      <w:lvlText w:val="•"/>
      <w:lvlJc w:val="left"/>
      <w:pPr>
        <w:ind w:left="5954" w:hanging="356"/>
      </w:pPr>
      <w:rPr>
        <w:rFonts w:hint="default"/>
      </w:rPr>
    </w:lvl>
    <w:lvl w:ilvl="7" w:tplc="2E88A55E">
      <w:numFmt w:val="bullet"/>
      <w:lvlText w:val="•"/>
      <w:lvlJc w:val="left"/>
      <w:pPr>
        <w:ind w:left="6806" w:hanging="356"/>
      </w:pPr>
      <w:rPr>
        <w:rFonts w:hint="default"/>
      </w:rPr>
    </w:lvl>
    <w:lvl w:ilvl="8" w:tplc="A23C5E48">
      <w:numFmt w:val="bullet"/>
      <w:lvlText w:val="•"/>
      <w:lvlJc w:val="left"/>
      <w:pPr>
        <w:ind w:left="7659" w:hanging="356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1A4"/>
    <w:rsid w:val="000136C2"/>
    <w:rsid w:val="001F2899"/>
    <w:rsid w:val="002B1B13"/>
    <w:rsid w:val="002D1E92"/>
    <w:rsid w:val="003052A9"/>
    <w:rsid w:val="003D2118"/>
    <w:rsid w:val="003D7BD8"/>
    <w:rsid w:val="005B4049"/>
    <w:rsid w:val="006132B5"/>
    <w:rsid w:val="0065288C"/>
    <w:rsid w:val="007D6C8A"/>
    <w:rsid w:val="008E3064"/>
    <w:rsid w:val="00A467C4"/>
    <w:rsid w:val="00A86518"/>
    <w:rsid w:val="00C450E6"/>
    <w:rsid w:val="00C5321C"/>
    <w:rsid w:val="00CC2D7E"/>
    <w:rsid w:val="00DD7EB5"/>
    <w:rsid w:val="00E70734"/>
    <w:rsid w:val="00E7661C"/>
    <w:rsid w:val="00EE01A4"/>
    <w:rsid w:val="00F65D15"/>
    <w:rsid w:val="00F8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615C6BC"/>
  <w15:docId w15:val="{80AEAB8E-109C-46ED-AE1C-2D28BBAB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Palatino Linotype" w:eastAsia="Palatino Linotype" w:hAnsi="Palatino Linotype" w:cs="Palatino Linotype"/>
      <w:lang w:val="cs-CZ"/>
    </w:rPr>
  </w:style>
  <w:style w:type="paragraph" w:styleId="Nadpis1">
    <w:name w:val="heading 1"/>
    <w:basedOn w:val="Normln"/>
    <w:uiPriority w:val="9"/>
    <w:qFormat/>
    <w:pPr>
      <w:ind w:left="1563" w:right="1601"/>
      <w:jc w:val="center"/>
      <w:outlineLvl w:val="0"/>
    </w:pPr>
    <w:rPr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ind w:left="530" w:hanging="426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C358C-A0FD-483E-91B7-E77C66C78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1057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Maurerova Marketa</cp:lastModifiedBy>
  <cp:revision>22</cp:revision>
  <dcterms:created xsi:type="dcterms:W3CDTF">2023-12-18T11:47:00Z</dcterms:created>
  <dcterms:modified xsi:type="dcterms:W3CDTF">2023-12-18T11:15:00Z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2023-12-18T00:00:00Z</vt:filetime>
  </property>
</Properties>
</file>