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41" w:rsidRPr="00AD1B27" w:rsidRDefault="00AD1B27" w:rsidP="00AD1B27">
      <w:pPr>
        <w:jc w:val="center"/>
        <w:rPr>
          <w:b/>
          <w:sz w:val="28"/>
        </w:rPr>
      </w:pPr>
      <w:r w:rsidRPr="00AD1B27">
        <w:rPr>
          <w:b/>
          <w:sz w:val="28"/>
        </w:rPr>
        <w:t>SMLOUVA O DÍLO</w:t>
      </w:r>
    </w:p>
    <w:p w:rsidR="00AD1B27" w:rsidRPr="00AD1B27" w:rsidRDefault="00AD1B27" w:rsidP="00AD1B27">
      <w:pPr>
        <w:spacing w:before="100" w:after="100"/>
        <w:contextualSpacing/>
        <w:rPr>
          <w:sz w:val="24"/>
        </w:rPr>
      </w:pPr>
      <w:r w:rsidRPr="00AD1B27">
        <w:rPr>
          <w:b/>
          <w:sz w:val="24"/>
        </w:rPr>
        <w:t>Základní škola, Praha 8, Hovorčovická 11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Hovorčovická 1281/11, 182 00 Praha 8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zastoupená: Mgr. Tomášem Táborským, ředitelem školy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 xml:space="preserve">IČ: 60433299  </w:t>
      </w:r>
    </w:p>
    <w:p w:rsidR="00AD1B27" w:rsidRDefault="00AD1B27" w:rsidP="00AD1B27">
      <w:pPr>
        <w:spacing w:before="100" w:after="100" w:line="240" w:lineRule="auto"/>
        <w:contextualSpacing/>
      </w:pPr>
      <w:r w:rsidRPr="00AD1B27">
        <w:t>DIČ: CZ60433299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“, na straně jedné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2"/>
          <w:szCs w:val="22"/>
          <w:lang w:eastAsia="en-US"/>
        </w:rPr>
      </w:pPr>
    </w:p>
    <w:p w:rsidR="00AD1B27" w:rsidRPr="00AD1B27" w:rsidRDefault="00AD1B27" w:rsidP="00AD1B27">
      <w:pPr>
        <w:spacing w:before="100" w:after="100" w:line="240" w:lineRule="auto"/>
        <w:contextualSpacing/>
        <w:rPr>
          <w:b/>
          <w:sz w:val="24"/>
        </w:rPr>
      </w:pPr>
      <w:r w:rsidRPr="00AD1B27">
        <w:rPr>
          <w:b/>
          <w:sz w:val="24"/>
        </w:rPr>
        <w:t xml:space="preserve">Marek </w:t>
      </w:r>
      <w:proofErr w:type="spellStart"/>
      <w:r w:rsidRPr="00AD1B27">
        <w:rPr>
          <w:b/>
          <w:sz w:val="24"/>
        </w:rPr>
        <w:t>Kotten</w:t>
      </w:r>
      <w:proofErr w:type="spellEnd"/>
    </w:p>
    <w:p w:rsidR="00AD1B27" w:rsidRDefault="00AD1B27" w:rsidP="00AD1B27">
      <w:pPr>
        <w:spacing w:before="100" w:after="100" w:line="240" w:lineRule="auto"/>
        <w:contextualSpacing/>
      </w:pPr>
      <w:r>
        <w:t>Zelenečská 515/69, 198 00 Praha 9</w:t>
      </w:r>
    </w:p>
    <w:p w:rsidR="00AD1B27" w:rsidRDefault="00AD1B27" w:rsidP="00AD1B27">
      <w:pPr>
        <w:spacing w:before="100" w:after="100" w:line="240" w:lineRule="auto"/>
        <w:contextualSpacing/>
      </w:pPr>
      <w:r>
        <w:t>IČ: 68415982</w:t>
      </w:r>
    </w:p>
    <w:p w:rsidR="00214EED" w:rsidRDefault="00214EED" w:rsidP="00AD1B27">
      <w:pPr>
        <w:spacing w:before="100" w:after="100" w:line="240" w:lineRule="auto"/>
        <w:contextualSpacing/>
      </w:pPr>
      <w:r>
        <w:t>Bankovní spojení: 2683560013/0800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na straně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druhé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uzavřeli dnešního dne, měsíce a roku tuto smlouvu o dílo 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2586 a násl. zákona č. 89/2012 Sb., občanský zákoník, ve znění pozdějších předpisů: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Pr="00214EED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</w:t>
      </w:r>
    </w:p>
    <w:p w:rsidR="00AD1B27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Předmět smlouvy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D1B27" w:rsidRDefault="00AD1B27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pro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níže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uvedených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podmínek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renovaci 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dřevěných laviček a </w:t>
      </w:r>
      <w:r w:rsidR="00357B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nástěnných 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věšáků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 šatnách tělocvičny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, kdy rozsah díla a cenová nabídka jsou nedílnou součástí této smlouvy.</w:t>
      </w:r>
    </w:p>
    <w:p w:rsidR="00214EED" w:rsidRDefault="00214EED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se zavazuje zhotovitel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poskytnout potřebnou součinnost, zaplatit mu sjednanou cenu za dílo podle článku II. této smlouvy a dokončené dílo převzít.</w:t>
      </w:r>
    </w:p>
    <w:p w:rsidR="00214EED" w:rsidRDefault="00214EED" w:rsidP="00671722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Cena díla a platební podmínky</w:t>
      </w:r>
    </w:p>
    <w:p w:rsidR="00214EED" w:rsidRDefault="00214EED" w:rsidP="00214EED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Dohodnutá cena za provedení díla činí 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80</w:t>
      </w:r>
      <w:r w:rsidR="00736C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Kč (slovy: 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osmdesát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tisíc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korun českých). Zhotovitel není plátcem DPH.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Cena za dílo je stanovena jako cena pevná a nejvýše přípustná za plnění specifikovaného předmětu díla a zahrnuje veškeré náklady spojené se splněním předmětu díla. Účtovány budou pouze skutečně provedené práce.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Sjednaná cena bude uhrazena na základě faktury vystavené zhotovitelem na účet</w:t>
      </w:r>
      <w:r w:rsidR="00C947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zhotovitele č. 2683560013/0800 vedený u České spořitelny.</w:t>
      </w:r>
    </w:p>
    <w:p w:rsidR="00C94709" w:rsidRDefault="00C94709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Závěrečné vyúčtování ceny díla bude provedeno v den doko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nčení díla, kdy bude zhotovitelem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vystavena 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cenu díla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Splatnost faktury bude činit 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kalendářních dní od dne doručení objednateli.</w:t>
      </w:r>
    </w:p>
    <w:p w:rsidR="00715EDA" w:rsidRPr="0076726B" w:rsidRDefault="00715EDA" w:rsidP="00715EDA">
      <w:pPr>
        <w:pStyle w:val="Bezmez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III.</w:t>
      </w: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Doba a místo plnění</w:t>
      </w:r>
    </w:p>
    <w:p w:rsidR="00715EDA" w:rsidRPr="00715EDA" w:rsidRDefault="00715EDA" w:rsidP="00B82DF7">
      <w:pPr>
        <w:pStyle w:val="Bezmezer"/>
        <w:ind w:left="284" w:hanging="284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dílo 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sjednané době od </w:t>
      </w:r>
      <w:proofErr w:type="gramStart"/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11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proofErr w:type="gramEnd"/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předat </w:t>
      </w:r>
      <w:r w:rsidR="00A930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dílo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nejpozději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posledního dne této lhůty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Místem plnění je Základní škol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, Praha 8, Hovorčovická 11.</w:t>
      </w:r>
    </w:p>
    <w:p w:rsidR="00715EDA" w:rsidRDefault="00715EDA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2DF7" w:rsidRPr="0076726B" w:rsidRDefault="00B82DF7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IV. </w:t>
      </w:r>
    </w:p>
    <w:p w:rsid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Záruka</w:t>
      </w:r>
    </w:p>
    <w:p w:rsidR="00B82DF7" w:rsidRPr="00715EDA" w:rsidRDefault="00B82DF7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přejímá záruku, že dílo bude způsobilé pro použití k obvyklému účelu pod dobu záruční lhůty, která činí 24 měsíců ode dne předání díla.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Zhotovitel odpovídá za vady, které má dílo v době jeho odevzdání objednateli. Za vady, které se projevily po odevzdání díla, odpovídá zhotovitel jen tehdy, když byly způsobeny porušením jeho povinností.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případě reklamace objednatelem je zhotovitel povinen neprodleně zahájit práce na odstranění reklamované vady, nejpozději však do 20</w:t>
      </w:r>
      <w:r w:rsidR="00D53A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dnů od obdržení oznámení o reklamaci.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V.</w:t>
      </w: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Předání a převzetí díla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předá objednateli dílo uklizené a v čistotě, a to včetně okolí provedeného díla a včetně vyklizeného staveniště.</w:t>
      </w:r>
    </w:p>
    <w:p w:rsidR="00153973" w:rsidRPr="00172A74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předat dílo nejpozději </w:t>
      </w:r>
      <w:proofErr w:type="gramStart"/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proofErr w:type="gramEnd"/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je oprávněn připravit dokončené dílo k odevzdání před sjednaným termínem, přičemž objednatel je povinen dílo převzít i v dřívějším termínu. 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objednatele předem vyzve k předání díla a jeho převzetí.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je povinen být v dohodnutém termínu předání díla účasten, ať už osobně či v zastoupení zmocněnou osobou</w:t>
      </w:r>
      <w:r w:rsidR="00671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provedené dílo převzít. Pokud z příčin na straně objednatele nebude objednatel resp. jím zmocněná osoba 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ve stanovené době přítom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, bude předání díla odloženo na náhradní termín určený zhotovitelem.</w:t>
      </w:r>
    </w:p>
    <w:p w:rsidR="00A020FE" w:rsidRDefault="000306BA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 předání díla sepíší smluvní strany zápis. V zápise se uvedou případné drobné závady či nedodělky, které však nebrání předání a užívání díla. Tyto závady a nedodělky budou zhotovitelem odstraněny v oboustranně odsouhlaseném termínu.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VI.</w:t>
      </w: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Ostatní ujednání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se dohodly na tom, že zhotovitel každý den zajistí úklid.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je povinen dílo provést z nepoužitých materiálů, dle českých norem, příslušných oborových norem a předpisů, dle pokynů výrobců s dodržením technologických postupů, a to v nejvyšší kvalitě.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se zavazuje při realizaci díla dodržovat bezpečnostní, hygienické, požární a ekologické předpisy.</w:t>
      </w:r>
    </w:p>
    <w:p w:rsidR="000306BA" w:rsidRDefault="000306BA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VII.</w:t>
      </w: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Závěrečná ustanovení</w:t>
      </w:r>
    </w:p>
    <w:p w:rsidR="0048082E" w:rsidRDefault="0048082E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o dílo se řádně seznámily a bez výhrad se zněním smlouvy souhlasí a na důkaz toho připojují své vlastnoruční podpisy.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je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vyhotovena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dvou stejnopisech, každý s platností originálu, z 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nichž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každá ze smluvních stran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jednom vyhotovení.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smlouva nabývá platnosti dnem podpisu oběma smluvními stranami a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účinnosti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m jejího uveřejnění v registru smluv, které provede objednatel.</w:t>
      </w: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Praze dne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776A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.202</w:t>
      </w:r>
      <w:r w:rsidR="00866640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proofErr w:type="gramEnd"/>
    </w:p>
    <w:p w:rsidR="00AF5B85" w:rsidRDefault="00AF5B85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</w:t>
      </w:r>
    </w:p>
    <w:p w:rsidR="00F60A8D" w:rsidRPr="00715EDA" w:rsidRDefault="00F60A8D" w:rsidP="00F60A8D">
      <w:pPr>
        <w:pStyle w:val="Bezmezer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Zhotovitel</w:t>
      </w:r>
    </w:p>
    <w:p w:rsidR="00AD1B27" w:rsidRDefault="00AD1B27" w:rsidP="00AD1B27">
      <w:pPr>
        <w:spacing w:before="100" w:after="100" w:line="240" w:lineRule="auto"/>
        <w:contextualSpacing/>
      </w:pPr>
    </w:p>
    <w:sectPr w:rsidR="00AD1B27" w:rsidSect="007672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7C5"/>
    <w:multiLevelType w:val="hybridMultilevel"/>
    <w:tmpl w:val="3C5CE898"/>
    <w:lvl w:ilvl="0" w:tplc="F9828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962CA"/>
    <w:multiLevelType w:val="hybridMultilevel"/>
    <w:tmpl w:val="25D27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DA"/>
    <w:multiLevelType w:val="hybridMultilevel"/>
    <w:tmpl w:val="BC6055FA"/>
    <w:lvl w:ilvl="0" w:tplc="CDBA0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23BE4"/>
    <w:multiLevelType w:val="hybridMultilevel"/>
    <w:tmpl w:val="FADC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F4A"/>
    <w:multiLevelType w:val="hybridMultilevel"/>
    <w:tmpl w:val="E3AE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5AE"/>
    <w:multiLevelType w:val="hybridMultilevel"/>
    <w:tmpl w:val="1458F7C8"/>
    <w:lvl w:ilvl="0" w:tplc="8C82D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7D02F0"/>
    <w:multiLevelType w:val="hybridMultilevel"/>
    <w:tmpl w:val="0F8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19E8"/>
    <w:multiLevelType w:val="hybridMultilevel"/>
    <w:tmpl w:val="0D8C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7"/>
    <w:rsid w:val="000306BA"/>
    <w:rsid w:val="00153973"/>
    <w:rsid w:val="00172A74"/>
    <w:rsid w:val="001B1241"/>
    <w:rsid w:val="00214EED"/>
    <w:rsid w:val="00292BDB"/>
    <w:rsid w:val="00357B48"/>
    <w:rsid w:val="00357CA5"/>
    <w:rsid w:val="00364B60"/>
    <w:rsid w:val="00407920"/>
    <w:rsid w:val="00442841"/>
    <w:rsid w:val="0048082E"/>
    <w:rsid w:val="005E49E8"/>
    <w:rsid w:val="00671722"/>
    <w:rsid w:val="007064FB"/>
    <w:rsid w:val="00715EDA"/>
    <w:rsid w:val="00732963"/>
    <w:rsid w:val="00736C66"/>
    <w:rsid w:val="0076726B"/>
    <w:rsid w:val="00776AB1"/>
    <w:rsid w:val="00793BF9"/>
    <w:rsid w:val="007D138F"/>
    <w:rsid w:val="007D3926"/>
    <w:rsid w:val="00866640"/>
    <w:rsid w:val="008839EA"/>
    <w:rsid w:val="00896802"/>
    <w:rsid w:val="008C0D96"/>
    <w:rsid w:val="0099296C"/>
    <w:rsid w:val="009E3587"/>
    <w:rsid w:val="00A020FE"/>
    <w:rsid w:val="00A05DEC"/>
    <w:rsid w:val="00A930AB"/>
    <w:rsid w:val="00A95F22"/>
    <w:rsid w:val="00AD1B27"/>
    <w:rsid w:val="00AF5B85"/>
    <w:rsid w:val="00B74A92"/>
    <w:rsid w:val="00B82DF7"/>
    <w:rsid w:val="00C94709"/>
    <w:rsid w:val="00CD1170"/>
    <w:rsid w:val="00D53A88"/>
    <w:rsid w:val="00DA5EAE"/>
    <w:rsid w:val="00DF254D"/>
    <w:rsid w:val="00F46C84"/>
    <w:rsid w:val="00F50C47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702"/>
  <w15:chartTrackingRefBased/>
  <w15:docId w15:val="{1788F7B2-971B-4537-8F58-E5FD858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4</cp:revision>
  <cp:lastPrinted>2019-10-17T05:03:00Z</cp:lastPrinted>
  <dcterms:created xsi:type="dcterms:W3CDTF">2023-12-18T10:49:00Z</dcterms:created>
  <dcterms:modified xsi:type="dcterms:W3CDTF">2023-12-18T10:52:00Z</dcterms:modified>
</cp:coreProperties>
</file>