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93D93" w14:textId="77777777" w:rsidR="001C17FC" w:rsidRDefault="001C17FC">
      <w:pPr>
        <w:pStyle w:val="Nzev"/>
        <w:rPr>
          <w:sz w:val="32"/>
        </w:rPr>
      </w:pPr>
      <w:bookmarkStart w:id="0" w:name="_GoBack"/>
      <w:bookmarkEnd w:id="0"/>
      <w:r>
        <w:rPr>
          <w:sz w:val="32"/>
        </w:rPr>
        <w:t xml:space="preserve">Smlouva o dílo </w:t>
      </w:r>
    </w:p>
    <w:p w14:paraId="40AC05F9" w14:textId="77777777" w:rsidR="001C17FC" w:rsidRPr="005217A6" w:rsidRDefault="001C17FC">
      <w:pPr>
        <w:pStyle w:val="Nzev"/>
        <w:rPr>
          <w:sz w:val="20"/>
          <w:szCs w:val="20"/>
        </w:rPr>
      </w:pPr>
    </w:p>
    <w:p w14:paraId="226DFC92" w14:textId="77777777" w:rsidR="001C17FC" w:rsidRPr="005217A6" w:rsidRDefault="001C17FC">
      <w:pPr>
        <w:pStyle w:val="Zkladntext"/>
        <w:rPr>
          <w:sz w:val="20"/>
          <w:szCs w:val="20"/>
        </w:rPr>
      </w:pPr>
      <w:r w:rsidRPr="005217A6">
        <w:rPr>
          <w:sz w:val="20"/>
          <w:szCs w:val="20"/>
        </w:rPr>
        <w:t xml:space="preserve">uzavřená podle § </w:t>
      </w:r>
      <w:smartTag w:uri="urn:schemas-microsoft-com:office:smarttags" w:element="metricconverter">
        <w:smartTagPr>
          <w:attr w:name="ProductID" w:val="2586 a"/>
        </w:smartTagPr>
        <w:r w:rsidRPr="005217A6">
          <w:rPr>
            <w:sz w:val="20"/>
            <w:szCs w:val="20"/>
          </w:rPr>
          <w:t>2586 a</w:t>
        </w:r>
      </w:smartTag>
      <w:r w:rsidRPr="005217A6">
        <w:rPr>
          <w:sz w:val="20"/>
          <w:szCs w:val="20"/>
        </w:rPr>
        <w:t xml:space="preserve"> násl. zákona č. 89/2012 Sb., občanský zákoník, (dále jen „občanský zákoník“), ve znění pozdějších předpisů</w:t>
      </w:r>
    </w:p>
    <w:p w14:paraId="707F4214" w14:textId="77777777" w:rsidR="005217A6" w:rsidRPr="00DF7F17" w:rsidRDefault="005217A6" w:rsidP="005217A6">
      <w:pPr>
        <w:spacing w:before="0"/>
      </w:pPr>
    </w:p>
    <w:p w14:paraId="3D8A6A4B" w14:textId="77777777" w:rsidR="00DF7F17" w:rsidRPr="00DF7F17" w:rsidRDefault="00DF7F17" w:rsidP="00DF7F17">
      <w:r w:rsidRPr="00DF7F17">
        <w:rPr>
          <w:b/>
        </w:rPr>
        <w:t>Moravská zemská knihovna</w:t>
      </w:r>
      <w:r w:rsidRPr="00DF7F17">
        <w:rPr>
          <w:i/>
        </w:rPr>
        <w:t xml:space="preserve">, </w:t>
      </w:r>
      <w:r w:rsidRPr="00DF7F17">
        <w:t>IČ 00 09 49 43</w:t>
      </w:r>
    </w:p>
    <w:p w14:paraId="021C9784" w14:textId="77777777" w:rsidR="00DF7F17" w:rsidRPr="00DF7F17" w:rsidRDefault="00DF7F17" w:rsidP="00DF7F17">
      <w:r w:rsidRPr="00DF7F17">
        <w:t>se sídlem Kounicova 65a, 601 87 Brno</w:t>
      </w:r>
    </w:p>
    <w:p w14:paraId="1DED5562" w14:textId="77777777" w:rsidR="00DF7F17" w:rsidRPr="00DF7F17" w:rsidRDefault="00DF7F17" w:rsidP="00DF7F17">
      <w:r w:rsidRPr="00DF7F17">
        <w:t>zastoupená: ve věcech smluvních: prof. PhDr. Tomášem Kubíčkem, Ph.D., ředitelem</w:t>
      </w:r>
    </w:p>
    <w:p w14:paraId="34F14D72" w14:textId="03CC1106" w:rsidR="00DF7F17" w:rsidRPr="00DF7F17" w:rsidRDefault="00DF7F17" w:rsidP="00DF7F17">
      <w:pPr>
        <w:ind w:firstLine="1134"/>
      </w:pPr>
      <w:r w:rsidRPr="00DF7F17">
        <w:t xml:space="preserve"> ve věcech technických: Ing. Jaroslavem </w:t>
      </w:r>
      <w:r w:rsidR="00BA3A7D" w:rsidRPr="00DF7F17">
        <w:t>Ronzani</w:t>
      </w:r>
      <w:r w:rsidRPr="00DF7F17">
        <w:t>, vedoucím odboru správy budov</w:t>
      </w:r>
    </w:p>
    <w:p w14:paraId="2834EBC7" w14:textId="351F9D1C" w:rsidR="00DF7F17" w:rsidRPr="00DF7F17" w:rsidRDefault="00DF7F17" w:rsidP="00DF7F17">
      <w:pPr>
        <w:ind w:left="708" w:firstLine="708"/>
        <w:rPr>
          <w:bCs/>
        </w:rPr>
      </w:pPr>
      <w:r w:rsidRPr="00DF7F17">
        <w:rPr>
          <w:bCs/>
        </w:rPr>
        <w:t>email</w:t>
      </w:r>
      <w:r w:rsidRPr="0051180D">
        <w:rPr>
          <w:bCs/>
          <w:color w:val="000000" w:themeColor="text1"/>
        </w:rPr>
        <w:t xml:space="preserve">: </w:t>
      </w:r>
      <w:hyperlink r:id="rId8" w:history="1">
        <w:r w:rsidRPr="0051180D">
          <w:rPr>
            <w:rStyle w:val="Hypertextovodkaz"/>
            <w:bCs/>
            <w:color w:val="000000" w:themeColor="text1"/>
          </w:rPr>
          <w:t>Jaroslav.ronzani</w:t>
        </w:r>
        <w:r w:rsidRPr="0051180D">
          <w:rPr>
            <w:rStyle w:val="Hypertextovodkaz"/>
            <w:color w:val="000000" w:themeColor="text1"/>
          </w:rPr>
          <w:t>@mzk.cz</w:t>
        </w:r>
      </w:hyperlink>
      <w:r w:rsidRPr="0051180D">
        <w:rPr>
          <w:bCs/>
          <w:color w:val="000000" w:themeColor="text1"/>
        </w:rPr>
        <w:t>,</w:t>
      </w:r>
      <w:r w:rsidRPr="00DF7F17">
        <w:rPr>
          <w:bCs/>
        </w:rPr>
        <w:t xml:space="preserve"> telefon: </w:t>
      </w:r>
      <w:r w:rsidRPr="00DF7F17">
        <w:t>541 646 117</w:t>
      </w:r>
    </w:p>
    <w:p w14:paraId="7E274F1A" w14:textId="77777777" w:rsidR="001C17FC" w:rsidRPr="00DF7F17" w:rsidRDefault="001C17FC" w:rsidP="005217A6">
      <w:pPr>
        <w:spacing w:before="0" w:after="60"/>
      </w:pPr>
      <w:r w:rsidRPr="00DF7F17">
        <w:t>a</w:t>
      </w:r>
    </w:p>
    <w:p w14:paraId="451299EC" w14:textId="77777777" w:rsidR="005217A6" w:rsidRPr="00DF7F17" w:rsidRDefault="005217A6" w:rsidP="005217A6">
      <w:pPr>
        <w:spacing w:before="0" w:after="60"/>
      </w:pPr>
    </w:p>
    <w:p w14:paraId="75A7C7C6" w14:textId="77777777" w:rsidR="005217A6" w:rsidRPr="00DF7F17" w:rsidRDefault="005217A6" w:rsidP="005217A6">
      <w:pPr>
        <w:spacing w:before="0" w:after="60"/>
      </w:pPr>
      <w:r w:rsidRPr="00DF7F17">
        <w:t>Zhotovitel:</w:t>
      </w:r>
      <w:r w:rsidRPr="00DF7F17">
        <w:tab/>
      </w:r>
      <w:r w:rsidRPr="00DF7F17">
        <w:rPr>
          <w:b/>
        </w:rPr>
        <w:t>IVENT PRO s.r.o.</w:t>
      </w:r>
    </w:p>
    <w:p w14:paraId="40A7FD5A" w14:textId="77777777" w:rsidR="005217A6" w:rsidRPr="00DF7F17" w:rsidRDefault="005217A6" w:rsidP="005217A6">
      <w:pPr>
        <w:spacing w:before="0" w:after="60"/>
      </w:pPr>
      <w:r w:rsidRPr="00DF7F17">
        <w:tab/>
      </w:r>
      <w:r w:rsidRPr="00DF7F17">
        <w:tab/>
        <w:t>Sídlo: Vinohrady 783/10, Brno, 639 00</w:t>
      </w:r>
    </w:p>
    <w:p w14:paraId="07AF3A71" w14:textId="77777777" w:rsidR="005217A6" w:rsidRPr="00DF7F17" w:rsidRDefault="005217A6" w:rsidP="005217A6">
      <w:pPr>
        <w:spacing w:before="0" w:after="60"/>
        <w:ind w:left="720" w:firstLine="720"/>
      </w:pPr>
      <w:r w:rsidRPr="00DF7F17">
        <w:t>vedený v Obchodním rejstříku u Krajského soudu v Brně oddíl C, vložka 75247</w:t>
      </w:r>
    </w:p>
    <w:p w14:paraId="6861C53C" w14:textId="77777777" w:rsidR="005217A6" w:rsidRPr="00DF7F17" w:rsidRDefault="005217A6" w:rsidP="005217A6">
      <w:pPr>
        <w:spacing w:before="0" w:after="60"/>
        <w:ind w:left="720" w:firstLine="720"/>
      </w:pPr>
      <w:r w:rsidRPr="00DF7F17">
        <w:t>IČ: 293 60 846</w:t>
      </w:r>
    </w:p>
    <w:p w14:paraId="09D873E1" w14:textId="77777777" w:rsidR="005217A6" w:rsidRPr="00DF7F17" w:rsidRDefault="005217A6" w:rsidP="005217A6">
      <w:pPr>
        <w:spacing w:before="0" w:after="60"/>
        <w:ind w:left="720" w:firstLine="720"/>
      </w:pPr>
      <w:r w:rsidRPr="00DF7F17">
        <w:t>DIČ: CZ 29360846</w:t>
      </w:r>
    </w:p>
    <w:p w14:paraId="4FE2337D" w14:textId="77777777" w:rsidR="005217A6" w:rsidRPr="00DF7F17" w:rsidRDefault="005217A6" w:rsidP="005217A6">
      <w:pPr>
        <w:spacing w:before="0" w:after="60"/>
        <w:ind w:left="720" w:firstLine="720"/>
      </w:pPr>
      <w:r w:rsidRPr="00DF7F17">
        <w:t>Bankovní spojení: Československá obchodní banka, a.s.</w:t>
      </w:r>
    </w:p>
    <w:p w14:paraId="33DE1774" w14:textId="77777777" w:rsidR="005217A6" w:rsidRPr="00DF7F17" w:rsidRDefault="005217A6" w:rsidP="005217A6">
      <w:pPr>
        <w:spacing w:before="0" w:after="60"/>
        <w:ind w:left="720" w:firstLine="720"/>
      </w:pPr>
      <w:r w:rsidRPr="00DF7F17">
        <w:t xml:space="preserve">Číslo účtu: </w:t>
      </w:r>
      <w:r w:rsidRPr="00DF7F17">
        <w:rPr>
          <w:lang w:eastAsia="cs-CZ"/>
        </w:rPr>
        <w:t>267693846/0300</w:t>
      </w:r>
    </w:p>
    <w:p w14:paraId="6A369D32" w14:textId="77777777" w:rsidR="005217A6" w:rsidRPr="00DF7F17" w:rsidRDefault="005217A6" w:rsidP="005217A6">
      <w:pPr>
        <w:spacing w:before="0" w:after="60"/>
        <w:ind w:left="720" w:firstLine="720"/>
      </w:pPr>
      <w:r w:rsidRPr="00DF7F17">
        <w:t>Zastoupený: Karlem Hánou – prokuristou</w:t>
      </w:r>
    </w:p>
    <w:p w14:paraId="4C39821F" w14:textId="77777777" w:rsidR="005217A6" w:rsidRPr="00DF7F17" w:rsidRDefault="005217A6" w:rsidP="005217A6">
      <w:pPr>
        <w:spacing w:before="0"/>
        <w:ind w:left="720" w:firstLine="720"/>
        <w:rPr>
          <w:i/>
        </w:rPr>
      </w:pPr>
      <w:r w:rsidRPr="00DF7F17">
        <w:rPr>
          <w:i/>
        </w:rPr>
        <w:t>na straně druhé (dále jen „zhotovitel“)</w:t>
      </w:r>
    </w:p>
    <w:p w14:paraId="5541BBDF" w14:textId="77777777" w:rsidR="005217A6" w:rsidRPr="00DF7F17" w:rsidRDefault="005217A6">
      <w:pPr>
        <w:pStyle w:val="Zkladntext"/>
      </w:pPr>
    </w:p>
    <w:p w14:paraId="55D14755" w14:textId="77777777" w:rsidR="001C17FC" w:rsidRPr="00DF7F17" w:rsidRDefault="001C17FC">
      <w:pPr>
        <w:pStyle w:val="Zkladntext"/>
      </w:pPr>
      <w:r w:rsidRPr="00DF7F17">
        <w:t>uzavírají níže uvedeného dne tuto smlouvu o dílo:</w:t>
      </w:r>
    </w:p>
    <w:p w14:paraId="58AA623E" w14:textId="77777777" w:rsidR="001C17FC" w:rsidRPr="00DF7F17" w:rsidRDefault="001C17FC"/>
    <w:p w14:paraId="1B87C09D" w14:textId="77777777" w:rsidR="001C17FC" w:rsidRPr="00DF7F17" w:rsidRDefault="001C17FC">
      <w:pPr>
        <w:pStyle w:val="Nadpis1"/>
      </w:pPr>
    </w:p>
    <w:p w14:paraId="41F50394" w14:textId="77777777" w:rsidR="001C17FC" w:rsidRPr="00DF7F17" w:rsidRDefault="001C17FC">
      <w:pPr>
        <w:pStyle w:val="Nadpis1"/>
      </w:pPr>
      <w:r w:rsidRPr="00DF7F17">
        <w:t>Článek I.</w:t>
      </w:r>
    </w:p>
    <w:p w14:paraId="6F97159C" w14:textId="77777777" w:rsidR="001C17FC" w:rsidRPr="00DF7F17" w:rsidRDefault="001C17FC">
      <w:pPr>
        <w:pStyle w:val="Zkladntext"/>
        <w:rPr>
          <w:b/>
          <w:bCs/>
        </w:rPr>
      </w:pPr>
      <w:r w:rsidRPr="00DF7F17">
        <w:rPr>
          <w:b/>
          <w:bCs/>
        </w:rPr>
        <w:t>Předmět smlouvy</w:t>
      </w:r>
    </w:p>
    <w:p w14:paraId="7A7B4319" w14:textId="77777777" w:rsidR="0014531D" w:rsidRPr="00DF7F17" w:rsidRDefault="001C17FC" w:rsidP="00E37571">
      <w:pPr>
        <w:pStyle w:val="Zkladntextodsazen"/>
        <w:numPr>
          <w:ilvl w:val="0"/>
          <w:numId w:val="21"/>
        </w:numPr>
        <w:tabs>
          <w:tab w:val="left" w:pos="284"/>
        </w:tabs>
        <w:spacing w:before="0" w:after="0" w:line="240" w:lineRule="atLeast"/>
        <w:ind w:left="284" w:hanging="284"/>
      </w:pPr>
      <w:r w:rsidRPr="00DF7F17">
        <w:t xml:space="preserve">Zhotovitel se zavazuje za podmínek stanovených touto smlouvou provést pro  </w:t>
      </w:r>
      <w:r w:rsidRPr="00DF7F17">
        <w:br/>
        <w:t>objednatele na vlastní nebezpečí, vlastní odpovědnost a osobně dílo spočívající v</w:t>
      </w:r>
      <w:r w:rsidR="0014531D" w:rsidRPr="00DF7F17">
        <w:t> </w:t>
      </w:r>
      <w:r w:rsidRPr="00DF7F17">
        <w:t>provedení</w:t>
      </w:r>
      <w:r w:rsidR="0014531D" w:rsidRPr="00DF7F17">
        <w:t>:</w:t>
      </w:r>
    </w:p>
    <w:p w14:paraId="12250181" w14:textId="16605275" w:rsidR="001C17FC" w:rsidRPr="00DF7F17" w:rsidRDefault="0014531D" w:rsidP="0014531D">
      <w:pPr>
        <w:pStyle w:val="Zkladntextodsazen"/>
        <w:tabs>
          <w:tab w:val="left" w:pos="284"/>
        </w:tabs>
        <w:spacing w:before="0" w:after="0" w:line="240" w:lineRule="atLeast"/>
        <w:ind w:left="284"/>
      </w:pPr>
      <w:r w:rsidRPr="0051180D">
        <w:rPr>
          <w:b/>
          <w:color w:val="000000" w:themeColor="text1"/>
        </w:rPr>
        <w:t xml:space="preserve">Dodávka a výměna filtrů ve VZT jednotkách v objektu MZK Brno </w:t>
      </w:r>
      <w:r w:rsidR="001C17FC" w:rsidRPr="00DF7F17">
        <w:t>(dále jen „dílo“) specifikované dále a objednatel se zavazuje k zaplacení ceny díla, a to za podmínek stanovených dále v této smlouvě.</w:t>
      </w:r>
    </w:p>
    <w:p w14:paraId="30B760D8" w14:textId="77777777" w:rsidR="001C17FC" w:rsidRPr="00DF7F17" w:rsidRDefault="001C17FC" w:rsidP="00E37571">
      <w:pPr>
        <w:pStyle w:val="Zkladntextodsazen"/>
        <w:tabs>
          <w:tab w:val="left" w:pos="284"/>
        </w:tabs>
        <w:spacing w:before="0" w:after="0" w:line="240" w:lineRule="atLeast"/>
        <w:ind w:left="284"/>
      </w:pPr>
    </w:p>
    <w:p w14:paraId="060B140A" w14:textId="25A0791C" w:rsidR="004E0DC5" w:rsidRPr="00DF7F17" w:rsidRDefault="001C17FC" w:rsidP="00605F9C">
      <w:pPr>
        <w:pStyle w:val="Zkladntextodsazen"/>
        <w:numPr>
          <w:ilvl w:val="0"/>
          <w:numId w:val="21"/>
        </w:numPr>
        <w:tabs>
          <w:tab w:val="left" w:pos="284"/>
        </w:tabs>
        <w:spacing w:before="0" w:after="0" w:line="240" w:lineRule="atLeast"/>
        <w:ind w:left="284" w:hanging="284"/>
        <w:rPr>
          <w:color w:val="548DD4" w:themeColor="text2" w:themeTint="99"/>
        </w:rPr>
      </w:pPr>
      <w:r w:rsidRPr="00DF7F17">
        <w:t>Rozsah a předmět díla vymezuje</w:t>
      </w:r>
      <w:r w:rsidR="0014531D" w:rsidRPr="00DF7F17">
        <w:t xml:space="preserve"> Příloha č. </w:t>
      </w:r>
      <w:r w:rsidR="0014531D" w:rsidRPr="0051180D">
        <w:rPr>
          <w:color w:val="000000" w:themeColor="text1"/>
        </w:rPr>
        <w:t xml:space="preserve">1 – </w:t>
      </w:r>
      <w:r w:rsidR="0014531D" w:rsidRPr="0051180D">
        <w:rPr>
          <w:b/>
          <w:color w:val="000000" w:themeColor="text1"/>
        </w:rPr>
        <w:t>Specifikace filtrů pro VZT jednotky</w:t>
      </w:r>
      <w:r w:rsidR="0014531D" w:rsidRPr="0051180D">
        <w:rPr>
          <w:color w:val="000000" w:themeColor="text1"/>
        </w:rPr>
        <w:t xml:space="preserve"> </w:t>
      </w:r>
    </w:p>
    <w:p w14:paraId="720C87BD" w14:textId="77777777" w:rsidR="001C17FC" w:rsidRPr="00DF7F17" w:rsidRDefault="001C17FC" w:rsidP="00FA056E">
      <w:pPr>
        <w:pStyle w:val="Zkladntextodsazen"/>
        <w:tabs>
          <w:tab w:val="left" w:pos="284"/>
        </w:tabs>
        <w:spacing w:before="0" w:after="0" w:line="240" w:lineRule="atLeast"/>
      </w:pPr>
      <w:r w:rsidRPr="00DF7F17">
        <w:rPr>
          <w:spacing w:val="20"/>
        </w:rPr>
        <w:t xml:space="preserve">a </w:t>
      </w:r>
      <w:r w:rsidRPr="00DF7F17">
        <w:t>cenová nabídka zhotovitele, (dále jen „cenová nabídka“ - viz příloha č. 1., která tvoří nedílnou součást této smlouvy a další ustanovení této smlouvy.</w:t>
      </w:r>
    </w:p>
    <w:p w14:paraId="65C06222" w14:textId="77777777" w:rsidR="001C17FC" w:rsidRPr="00DF7F17" w:rsidRDefault="001C17FC" w:rsidP="00D832B1">
      <w:pPr>
        <w:pStyle w:val="Odstavecseseznamem"/>
        <w:rPr>
          <w:rFonts w:ascii="Times New Roman" w:hAnsi="Times New Roman"/>
          <w:sz w:val="24"/>
          <w:szCs w:val="24"/>
        </w:rPr>
      </w:pPr>
    </w:p>
    <w:p w14:paraId="20819196" w14:textId="77777777" w:rsidR="001C17FC" w:rsidRPr="00DF7F17" w:rsidRDefault="001C17FC" w:rsidP="00E37571">
      <w:pPr>
        <w:pStyle w:val="Zkladntextodsazen"/>
        <w:numPr>
          <w:ilvl w:val="0"/>
          <w:numId w:val="21"/>
        </w:numPr>
        <w:tabs>
          <w:tab w:val="left" w:pos="284"/>
        </w:tabs>
        <w:spacing w:before="0" w:after="0" w:line="16" w:lineRule="atLeast"/>
        <w:ind w:left="284" w:hanging="284"/>
      </w:pPr>
      <w:r w:rsidRPr="00DF7F17">
        <w:t>Zhotovitel provede dílo v souladu s touto smlouvou a dle cenové nabídky zhotovitele.</w:t>
      </w:r>
    </w:p>
    <w:p w14:paraId="25BAFC2A" w14:textId="77777777" w:rsidR="001C17FC" w:rsidRPr="00DF7F17" w:rsidRDefault="001C17FC" w:rsidP="00E37571">
      <w:pPr>
        <w:widowControl w:val="0"/>
        <w:spacing w:after="60" w:line="16" w:lineRule="atLeast"/>
      </w:pPr>
      <w:r w:rsidRPr="00DF7F17">
        <w:lastRenderedPageBreak/>
        <w:t>4. Součástí díla jsou také tyto činnosti:</w:t>
      </w:r>
    </w:p>
    <w:p w14:paraId="1168947A" w14:textId="03610EE7" w:rsidR="001C17FC" w:rsidRPr="00DF7F17" w:rsidRDefault="001C17FC" w:rsidP="00E37571">
      <w:pPr>
        <w:widowControl w:val="0"/>
        <w:numPr>
          <w:ilvl w:val="0"/>
          <w:numId w:val="24"/>
        </w:numPr>
        <w:tabs>
          <w:tab w:val="num" w:pos="1080"/>
        </w:tabs>
        <w:spacing w:before="0" w:after="0" w:line="16" w:lineRule="atLeast"/>
        <w:ind w:left="1080" w:hanging="540"/>
      </w:pPr>
      <w:r w:rsidRPr="00DF7F17">
        <w:t xml:space="preserve">provedení všech </w:t>
      </w:r>
      <w:r w:rsidR="00FA056E" w:rsidRPr="00DF7F17">
        <w:t xml:space="preserve">obvyklých </w:t>
      </w:r>
      <w:r w:rsidRPr="00DF7F17">
        <w:t>průzkumů nutných pro řádné prov</w:t>
      </w:r>
      <w:r w:rsidR="00B24C77" w:rsidRPr="00DF7F17">
        <w:t>e</w:t>
      </w:r>
      <w:r w:rsidRPr="00DF7F17">
        <w:t>d</w:t>
      </w:r>
      <w:r w:rsidR="00B24C77" w:rsidRPr="00DF7F17">
        <w:t>e</w:t>
      </w:r>
      <w:r w:rsidRPr="00DF7F17">
        <w:t>ní a dokončení díla,</w:t>
      </w:r>
    </w:p>
    <w:p w14:paraId="7414CF27" w14:textId="54AFA1A8" w:rsidR="001C17FC" w:rsidRPr="00DF7F17" w:rsidRDefault="004E0DC5" w:rsidP="00E37571">
      <w:pPr>
        <w:widowControl w:val="0"/>
        <w:numPr>
          <w:ilvl w:val="0"/>
          <w:numId w:val="24"/>
        </w:numPr>
        <w:tabs>
          <w:tab w:val="num" w:pos="1080"/>
        </w:tabs>
        <w:spacing w:before="0" w:after="0" w:line="16" w:lineRule="atLeast"/>
        <w:ind w:left="1080" w:hanging="540"/>
      </w:pPr>
      <w:r w:rsidRPr="00DF7F17">
        <w:t>zajištění</w:t>
      </w:r>
      <w:r w:rsidR="001C17FC" w:rsidRPr="00DF7F17">
        <w:t xml:space="preserve"> bezpečnost</w:t>
      </w:r>
      <w:r w:rsidRPr="00DF7F17">
        <w:t>i</w:t>
      </w:r>
      <w:r w:rsidR="001C17FC" w:rsidRPr="00DF7F17">
        <w:t xml:space="preserve"> práce</w:t>
      </w:r>
      <w:r w:rsidR="0014531D" w:rsidRPr="00DF7F17">
        <w:t xml:space="preserve"> a</w:t>
      </w:r>
      <w:r w:rsidR="001C17FC" w:rsidRPr="00DF7F17">
        <w:t xml:space="preserve"> opatření na ochranu životního prostředí</w:t>
      </w:r>
    </w:p>
    <w:p w14:paraId="76AF0C97" w14:textId="1CD5EF08" w:rsidR="0014531D" w:rsidRPr="00DF7F17" w:rsidRDefault="0014531D" w:rsidP="00E37571">
      <w:pPr>
        <w:widowControl w:val="0"/>
        <w:numPr>
          <w:ilvl w:val="0"/>
          <w:numId w:val="24"/>
        </w:numPr>
        <w:tabs>
          <w:tab w:val="num" w:pos="1080"/>
        </w:tabs>
        <w:spacing w:before="0" w:after="0" w:line="16" w:lineRule="atLeast"/>
        <w:ind w:left="1080" w:hanging="540"/>
      </w:pPr>
      <w:r w:rsidRPr="00DF7F17">
        <w:t>demontáž stávajících filtrů, jejich odvoz a ekologická likvidace</w:t>
      </w:r>
    </w:p>
    <w:p w14:paraId="5CBF24AD" w14:textId="18BF6D09" w:rsidR="0014531D" w:rsidRPr="00DF7F17" w:rsidRDefault="0014531D" w:rsidP="00E37571">
      <w:pPr>
        <w:widowControl w:val="0"/>
        <w:numPr>
          <w:ilvl w:val="0"/>
          <w:numId w:val="24"/>
        </w:numPr>
        <w:tabs>
          <w:tab w:val="num" w:pos="1080"/>
        </w:tabs>
        <w:spacing w:before="0" w:after="0" w:line="16" w:lineRule="atLeast"/>
        <w:ind w:left="1080" w:hanging="540"/>
      </w:pPr>
      <w:r w:rsidRPr="00DF7F17">
        <w:t>veškeré přesuny</w:t>
      </w:r>
      <w:r w:rsidR="00FA1229" w:rsidRPr="00DF7F17">
        <w:t xml:space="preserve"> dotčeného zboží a materiálu</w:t>
      </w:r>
      <w:r w:rsidRPr="00DF7F17">
        <w:t xml:space="preserve"> po objektu</w:t>
      </w:r>
    </w:p>
    <w:p w14:paraId="28EA3A34" w14:textId="77777777" w:rsidR="00830ECA" w:rsidRPr="00DF7F17" w:rsidRDefault="00830ECA" w:rsidP="00FA056E">
      <w:pPr>
        <w:widowControl w:val="0"/>
        <w:tabs>
          <w:tab w:val="num" w:pos="1080"/>
        </w:tabs>
        <w:spacing w:before="0" w:after="0" w:line="16" w:lineRule="atLeast"/>
        <w:ind w:left="1080"/>
      </w:pPr>
    </w:p>
    <w:p w14:paraId="3CC79949" w14:textId="77777777" w:rsidR="00830ECA" w:rsidRPr="00DF7F17" w:rsidRDefault="00830ECA" w:rsidP="00FA056E">
      <w:pPr>
        <w:widowControl w:val="0"/>
        <w:numPr>
          <w:ilvl w:val="0"/>
          <w:numId w:val="21"/>
        </w:numPr>
        <w:spacing w:after="60" w:line="16" w:lineRule="atLeast"/>
      </w:pPr>
      <w:r w:rsidRPr="00DF7F17">
        <w:t>Součástí díla</w:t>
      </w:r>
      <w:r w:rsidR="007F29C8" w:rsidRPr="00DF7F17">
        <w:t xml:space="preserve"> (předmětu s</w:t>
      </w:r>
      <w:r w:rsidR="00FA056E" w:rsidRPr="00DF7F17">
        <w:t>m</w:t>
      </w:r>
      <w:r w:rsidR="007F29C8" w:rsidRPr="00DF7F17">
        <w:t>louvy)</w:t>
      </w:r>
      <w:r w:rsidRPr="00DF7F17">
        <w:t xml:space="preserve"> nejsou tyto činnosti:</w:t>
      </w:r>
    </w:p>
    <w:p w14:paraId="5050486E" w14:textId="1821E930" w:rsidR="007F29C8" w:rsidRPr="00DF7F17" w:rsidRDefault="00B24C77" w:rsidP="00FA056E">
      <w:pPr>
        <w:pStyle w:val="Odstavecseseznamem"/>
        <w:numPr>
          <w:ilvl w:val="0"/>
          <w:numId w:val="26"/>
        </w:numPr>
        <w:spacing w:after="60"/>
        <w:jc w:val="both"/>
        <w:rPr>
          <w:rFonts w:ascii="Times New Roman" w:hAnsi="Times New Roman"/>
          <w:sz w:val="24"/>
          <w:szCs w:val="24"/>
        </w:rPr>
      </w:pPr>
      <w:r w:rsidRPr="00DF7F17">
        <w:rPr>
          <w:rFonts w:ascii="Times New Roman" w:hAnsi="Times New Roman"/>
          <w:sz w:val="24"/>
          <w:szCs w:val="24"/>
        </w:rPr>
        <w:t>Nastavení a zaregulování stávajícího systému a jednotlivých zařízení vč. VZT jednotek</w:t>
      </w:r>
    </w:p>
    <w:p w14:paraId="32F785AB" w14:textId="115E6CEA" w:rsidR="007F29C8" w:rsidRPr="00DF7F17" w:rsidRDefault="00B24C77" w:rsidP="00FA056E">
      <w:pPr>
        <w:pStyle w:val="Odstavecseseznamem"/>
        <w:numPr>
          <w:ilvl w:val="0"/>
          <w:numId w:val="26"/>
        </w:numPr>
        <w:spacing w:after="60"/>
        <w:jc w:val="both"/>
        <w:rPr>
          <w:rFonts w:ascii="Times New Roman" w:hAnsi="Times New Roman"/>
          <w:sz w:val="24"/>
          <w:szCs w:val="24"/>
        </w:rPr>
      </w:pPr>
      <w:r w:rsidRPr="00DF7F17">
        <w:rPr>
          <w:rFonts w:ascii="Times New Roman" w:hAnsi="Times New Roman"/>
          <w:sz w:val="24"/>
          <w:szCs w:val="24"/>
        </w:rPr>
        <w:t>Kontrola funkčnosti stávajících VZT jednotek</w:t>
      </w:r>
    </w:p>
    <w:p w14:paraId="1F6137A4" w14:textId="77777777" w:rsidR="00830ECA" w:rsidRPr="00DF7F17" w:rsidRDefault="00830ECA" w:rsidP="00FA056E">
      <w:pPr>
        <w:widowControl w:val="0"/>
        <w:tabs>
          <w:tab w:val="num" w:pos="1080"/>
        </w:tabs>
        <w:spacing w:before="0" w:after="0" w:line="16" w:lineRule="atLeast"/>
        <w:ind w:left="1080"/>
      </w:pPr>
    </w:p>
    <w:p w14:paraId="6FA04652" w14:textId="77777777" w:rsidR="001C17FC" w:rsidRPr="00DF7F17" w:rsidRDefault="001C17FC">
      <w:pPr>
        <w:pStyle w:val="Zkladntext"/>
        <w:rPr>
          <w:b/>
          <w:bCs/>
        </w:rPr>
      </w:pPr>
      <w:r w:rsidRPr="00DF7F17">
        <w:rPr>
          <w:b/>
          <w:bCs/>
        </w:rPr>
        <w:t>Článek II.</w:t>
      </w:r>
    </w:p>
    <w:p w14:paraId="72B6BD62" w14:textId="77777777" w:rsidR="001C17FC" w:rsidRPr="00DF7F17" w:rsidRDefault="001C17FC">
      <w:pPr>
        <w:pStyle w:val="Zkladntext"/>
        <w:rPr>
          <w:b/>
          <w:bCs/>
        </w:rPr>
      </w:pPr>
      <w:r w:rsidRPr="00DF7F17">
        <w:rPr>
          <w:b/>
          <w:bCs/>
        </w:rPr>
        <w:t>Doba a místo plnění</w:t>
      </w:r>
    </w:p>
    <w:p w14:paraId="678C53B5" w14:textId="77777777" w:rsidR="001C17FC" w:rsidRPr="00DF7F17" w:rsidRDefault="001C17FC" w:rsidP="001410C2">
      <w:pPr>
        <w:pStyle w:val="Zkladntext"/>
        <w:numPr>
          <w:ilvl w:val="0"/>
          <w:numId w:val="3"/>
        </w:numPr>
        <w:jc w:val="both"/>
      </w:pPr>
      <w:r w:rsidRPr="00DF7F17">
        <w:t>Zhotovitel se zavazuje provést dílo v níže uvedených termínech:</w:t>
      </w:r>
    </w:p>
    <w:p w14:paraId="0D743161" w14:textId="44540691" w:rsidR="001C17FC" w:rsidRPr="0051180D" w:rsidRDefault="001C17FC" w:rsidP="001410C2">
      <w:pPr>
        <w:pStyle w:val="Zkladntext"/>
        <w:numPr>
          <w:ilvl w:val="1"/>
          <w:numId w:val="3"/>
        </w:numPr>
        <w:jc w:val="both"/>
        <w:rPr>
          <w:color w:val="000000" w:themeColor="text1"/>
        </w:rPr>
      </w:pPr>
      <w:r w:rsidRPr="0051180D">
        <w:rPr>
          <w:color w:val="000000" w:themeColor="text1"/>
        </w:rPr>
        <w:t>Termín zahájení prací</w:t>
      </w:r>
      <w:r w:rsidR="00B24C77" w:rsidRPr="0051180D">
        <w:rPr>
          <w:color w:val="000000" w:themeColor="text1"/>
        </w:rPr>
        <w:t xml:space="preserve"> –…</w:t>
      </w:r>
      <w:r w:rsidR="00BA3A7D">
        <w:rPr>
          <w:color w:val="000000" w:themeColor="text1"/>
        </w:rPr>
        <w:t>11. 12. 2023</w:t>
      </w:r>
    </w:p>
    <w:p w14:paraId="5CF44B7A" w14:textId="668CD4A5" w:rsidR="00B24C77" w:rsidRPr="0051180D" w:rsidRDefault="00B24C77" w:rsidP="001410C2">
      <w:pPr>
        <w:pStyle w:val="Zkladntext"/>
        <w:numPr>
          <w:ilvl w:val="1"/>
          <w:numId w:val="3"/>
        </w:numPr>
        <w:jc w:val="both"/>
        <w:rPr>
          <w:color w:val="000000" w:themeColor="text1"/>
        </w:rPr>
      </w:pPr>
      <w:r w:rsidRPr="0051180D">
        <w:rPr>
          <w:color w:val="000000" w:themeColor="text1"/>
        </w:rPr>
        <w:t xml:space="preserve">Termín zahájení instalačních prací (demontáží + instalace nových filtrů): </w:t>
      </w:r>
      <w:r w:rsidR="00BA3A7D">
        <w:rPr>
          <w:color w:val="000000" w:themeColor="text1"/>
        </w:rPr>
        <w:t xml:space="preserve">   14. 12. 2023</w:t>
      </w:r>
      <w:r w:rsidRPr="0051180D">
        <w:rPr>
          <w:color w:val="000000" w:themeColor="text1"/>
        </w:rPr>
        <w:t>.</w:t>
      </w:r>
    </w:p>
    <w:p w14:paraId="691703B9" w14:textId="3900D40E" w:rsidR="001C17FC" w:rsidRDefault="001C17FC" w:rsidP="001410C2">
      <w:pPr>
        <w:pStyle w:val="Zkladntext"/>
        <w:numPr>
          <w:ilvl w:val="1"/>
          <w:numId w:val="3"/>
        </w:numPr>
        <w:jc w:val="both"/>
        <w:rPr>
          <w:color w:val="000000" w:themeColor="text1"/>
        </w:rPr>
      </w:pPr>
      <w:r w:rsidRPr="0051180D">
        <w:rPr>
          <w:color w:val="000000" w:themeColor="text1"/>
        </w:rPr>
        <w:t>Dokončení a předání díla bez vad a nedodělků nejpozději do:</w:t>
      </w:r>
      <w:r w:rsidR="00B24C77" w:rsidRPr="0051180D">
        <w:rPr>
          <w:color w:val="000000" w:themeColor="text1"/>
        </w:rPr>
        <w:t xml:space="preserve"> </w:t>
      </w:r>
      <w:r w:rsidR="00BA3A7D">
        <w:rPr>
          <w:color w:val="000000" w:themeColor="text1"/>
        </w:rPr>
        <w:t xml:space="preserve"> 29. 12. 2023</w:t>
      </w:r>
    </w:p>
    <w:p w14:paraId="13D1E995" w14:textId="77777777" w:rsidR="00BA3A7D" w:rsidRPr="0051180D" w:rsidRDefault="00BA3A7D" w:rsidP="0051180D">
      <w:pPr>
        <w:pStyle w:val="Zkladntext"/>
        <w:ind w:left="1080"/>
        <w:jc w:val="both"/>
        <w:rPr>
          <w:color w:val="000000" w:themeColor="text1"/>
        </w:rPr>
      </w:pPr>
    </w:p>
    <w:p w14:paraId="40FC8572" w14:textId="374935BB" w:rsidR="001C17FC" w:rsidRPr="00DF7F17" w:rsidRDefault="001C17FC" w:rsidP="001410C2">
      <w:pPr>
        <w:pStyle w:val="Zkladntext"/>
        <w:numPr>
          <w:ilvl w:val="0"/>
          <w:numId w:val="3"/>
        </w:numPr>
        <w:jc w:val="both"/>
        <w:rPr>
          <w:color w:val="000000"/>
        </w:rPr>
      </w:pPr>
      <w:r w:rsidRPr="00DF7F17">
        <w:t xml:space="preserve">Za okolnosti, v jejichž důsledku nelze provést dílo nebo jeho část ve sjednané lhůtě, se považují zejména </w:t>
      </w:r>
      <w:r w:rsidR="00320D7E" w:rsidRPr="00DF7F17">
        <w:t xml:space="preserve">stavební nepřipravenost ze strany objednatele, </w:t>
      </w:r>
      <w:r w:rsidR="00590D28" w:rsidRPr="00DF7F17">
        <w:t xml:space="preserve">, </w:t>
      </w:r>
      <w:r w:rsidRPr="00DF7F17">
        <w:t>anebo zastavení nebo přerušení provádění díla na základě rozhodnutí</w:t>
      </w:r>
      <w:r w:rsidR="00590D28" w:rsidRPr="00DF7F17">
        <w:t xml:space="preserve"> objednatele</w:t>
      </w:r>
      <w:r w:rsidRPr="00DF7F17">
        <w:t xml:space="preserve"> nebo jiného opatření orgánu veřejné moci</w:t>
      </w:r>
      <w:r w:rsidR="00590D28" w:rsidRPr="00DF7F17">
        <w:t>.</w:t>
      </w:r>
    </w:p>
    <w:p w14:paraId="32984CC4" w14:textId="77777777" w:rsidR="001C17FC" w:rsidRPr="00DF7F17" w:rsidRDefault="001C17FC" w:rsidP="001410C2">
      <w:pPr>
        <w:pStyle w:val="Zkladntext"/>
        <w:numPr>
          <w:ilvl w:val="0"/>
          <w:numId w:val="3"/>
        </w:numPr>
        <w:jc w:val="both"/>
        <w:rPr>
          <w:b/>
        </w:rPr>
      </w:pPr>
      <w:r w:rsidRPr="00DF7F17">
        <w:t>Lhůta pro provedení díla nebo jeho části se prodlužuje o dobu, po kterou trvaly okolnosti, v jejichž důsledku nelze dílo nebo jeho část provést ve sjednané lhůtě, pokud tyto byly řádně oznámeny. Jestliže by však v důsledku prodloužení lhůty pro provedení díla nebo jeho části připadlo provádění některých plnění na vhodnější nebo méně vhodné období, při prodloužení lhůty pro provedení díla nebo jeho části se k tomu přihlédne. Zhotovitel se vždy zavazuje provést dílo v co nejkratší době</w:t>
      </w:r>
      <w:r w:rsidRPr="00DF7F17">
        <w:rPr>
          <w:b/>
        </w:rPr>
        <w:t>.</w:t>
      </w:r>
    </w:p>
    <w:p w14:paraId="17C5D9B1" w14:textId="3FBA32EB" w:rsidR="001C17FC" w:rsidRPr="00DF7F17" w:rsidRDefault="001C17FC" w:rsidP="001410C2">
      <w:pPr>
        <w:pStyle w:val="Zkladntext"/>
        <w:numPr>
          <w:ilvl w:val="0"/>
          <w:numId w:val="3"/>
        </w:numPr>
        <w:jc w:val="both"/>
      </w:pPr>
      <w:r w:rsidRPr="00DF7F17">
        <w:rPr>
          <w:b/>
        </w:rPr>
        <w:t>Místem plnění závazku zhotovitele provést dílo je objekt</w:t>
      </w:r>
      <w:r w:rsidR="004E0DC5" w:rsidRPr="0051180D">
        <w:rPr>
          <w:b/>
          <w:color w:val="000000" w:themeColor="text1"/>
        </w:rPr>
        <w:t xml:space="preserve">: </w:t>
      </w:r>
      <w:r w:rsidR="00590D28" w:rsidRPr="0051180D">
        <w:rPr>
          <w:b/>
          <w:color w:val="000000" w:themeColor="text1"/>
        </w:rPr>
        <w:t>MZK Brno</w:t>
      </w:r>
      <w:r w:rsidR="00FA1229" w:rsidRPr="0051180D">
        <w:rPr>
          <w:b/>
          <w:color w:val="000000" w:themeColor="text1"/>
        </w:rPr>
        <w:t>, Kounicova 65a, 601 87 Brno</w:t>
      </w:r>
      <w:r w:rsidRPr="0051180D">
        <w:rPr>
          <w:color w:val="000000" w:themeColor="text1"/>
        </w:rPr>
        <w:t>.</w:t>
      </w:r>
      <w:r w:rsidRPr="00DF7F17">
        <w:t xml:space="preserve"> Objednatel se zavazuje předat místo pro plnění díla zhotoviteli </w:t>
      </w:r>
      <w:r w:rsidRPr="0051180D">
        <w:rPr>
          <w:color w:val="000000" w:themeColor="text1"/>
        </w:rPr>
        <w:t xml:space="preserve">nejpozději </w:t>
      </w:r>
      <w:r w:rsidR="00BA3A7D">
        <w:rPr>
          <w:color w:val="000000" w:themeColor="text1"/>
        </w:rPr>
        <w:t>11. 12. 2023</w:t>
      </w:r>
      <w:r w:rsidR="005217A6" w:rsidRPr="0051180D">
        <w:rPr>
          <w:b/>
          <w:color w:val="000000" w:themeColor="text1"/>
        </w:rPr>
        <w:t xml:space="preserve">  </w:t>
      </w:r>
      <w:r w:rsidRPr="00DF7F17">
        <w:t>a současně zabezpečit zhotoviteli bezplatné užívání prostoru místa plnění</w:t>
      </w:r>
      <w:r w:rsidR="00590D28" w:rsidRPr="00DF7F17">
        <w:t xml:space="preserve"> vč. bezplatného parkování pro 1 dodávkové vozidlo</w:t>
      </w:r>
      <w:r w:rsidRPr="00DF7F17">
        <w:t>. Zhotovitel převezme místo plnění formou zápisu o převzetí místa plnění podepsaného oběma smluvními stranami nebo zápisem do stavebního deníku.</w:t>
      </w:r>
    </w:p>
    <w:p w14:paraId="1C3D10A7" w14:textId="77777777" w:rsidR="001C17FC" w:rsidRPr="00DF7F17" w:rsidRDefault="001C17FC">
      <w:pPr>
        <w:pStyle w:val="Zkladntext"/>
        <w:ind w:left="397"/>
        <w:jc w:val="both"/>
        <w:rPr>
          <w:b/>
          <w:bCs/>
          <w:highlight w:val="yellow"/>
        </w:rPr>
      </w:pPr>
      <w:r w:rsidRPr="00DF7F17">
        <w:rPr>
          <w:highlight w:val="yellow"/>
        </w:rPr>
        <w:t xml:space="preserve"> </w:t>
      </w:r>
    </w:p>
    <w:p w14:paraId="6DB496BB" w14:textId="77777777" w:rsidR="001C17FC" w:rsidRPr="00DF7F17" w:rsidRDefault="001C17FC">
      <w:pPr>
        <w:pStyle w:val="Nadpis1"/>
      </w:pPr>
      <w:r w:rsidRPr="00DF7F17">
        <w:t>Článek III.</w:t>
      </w:r>
    </w:p>
    <w:p w14:paraId="44076963" w14:textId="231F7075" w:rsidR="001C17FC" w:rsidRPr="00DF7F17" w:rsidRDefault="001C17FC">
      <w:pPr>
        <w:pStyle w:val="Nadpis1"/>
      </w:pPr>
      <w:r w:rsidRPr="00DF7F17">
        <w:t>Staveniště</w:t>
      </w:r>
      <w:r w:rsidR="00590D28" w:rsidRPr="00DF7F17">
        <w:t xml:space="preserve"> / Místo plnění</w:t>
      </w:r>
    </w:p>
    <w:p w14:paraId="6B62D2B4" w14:textId="0876909D" w:rsidR="001C17FC" w:rsidRPr="00DF7F17" w:rsidRDefault="001C17FC" w:rsidP="001410C2">
      <w:pPr>
        <w:numPr>
          <w:ilvl w:val="0"/>
          <w:numId w:val="9"/>
        </w:numPr>
      </w:pPr>
      <w:r w:rsidRPr="00DF7F17">
        <w:t>Objednatel je povinen předat zhotoviteli staveniště</w:t>
      </w:r>
      <w:r w:rsidR="00590D28" w:rsidRPr="00DF7F17">
        <w:t xml:space="preserve"> / místo plnění</w:t>
      </w:r>
      <w:r w:rsidRPr="00DF7F17">
        <w:t xml:space="preserve"> prosto práv třetích osob ve stavu umožňujícím provedení díla. Případné zázemí staveniště </w:t>
      </w:r>
      <w:r w:rsidR="00FA1229" w:rsidRPr="00DF7F17">
        <w:t xml:space="preserve">/ místa plnění </w:t>
      </w:r>
      <w:r w:rsidRPr="00DF7F17">
        <w:t xml:space="preserve">včetně jeho vymezení vybuduje </w:t>
      </w:r>
      <w:r w:rsidR="00FA056E" w:rsidRPr="00DF7F17">
        <w:t xml:space="preserve">objednatel </w:t>
      </w:r>
      <w:r w:rsidRPr="00DF7F17">
        <w:t>na jeho náklady a dle</w:t>
      </w:r>
      <w:r w:rsidR="008C0770" w:rsidRPr="00DF7F17">
        <w:t xml:space="preserve"> </w:t>
      </w:r>
      <w:r w:rsidRPr="00DF7F17">
        <w:t>potřeby</w:t>
      </w:r>
      <w:r w:rsidR="008C0770" w:rsidRPr="00DF7F17">
        <w:t xml:space="preserve"> zhotovitele</w:t>
      </w:r>
      <w:r w:rsidRPr="00DF7F17">
        <w:t xml:space="preserve"> </w:t>
      </w:r>
      <w:r w:rsidRPr="00DF7F17">
        <w:lastRenderedPageBreak/>
        <w:t xml:space="preserve">tak, by bylo zajištěno dodržení příslušných technických a bezpečnostních právních předpisů a vnitřních předpisů objednatele. </w:t>
      </w:r>
    </w:p>
    <w:p w14:paraId="493A3821" w14:textId="77777777" w:rsidR="001C17FC" w:rsidRPr="00DF7F17" w:rsidRDefault="001C17FC" w:rsidP="001410C2">
      <w:pPr>
        <w:numPr>
          <w:ilvl w:val="0"/>
          <w:numId w:val="9"/>
        </w:numPr>
      </w:pPr>
      <w:r w:rsidRPr="00DF7F17">
        <w:t>Objednatel seznámí zhotovitele s podmínkami vlastníků nebo správců sítí, pokud tyto podmínky neobsahuje projektová dokumentace. Zhotovitel se zavazuje takové podmínky při provádění díla dodržovat.</w:t>
      </w:r>
    </w:p>
    <w:p w14:paraId="598823D3" w14:textId="68CB7098" w:rsidR="001C17FC" w:rsidRPr="00DF7F17" w:rsidRDefault="001C17FC" w:rsidP="001410C2">
      <w:pPr>
        <w:numPr>
          <w:ilvl w:val="0"/>
          <w:numId w:val="9"/>
        </w:numPr>
      </w:pPr>
      <w:r w:rsidRPr="00DF7F17">
        <w:t>Objednatel zajistí přístup na staveniště</w:t>
      </w:r>
      <w:r w:rsidR="00590D28" w:rsidRPr="00DF7F17">
        <w:t xml:space="preserve"> / místo plnění</w:t>
      </w:r>
      <w:r w:rsidRPr="00DF7F17">
        <w:t xml:space="preserve"> pro dopravu věcí nezbytných k provádění díla tak, aby zhotovitel mohl dílo řádně provést</w:t>
      </w:r>
      <w:r w:rsidR="00590D28" w:rsidRPr="00DF7F17">
        <w:t>, a to vč. transportních cest</w:t>
      </w:r>
      <w:r w:rsidRPr="00DF7F17">
        <w:t>. Zhotovitel zajistí opatření k zamezení znečišťování pozemních a účelových komunikací, ovzduší a vod</w:t>
      </w:r>
      <w:r w:rsidR="00590D28" w:rsidRPr="00DF7F17">
        <w:t xml:space="preserve">. </w:t>
      </w:r>
      <w:r w:rsidRPr="00DF7F17">
        <w:t xml:space="preserve"> </w:t>
      </w:r>
    </w:p>
    <w:p w14:paraId="03583255" w14:textId="5FAB6BA8" w:rsidR="001C17FC" w:rsidRPr="00DF7F17" w:rsidRDefault="001C17FC" w:rsidP="00132099">
      <w:pPr>
        <w:pStyle w:val="Odstavecseseznamem"/>
        <w:numPr>
          <w:ilvl w:val="0"/>
          <w:numId w:val="9"/>
        </w:numPr>
        <w:jc w:val="both"/>
        <w:outlineLvl w:val="0"/>
        <w:rPr>
          <w:rFonts w:ascii="Times New Roman" w:hAnsi="Times New Roman"/>
          <w:sz w:val="24"/>
          <w:szCs w:val="24"/>
        </w:rPr>
      </w:pPr>
      <w:r w:rsidRPr="00DF7F17">
        <w:rPr>
          <w:rFonts w:ascii="Times New Roman" w:hAnsi="Times New Roman"/>
          <w:sz w:val="24"/>
          <w:szCs w:val="24"/>
        </w:rPr>
        <w:t xml:space="preserve">Objednatel zajistí pro zhotovitele, resp. jeho pracovníky možnost </w:t>
      </w:r>
      <w:r w:rsidR="00DF3C4F" w:rsidRPr="00DF7F17">
        <w:rPr>
          <w:rFonts w:ascii="Times New Roman" w:hAnsi="Times New Roman"/>
          <w:sz w:val="24"/>
          <w:szCs w:val="24"/>
        </w:rPr>
        <w:t xml:space="preserve">užívání sociálního zařízení, </w:t>
      </w:r>
      <w:r w:rsidRPr="00DF7F17">
        <w:rPr>
          <w:rFonts w:ascii="Times New Roman" w:hAnsi="Times New Roman"/>
          <w:sz w:val="24"/>
          <w:szCs w:val="24"/>
        </w:rPr>
        <w:t>odběru elektrické energie a odběru vody</w:t>
      </w:r>
      <w:r w:rsidR="00590D28" w:rsidRPr="00DF7F17">
        <w:rPr>
          <w:rFonts w:ascii="Times New Roman" w:hAnsi="Times New Roman"/>
          <w:sz w:val="24"/>
          <w:szCs w:val="24"/>
        </w:rPr>
        <w:t>,</w:t>
      </w:r>
      <w:r w:rsidRPr="00DF7F17">
        <w:rPr>
          <w:rFonts w:ascii="Times New Roman" w:hAnsi="Times New Roman"/>
          <w:sz w:val="24"/>
          <w:szCs w:val="24"/>
        </w:rPr>
        <w:t xml:space="preserve"> a to bezúplatně.</w:t>
      </w:r>
    </w:p>
    <w:p w14:paraId="698F8EBD" w14:textId="77777777" w:rsidR="008C0770" w:rsidRPr="00DF7F17" w:rsidRDefault="008C0770" w:rsidP="008C0770">
      <w:pPr>
        <w:pStyle w:val="Odstavecseseznamem"/>
        <w:ind w:left="360"/>
        <w:jc w:val="both"/>
        <w:outlineLvl w:val="0"/>
        <w:rPr>
          <w:rFonts w:ascii="Times New Roman" w:hAnsi="Times New Roman"/>
          <w:sz w:val="24"/>
          <w:szCs w:val="24"/>
        </w:rPr>
      </w:pPr>
    </w:p>
    <w:p w14:paraId="4363DAC7" w14:textId="77777777" w:rsidR="001C17FC" w:rsidRPr="00DF7F17" w:rsidRDefault="001C17FC">
      <w:pPr>
        <w:pStyle w:val="Zkladntext"/>
        <w:rPr>
          <w:b/>
          <w:bCs/>
        </w:rPr>
      </w:pPr>
      <w:r w:rsidRPr="00DF7F17">
        <w:rPr>
          <w:b/>
          <w:bCs/>
        </w:rPr>
        <w:t>Článek IV.</w:t>
      </w:r>
    </w:p>
    <w:p w14:paraId="68CCD045" w14:textId="262EB9B9" w:rsidR="001C17FC" w:rsidRPr="00DF7F17" w:rsidRDefault="001C17FC">
      <w:pPr>
        <w:jc w:val="center"/>
        <w:rPr>
          <w:b/>
          <w:bCs/>
        </w:rPr>
      </w:pPr>
      <w:r w:rsidRPr="00DF7F17">
        <w:rPr>
          <w:b/>
          <w:bCs/>
        </w:rPr>
        <w:t>Užívání staveniště</w:t>
      </w:r>
      <w:r w:rsidR="00590D28" w:rsidRPr="00DF7F17">
        <w:rPr>
          <w:b/>
          <w:bCs/>
        </w:rPr>
        <w:t xml:space="preserve"> / místa plnění</w:t>
      </w:r>
    </w:p>
    <w:p w14:paraId="145EC7F4" w14:textId="47969334" w:rsidR="001C17FC" w:rsidRPr="00DF7F17" w:rsidRDefault="001C17FC" w:rsidP="001410C2">
      <w:pPr>
        <w:numPr>
          <w:ilvl w:val="0"/>
          <w:numId w:val="14"/>
        </w:numPr>
        <w:tabs>
          <w:tab w:val="clear" w:pos="720"/>
          <w:tab w:val="num" w:pos="360"/>
        </w:tabs>
        <w:ind w:left="360"/>
      </w:pPr>
      <w:r w:rsidRPr="00DF7F17">
        <w:t>Zhotovitel se zavazuje udržovat staveniště</w:t>
      </w:r>
      <w:r w:rsidR="00590D28" w:rsidRPr="00DF7F17">
        <w:t xml:space="preserve"> / místo plnění</w:t>
      </w:r>
      <w:r w:rsidRPr="00DF7F17">
        <w:t xml:space="preserve"> v souladu s touto smlouvou, projektovou dokumentací a právními předpisy. Zhotovitel může prostory staveniště </w:t>
      </w:r>
      <w:r w:rsidR="00590D28" w:rsidRPr="00DF7F17">
        <w:t>/ míst</w:t>
      </w:r>
      <w:r w:rsidR="00FA1229" w:rsidRPr="00DF7F17">
        <w:t>o</w:t>
      </w:r>
      <w:r w:rsidR="00590D28" w:rsidRPr="00DF7F17">
        <w:t xml:space="preserve"> plnění </w:t>
      </w:r>
      <w:r w:rsidRPr="00DF7F17">
        <w:t xml:space="preserve">užívat jen pro účely související s prováděním díla. </w:t>
      </w:r>
    </w:p>
    <w:p w14:paraId="132989CD" w14:textId="77777777" w:rsidR="008C0770" w:rsidRPr="00DF7F17" w:rsidRDefault="008C0770" w:rsidP="008C0770">
      <w:pPr>
        <w:ind w:left="360"/>
      </w:pPr>
    </w:p>
    <w:p w14:paraId="3B982CC1" w14:textId="77777777" w:rsidR="001C17FC" w:rsidRPr="00DF7F17" w:rsidRDefault="001C17FC">
      <w:pPr>
        <w:pStyle w:val="Zkladntext"/>
        <w:rPr>
          <w:b/>
          <w:bCs/>
        </w:rPr>
      </w:pPr>
      <w:r w:rsidRPr="00DF7F17">
        <w:rPr>
          <w:b/>
          <w:bCs/>
        </w:rPr>
        <w:t>Článek V.</w:t>
      </w:r>
    </w:p>
    <w:p w14:paraId="57F9B331" w14:textId="77777777" w:rsidR="001C17FC" w:rsidRPr="00DF7F17" w:rsidRDefault="001C17FC">
      <w:pPr>
        <w:pStyle w:val="Zkladntext"/>
        <w:rPr>
          <w:b/>
          <w:bCs/>
        </w:rPr>
      </w:pPr>
      <w:r w:rsidRPr="00DF7F17">
        <w:rPr>
          <w:b/>
          <w:bCs/>
        </w:rPr>
        <w:t>Cena díla</w:t>
      </w:r>
    </w:p>
    <w:p w14:paraId="215C38CB" w14:textId="219A2855" w:rsidR="001C17FC" w:rsidRPr="0051180D" w:rsidRDefault="001C17FC" w:rsidP="001410C2">
      <w:pPr>
        <w:pStyle w:val="Zkladntext"/>
        <w:numPr>
          <w:ilvl w:val="0"/>
          <w:numId w:val="4"/>
        </w:numPr>
        <w:jc w:val="left"/>
        <w:rPr>
          <w:color w:val="000000" w:themeColor="text1"/>
        </w:rPr>
      </w:pPr>
      <w:r w:rsidRPr="00DF7F17">
        <w:t xml:space="preserve">Cena díla se sjednává v celkové </w:t>
      </w:r>
      <w:r w:rsidRPr="0051180D">
        <w:rPr>
          <w:color w:val="000000" w:themeColor="text1"/>
        </w:rPr>
        <w:t xml:space="preserve">výši </w:t>
      </w:r>
      <w:r w:rsidR="00FA1229" w:rsidRPr="0051180D">
        <w:rPr>
          <w:b/>
          <w:color w:val="000000" w:themeColor="text1"/>
        </w:rPr>
        <w:t>142.840</w:t>
      </w:r>
      <w:r w:rsidRPr="0051180D">
        <w:rPr>
          <w:b/>
          <w:color w:val="000000" w:themeColor="text1"/>
        </w:rPr>
        <w:t xml:space="preserve">,- Kč bez DPH (slovy: </w:t>
      </w:r>
      <w:r w:rsidR="00FA1229" w:rsidRPr="0051180D">
        <w:rPr>
          <w:b/>
          <w:color w:val="000000" w:themeColor="text1"/>
        </w:rPr>
        <w:t>jedno sto čtyřicet dva tisíc osm set čtyřicet korun českých</w:t>
      </w:r>
      <w:r w:rsidRPr="0051180D">
        <w:rPr>
          <w:b/>
          <w:color w:val="000000" w:themeColor="text1"/>
        </w:rPr>
        <w:t>).</w:t>
      </w:r>
    </w:p>
    <w:p w14:paraId="69FB7CFD" w14:textId="77777777" w:rsidR="001C17FC" w:rsidRPr="00DF7F17" w:rsidRDefault="001C17FC" w:rsidP="001410C2">
      <w:pPr>
        <w:pStyle w:val="Zkladntextodsazen2"/>
        <w:numPr>
          <w:ilvl w:val="0"/>
          <w:numId w:val="4"/>
        </w:numPr>
        <w:spacing w:before="0" w:after="0"/>
        <w:rPr>
          <w:szCs w:val="24"/>
        </w:rPr>
      </w:pPr>
      <w:r w:rsidRPr="00DF7F17">
        <w:rPr>
          <w:szCs w:val="24"/>
        </w:rPr>
        <w:t>Cena za dílo mj. zahrnuje také:</w:t>
      </w:r>
    </w:p>
    <w:p w14:paraId="6FF6ED6B" w14:textId="77777777" w:rsidR="001C17FC" w:rsidRPr="00DF7F17" w:rsidRDefault="001C17FC" w:rsidP="001410C2">
      <w:pPr>
        <w:pStyle w:val="Zkladntextodsazen2"/>
        <w:numPr>
          <w:ilvl w:val="0"/>
          <w:numId w:val="17"/>
        </w:numPr>
        <w:tabs>
          <w:tab w:val="left" w:pos="851"/>
        </w:tabs>
        <w:spacing w:before="0" w:after="0"/>
        <w:rPr>
          <w:szCs w:val="24"/>
        </w:rPr>
      </w:pPr>
      <w:r w:rsidRPr="00DF7F17">
        <w:rPr>
          <w:szCs w:val="24"/>
        </w:rPr>
        <w:t xml:space="preserve">Opatření k ochraně životního prostředí, uložení a přesuny přebytečného materiálu a likvidaci odpadů (v souladu se zákonem o odpadech). </w:t>
      </w:r>
    </w:p>
    <w:p w14:paraId="6EFF1735" w14:textId="77777777" w:rsidR="001C17FC" w:rsidRPr="00DF7F17" w:rsidRDefault="001C17FC" w:rsidP="001410C2">
      <w:pPr>
        <w:pStyle w:val="Zkladntextodsazen2"/>
        <w:numPr>
          <w:ilvl w:val="0"/>
          <w:numId w:val="17"/>
        </w:numPr>
        <w:tabs>
          <w:tab w:val="left" w:pos="851"/>
        </w:tabs>
        <w:spacing w:before="0" w:after="0"/>
        <w:rPr>
          <w:szCs w:val="24"/>
        </w:rPr>
      </w:pPr>
      <w:r w:rsidRPr="00DF7F17">
        <w:rPr>
          <w:szCs w:val="24"/>
        </w:rPr>
        <w:t xml:space="preserve">Pojištění škod </w:t>
      </w:r>
      <w:r w:rsidR="008C0770" w:rsidRPr="00DF7F17">
        <w:rPr>
          <w:szCs w:val="24"/>
        </w:rPr>
        <w:t xml:space="preserve">třetím osobám </w:t>
      </w:r>
      <w:r w:rsidRPr="00DF7F17">
        <w:rPr>
          <w:szCs w:val="24"/>
        </w:rPr>
        <w:t>způsobených zhotovitelem při realizaci díla.</w:t>
      </w:r>
    </w:p>
    <w:p w14:paraId="4B2A377A" w14:textId="77777777" w:rsidR="001C17FC" w:rsidRPr="00DF7F17" w:rsidRDefault="001C17FC" w:rsidP="001410C2">
      <w:pPr>
        <w:pStyle w:val="Zkladntextodsazen2"/>
        <w:numPr>
          <w:ilvl w:val="0"/>
          <w:numId w:val="17"/>
        </w:numPr>
        <w:tabs>
          <w:tab w:val="left" w:pos="851"/>
        </w:tabs>
        <w:spacing w:before="0" w:after="0"/>
        <w:rPr>
          <w:szCs w:val="24"/>
        </w:rPr>
      </w:pPr>
      <w:r w:rsidRPr="00DF7F17">
        <w:rPr>
          <w:szCs w:val="24"/>
        </w:rPr>
        <w:t>Organizační, koordinační a kompletační činnost.</w:t>
      </w:r>
    </w:p>
    <w:p w14:paraId="2D9F1A77" w14:textId="77777777" w:rsidR="001C17FC" w:rsidRPr="00DF7F17" w:rsidRDefault="001C17FC" w:rsidP="001410C2">
      <w:pPr>
        <w:pStyle w:val="Zkladntextodsazen2"/>
        <w:numPr>
          <w:ilvl w:val="0"/>
          <w:numId w:val="17"/>
        </w:numPr>
        <w:tabs>
          <w:tab w:val="left" w:pos="851"/>
        </w:tabs>
        <w:spacing w:before="0" w:after="0"/>
        <w:rPr>
          <w:szCs w:val="24"/>
        </w:rPr>
      </w:pPr>
      <w:r w:rsidRPr="00DF7F17">
        <w:rPr>
          <w:szCs w:val="24"/>
        </w:rPr>
        <w:t xml:space="preserve">Zpracování výrobní dokumentace, pokud je třeba.  </w:t>
      </w:r>
    </w:p>
    <w:p w14:paraId="4BC70439" w14:textId="6922D288" w:rsidR="001C17FC" w:rsidRPr="00DF7F17" w:rsidRDefault="00590D28" w:rsidP="001410C2">
      <w:pPr>
        <w:pStyle w:val="Zkladntextodsazen2"/>
        <w:numPr>
          <w:ilvl w:val="0"/>
          <w:numId w:val="17"/>
        </w:numPr>
        <w:tabs>
          <w:tab w:val="left" w:pos="851"/>
        </w:tabs>
        <w:spacing w:before="0" w:after="0"/>
        <w:rPr>
          <w:szCs w:val="24"/>
        </w:rPr>
      </w:pPr>
      <w:r w:rsidRPr="00DF7F17">
        <w:rPr>
          <w:szCs w:val="24"/>
        </w:rPr>
        <w:t>Vyhotovení předávacího protokolu</w:t>
      </w:r>
      <w:r w:rsidR="001C17FC" w:rsidRPr="00DF7F17">
        <w:rPr>
          <w:szCs w:val="24"/>
        </w:rPr>
        <w:t>.</w:t>
      </w:r>
    </w:p>
    <w:p w14:paraId="2CF9D301" w14:textId="77777777" w:rsidR="001C17FC" w:rsidRPr="00DF7F17" w:rsidRDefault="001C17FC" w:rsidP="001410C2">
      <w:pPr>
        <w:pStyle w:val="Zkladntext"/>
        <w:numPr>
          <w:ilvl w:val="0"/>
          <w:numId w:val="4"/>
        </w:numPr>
        <w:jc w:val="both"/>
      </w:pPr>
      <w:r w:rsidRPr="00DF7F17">
        <w:t xml:space="preserve">Sjednaná cena díla vychází z cenové nabídky zhotovitele, která je jako příloha č. 1 nedílnou součástí této smlouvy. Celková cena díla a jednotkové ceny podle předchozích odstavců tohoto článku jsou pevné, maximální a platné po celou dobu plnění díla dle této smlouvy. </w:t>
      </w:r>
    </w:p>
    <w:p w14:paraId="07208E1B" w14:textId="77777777" w:rsidR="001C17FC" w:rsidRPr="00DF7F17" w:rsidRDefault="001C17FC" w:rsidP="001410C2">
      <w:pPr>
        <w:pStyle w:val="Zkladntext"/>
        <w:numPr>
          <w:ilvl w:val="0"/>
          <w:numId w:val="4"/>
        </w:numPr>
        <w:jc w:val="both"/>
      </w:pPr>
      <w:r w:rsidRPr="00DF7F17">
        <w:t>K ceně díla zhotovitel účtuje daň z přidané hodnoty podle právních předpisů platných v době uskutečnění zdanitelného plnění.</w:t>
      </w:r>
    </w:p>
    <w:p w14:paraId="06F852E4" w14:textId="6AF30662" w:rsidR="001C17FC" w:rsidRPr="00DF7F17" w:rsidRDefault="001C17FC" w:rsidP="001410C2">
      <w:pPr>
        <w:pStyle w:val="Zkladntext"/>
        <w:numPr>
          <w:ilvl w:val="0"/>
          <w:numId w:val="4"/>
        </w:numPr>
        <w:jc w:val="both"/>
      </w:pPr>
      <w:r w:rsidRPr="00DF7F17">
        <w:t xml:space="preserve">Vícepráce může zhotovitel provést jen na základě </w:t>
      </w:r>
      <w:r w:rsidR="00DF7F17">
        <w:t xml:space="preserve">písemné </w:t>
      </w:r>
      <w:r w:rsidRPr="00DF7F17">
        <w:t>dohody o změně této smlouvy formou dodatku. Vícepráce budou oceněny jednotkovými cenami prací dle nabídky zhotovitele, případně dohodou smluvních stran, neobsahuje-li nabídka takové druhy prací, v poměru dle prací v cenové nabídce.</w:t>
      </w:r>
    </w:p>
    <w:p w14:paraId="7F90A754" w14:textId="77777777" w:rsidR="00795FA4" w:rsidRPr="00DF7F17" w:rsidRDefault="00795FA4" w:rsidP="00795FA4">
      <w:pPr>
        <w:pStyle w:val="Zkladntext"/>
        <w:jc w:val="both"/>
      </w:pPr>
    </w:p>
    <w:p w14:paraId="6B702BB0" w14:textId="108AFCEA" w:rsidR="008C0770" w:rsidRDefault="008C0770" w:rsidP="008C0770">
      <w:pPr>
        <w:pStyle w:val="Zkladntext"/>
        <w:ind w:left="397"/>
        <w:jc w:val="both"/>
      </w:pPr>
    </w:p>
    <w:p w14:paraId="3F154F49" w14:textId="77777777" w:rsidR="009E55DE" w:rsidRPr="00DF7F17" w:rsidRDefault="009E55DE" w:rsidP="008C0770">
      <w:pPr>
        <w:pStyle w:val="Zkladntext"/>
        <w:ind w:left="397"/>
        <w:jc w:val="both"/>
      </w:pPr>
    </w:p>
    <w:p w14:paraId="4948E79D" w14:textId="77777777" w:rsidR="001C17FC" w:rsidRPr="00DF7F17" w:rsidRDefault="001C17FC">
      <w:pPr>
        <w:jc w:val="center"/>
        <w:rPr>
          <w:b/>
          <w:bCs/>
        </w:rPr>
      </w:pPr>
      <w:r w:rsidRPr="00DF7F17">
        <w:rPr>
          <w:b/>
          <w:bCs/>
        </w:rPr>
        <w:lastRenderedPageBreak/>
        <w:t>Článek VI.</w:t>
      </w:r>
    </w:p>
    <w:p w14:paraId="0CEA4270" w14:textId="77777777" w:rsidR="001C17FC" w:rsidRPr="00DF7F17" w:rsidRDefault="001C17FC">
      <w:pPr>
        <w:jc w:val="center"/>
        <w:rPr>
          <w:b/>
          <w:bCs/>
        </w:rPr>
      </w:pPr>
      <w:r w:rsidRPr="00DF7F17">
        <w:rPr>
          <w:b/>
          <w:bCs/>
        </w:rPr>
        <w:t>Platební podmínky</w:t>
      </w:r>
    </w:p>
    <w:p w14:paraId="12037258" w14:textId="77777777" w:rsidR="001C17FC" w:rsidRPr="00DF7F17" w:rsidRDefault="001C17FC" w:rsidP="001410C2">
      <w:pPr>
        <w:numPr>
          <w:ilvl w:val="0"/>
          <w:numId w:val="5"/>
        </w:numPr>
      </w:pPr>
      <w:r w:rsidRPr="00DF7F17">
        <w:t>Objednatel zaplatí zhotoviteli cenu díla na základě faktur vystavených zhotovitelem podle této smlouvy.</w:t>
      </w:r>
    </w:p>
    <w:p w14:paraId="18F96015" w14:textId="0848D232" w:rsidR="0098356F" w:rsidRPr="00DF7F17" w:rsidRDefault="001C17FC" w:rsidP="008C0770">
      <w:pPr>
        <w:numPr>
          <w:ilvl w:val="0"/>
          <w:numId w:val="5"/>
        </w:numPr>
      </w:pPr>
      <w:r w:rsidRPr="00DF7F17">
        <w:t>Po předání a převzetí řádně provedeného díla vystaví zhotovitel</w:t>
      </w:r>
      <w:r w:rsidR="00590D28" w:rsidRPr="00DF7F17">
        <w:t xml:space="preserve"> </w:t>
      </w:r>
      <w:r w:rsidRPr="00DF7F17">
        <w:t xml:space="preserve">fakturu. </w:t>
      </w:r>
      <w:r w:rsidR="00DF7F17">
        <w:t>Přílohou faktury musí být soupis provedených prací podepsaný objednatelem.</w:t>
      </w:r>
    </w:p>
    <w:p w14:paraId="31E7C52B" w14:textId="14C32E0A" w:rsidR="001C17FC" w:rsidRPr="00DF7F17" w:rsidRDefault="00590D28" w:rsidP="008C0770">
      <w:pPr>
        <w:numPr>
          <w:ilvl w:val="0"/>
          <w:numId w:val="5"/>
        </w:numPr>
      </w:pPr>
      <w:r w:rsidRPr="00DF7F17">
        <w:t>F</w:t>
      </w:r>
      <w:r w:rsidR="001C17FC" w:rsidRPr="00DF7F17">
        <w:t xml:space="preserve">aktury jsou splatné ve </w:t>
      </w:r>
      <w:r w:rsidR="001C17FC" w:rsidRPr="0051180D">
        <w:rPr>
          <w:color w:val="000000" w:themeColor="text1"/>
        </w:rPr>
        <w:t xml:space="preserve">lhůtě </w:t>
      </w:r>
      <w:r w:rsidR="001C17FC" w:rsidRPr="0051180D">
        <w:rPr>
          <w:b/>
          <w:color w:val="000000" w:themeColor="text1"/>
        </w:rPr>
        <w:t>30 kalendářních dnů</w:t>
      </w:r>
      <w:r w:rsidR="001C17FC" w:rsidRPr="0051180D">
        <w:rPr>
          <w:color w:val="000000" w:themeColor="text1"/>
        </w:rPr>
        <w:t xml:space="preserve"> ode </w:t>
      </w:r>
      <w:r w:rsidR="001C17FC" w:rsidRPr="00DF7F17">
        <w:t xml:space="preserve">dne doručení faktury objednateli. </w:t>
      </w:r>
    </w:p>
    <w:p w14:paraId="2383DDA9" w14:textId="77777777" w:rsidR="001C17FC" w:rsidRPr="00DF7F17" w:rsidRDefault="001C17FC" w:rsidP="001410C2">
      <w:pPr>
        <w:numPr>
          <w:ilvl w:val="0"/>
          <w:numId w:val="5"/>
        </w:numPr>
      </w:pPr>
      <w:r w:rsidRPr="00DF7F17">
        <w:t xml:space="preserve">Faktury musejí obsahovat náležitosti stanovené právními předpisy pro daňové doklady. </w:t>
      </w:r>
    </w:p>
    <w:p w14:paraId="14DB6A79" w14:textId="77777777" w:rsidR="008C0770" w:rsidRPr="00DF7F17" w:rsidRDefault="008C0770" w:rsidP="008C0770">
      <w:pPr>
        <w:ind w:left="397"/>
      </w:pPr>
    </w:p>
    <w:p w14:paraId="409061C6" w14:textId="77777777" w:rsidR="001C17FC" w:rsidRPr="00DF7F17" w:rsidRDefault="001C17FC">
      <w:pPr>
        <w:pStyle w:val="Nadpis1"/>
      </w:pPr>
      <w:r w:rsidRPr="00DF7F17">
        <w:t>Článek VII.</w:t>
      </w:r>
    </w:p>
    <w:p w14:paraId="7E03BD25" w14:textId="77777777" w:rsidR="001C17FC" w:rsidRPr="00DF7F17" w:rsidRDefault="001C17FC">
      <w:pPr>
        <w:pStyle w:val="Nadpis1"/>
      </w:pPr>
      <w:r w:rsidRPr="00DF7F17">
        <w:t>Práva a povinnosti smluvních stran</w:t>
      </w:r>
    </w:p>
    <w:p w14:paraId="707C3AEF" w14:textId="77777777" w:rsidR="001C17FC" w:rsidRPr="00DF7F17" w:rsidRDefault="001C17FC" w:rsidP="00B24C77">
      <w:pPr>
        <w:numPr>
          <w:ilvl w:val="0"/>
          <w:numId w:val="18"/>
        </w:numPr>
        <w:spacing w:before="0" w:after="0"/>
        <w:ind w:left="567" w:hanging="567"/>
      </w:pPr>
      <w:r w:rsidRPr="00DF7F17">
        <w:t xml:space="preserve">Objednatel se zavazuje: </w:t>
      </w:r>
    </w:p>
    <w:p w14:paraId="68EDE4D3" w14:textId="77777777" w:rsidR="001C17FC" w:rsidRPr="00DF7F17" w:rsidRDefault="001C17FC" w:rsidP="00B24C77">
      <w:pPr>
        <w:numPr>
          <w:ilvl w:val="0"/>
          <w:numId w:val="19"/>
        </w:numPr>
        <w:spacing w:before="0" w:after="0"/>
        <w:ind w:left="1077" w:hanging="357"/>
      </w:pPr>
      <w:r w:rsidRPr="00DF7F17">
        <w:t xml:space="preserve">umožnit pověřeným zaměstnancům zhotovitele vstup do prostoru </w:t>
      </w:r>
      <w:r w:rsidR="00F0238B" w:rsidRPr="00DF7F17">
        <w:t>místa plnění díla.</w:t>
      </w:r>
      <w:r w:rsidRPr="00DF7F17">
        <w:t xml:space="preserve"> </w:t>
      </w:r>
    </w:p>
    <w:p w14:paraId="09705231" w14:textId="77777777" w:rsidR="001C17FC" w:rsidRPr="00DF7F17" w:rsidRDefault="001C17FC" w:rsidP="00B24C77">
      <w:pPr>
        <w:numPr>
          <w:ilvl w:val="0"/>
          <w:numId w:val="19"/>
        </w:numPr>
        <w:spacing w:before="0" w:after="0"/>
        <w:ind w:left="1077" w:hanging="357"/>
      </w:pPr>
      <w:r w:rsidRPr="00DF7F17">
        <w:t>na vyžádání poskytnout zhotoviteli informace, příp. dokumentaci potřebnou k řádnému provedení díla;</w:t>
      </w:r>
    </w:p>
    <w:p w14:paraId="350DC59E" w14:textId="77777777" w:rsidR="001C17FC" w:rsidRPr="00DF7F17" w:rsidRDefault="001C17FC" w:rsidP="00B24C77">
      <w:pPr>
        <w:numPr>
          <w:ilvl w:val="0"/>
          <w:numId w:val="19"/>
        </w:numPr>
        <w:spacing w:before="0" w:after="0"/>
        <w:ind w:left="1077" w:hanging="357"/>
      </w:pPr>
      <w:r w:rsidRPr="00DF7F17">
        <w:t xml:space="preserve">umožnit vjezd mechanismů a dopravních prostředků zhotovitele potřebných k provádění díla do </w:t>
      </w:r>
      <w:r w:rsidR="00F0238B" w:rsidRPr="00DF7F17">
        <w:t>místa plnění díla</w:t>
      </w:r>
      <w:r w:rsidRPr="00DF7F17">
        <w:t>.</w:t>
      </w:r>
    </w:p>
    <w:p w14:paraId="6C63117E" w14:textId="77777777" w:rsidR="007F29C8" w:rsidRPr="00DF7F17" w:rsidRDefault="007F29C8" w:rsidP="00B24C77">
      <w:pPr>
        <w:numPr>
          <w:ilvl w:val="0"/>
          <w:numId w:val="19"/>
        </w:numPr>
        <w:spacing w:before="0" w:after="0"/>
        <w:ind w:left="1077" w:hanging="357"/>
      </w:pPr>
      <w:r w:rsidRPr="00DF7F17">
        <w:t>umožnit zhotoviteli skladování prvků a dílů souvisejících s realizací díla v předem určeném prostoru</w:t>
      </w:r>
    </w:p>
    <w:p w14:paraId="2FA2F979" w14:textId="77777777" w:rsidR="007F29C8" w:rsidRPr="00DF7F17" w:rsidRDefault="007F29C8" w:rsidP="00B24C77">
      <w:pPr>
        <w:numPr>
          <w:ilvl w:val="0"/>
          <w:numId w:val="19"/>
        </w:numPr>
        <w:spacing w:before="0" w:after="0"/>
        <w:ind w:left="1077" w:hanging="357"/>
      </w:pPr>
      <w:r w:rsidRPr="00DF7F17">
        <w:t>umožnit zaměstnancům zhotovitele využívání určeného sociálního zařízení</w:t>
      </w:r>
    </w:p>
    <w:p w14:paraId="1A49639C" w14:textId="77777777" w:rsidR="001C17FC" w:rsidRPr="00DF7F17" w:rsidRDefault="001C17FC" w:rsidP="0098356F">
      <w:pPr>
        <w:numPr>
          <w:ilvl w:val="0"/>
          <w:numId w:val="19"/>
        </w:numPr>
        <w:spacing w:before="0"/>
        <w:ind w:left="1077" w:hanging="357"/>
      </w:pPr>
      <w:r w:rsidRPr="00DF7F17">
        <w:t>prostřednictvím svého oprávněného zástupce provádět průběžnou kontrolu díla.</w:t>
      </w:r>
    </w:p>
    <w:p w14:paraId="0C7F2A8C" w14:textId="77777777" w:rsidR="001C17FC" w:rsidRPr="00DF7F17" w:rsidRDefault="001C17FC" w:rsidP="00B24C77">
      <w:pPr>
        <w:numPr>
          <w:ilvl w:val="0"/>
          <w:numId w:val="18"/>
        </w:numPr>
        <w:spacing w:after="0"/>
        <w:ind w:left="567" w:hanging="567"/>
      </w:pPr>
      <w:r w:rsidRPr="00DF7F17">
        <w:t>Zhotovitel se zavazuje:</w:t>
      </w:r>
    </w:p>
    <w:p w14:paraId="058FEC4B" w14:textId="77777777" w:rsidR="001C17FC" w:rsidRPr="00DF7F17" w:rsidRDefault="001C17FC" w:rsidP="00B24C77">
      <w:pPr>
        <w:numPr>
          <w:ilvl w:val="0"/>
          <w:numId w:val="20"/>
        </w:numPr>
        <w:spacing w:before="0" w:after="0"/>
        <w:ind w:left="1077" w:hanging="357"/>
      </w:pPr>
      <w:r w:rsidRPr="00DF7F17">
        <w:t>při provádění díla dodržovat veškeré platné právní předpisy, a to zejména ustanovení stavebního zákona, předpisy z oblasti bezpečnosti práce a ochrany zdraví při práci, předpisy z požární ochrany, bezpečnosti civilního leteckého provozu, ekologie, hygienické předpisy včetně organizačních a vnitřních norem, vydaných objednatelem, které souvisejí s plněním této smlouvy (dopravní řád, bezpečnostní předpisy, režim vstupu a vjezd do neveřejných prostor, parkování vozidel apod.);</w:t>
      </w:r>
    </w:p>
    <w:p w14:paraId="7D68ABE5" w14:textId="77777777" w:rsidR="001C17FC" w:rsidRPr="00DF7F17" w:rsidRDefault="001C17FC" w:rsidP="00B24C77">
      <w:pPr>
        <w:numPr>
          <w:ilvl w:val="0"/>
          <w:numId w:val="20"/>
        </w:numPr>
        <w:spacing w:before="0" w:after="0"/>
        <w:ind w:left="1077" w:hanging="357"/>
      </w:pPr>
      <w:r w:rsidRPr="00DF7F17">
        <w:t>dbát na dodržení vysoké odbornosti a profesionality provedení díla; Zhotovitel se zavazuje a bude ručit zato, že při plnění díla nepoužije žádný materiál, o kterém je v době jeho užití známo, že je škodlivý. Zhotovitel odpovídá za vhodnost použitého materiálu v souladu s jeho určením dle příslušné projektové dokumentace, na základě jeho odborného posouzení a v souladu s osvědčeními a certifikáty pro použití daného materiálu;</w:t>
      </w:r>
    </w:p>
    <w:p w14:paraId="3397684D" w14:textId="77777777" w:rsidR="001C17FC" w:rsidRPr="00DF7F17" w:rsidRDefault="001C17FC" w:rsidP="00B24C77">
      <w:pPr>
        <w:numPr>
          <w:ilvl w:val="0"/>
          <w:numId w:val="20"/>
        </w:numPr>
        <w:spacing w:before="0" w:after="0"/>
        <w:ind w:left="1077" w:hanging="357"/>
      </w:pPr>
      <w:r w:rsidRPr="00DF7F17">
        <w:t xml:space="preserve">v plné míře zodpovídat za bezpečnost a ochranu zdraví všech osob, které se s jeho </w:t>
      </w:r>
      <w:r w:rsidR="00F0238B" w:rsidRPr="00DF7F17">
        <w:t>souhlasem podílí na realizaci díla</w:t>
      </w:r>
      <w:r w:rsidRPr="00DF7F17">
        <w:t xml:space="preserve"> a je povinen zabezpečit jejich vybavení ochrannými pracovními pomůckami;</w:t>
      </w:r>
    </w:p>
    <w:p w14:paraId="52893268" w14:textId="77777777" w:rsidR="001C17FC" w:rsidRPr="00DF7F17" w:rsidRDefault="001C17FC" w:rsidP="00B24C77">
      <w:pPr>
        <w:numPr>
          <w:ilvl w:val="0"/>
          <w:numId w:val="20"/>
        </w:numPr>
        <w:spacing w:before="0" w:after="0"/>
        <w:ind w:left="1077" w:hanging="357"/>
      </w:pPr>
      <w:r w:rsidRPr="00DF7F17">
        <w:t>umožnit objednateli provádění kontroly postupu díla. Vzhledem k charakteru speciálních stavebních prací, u kterých průběžně v pracovních postupech přichází k zakrytí a stávají se nepřístupnými, musí zhotovitel učinit výzvu ke kontrole předem v souladu s níže uvedeným;</w:t>
      </w:r>
    </w:p>
    <w:p w14:paraId="745F90DA" w14:textId="77777777" w:rsidR="001C17FC" w:rsidRPr="00DF7F17" w:rsidRDefault="001C17FC" w:rsidP="00B24C77">
      <w:pPr>
        <w:numPr>
          <w:ilvl w:val="0"/>
          <w:numId w:val="20"/>
        </w:numPr>
        <w:spacing w:before="0" w:after="0"/>
        <w:ind w:left="1077" w:hanging="357"/>
      </w:pPr>
      <w:r w:rsidRPr="00DF7F17">
        <w:lastRenderedPageBreak/>
        <w:t>nést odpovědnost za škodu na zhotoveném díle až do doby jeho převzetí objednatelem. Toto se netýká škod vzniklých na zhotoveném díle z příčin na straně objednatele;</w:t>
      </w:r>
    </w:p>
    <w:p w14:paraId="1144E991" w14:textId="77777777" w:rsidR="001C17FC" w:rsidRPr="00DF7F17" w:rsidRDefault="001C17FC" w:rsidP="00B24C77">
      <w:pPr>
        <w:numPr>
          <w:ilvl w:val="0"/>
          <w:numId w:val="20"/>
        </w:numPr>
        <w:spacing w:before="0" w:after="0"/>
        <w:ind w:left="1077" w:hanging="357"/>
      </w:pPr>
      <w:r w:rsidRPr="00DF7F17">
        <w:t>nést vůči objednateli odpovědnost za plnění poskytnuté subdodavateli, jakoby plnil sám,</w:t>
      </w:r>
    </w:p>
    <w:p w14:paraId="1BC12895" w14:textId="77777777" w:rsidR="001C17FC" w:rsidRPr="00DF7F17" w:rsidRDefault="001C17FC" w:rsidP="00B24C77">
      <w:pPr>
        <w:numPr>
          <w:ilvl w:val="0"/>
          <w:numId w:val="20"/>
        </w:numPr>
        <w:spacing w:before="0" w:after="0"/>
        <w:ind w:left="1077" w:hanging="357"/>
      </w:pPr>
      <w:r w:rsidRPr="00DF7F17">
        <w:t>mít sjednáno po celou dobu realizace díla pojištění pro případ vzniku škody způsobené objednateli či třetím osobám v souvislosti s jeho činností.</w:t>
      </w:r>
    </w:p>
    <w:p w14:paraId="420973F7" w14:textId="77777777" w:rsidR="00590D28" w:rsidRPr="00DF7F17" w:rsidRDefault="00590D28">
      <w:pPr>
        <w:pStyle w:val="Nadpis1"/>
      </w:pPr>
    </w:p>
    <w:p w14:paraId="4DC6F4A6" w14:textId="1EC9E2AB" w:rsidR="001C17FC" w:rsidRPr="00DF7F17" w:rsidRDefault="001C17FC">
      <w:pPr>
        <w:pStyle w:val="Nadpis1"/>
      </w:pPr>
      <w:r w:rsidRPr="00DF7F17">
        <w:t xml:space="preserve">Článek </w:t>
      </w:r>
      <w:r w:rsidR="00F0238B" w:rsidRPr="00DF7F17">
        <w:t>I</w:t>
      </w:r>
      <w:r w:rsidRPr="00DF7F17">
        <w:t>X.</w:t>
      </w:r>
    </w:p>
    <w:p w14:paraId="64A46CE7" w14:textId="77777777" w:rsidR="001C17FC" w:rsidRPr="00DF7F17" w:rsidRDefault="001C17FC">
      <w:pPr>
        <w:pStyle w:val="Nadpis1"/>
      </w:pPr>
      <w:r w:rsidRPr="00DF7F17">
        <w:t>Vlastnické právo a nebezpečí škody</w:t>
      </w:r>
    </w:p>
    <w:p w14:paraId="12F2C9A4" w14:textId="4F9FDF55" w:rsidR="001C17FC" w:rsidRPr="00DF7F17" w:rsidRDefault="001C17FC" w:rsidP="001410C2">
      <w:pPr>
        <w:pStyle w:val="Zkladntext2"/>
        <w:numPr>
          <w:ilvl w:val="0"/>
          <w:numId w:val="8"/>
        </w:numPr>
        <w:tabs>
          <w:tab w:val="clear" w:pos="720"/>
          <w:tab w:val="num" w:pos="360"/>
        </w:tabs>
        <w:ind w:left="357" w:hanging="357"/>
      </w:pPr>
      <w:r w:rsidRPr="00DF7F17">
        <w:t>Zhotovitel nese nebezpečí škody na díle od předání a převzetí staveniště</w:t>
      </w:r>
      <w:r w:rsidR="00590D28" w:rsidRPr="00DF7F17">
        <w:t xml:space="preserve"> / místa plnění</w:t>
      </w:r>
      <w:r w:rsidRPr="00DF7F17">
        <w:t xml:space="preserve"> do doby, kdy objednateli po řádném předání a převzetí provedeného díla umožní nakládat v místě plnění dokončeným a převzatým předmětem díla. </w:t>
      </w:r>
    </w:p>
    <w:p w14:paraId="072E4564" w14:textId="6CB46D8D" w:rsidR="001C17FC" w:rsidRPr="00DF7F17" w:rsidRDefault="001C17FC" w:rsidP="001410C2">
      <w:pPr>
        <w:pStyle w:val="Zkladntext2"/>
        <w:numPr>
          <w:ilvl w:val="0"/>
          <w:numId w:val="8"/>
        </w:numPr>
        <w:tabs>
          <w:tab w:val="clear" w:pos="720"/>
          <w:tab w:val="num" w:pos="360"/>
        </w:tabs>
        <w:ind w:left="357" w:hanging="357"/>
      </w:pPr>
      <w:r w:rsidRPr="00DF7F17">
        <w:t>Vlastnické právo ke zhotovovanému dílu přechází na objednatele p</w:t>
      </w:r>
      <w:r w:rsidR="00590D28" w:rsidRPr="00DF7F17">
        <w:t>o</w:t>
      </w:r>
      <w:r w:rsidRPr="00DF7F17">
        <w:t xml:space="preserve"> zabudov</w:t>
      </w:r>
      <w:r w:rsidR="0088724C">
        <w:t>á</w:t>
      </w:r>
      <w:r w:rsidRPr="00DF7F17">
        <w:t>n</w:t>
      </w:r>
      <w:r w:rsidR="00590D28" w:rsidRPr="00DF7F17">
        <w:t>í</w:t>
      </w:r>
      <w:r w:rsidRPr="00DF7F17">
        <w:t xml:space="preserve"> materiálu</w:t>
      </w:r>
      <w:r w:rsidR="00590D28" w:rsidRPr="00DF7F17">
        <w:t xml:space="preserve"> a</w:t>
      </w:r>
      <w:r w:rsidRPr="00DF7F17">
        <w:t xml:space="preserve"> všech součástí </w:t>
      </w:r>
      <w:r w:rsidR="00590D28" w:rsidRPr="00DF7F17">
        <w:t xml:space="preserve">vč. </w:t>
      </w:r>
      <w:r w:rsidRPr="00DF7F17">
        <w:t>příslušenství.</w:t>
      </w:r>
    </w:p>
    <w:p w14:paraId="1528B245" w14:textId="77777777" w:rsidR="00F0238B" w:rsidRPr="00DF7F17" w:rsidRDefault="00F0238B" w:rsidP="00F0238B">
      <w:pPr>
        <w:pStyle w:val="Zkladntext2"/>
        <w:ind w:left="357"/>
      </w:pPr>
    </w:p>
    <w:p w14:paraId="554BC999" w14:textId="77777777" w:rsidR="001C17FC" w:rsidRPr="00DF7F17" w:rsidRDefault="001C17FC">
      <w:pPr>
        <w:jc w:val="center"/>
        <w:rPr>
          <w:b/>
          <w:bCs/>
        </w:rPr>
      </w:pPr>
      <w:r w:rsidRPr="00DF7F17">
        <w:rPr>
          <w:b/>
          <w:bCs/>
        </w:rPr>
        <w:t>Článek X.</w:t>
      </w:r>
    </w:p>
    <w:p w14:paraId="5781C5D4" w14:textId="77777777" w:rsidR="001C17FC" w:rsidRPr="00DF7F17" w:rsidRDefault="001C17FC">
      <w:pPr>
        <w:jc w:val="center"/>
        <w:rPr>
          <w:b/>
          <w:bCs/>
        </w:rPr>
      </w:pPr>
      <w:r w:rsidRPr="00DF7F17">
        <w:rPr>
          <w:b/>
          <w:bCs/>
        </w:rPr>
        <w:t>Předání a převzetí předmětu díla</w:t>
      </w:r>
    </w:p>
    <w:p w14:paraId="288F284A" w14:textId="0A4D63C6" w:rsidR="001C17FC" w:rsidRPr="00DF7F17" w:rsidRDefault="001C17FC" w:rsidP="001410C2">
      <w:pPr>
        <w:numPr>
          <w:ilvl w:val="0"/>
          <w:numId w:val="7"/>
        </w:numPr>
        <w:tabs>
          <w:tab w:val="clear" w:pos="765"/>
          <w:tab w:val="num" w:pos="360"/>
        </w:tabs>
        <w:ind w:left="357" w:hanging="357"/>
      </w:pPr>
      <w:r w:rsidRPr="00DF7F17">
        <w:t xml:space="preserve">K předání a převzetí předmětu díla zhotovitel písemně vyzve </w:t>
      </w:r>
      <w:r w:rsidRPr="0051180D">
        <w:rPr>
          <w:color w:val="000000" w:themeColor="text1"/>
        </w:rPr>
        <w:t>objednatele nejméně tři dny předem. K</w:t>
      </w:r>
      <w:r w:rsidRPr="00DF7F17">
        <w:t> takové výzvě postačuje i záznam ve stavebním deníku</w:t>
      </w:r>
      <w:r w:rsidR="00B24C77" w:rsidRPr="00DF7F17">
        <w:t xml:space="preserve"> nebo výzva e-mailovou zprávou</w:t>
      </w:r>
      <w:r w:rsidRPr="00DF7F17">
        <w:t xml:space="preserve">. </w:t>
      </w:r>
    </w:p>
    <w:p w14:paraId="1709634C" w14:textId="77777777" w:rsidR="001C17FC" w:rsidRPr="00DF7F17" w:rsidRDefault="001C17FC" w:rsidP="00F0238B">
      <w:pPr>
        <w:numPr>
          <w:ilvl w:val="0"/>
          <w:numId w:val="7"/>
        </w:numPr>
        <w:tabs>
          <w:tab w:val="clear" w:pos="765"/>
          <w:tab w:val="num" w:pos="360"/>
        </w:tabs>
        <w:spacing w:before="0" w:after="0"/>
        <w:ind w:left="357" w:hanging="357"/>
      </w:pPr>
      <w:r w:rsidRPr="00DF7F17">
        <w:t xml:space="preserve">O průběhu a výsledku předávání předmětu díla sepíší smluvní strany zápis, který bude obsahovat alespoň: </w:t>
      </w:r>
    </w:p>
    <w:p w14:paraId="5E3307DD" w14:textId="6F1D75DA" w:rsidR="001C17FC" w:rsidRPr="00DF7F17" w:rsidRDefault="001C17FC" w:rsidP="00F0238B">
      <w:pPr>
        <w:numPr>
          <w:ilvl w:val="1"/>
          <w:numId w:val="5"/>
        </w:numPr>
        <w:tabs>
          <w:tab w:val="clear" w:pos="1440"/>
          <w:tab w:val="num" w:pos="720"/>
        </w:tabs>
        <w:spacing w:before="0" w:after="0"/>
        <w:ind w:left="720"/>
      </w:pPr>
      <w:r w:rsidRPr="00DF7F17">
        <w:t>označení stavby</w:t>
      </w:r>
      <w:r w:rsidR="00590D28" w:rsidRPr="00DF7F17">
        <w:t xml:space="preserve"> / projektu</w:t>
      </w:r>
      <w:r w:rsidRPr="00DF7F17">
        <w:t xml:space="preserve"> a popis předmětu díla,</w:t>
      </w:r>
    </w:p>
    <w:p w14:paraId="66C19E65" w14:textId="77777777" w:rsidR="001C17FC" w:rsidRPr="00DF7F17" w:rsidRDefault="001C17FC" w:rsidP="00F0238B">
      <w:pPr>
        <w:numPr>
          <w:ilvl w:val="1"/>
          <w:numId w:val="5"/>
        </w:numPr>
        <w:tabs>
          <w:tab w:val="clear" w:pos="1440"/>
          <w:tab w:val="num" w:pos="720"/>
        </w:tabs>
        <w:spacing w:before="0" w:after="0"/>
        <w:ind w:left="720"/>
      </w:pPr>
      <w:r w:rsidRPr="00DF7F17">
        <w:t>označení zhotovitele a objednatele,</w:t>
      </w:r>
    </w:p>
    <w:p w14:paraId="2CE68539" w14:textId="77777777" w:rsidR="001C17FC" w:rsidRPr="00DF7F17" w:rsidRDefault="001C17FC" w:rsidP="00F0238B">
      <w:pPr>
        <w:numPr>
          <w:ilvl w:val="1"/>
          <w:numId w:val="5"/>
        </w:numPr>
        <w:tabs>
          <w:tab w:val="clear" w:pos="1440"/>
          <w:tab w:val="num" w:pos="720"/>
        </w:tabs>
        <w:spacing w:before="0" w:after="0"/>
        <w:ind w:left="720"/>
      </w:pPr>
      <w:r w:rsidRPr="00DF7F17">
        <w:t>vyjádření objednatele o převzetí předmětu díla,</w:t>
      </w:r>
    </w:p>
    <w:p w14:paraId="2291B134" w14:textId="64850C9C" w:rsidR="001C17FC" w:rsidRPr="00DF7F17" w:rsidRDefault="001C17FC" w:rsidP="00F0238B">
      <w:pPr>
        <w:numPr>
          <w:ilvl w:val="1"/>
          <w:numId w:val="5"/>
        </w:numPr>
        <w:tabs>
          <w:tab w:val="clear" w:pos="1440"/>
          <w:tab w:val="num" w:pos="720"/>
        </w:tabs>
        <w:spacing w:before="0" w:after="0"/>
        <w:ind w:left="720"/>
      </w:pPr>
      <w:r w:rsidRPr="00DF7F17">
        <w:t xml:space="preserve">soupis provedených změn a odchylek </w:t>
      </w:r>
      <w:r w:rsidR="00590D28" w:rsidRPr="00DF7F17">
        <w:t>od předmětu plnění</w:t>
      </w:r>
      <w:r w:rsidRPr="00DF7F17">
        <w:t xml:space="preserve"> dohodnutých při provádění díla s objednatelem,</w:t>
      </w:r>
    </w:p>
    <w:p w14:paraId="4A47D508" w14:textId="77777777" w:rsidR="001C17FC" w:rsidRPr="00DF7F17" w:rsidRDefault="001C17FC" w:rsidP="00F0238B">
      <w:pPr>
        <w:numPr>
          <w:ilvl w:val="1"/>
          <w:numId w:val="5"/>
        </w:numPr>
        <w:tabs>
          <w:tab w:val="clear" w:pos="1440"/>
          <w:tab w:val="num" w:pos="720"/>
        </w:tabs>
        <w:spacing w:before="0" w:after="0"/>
        <w:ind w:left="720" w:hanging="357"/>
      </w:pPr>
      <w:r w:rsidRPr="00DF7F17">
        <w:t>soupis příloh zápisu,</w:t>
      </w:r>
    </w:p>
    <w:p w14:paraId="40C47623" w14:textId="77777777" w:rsidR="001C17FC" w:rsidRPr="00DF7F17" w:rsidRDefault="001C17FC" w:rsidP="00F0238B">
      <w:pPr>
        <w:numPr>
          <w:ilvl w:val="1"/>
          <w:numId w:val="5"/>
        </w:numPr>
        <w:tabs>
          <w:tab w:val="clear" w:pos="1440"/>
          <w:tab w:val="num" w:pos="720"/>
        </w:tabs>
        <w:spacing w:before="0"/>
        <w:ind w:left="720" w:hanging="357"/>
      </w:pPr>
      <w:r w:rsidRPr="00DF7F17">
        <w:t>podpisy smluvních stran.</w:t>
      </w:r>
    </w:p>
    <w:p w14:paraId="4BF4FB93" w14:textId="6677F158" w:rsidR="001C17FC" w:rsidRPr="00DF7F17" w:rsidRDefault="001C17FC" w:rsidP="001410C2">
      <w:pPr>
        <w:numPr>
          <w:ilvl w:val="0"/>
          <w:numId w:val="7"/>
        </w:numPr>
        <w:tabs>
          <w:tab w:val="clear" w:pos="765"/>
          <w:tab w:val="num" w:pos="360"/>
        </w:tabs>
        <w:ind w:left="357" w:hanging="357"/>
      </w:pPr>
      <w:r w:rsidRPr="00DF7F17">
        <w:t xml:space="preserve">Objednatel </w:t>
      </w:r>
      <w:r w:rsidR="00A62C6A" w:rsidRPr="00DF7F17">
        <w:t xml:space="preserve">se zavazuje </w:t>
      </w:r>
      <w:r w:rsidRPr="00DF7F17">
        <w:t>předmět díla převz</w:t>
      </w:r>
      <w:r w:rsidR="00A62C6A" w:rsidRPr="00DF7F17">
        <w:t>ít</w:t>
      </w:r>
      <w:r w:rsidRPr="00DF7F17">
        <w:t>, jestliže zhotovitel dílo provedl bez vad a nedodělků,.</w:t>
      </w:r>
    </w:p>
    <w:p w14:paraId="6990AF0A" w14:textId="77777777" w:rsidR="001C17FC" w:rsidRPr="00DF7F17" w:rsidRDefault="001C17FC" w:rsidP="001410C2">
      <w:pPr>
        <w:numPr>
          <w:ilvl w:val="0"/>
          <w:numId w:val="7"/>
        </w:numPr>
        <w:tabs>
          <w:tab w:val="clear" w:pos="765"/>
          <w:tab w:val="num" w:pos="360"/>
        </w:tabs>
        <w:ind w:left="357" w:hanging="357"/>
      </w:pPr>
      <w:r w:rsidRPr="00DF7F17">
        <w:t xml:space="preserve">Pokud objednatel odmítne převzetí předmětu díla, uvede v zápisu důvody takového odmítnutí. K tomuto vyjádření je zhotovitel oprávněn uvést své stanovisko a jeho odůvodnění. Strany pak dohodnou náhradní termín předání předmětu díla. </w:t>
      </w:r>
    </w:p>
    <w:p w14:paraId="6E97F9F5" w14:textId="685D2E62" w:rsidR="001C17FC" w:rsidRPr="00DF7F17" w:rsidRDefault="001C17FC" w:rsidP="001410C2">
      <w:pPr>
        <w:numPr>
          <w:ilvl w:val="0"/>
          <w:numId w:val="7"/>
        </w:numPr>
        <w:tabs>
          <w:tab w:val="clear" w:pos="765"/>
          <w:tab w:val="num" w:pos="360"/>
        </w:tabs>
        <w:ind w:left="357" w:hanging="357"/>
      </w:pPr>
      <w:r w:rsidRPr="00DF7F17">
        <w:t>Zhotovitel je povinen vyklidit staveniště</w:t>
      </w:r>
      <w:r w:rsidR="00B24C77" w:rsidRPr="00DF7F17">
        <w:t xml:space="preserve"> / místo plnění </w:t>
      </w:r>
      <w:r w:rsidRPr="00DF7F17">
        <w:t>ke dni předání a převzetí předmětu díla. Na staveništi</w:t>
      </w:r>
      <w:r w:rsidR="00B24C77" w:rsidRPr="00DF7F17">
        <w:t xml:space="preserve"> / v místě plnění</w:t>
      </w:r>
      <w:r w:rsidRPr="00DF7F17">
        <w:t xml:space="preserve"> pak zhotovitel může ponechat pouze zařízení, popřípadě jiné věci potřebné k odstranění vad uvedených v zápisu o předání a převzetí předmětu díla. Bez zbytečného odkladu po odstranění těchto vad zhotovitel odstraní ze staveniště</w:t>
      </w:r>
      <w:r w:rsidR="00B24C77" w:rsidRPr="00DF7F17">
        <w:t xml:space="preserve"> / místa plnění</w:t>
      </w:r>
      <w:r w:rsidRPr="00DF7F17">
        <w:t xml:space="preserve"> i tato zařízení nebo jiné věci a prostory staveniště</w:t>
      </w:r>
      <w:r w:rsidR="00B24C77" w:rsidRPr="00DF7F17">
        <w:t xml:space="preserve"> / místa plnění</w:t>
      </w:r>
      <w:r w:rsidRPr="00DF7F17">
        <w:t xml:space="preserve"> zcela vyklidí. Pokud tak zhotovitel neučiní ani do </w:t>
      </w:r>
      <w:r w:rsidR="00F0238B" w:rsidRPr="00DF7F17">
        <w:t>5</w:t>
      </w:r>
      <w:r w:rsidRPr="00DF7F17">
        <w:t xml:space="preserve"> dnů ode dne odstranění vad, je objednatel oprávněn na náklady zhotovitele zařízení staveniště</w:t>
      </w:r>
      <w:r w:rsidR="00FA1229" w:rsidRPr="00DF7F17">
        <w:t xml:space="preserve"> / místo plnění</w:t>
      </w:r>
      <w:r w:rsidRPr="00DF7F17">
        <w:t xml:space="preserve"> vyklidit.</w:t>
      </w:r>
    </w:p>
    <w:p w14:paraId="575D1859" w14:textId="77777777" w:rsidR="00F0238B" w:rsidRPr="00DF7F17" w:rsidRDefault="00F0238B" w:rsidP="00F0238B">
      <w:pPr>
        <w:ind w:left="360"/>
      </w:pPr>
    </w:p>
    <w:p w14:paraId="297C0159" w14:textId="77777777" w:rsidR="001C17FC" w:rsidRPr="00DF7F17" w:rsidRDefault="001C17FC">
      <w:pPr>
        <w:pStyle w:val="Nadpis1"/>
      </w:pPr>
      <w:r w:rsidRPr="00DF7F17">
        <w:lastRenderedPageBreak/>
        <w:t>Článek XI.</w:t>
      </w:r>
    </w:p>
    <w:p w14:paraId="154C8635" w14:textId="77777777" w:rsidR="001C17FC" w:rsidRPr="00DF7F17" w:rsidRDefault="001C17FC">
      <w:pPr>
        <w:jc w:val="center"/>
        <w:rPr>
          <w:b/>
          <w:bCs/>
        </w:rPr>
      </w:pPr>
      <w:r w:rsidRPr="00DF7F17">
        <w:rPr>
          <w:b/>
          <w:bCs/>
        </w:rPr>
        <w:t>Odpovědnost za vady</w:t>
      </w:r>
    </w:p>
    <w:p w14:paraId="33C54EAF" w14:textId="15449E8F" w:rsidR="00A62C6A" w:rsidRPr="00DF7F17" w:rsidRDefault="001C17FC" w:rsidP="00BB0661">
      <w:pPr>
        <w:pStyle w:val="Zkladntext2"/>
        <w:numPr>
          <w:ilvl w:val="0"/>
          <w:numId w:val="6"/>
        </w:numPr>
        <w:tabs>
          <w:tab w:val="clear" w:pos="720"/>
          <w:tab w:val="num" w:pos="360"/>
        </w:tabs>
        <w:ind w:left="360"/>
      </w:pPr>
      <w:r w:rsidRPr="00DF7F17">
        <w:t xml:space="preserve">Záruční doba na </w:t>
      </w:r>
      <w:r w:rsidR="00B24C77" w:rsidRPr="00DF7F17">
        <w:t>předané dílo</w:t>
      </w:r>
      <w:r w:rsidR="003B1AED" w:rsidRPr="00DF7F17">
        <w:t xml:space="preserve"> </w:t>
      </w:r>
      <w:r w:rsidR="00BB0661" w:rsidRPr="0051180D">
        <w:rPr>
          <w:color w:val="000000" w:themeColor="text1"/>
        </w:rPr>
        <w:t xml:space="preserve">činí </w:t>
      </w:r>
      <w:r w:rsidR="00B24C77" w:rsidRPr="0051180D">
        <w:rPr>
          <w:b/>
          <w:color w:val="000000" w:themeColor="text1"/>
        </w:rPr>
        <w:t>12</w:t>
      </w:r>
      <w:r w:rsidR="003B1AED" w:rsidRPr="0051180D">
        <w:rPr>
          <w:b/>
          <w:color w:val="000000" w:themeColor="text1"/>
        </w:rPr>
        <w:t xml:space="preserve"> měsíců</w:t>
      </w:r>
      <w:r w:rsidR="00BB0661" w:rsidRPr="0051180D">
        <w:rPr>
          <w:b/>
          <w:color w:val="000000" w:themeColor="text1"/>
        </w:rPr>
        <w:t>,</w:t>
      </w:r>
      <w:r w:rsidR="003B1AED" w:rsidRPr="0051180D">
        <w:rPr>
          <w:color w:val="000000" w:themeColor="text1"/>
        </w:rPr>
        <w:t xml:space="preserve"> </w:t>
      </w:r>
      <w:r w:rsidRPr="00DF7F17">
        <w:t>a to ode dne předání a převzetí díla</w:t>
      </w:r>
      <w:r w:rsidR="00BB0661" w:rsidRPr="00DF7F17">
        <w:t xml:space="preserve">. </w:t>
      </w:r>
      <w:r w:rsidRPr="00DF7F17">
        <w:t xml:space="preserve"> </w:t>
      </w:r>
    </w:p>
    <w:p w14:paraId="43B2064E" w14:textId="2655C91F" w:rsidR="001C17FC" w:rsidRPr="00DF7F17" w:rsidRDefault="001C17FC" w:rsidP="00DF7F17">
      <w:pPr>
        <w:pStyle w:val="Zkladntext2"/>
        <w:numPr>
          <w:ilvl w:val="0"/>
          <w:numId w:val="6"/>
        </w:numPr>
        <w:tabs>
          <w:tab w:val="clear" w:pos="720"/>
          <w:tab w:val="num" w:pos="360"/>
        </w:tabs>
        <w:ind w:left="360"/>
        <w:rPr>
          <w:strike/>
        </w:rPr>
      </w:pPr>
      <w:r w:rsidRPr="00DF7F17">
        <w:t xml:space="preserve">Oznámení vad vyžaduje písemnou formu a musí být zhotoviteli doručeno na mailovou adresu: </w:t>
      </w:r>
      <w:r w:rsidR="00FE431B" w:rsidRPr="00DF7F17">
        <w:rPr>
          <w:b/>
        </w:rPr>
        <w:t>info@iventpro.cz</w:t>
      </w:r>
      <w:r w:rsidR="003B1AED" w:rsidRPr="00DF7F17">
        <w:rPr>
          <w:b/>
        </w:rPr>
        <w:t>.</w:t>
      </w:r>
      <w:r w:rsidRPr="00DF7F17">
        <w:t xml:space="preserve"> V takovém oznámení objednatel označí vadu díla, popřípadě popíše, jak se taková vada projevuje. </w:t>
      </w:r>
    </w:p>
    <w:p w14:paraId="2BE8F97B" w14:textId="44117484" w:rsidR="00DF7F17" w:rsidRDefault="001C17FC" w:rsidP="0051180D">
      <w:pPr>
        <w:pStyle w:val="Zkladntext2"/>
        <w:numPr>
          <w:ilvl w:val="0"/>
          <w:numId w:val="6"/>
        </w:numPr>
        <w:tabs>
          <w:tab w:val="clear" w:pos="720"/>
          <w:tab w:val="num" w:pos="360"/>
        </w:tabs>
        <w:ind w:left="360"/>
      </w:pPr>
      <w:r w:rsidRPr="00DF7F17">
        <w:t>Objednatel umožní zhotoviteli přístup k předmětu díla v rozsahu nezbytném pro odstranění vad</w:t>
      </w:r>
      <w:r w:rsidR="00DF7F17">
        <w:t xml:space="preserve">                           </w:t>
      </w:r>
    </w:p>
    <w:p w14:paraId="08CD0829" w14:textId="77777777" w:rsidR="00DF7F17" w:rsidRDefault="00DF7F17" w:rsidP="0051180D">
      <w:pPr>
        <w:pStyle w:val="Zkladntext2"/>
        <w:numPr>
          <w:ilvl w:val="0"/>
          <w:numId w:val="6"/>
        </w:numPr>
        <w:tabs>
          <w:tab w:val="clear" w:pos="720"/>
          <w:tab w:val="num" w:pos="360"/>
        </w:tabs>
        <w:ind w:left="360"/>
      </w:pPr>
      <w:r w:rsidRPr="00A90EC8">
        <w:t>Zhotovitel je povinen odstranit vady díla do 14 dnů ode dne reklamace.</w:t>
      </w:r>
    </w:p>
    <w:p w14:paraId="3FDE6F7B" w14:textId="3CBEC564" w:rsidR="00DF7F17" w:rsidRPr="00A90EC8" w:rsidRDefault="00DF7F17" w:rsidP="0051180D">
      <w:pPr>
        <w:pStyle w:val="Zkladntext2"/>
        <w:numPr>
          <w:ilvl w:val="0"/>
          <w:numId w:val="6"/>
        </w:numPr>
        <w:tabs>
          <w:tab w:val="clear" w:pos="720"/>
          <w:tab w:val="num" w:pos="360"/>
        </w:tabs>
        <w:ind w:left="360"/>
      </w:pPr>
      <w:r w:rsidRPr="00A90EC8">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osobě.</w:t>
      </w:r>
    </w:p>
    <w:p w14:paraId="1FA8A871" w14:textId="00A6AE37" w:rsidR="001C17FC" w:rsidRPr="00DF7F17" w:rsidRDefault="001C17FC" w:rsidP="001410C2">
      <w:pPr>
        <w:pStyle w:val="Zkladntext2"/>
        <w:numPr>
          <w:ilvl w:val="0"/>
          <w:numId w:val="6"/>
        </w:numPr>
        <w:tabs>
          <w:tab w:val="clear" w:pos="720"/>
          <w:tab w:val="num" w:pos="360"/>
        </w:tabs>
        <w:ind w:left="360"/>
      </w:pPr>
    </w:p>
    <w:p w14:paraId="2452C32E" w14:textId="54EFF0AA" w:rsidR="00BB0661" w:rsidRPr="00DF7F17" w:rsidRDefault="001C17FC" w:rsidP="00626FC4">
      <w:pPr>
        <w:pStyle w:val="Zkladntext2"/>
        <w:ind w:left="360"/>
      </w:pPr>
      <w:r w:rsidRPr="00DF7F17">
        <w:t>Zhotovitel neodpovídá za vady díla</w:t>
      </w:r>
      <w:r w:rsidR="00BB0661" w:rsidRPr="00DF7F17">
        <w:t xml:space="preserve"> způsobené neodborným zacházením, nesprávnou nebo nevhodnou údržbou, nebo nedodržováním předpisů výrobců pro provoz a údržbu zařízení, které objednatel od zhotovitele převzal při přejímce (např. záruční listy) nebo o kterých zhotovitel objednatele písemně poučil (např. zaškolením). Záruka se rovněž nevztahuje na vady způsobené hrubou nedbalostí, nebo úmyslným jednáním</w:t>
      </w:r>
      <w:r w:rsidR="00B24C77" w:rsidRPr="00DF7F17">
        <w:t>.</w:t>
      </w:r>
    </w:p>
    <w:p w14:paraId="1616842B" w14:textId="2E4C6E08" w:rsidR="001C17FC" w:rsidRPr="00DF7F17" w:rsidRDefault="00BB0661" w:rsidP="001410C2">
      <w:pPr>
        <w:pStyle w:val="Zkladntext2"/>
        <w:numPr>
          <w:ilvl w:val="0"/>
          <w:numId w:val="6"/>
        </w:numPr>
        <w:tabs>
          <w:tab w:val="clear" w:pos="720"/>
          <w:tab w:val="num" w:pos="360"/>
        </w:tabs>
        <w:ind w:left="360"/>
      </w:pPr>
      <w:r w:rsidRPr="00DF7F17">
        <w:t xml:space="preserve">Zhotovitel též neodpovídá za vady díla, </w:t>
      </w:r>
      <w:r w:rsidR="001C17FC" w:rsidRPr="00DF7F17">
        <w:t>které byly po přechodu nebezpečí škody na díle způsobeny objednatelem nebo třetími osobami, které před přechodem nebezpečí škody na díle způsobili účastníci výstavby</w:t>
      </w:r>
      <w:r w:rsidRPr="00DF7F17">
        <w:t xml:space="preserve"> či jiné třetí osoby</w:t>
      </w:r>
      <w:r w:rsidR="001C17FC" w:rsidRPr="00DF7F17">
        <w:t xml:space="preserve">, za něž zhotovitel neodpovídá. </w:t>
      </w:r>
    </w:p>
    <w:p w14:paraId="78D931E5" w14:textId="77777777" w:rsidR="00BB0661" w:rsidRPr="00DF7F17" w:rsidRDefault="00BB0661" w:rsidP="00BB0661">
      <w:pPr>
        <w:pStyle w:val="Zkladntext2"/>
        <w:ind w:left="360"/>
      </w:pPr>
    </w:p>
    <w:p w14:paraId="018F53D7" w14:textId="2DBC2583" w:rsidR="00DF7F17" w:rsidRPr="00DF7F17" w:rsidRDefault="00DF7F17">
      <w:pPr>
        <w:pStyle w:val="Nadpis1"/>
      </w:pPr>
      <w:r>
        <w:t>XII.</w:t>
      </w:r>
    </w:p>
    <w:p w14:paraId="567A5282" w14:textId="2FCF10D2" w:rsidR="00DF7F17" w:rsidRPr="00366140" w:rsidRDefault="00DF7F17" w:rsidP="0051180D">
      <w:pPr>
        <w:jc w:val="center"/>
      </w:pPr>
      <w:r w:rsidRPr="0051180D">
        <w:rPr>
          <w:b/>
        </w:rPr>
        <w:t>Smluvní pokuty</w:t>
      </w:r>
    </w:p>
    <w:p w14:paraId="72900B9C" w14:textId="77777777" w:rsidR="00DF7F17" w:rsidRDefault="00DF7F17">
      <w:pPr>
        <w:pStyle w:val="Nadpis1"/>
      </w:pPr>
    </w:p>
    <w:p w14:paraId="356266BF" w14:textId="54BA560E" w:rsidR="00DF7F17" w:rsidRPr="0051180D" w:rsidRDefault="00DF7F17" w:rsidP="0051180D">
      <w:pPr>
        <w:pStyle w:val="Zkladntext"/>
        <w:numPr>
          <w:ilvl w:val="0"/>
          <w:numId w:val="28"/>
        </w:numPr>
        <w:jc w:val="both"/>
        <w:rPr>
          <w:color w:val="000000"/>
        </w:rPr>
      </w:pPr>
      <w:r w:rsidRPr="00DF7F17">
        <w:t>Za prodlení s</w:t>
      </w:r>
      <w:r>
        <w:t> dokončením a předáním</w:t>
      </w:r>
      <w:r w:rsidRPr="00DF7F17">
        <w:t xml:space="preserve"> díla </w:t>
      </w:r>
      <w:r>
        <w:t xml:space="preserve">je zhotovitel povinen uhradit </w:t>
      </w:r>
      <w:r w:rsidRPr="00DF7F17">
        <w:t>smluvní pokut</w:t>
      </w:r>
      <w:r>
        <w:t>u</w:t>
      </w:r>
      <w:r w:rsidRPr="00DF7F17">
        <w:t xml:space="preserve"> ve výši 0,1 % z ceny díla </w:t>
      </w:r>
      <w:r>
        <w:t xml:space="preserve">vč. DPH </w:t>
      </w:r>
      <w:r w:rsidRPr="00DF7F17">
        <w:t>za každý i započatý den prodlení.</w:t>
      </w:r>
    </w:p>
    <w:p w14:paraId="0B842E62" w14:textId="3815B15C" w:rsidR="00DF7F17" w:rsidRDefault="00DF7F17" w:rsidP="00DF7F17">
      <w:pPr>
        <w:numPr>
          <w:ilvl w:val="0"/>
          <w:numId w:val="28"/>
        </w:numPr>
        <w:spacing w:before="0" w:after="0"/>
      </w:pPr>
      <w:r>
        <w:t>V případě, že zhotovitel neodstraní vadu řádně a včas, je objednatel oprávněn účtovat zhotoviteli smluvní pokutu ve výši 500,- Kč za každý den prodlení a každou vadu.</w:t>
      </w:r>
    </w:p>
    <w:p w14:paraId="5D41B8A5" w14:textId="77777777" w:rsidR="00DF7F17" w:rsidRDefault="00DF7F17" w:rsidP="00DF7F17">
      <w:pPr>
        <w:numPr>
          <w:ilvl w:val="0"/>
          <w:numId w:val="28"/>
        </w:numPr>
        <w:spacing w:before="0" w:after="0"/>
      </w:pPr>
      <w:r>
        <w:t>Smluvní strany se dohodly, že vedle smluvních pokut uvedených v tomto článku, je každá strana povinna uhradit druhé straně škodu, která jí v souvislosti s porušením povinnosti zajištěné smluvní pokutou vznikne.</w:t>
      </w:r>
    </w:p>
    <w:p w14:paraId="3D55699C" w14:textId="77777777" w:rsidR="00DF7F17" w:rsidRDefault="00DF7F17" w:rsidP="00DF7F17">
      <w:pPr>
        <w:pStyle w:val="Zhlav"/>
        <w:numPr>
          <w:ilvl w:val="0"/>
          <w:numId w:val="28"/>
        </w:numPr>
        <w:tabs>
          <w:tab w:val="clear" w:pos="4536"/>
          <w:tab w:val="clear" w:pos="9072"/>
        </w:tabs>
        <w:overflowPunct w:val="0"/>
        <w:autoSpaceDE w:val="0"/>
        <w:autoSpaceDN w:val="0"/>
        <w:adjustRightInd w:val="0"/>
        <w:spacing w:before="0" w:after="0"/>
        <w:textAlignment w:val="baseline"/>
      </w:pPr>
      <w:r>
        <w:t>Smluvní strany podpisem smlouvy potvrzují, že ke dni podpisu smlouvy nebylo mezi nimi sjednáno ústně žádné utvrzení dluhu. Toto utvrzení dluhu je možné ode dne podpisu této smlouvy sjednat pouze písemně.</w:t>
      </w:r>
    </w:p>
    <w:p w14:paraId="10C14D15" w14:textId="77777777" w:rsidR="00DF7F17" w:rsidRDefault="00DF7F17" w:rsidP="00DF7F17">
      <w:pPr>
        <w:pStyle w:val="Zhlav"/>
        <w:numPr>
          <w:ilvl w:val="0"/>
          <w:numId w:val="28"/>
        </w:numPr>
        <w:tabs>
          <w:tab w:val="clear" w:pos="4536"/>
          <w:tab w:val="clear" w:pos="9072"/>
        </w:tabs>
        <w:overflowPunct w:val="0"/>
        <w:autoSpaceDE w:val="0"/>
        <w:autoSpaceDN w:val="0"/>
        <w:adjustRightInd w:val="0"/>
        <w:spacing w:before="0" w:after="0"/>
        <w:textAlignment w:val="baseline"/>
      </w:pPr>
      <w:r>
        <w:t>Smluvní strany podpisem této smlouvy potvrzují, že výše uvedené smluvní pokuty nejsou nepřiměřeně vysoké.</w:t>
      </w:r>
    </w:p>
    <w:p w14:paraId="3341F894" w14:textId="77777777" w:rsidR="00DF7F17" w:rsidRDefault="00DF7F17" w:rsidP="0051180D">
      <w:pPr>
        <w:pStyle w:val="Zhlav"/>
        <w:tabs>
          <w:tab w:val="clear" w:pos="4536"/>
          <w:tab w:val="clear" w:pos="9072"/>
        </w:tabs>
        <w:overflowPunct w:val="0"/>
        <w:autoSpaceDE w:val="0"/>
        <w:autoSpaceDN w:val="0"/>
        <w:adjustRightInd w:val="0"/>
        <w:spacing w:before="0" w:after="0"/>
        <w:ind w:left="360"/>
        <w:textAlignment w:val="baseline"/>
      </w:pPr>
    </w:p>
    <w:p w14:paraId="67B81EB0" w14:textId="77777777" w:rsidR="009E55DE" w:rsidRDefault="009E55DE" w:rsidP="00DF7F17">
      <w:pPr>
        <w:jc w:val="center"/>
        <w:rPr>
          <w:b/>
        </w:rPr>
      </w:pPr>
    </w:p>
    <w:p w14:paraId="17F7BF0D" w14:textId="77777777" w:rsidR="009E55DE" w:rsidRDefault="009E55DE" w:rsidP="00DF7F17">
      <w:pPr>
        <w:jc w:val="center"/>
        <w:rPr>
          <w:b/>
        </w:rPr>
      </w:pPr>
    </w:p>
    <w:p w14:paraId="63C3E404" w14:textId="77777777" w:rsidR="009E55DE" w:rsidRDefault="009E55DE" w:rsidP="00DF7F17">
      <w:pPr>
        <w:jc w:val="center"/>
        <w:rPr>
          <w:b/>
        </w:rPr>
      </w:pPr>
    </w:p>
    <w:p w14:paraId="1E557C89" w14:textId="48579A36" w:rsidR="00DF7F17" w:rsidRPr="00BC283B" w:rsidRDefault="00DF7F17" w:rsidP="00DF7F17">
      <w:pPr>
        <w:jc w:val="center"/>
        <w:rPr>
          <w:b/>
        </w:rPr>
      </w:pPr>
      <w:r w:rsidRPr="00BC283B">
        <w:rPr>
          <w:b/>
        </w:rPr>
        <w:t>X</w:t>
      </w:r>
      <w:r>
        <w:rPr>
          <w:b/>
        </w:rPr>
        <w:t>III</w:t>
      </w:r>
      <w:r w:rsidRPr="00BC283B">
        <w:rPr>
          <w:b/>
        </w:rPr>
        <w:t>.</w:t>
      </w:r>
    </w:p>
    <w:p w14:paraId="50974AD7" w14:textId="77777777" w:rsidR="00DF7F17" w:rsidRPr="00BC283B" w:rsidRDefault="00DF7F17" w:rsidP="00DF7F17">
      <w:pPr>
        <w:jc w:val="center"/>
        <w:rPr>
          <w:b/>
        </w:rPr>
      </w:pPr>
      <w:r w:rsidRPr="00BC283B">
        <w:rPr>
          <w:b/>
        </w:rPr>
        <w:t>Zveřejnění smlouvy v Registru smluv</w:t>
      </w:r>
    </w:p>
    <w:p w14:paraId="571F075A" w14:textId="77777777" w:rsidR="00DF7F17" w:rsidRPr="00BC283B" w:rsidRDefault="00DF7F17" w:rsidP="00DF7F17">
      <w:pPr>
        <w:numPr>
          <w:ilvl w:val="0"/>
          <w:numId w:val="29"/>
        </w:numPr>
        <w:suppressAutoHyphens/>
        <w:spacing w:before="0" w:after="0"/>
        <w:ind w:left="284" w:hanging="284"/>
        <w:contextualSpacing/>
      </w:pPr>
      <w:r w:rsidRPr="00BC283B">
        <w:t>Smluvní strany potvrzují, že tato smlouva se řídí z.č. 340/2015 Sb. o registru smluv a</w:t>
      </w:r>
      <w:r>
        <w:t> </w:t>
      </w:r>
      <w:r w:rsidRPr="00BC283B">
        <w:t>podléhá zveřejnění v registru smluv.</w:t>
      </w:r>
    </w:p>
    <w:p w14:paraId="5C69DB17" w14:textId="77777777" w:rsidR="00DF7F17" w:rsidRPr="00BC283B" w:rsidRDefault="00DF7F17" w:rsidP="00DF7F17">
      <w:pPr>
        <w:numPr>
          <w:ilvl w:val="0"/>
          <w:numId w:val="29"/>
        </w:numPr>
        <w:suppressAutoHyphens/>
        <w:spacing w:before="0" w:after="0"/>
        <w:ind w:left="284" w:hanging="284"/>
        <w:contextualSpacing/>
      </w:pPr>
      <w:r w:rsidRPr="00BC283B">
        <w:t>Smluvní strany souhlasí se zveřejněním celé této smlouvy v registru smluv včetně všech údajů v nich uvedených (např. telefonů, mailů, čísla účtu).</w:t>
      </w:r>
    </w:p>
    <w:p w14:paraId="6406E190" w14:textId="77777777" w:rsidR="00DF7F17" w:rsidRPr="00BC283B" w:rsidRDefault="00DF7F17" w:rsidP="00DF7F17">
      <w:pPr>
        <w:numPr>
          <w:ilvl w:val="0"/>
          <w:numId w:val="29"/>
        </w:numPr>
        <w:suppressAutoHyphens/>
        <w:spacing w:before="0" w:after="0"/>
        <w:ind w:left="284" w:hanging="284"/>
        <w:contextualSpacing/>
      </w:pPr>
      <w:r w:rsidRPr="00BC283B">
        <w:t xml:space="preserve">Smluvní strany se dohodly, že smlouvu ke zveřejnění zašle do registru smluv </w:t>
      </w:r>
      <w:r>
        <w:t>objednatel</w:t>
      </w:r>
      <w:r w:rsidRPr="00BC283B">
        <w:t>, avšak ke zveřejnění této smlouvy je oprávněna kterákoliv ze stran, proto pokud nedojde ke zveřejnění této smlouvy do tří měsíců ode dne jejího podpisu, a smlouva tak pozbude účinnosti, nemají vůči sobě strany nárok na náhradu škody.</w:t>
      </w:r>
    </w:p>
    <w:p w14:paraId="770833D7" w14:textId="77777777" w:rsidR="00DF7F17" w:rsidRDefault="00DF7F17" w:rsidP="00DF7F17">
      <w:pPr>
        <w:ind w:left="284"/>
      </w:pPr>
    </w:p>
    <w:p w14:paraId="67E15329" w14:textId="77777777" w:rsidR="00DF7F17" w:rsidRDefault="00DF7F17" w:rsidP="0051180D">
      <w:pPr>
        <w:pStyle w:val="Zhlav"/>
        <w:tabs>
          <w:tab w:val="clear" w:pos="4536"/>
          <w:tab w:val="clear" w:pos="9072"/>
        </w:tabs>
        <w:overflowPunct w:val="0"/>
        <w:autoSpaceDE w:val="0"/>
        <w:autoSpaceDN w:val="0"/>
        <w:adjustRightInd w:val="0"/>
        <w:spacing w:before="0" w:after="0"/>
        <w:ind w:left="360"/>
        <w:textAlignment w:val="baseline"/>
      </w:pPr>
    </w:p>
    <w:p w14:paraId="4A4042F5" w14:textId="77777777" w:rsidR="00DF7F17" w:rsidRDefault="00DF7F17" w:rsidP="0051180D">
      <w:pPr>
        <w:pStyle w:val="Zhlav"/>
        <w:tabs>
          <w:tab w:val="clear" w:pos="4536"/>
          <w:tab w:val="clear" w:pos="9072"/>
        </w:tabs>
        <w:overflowPunct w:val="0"/>
        <w:autoSpaceDE w:val="0"/>
        <w:autoSpaceDN w:val="0"/>
        <w:adjustRightInd w:val="0"/>
        <w:spacing w:before="0" w:after="0"/>
        <w:ind w:left="360"/>
        <w:textAlignment w:val="baseline"/>
      </w:pPr>
    </w:p>
    <w:p w14:paraId="3F5C1AF3" w14:textId="5C5B810B" w:rsidR="001C17FC" w:rsidRPr="00DF7F17" w:rsidRDefault="001C17FC">
      <w:pPr>
        <w:pStyle w:val="Nadpis1"/>
      </w:pPr>
      <w:r w:rsidRPr="00DF7F17">
        <w:t>Článek X</w:t>
      </w:r>
      <w:r w:rsidR="00DF7F17">
        <w:t>V</w:t>
      </w:r>
      <w:r w:rsidRPr="00DF7F17">
        <w:t>.</w:t>
      </w:r>
    </w:p>
    <w:p w14:paraId="4B82A063" w14:textId="77777777" w:rsidR="001C17FC" w:rsidRPr="00DF7F17" w:rsidRDefault="001C17FC">
      <w:pPr>
        <w:pStyle w:val="Nadpis1"/>
      </w:pPr>
      <w:r w:rsidRPr="00DF7F17">
        <w:t>Závěrečná ustanovení</w:t>
      </w:r>
    </w:p>
    <w:p w14:paraId="6D4FD413" w14:textId="77777777" w:rsidR="001C17FC" w:rsidRPr="00DF7F17" w:rsidRDefault="001C17FC" w:rsidP="001410C2">
      <w:pPr>
        <w:pStyle w:val="Zkladntext2"/>
        <w:numPr>
          <w:ilvl w:val="0"/>
          <w:numId w:val="12"/>
        </w:numPr>
        <w:tabs>
          <w:tab w:val="clear" w:pos="720"/>
          <w:tab w:val="num" w:pos="360"/>
        </w:tabs>
        <w:spacing w:before="0"/>
        <w:ind w:left="357" w:hanging="357"/>
      </w:pPr>
      <w:r w:rsidRPr="00DF7F17">
        <w:t>Zhotovitel prohlašuje, že je pojištěn pro případ škody způsobené jeho činností třetím osobám. Zhotovitel je povinen prokázat na žádost objednatele rozsah svého pojištění a zavazuje se toto pojištění udržovat po celou dobu provádění díla podle této smlouvy.</w:t>
      </w:r>
    </w:p>
    <w:p w14:paraId="2A87BC23" w14:textId="77777777" w:rsidR="001C17FC" w:rsidRPr="00DF7F17" w:rsidRDefault="001C17FC" w:rsidP="001410C2">
      <w:pPr>
        <w:pStyle w:val="Zkladntext2"/>
        <w:numPr>
          <w:ilvl w:val="0"/>
          <w:numId w:val="12"/>
        </w:numPr>
        <w:tabs>
          <w:tab w:val="clear" w:pos="720"/>
          <w:tab w:val="num" w:pos="360"/>
        </w:tabs>
        <w:spacing w:before="0"/>
        <w:ind w:left="357" w:hanging="357"/>
      </w:pPr>
      <w:r w:rsidRPr="00DF7F17">
        <w:t xml:space="preserve">Objednatel jako plátce daně z přidané hodnoty prohlašuje, že plnění, které je předmětem této smlouvy, použije pro svoji ekonomickou činnost a zhotovitel má povinnost použít pro fakturaci DIČ objednatele uvedené v záhlaví této smlouvy.   </w:t>
      </w:r>
    </w:p>
    <w:p w14:paraId="34495F76" w14:textId="77777777" w:rsidR="001C17FC" w:rsidRPr="00DF7F17" w:rsidRDefault="001C17FC" w:rsidP="001410C2">
      <w:pPr>
        <w:pStyle w:val="Zkladntext2"/>
        <w:numPr>
          <w:ilvl w:val="0"/>
          <w:numId w:val="12"/>
        </w:numPr>
        <w:tabs>
          <w:tab w:val="clear" w:pos="720"/>
          <w:tab w:val="num" w:pos="360"/>
        </w:tabs>
        <w:spacing w:before="0"/>
        <w:ind w:left="357" w:hanging="357"/>
      </w:pPr>
      <w:r w:rsidRPr="00DF7F17">
        <w:t xml:space="preserve">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účelu ustanovení neplatného nebo neúčinného. Do té doby platí úprava příslušných právních předpisů. </w:t>
      </w:r>
    </w:p>
    <w:p w14:paraId="7DDFF60C" w14:textId="77777777" w:rsidR="001C17FC" w:rsidRPr="00DF7F17" w:rsidRDefault="001C17FC" w:rsidP="001410C2">
      <w:pPr>
        <w:pStyle w:val="Zkladntext2"/>
        <w:numPr>
          <w:ilvl w:val="0"/>
          <w:numId w:val="12"/>
        </w:numPr>
        <w:tabs>
          <w:tab w:val="clear" w:pos="720"/>
          <w:tab w:val="num" w:pos="360"/>
        </w:tabs>
        <w:spacing w:before="0"/>
        <w:ind w:left="357" w:hanging="357"/>
      </w:pPr>
      <w:r w:rsidRPr="00DF7F17">
        <w:t>Jestliže se podle této smlouvy nebo na jejím základě určuje jakost a provedení díla podle technických norem, je pro jejich určení rozhodné znění technických norem účinné ke dni uzavření této smlouvy.</w:t>
      </w:r>
    </w:p>
    <w:p w14:paraId="13EF35CE" w14:textId="77777777" w:rsidR="001C17FC" w:rsidRPr="00DF7F17" w:rsidRDefault="001C17FC" w:rsidP="001410C2">
      <w:pPr>
        <w:pStyle w:val="Zkladntext2"/>
        <w:numPr>
          <w:ilvl w:val="0"/>
          <w:numId w:val="12"/>
        </w:numPr>
        <w:tabs>
          <w:tab w:val="clear" w:pos="720"/>
          <w:tab w:val="num" w:pos="360"/>
        </w:tabs>
        <w:spacing w:before="0"/>
        <w:ind w:left="357" w:hanging="357"/>
      </w:pPr>
      <w:r w:rsidRPr="00DF7F17">
        <w:t>Tuto smlouvu lze změnit nebo zrušit jen písemně, nevyplývá-li z jejích ustanovení něco jiného.</w:t>
      </w:r>
    </w:p>
    <w:p w14:paraId="5AEFD4A9" w14:textId="77777777" w:rsidR="001C17FC" w:rsidRPr="00DF7F17" w:rsidRDefault="001C17FC" w:rsidP="001410C2">
      <w:pPr>
        <w:pStyle w:val="Zkladntext2"/>
        <w:numPr>
          <w:ilvl w:val="0"/>
          <w:numId w:val="12"/>
        </w:numPr>
        <w:tabs>
          <w:tab w:val="clear" w:pos="720"/>
          <w:tab w:val="num" w:pos="360"/>
        </w:tabs>
        <w:spacing w:before="0"/>
        <w:ind w:left="357" w:hanging="357"/>
      </w:pPr>
      <w:r w:rsidRPr="00DF7F17">
        <w:t xml:space="preserve">Jestliže závazek provést dílo zanikne jinak než splněním z důvodů, za které neodpovídá zhotovitel, má zhotovitel právo na zaplacení části ceny díla, která připadá na již provedené práce nebo jiná plnění poskytnutá při provádění díla, pokud zhotovitel nemůže jejich výsledek použít jinak, a na úhradu </w:t>
      </w:r>
      <w:r w:rsidR="00BB0661" w:rsidRPr="00DF7F17">
        <w:t xml:space="preserve">všech </w:t>
      </w:r>
      <w:r w:rsidRPr="00DF7F17">
        <w:t>účelně vynaložených nákladů.</w:t>
      </w:r>
    </w:p>
    <w:p w14:paraId="3DBE3368" w14:textId="061E1E68" w:rsidR="001C17FC" w:rsidRPr="00DF7F17" w:rsidRDefault="001C17FC" w:rsidP="001410C2">
      <w:pPr>
        <w:numPr>
          <w:ilvl w:val="0"/>
          <w:numId w:val="12"/>
        </w:numPr>
        <w:tabs>
          <w:tab w:val="clear" w:pos="720"/>
          <w:tab w:val="num" w:pos="284"/>
        </w:tabs>
        <w:ind w:left="284" w:hanging="284"/>
      </w:pPr>
      <w:r w:rsidRPr="00DF7F17">
        <w:t xml:space="preserve">V případě  podstatného porušení ustanovení této smlouvy (nedodržení termínu zhotovení díla, </w:t>
      </w:r>
      <w:r w:rsidR="00B24C77" w:rsidRPr="00DF7F17">
        <w:t xml:space="preserve">prodlení s </w:t>
      </w:r>
      <w:r w:rsidRPr="00DF7F17">
        <w:t>úhrad</w:t>
      </w:r>
      <w:r w:rsidR="00B24C77" w:rsidRPr="00DF7F17">
        <w:t>ou</w:t>
      </w:r>
      <w:r w:rsidRPr="00DF7F17">
        <w:t xml:space="preserve"> ceny díla, předání staveniště</w:t>
      </w:r>
      <w:r w:rsidR="00B24C77" w:rsidRPr="00DF7F17">
        <w:t xml:space="preserve"> / místa plnění</w:t>
      </w:r>
      <w:r w:rsidRPr="00DF7F17">
        <w:t xml:space="preserve">, </w:t>
      </w:r>
      <w:r w:rsidR="00B24C77" w:rsidRPr="00DF7F17">
        <w:t xml:space="preserve">nedodržení </w:t>
      </w:r>
      <w:r w:rsidRPr="00DF7F17">
        <w:t>požadované jakosti díla, nedodržení technických, obecně závazných nebo vnitřních předpisů objednatele) je  druhá smluvní strana oprávněna od smlouvy odstoupit s účinností ode dne doručení oznámení o odstoupení druhé smluvní straně, pokud druhá smluvní strana po předchozí písemné výzvě nesjedná okamžitou nápravu.</w:t>
      </w:r>
    </w:p>
    <w:p w14:paraId="44C6F8B8" w14:textId="77777777" w:rsidR="001C17FC" w:rsidRPr="00DF7F17" w:rsidRDefault="001C17FC" w:rsidP="001410C2">
      <w:pPr>
        <w:pStyle w:val="Zkladntext2"/>
        <w:numPr>
          <w:ilvl w:val="0"/>
          <w:numId w:val="12"/>
        </w:numPr>
        <w:tabs>
          <w:tab w:val="clear" w:pos="720"/>
          <w:tab w:val="num" w:pos="360"/>
        </w:tabs>
        <w:spacing w:before="0"/>
        <w:ind w:left="357" w:hanging="357"/>
      </w:pPr>
      <w:r w:rsidRPr="00DF7F17">
        <w:t>Smluvní strany se dohodly, že se závazkový právní vztah založený touto smlouvou řídí zákonem č. 89/2012 Sb., občanský zákoník, ve znění pozdějších předpisů.</w:t>
      </w:r>
    </w:p>
    <w:p w14:paraId="20407FD1" w14:textId="77777777" w:rsidR="001C17FC" w:rsidRPr="00DF7F17" w:rsidRDefault="001C17FC" w:rsidP="001410C2">
      <w:pPr>
        <w:pStyle w:val="Zkladntext2"/>
        <w:numPr>
          <w:ilvl w:val="0"/>
          <w:numId w:val="12"/>
        </w:numPr>
        <w:tabs>
          <w:tab w:val="clear" w:pos="720"/>
          <w:tab w:val="num" w:pos="360"/>
        </w:tabs>
        <w:spacing w:before="0"/>
        <w:ind w:left="357" w:hanging="357"/>
      </w:pPr>
      <w:r w:rsidRPr="00DF7F17">
        <w:t>Tato smlouva nabývá platnosti a účinnosti dnem jejího podpisu oběma smluvními stranami.</w:t>
      </w:r>
    </w:p>
    <w:p w14:paraId="657427A6" w14:textId="77777777" w:rsidR="001C17FC" w:rsidRPr="00DF7F17" w:rsidRDefault="001C17FC" w:rsidP="001410C2">
      <w:pPr>
        <w:pStyle w:val="Zkladntext2"/>
        <w:numPr>
          <w:ilvl w:val="0"/>
          <w:numId w:val="12"/>
        </w:numPr>
        <w:tabs>
          <w:tab w:val="clear" w:pos="720"/>
          <w:tab w:val="num" w:pos="360"/>
        </w:tabs>
        <w:spacing w:before="0"/>
        <w:ind w:left="357" w:hanging="357"/>
      </w:pPr>
      <w:r w:rsidRPr="00DF7F17">
        <w:t xml:space="preserve">Tato smlouva je vyhotovena ve </w:t>
      </w:r>
      <w:r w:rsidR="00BB0661" w:rsidRPr="00DF7F17">
        <w:t>dvou</w:t>
      </w:r>
      <w:r w:rsidRPr="00DF7F17">
        <w:t xml:space="preserve"> stejnopisech, z nichž každá smluvní strana obdrží po </w:t>
      </w:r>
      <w:r w:rsidR="00BB0661" w:rsidRPr="00DF7F17">
        <w:t>jednom</w:t>
      </w:r>
      <w:r w:rsidRPr="00DF7F17">
        <w:t>.</w:t>
      </w:r>
    </w:p>
    <w:p w14:paraId="34220A62" w14:textId="77777777" w:rsidR="001C17FC" w:rsidRPr="00DF7F17" w:rsidRDefault="001C17FC" w:rsidP="001410C2">
      <w:pPr>
        <w:pStyle w:val="Zkladntext2"/>
        <w:numPr>
          <w:ilvl w:val="0"/>
          <w:numId w:val="12"/>
        </w:numPr>
        <w:tabs>
          <w:tab w:val="clear" w:pos="720"/>
          <w:tab w:val="num" w:pos="360"/>
        </w:tabs>
        <w:spacing w:before="0"/>
        <w:ind w:left="357" w:hanging="357"/>
      </w:pPr>
      <w:r w:rsidRPr="00DF7F17">
        <w:t>Součástí této smlouvy jsou přílohy:</w:t>
      </w:r>
    </w:p>
    <w:p w14:paraId="18F52DD7" w14:textId="0EDDC524" w:rsidR="001C17FC" w:rsidRPr="00DF7F17" w:rsidRDefault="00BB0661" w:rsidP="00CC3024">
      <w:pPr>
        <w:pStyle w:val="Zkladntext2"/>
        <w:tabs>
          <w:tab w:val="num" w:pos="900"/>
        </w:tabs>
        <w:spacing w:before="0"/>
        <w:ind w:left="543"/>
        <w:jc w:val="left"/>
      </w:pPr>
      <w:r w:rsidRPr="00DF7F17">
        <w:rPr>
          <w:spacing w:val="20"/>
        </w:rPr>
        <w:t>a</w:t>
      </w:r>
      <w:r w:rsidR="001C17FC" w:rsidRPr="00DF7F17">
        <w:rPr>
          <w:spacing w:val="20"/>
        </w:rPr>
        <w:t>)</w:t>
      </w:r>
      <w:r w:rsidR="001C17FC" w:rsidRPr="00DF7F17">
        <w:t xml:space="preserve"> č. 1 – Cenová nabídka zhotovitele</w:t>
      </w:r>
      <w:r w:rsidR="00B24C77" w:rsidRPr="00DF7F17">
        <w:t xml:space="preserve"> a specifikace předmětu plnění</w:t>
      </w:r>
    </w:p>
    <w:p w14:paraId="10EC5B96" w14:textId="21C7F7F7" w:rsidR="00BB0661" w:rsidRDefault="00BB0661" w:rsidP="00BB0661">
      <w:pPr>
        <w:pStyle w:val="Zkladntext2"/>
        <w:tabs>
          <w:tab w:val="num" w:pos="900"/>
        </w:tabs>
        <w:spacing w:before="0"/>
        <w:ind w:left="543"/>
        <w:jc w:val="left"/>
        <w:rPr>
          <w:color w:val="0070C0"/>
        </w:rPr>
      </w:pPr>
      <w:r w:rsidRPr="0051180D">
        <w:rPr>
          <w:color w:val="000000" w:themeColor="text1"/>
        </w:rPr>
        <w:t xml:space="preserve">b) </w:t>
      </w:r>
    </w:p>
    <w:p w14:paraId="64F36695" w14:textId="77777777" w:rsidR="0088724C" w:rsidRPr="00DF7F17" w:rsidRDefault="0088724C" w:rsidP="00BB0661">
      <w:pPr>
        <w:pStyle w:val="Zkladntext2"/>
        <w:tabs>
          <w:tab w:val="num" w:pos="900"/>
        </w:tabs>
        <w:spacing w:before="0"/>
        <w:ind w:left="543"/>
        <w:jc w:val="left"/>
        <w:rPr>
          <w:color w:val="0070C0"/>
          <w:spacing w:val="20"/>
        </w:rPr>
      </w:pPr>
    </w:p>
    <w:p w14:paraId="56825219" w14:textId="77777777" w:rsidR="001C17FC" w:rsidRPr="00DF7F17" w:rsidRDefault="00023744" w:rsidP="00023744">
      <w:pPr>
        <w:pStyle w:val="Zkladntext2"/>
        <w:tabs>
          <w:tab w:val="num" w:pos="900"/>
        </w:tabs>
        <w:spacing w:before="0"/>
        <w:jc w:val="left"/>
      </w:pPr>
      <w:r w:rsidRPr="00DF7F17">
        <w:t>12.</w:t>
      </w:r>
      <w:r w:rsidR="001C17FC" w:rsidRPr="00DF7F17">
        <w:t>V případě rozporu této smlouvy s obsahem jejích příloh má vždy přednost tato smlouva. V případě rozporu mezi přílohami má přednost příloha s nižším pořadovým označením.</w:t>
      </w:r>
    </w:p>
    <w:p w14:paraId="6094634B" w14:textId="77777777" w:rsidR="001C17FC" w:rsidRPr="00DF7F17" w:rsidRDefault="001C17FC">
      <w:pPr>
        <w:pStyle w:val="Zkladntext2"/>
        <w:spacing w:before="0"/>
      </w:pPr>
    </w:p>
    <w:p w14:paraId="37B228C3" w14:textId="77777777" w:rsidR="001C17FC" w:rsidRPr="00DF7F17" w:rsidRDefault="001C17FC">
      <w:pPr>
        <w:pStyle w:val="Zkladntext2"/>
        <w:spacing w:before="0"/>
      </w:pPr>
    </w:p>
    <w:p w14:paraId="48D285A0" w14:textId="77777777" w:rsidR="001C17FC" w:rsidRPr="00DF7F17" w:rsidRDefault="001C17FC">
      <w:pPr>
        <w:pStyle w:val="Zkladntext2"/>
        <w:spacing w:before="0"/>
      </w:pPr>
    </w:p>
    <w:p w14:paraId="4F5D1B39" w14:textId="77777777" w:rsidR="001C17FC" w:rsidRPr="00DF7F17" w:rsidRDefault="001C17FC">
      <w:pPr>
        <w:pStyle w:val="Zkladntext2"/>
        <w:spacing w:before="0"/>
        <w:rPr>
          <w:color w:val="0070C0"/>
        </w:rPr>
      </w:pPr>
    </w:p>
    <w:p w14:paraId="41EA3A37" w14:textId="4DE5AA0D" w:rsidR="001C17FC" w:rsidRPr="0051180D" w:rsidRDefault="001C17FC">
      <w:pPr>
        <w:pStyle w:val="Zkladntext2"/>
        <w:spacing w:before="0"/>
        <w:rPr>
          <w:color w:val="000000" w:themeColor="text1"/>
        </w:rPr>
      </w:pPr>
      <w:r w:rsidRPr="0051180D">
        <w:rPr>
          <w:color w:val="000000" w:themeColor="text1"/>
        </w:rPr>
        <w:t xml:space="preserve">V Brně dne </w:t>
      </w:r>
      <w:r w:rsidR="00FA1229" w:rsidRPr="0051180D">
        <w:rPr>
          <w:color w:val="000000" w:themeColor="text1"/>
        </w:rPr>
        <w:t>…..</w:t>
      </w:r>
      <w:r w:rsidR="00795FA4" w:rsidRPr="0051180D">
        <w:rPr>
          <w:color w:val="000000" w:themeColor="text1"/>
        </w:rPr>
        <w:tab/>
      </w:r>
      <w:r w:rsidR="00795FA4" w:rsidRPr="0051180D">
        <w:rPr>
          <w:color w:val="000000" w:themeColor="text1"/>
        </w:rPr>
        <w:tab/>
      </w:r>
      <w:r w:rsidRPr="0051180D">
        <w:rPr>
          <w:color w:val="000000" w:themeColor="text1"/>
        </w:rPr>
        <w:t xml:space="preserve">                                               V Brně dne </w:t>
      </w:r>
      <w:r w:rsidR="00FA1229" w:rsidRPr="0051180D">
        <w:rPr>
          <w:color w:val="000000" w:themeColor="text1"/>
        </w:rPr>
        <w:t>……</w:t>
      </w:r>
    </w:p>
    <w:p w14:paraId="51C82805" w14:textId="77777777" w:rsidR="001C17FC" w:rsidRPr="00DF7F17" w:rsidRDefault="001C17FC">
      <w:pPr>
        <w:tabs>
          <w:tab w:val="left" w:pos="1701"/>
        </w:tabs>
        <w:ind w:left="1440" w:hanging="1440"/>
      </w:pPr>
      <w:r w:rsidRPr="00DF7F17">
        <w:t xml:space="preserve">     za objednatele:                      </w:t>
      </w:r>
      <w:r w:rsidRPr="00DF7F17">
        <w:tab/>
      </w:r>
      <w:r w:rsidRPr="00DF7F17">
        <w:tab/>
      </w:r>
      <w:r w:rsidRPr="00DF7F17">
        <w:tab/>
        <w:t xml:space="preserve">              za zhotovitele:</w:t>
      </w:r>
    </w:p>
    <w:p w14:paraId="06B43212" w14:textId="77777777" w:rsidR="001C17FC" w:rsidRPr="00DF7F17" w:rsidRDefault="001C17FC">
      <w:pPr>
        <w:tabs>
          <w:tab w:val="left" w:pos="1701"/>
        </w:tabs>
        <w:ind w:left="1440" w:hanging="1440"/>
      </w:pPr>
    </w:p>
    <w:p w14:paraId="49F17F61" w14:textId="77777777" w:rsidR="001C17FC" w:rsidRPr="00DF7F17" w:rsidRDefault="001C17FC">
      <w:pPr>
        <w:tabs>
          <w:tab w:val="left" w:pos="1701"/>
        </w:tabs>
        <w:ind w:left="1440" w:hanging="1440"/>
      </w:pPr>
    </w:p>
    <w:p w14:paraId="50B097D6" w14:textId="77777777" w:rsidR="001C17FC" w:rsidRPr="00DF7F17" w:rsidRDefault="001C17FC">
      <w:pPr>
        <w:tabs>
          <w:tab w:val="left" w:pos="1701"/>
        </w:tabs>
        <w:ind w:left="1440" w:hanging="1440"/>
      </w:pPr>
    </w:p>
    <w:p w14:paraId="21BDC04A" w14:textId="77777777" w:rsidR="001C17FC" w:rsidRPr="00DF7F17" w:rsidRDefault="001C17FC">
      <w:pPr>
        <w:tabs>
          <w:tab w:val="left" w:pos="1701"/>
        </w:tabs>
        <w:ind w:left="1440" w:hanging="1440"/>
      </w:pPr>
    </w:p>
    <w:p w14:paraId="07869EAB" w14:textId="77777777" w:rsidR="001C17FC" w:rsidRPr="00DF7F17" w:rsidRDefault="001C17FC">
      <w:pPr>
        <w:tabs>
          <w:tab w:val="left" w:pos="1701"/>
        </w:tabs>
        <w:ind w:left="1440" w:hanging="1440"/>
      </w:pPr>
    </w:p>
    <w:p w14:paraId="5281BA0C" w14:textId="77777777" w:rsidR="001C17FC" w:rsidRPr="00DF7F17" w:rsidRDefault="001C17FC">
      <w:pPr>
        <w:tabs>
          <w:tab w:val="left" w:pos="1701"/>
        </w:tabs>
        <w:ind w:left="1440" w:hanging="1440"/>
      </w:pPr>
    </w:p>
    <w:p w14:paraId="55CB337A" w14:textId="77777777" w:rsidR="001C17FC" w:rsidRPr="00DF7F17" w:rsidRDefault="001C17FC">
      <w:pPr>
        <w:tabs>
          <w:tab w:val="left" w:pos="1701"/>
        </w:tabs>
        <w:ind w:left="1440" w:hanging="1440"/>
      </w:pPr>
      <w:r w:rsidRPr="00DF7F17">
        <w:t>____________________________</w:t>
      </w:r>
      <w:r w:rsidRPr="00DF7F17">
        <w:tab/>
      </w:r>
      <w:r w:rsidRPr="00DF7F17">
        <w:tab/>
      </w:r>
      <w:r w:rsidRPr="00DF7F17">
        <w:tab/>
        <w:t xml:space="preserve">______________________________                                                                                                                                                                          </w:t>
      </w:r>
      <w:r w:rsidRPr="00DF7F17">
        <w:tab/>
      </w:r>
      <w:r w:rsidRPr="00DF7F17">
        <w:tab/>
      </w:r>
      <w:r w:rsidRPr="00DF7F17">
        <w:tab/>
      </w:r>
      <w:r w:rsidRPr="00DF7F17">
        <w:tab/>
        <w:t xml:space="preserve">  </w:t>
      </w:r>
    </w:p>
    <w:p w14:paraId="6F82B658" w14:textId="1CBEF23E" w:rsidR="001C17FC" w:rsidRPr="00DF7F17" w:rsidRDefault="001C17FC" w:rsidP="002D765B">
      <w:pPr>
        <w:ind w:firstLine="360"/>
      </w:pPr>
      <w:r w:rsidRPr="00DF7F17">
        <w:tab/>
      </w:r>
      <w:r w:rsidR="00626FC4">
        <w:tab/>
        <w:t>ředi</w:t>
      </w:r>
      <w:r w:rsidRPr="00DF7F17">
        <w:t xml:space="preserve">tel </w:t>
      </w:r>
      <w:r w:rsidRPr="00DF7F17">
        <w:tab/>
      </w:r>
      <w:r w:rsidRPr="00DF7F17">
        <w:tab/>
      </w:r>
      <w:r w:rsidRPr="00DF7F17">
        <w:tab/>
        <w:t xml:space="preserve">      </w:t>
      </w:r>
      <w:r w:rsidRPr="00DF7F17">
        <w:tab/>
      </w:r>
      <w:r w:rsidRPr="00DF7F17">
        <w:tab/>
        <w:t xml:space="preserve">   </w:t>
      </w:r>
      <w:r w:rsidRPr="00DF7F17">
        <w:tab/>
        <w:t xml:space="preserve"> </w:t>
      </w:r>
      <w:r w:rsidR="00023744" w:rsidRPr="00DF7F17">
        <w:t>prokurista</w:t>
      </w:r>
    </w:p>
    <w:sectPr w:rsidR="001C17FC" w:rsidRPr="00DF7F17" w:rsidSect="00123D41">
      <w:footerReference w:type="even" r:id="rId9"/>
      <w:footerReference w:type="default" r:id="rId10"/>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9CD9B" w14:textId="77777777" w:rsidR="005819C2" w:rsidRDefault="005819C2">
      <w:r>
        <w:separator/>
      </w:r>
    </w:p>
  </w:endnote>
  <w:endnote w:type="continuationSeparator" w:id="0">
    <w:p w14:paraId="05499E4F" w14:textId="77777777" w:rsidR="005819C2" w:rsidRDefault="0058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8681C" w14:textId="77777777" w:rsidR="00BB0661" w:rsidRDefault="00BB06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07EE279" w14:textId="77777777" w:rsidR="00BB0661" w:rsidRDefault="00BB06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20F20" w14:textId="3DD019CC" w:rsidR="00BB0661" w:rsidRDefault="00BB0661">
    <w:pPr>
      <w:pStyle w:val="Zpat"/>
      <w:pBdr>
        <w:top w:val="single" w:sz="4" w:space="1" w:color="auto"/>
      </w:pBdr>
      <w:rPr>
        <w:i/>
        <w:sz w:val="17"/>
        <w:szCs w:val="17"/>
      </w:rPr>
    </w:pPr>
    <w:r>
      <w:rPr>
        <w:i/>
        <w:sz w:val="17"/>
        <w:szCs w:val="17"/>
      </w:rPr>
      <w:tab/>
    </w:r>
    <w:r>
      <w:rPr>
        <w:i/>
        <w:sz w:val="17"/>
        <w:szCs w:val="17"/>
      </w:rPr>
      <w:tab/>
    </w:r>
    <w:r>
      <w:rPr>
        <w:rStyle w:val="slostrnky"/>
        <w:i/>
        <w:sz w:val="17"/>
        <w:szCs w:val="17"/>
      </w:rPr>
      <w:fldChar w:fldCharType="begin"/>
    </w:r>
    <w:r>
      <w:rPr>
        <w:rStyle w:val="slostrnky"/>
        <w:i/>
        <w:sz w:val="17"/>
        <w:szCs w:val="17"/>
      </w:rPr>
      <w:instrText xml:space="preserve"> PAGE </w:instrText>
    </w:r>
    <w:r>
      <w:rPr>
        <w:rStyle w:val="slostrnky"/>
        <w:i/>
        <w:sz w:val="17"/>
        <w:szCs w:val="17"/>
      </w:rPr>
      <w:fldChar w:fldCharType="separate"/>
    </w:r>
    <w:r w:rsidR="001B737A">
      <w:rPr>
        <w:rStyle w:val="slostrnky"/>
        <w:i/>
        <w:noProof/>
        <w:sz w:val="17"/>
        <w:szCs w:val="17"/>
      </w:rPr>
      <w:t>5</w:t>
    </w:r>
    <w:r>
      <w:rPr>
        <w:rStyle w:val="slostrnky"/>
        <w:i/>
        <w:sz w:val="17"/>
        <w:szCs w:val="17"/>
      </w:rPr>
      <w:fldChar w:fldCharType="end"/>
    </w:r>
    <w:r>
      <w:rPr>
        <w:rStyle w:val="slostrnky"/>
        <w:i/>
        <w:sz w:val="17"/>
        <w:szCs w:val="17"/>
      </w:rPr>
      <w:t>(</w:t>
    </w:r>
    <w:r>
      <w:rPr>
        <w:rStyle w:val="slostrnky"/>
        <w:i/>
        <w:sz w:val="17"/>
        <w:szCs w:val="17"/>
      </w:rPr>
      <w:fldChar w:fldCharType="begin"/>
    </w:r>
    <w:r>
      <w:rPr>
        <w:rStyle w:val="slostrnky"/>
        <w:i/>
        <w:sz w:val="17"/>
        <w:szCs w:val="17"/>
      </w:rPr>
      <w:instrText xml:space="preserve"> NUMPAGES </w:instrText>
    </w:r>
    <w:r>
      <w:rPr>
        <w:rStyle w:val="slostrnky"/>
        <w:i/>
        <w:sz w:val="17"/>
        <w:szCs w:val="17"/>
      </w:rPr>
      <w:fldChar w:fldCharType="separate"/>
    </w:r>
    <w:r w:rsidR="001B737A">
      <w:rPr>
        <w:rStyle w:val="slostrnky"/>
        <w:i/>
        <w:noProof/>
        <w:sz w:val="17"/>
        <w:szCs w:val="17"/>
      </w:rPr>
      <w:t>5</w:t>
    </w:r>
    <w:r>
      <w:rPr>
        <w:rStyle w:val="slostrnky"/>
        <w:i/>
        <w:sz w:val="17"/>
        <w:szCs w:val="17"/>
      </w:rPr>
      <w:fldChar w:fldCharType="end"/>
    </w:r>
    <w:r>
      <w:rPr>
        <w:rStyle w:val="slostrnky"/>
        <w:i/>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89906" w14:textId="77777777" w:rsidR="005819C2" w:rsidRDefault="005819C2">
      <w:r>
        <w:separator/>
      </w:r>
    </w:p>
  </w:footnote>
  <w:footnote w:type="continuationSeparator" w:id="0">
    <w:p w14:paraId="69FC5EE3" w14:textId="77777777" w:rsidR="005819C2" w:rsidRDefault="005819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C6919A"/>
    <w:lvl w:ilvl="0">
      <w:start w:val="1"/>
      <w:numFmt w:val="bullet"/>
      <w:lvlText w:val=""/>
      <w:lvlJc w:val="left"/>
      <w:pPr>
        <w:tabs>
          <w:tab w:val="num" w:pos="360"/>
        </w:tabs>
        <w:ind w:left="360" w:hanging="360"/>
      </w:pPr>
      <w:rPr>
        <w:rFonts w:ascii="Symbol" w:hAnsi="Symbol" w:hint="default"/>
      </w:r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DA76DE2"/>
    <w:multiLevelType w:val="hybridMultilevel"/>
    <w:tmpl w:val="D1206160"/>
    <w:lvl w:ilvl="0" w:tplc="2E76F280">
      <w:start w:val="1"/>
      <w:numFmt w:val="decimal"/>
      <w:lvlText w:val="%1."/>
      <w:lvlJc w:val="left"/>
      <w:pPr>
        <w:tabs>
          <w:tab w:val="num" w:pos="397"/>
        </w:tabs>
        <w:ind w:left="397" w:hanging="397"/>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F7123B7"/>
    <w:multiLevelType w:val="hybridMultilevel"/>
    <w:tmpl w:val="82D0EDF4"/>
    <w:lvl w:ilvl="0" w:tplc="69AC594E">
      <w:start w:val="1"/>
      <w:numFmt w:val="decimal"/>
      <w:lvlText w:val="%1."/>
      <w:lvlJc w:val="left"/>
      <w:pPr>
        <w:ind w:left="720" w:hanging="360"/>
      </w:pPr>
      <w:rPr>
        <w:rFonts w:cs="Times New Roman"/>
        <w:color w:val="000000" w:themeColor="text1"/>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0111199"/>
    <w:multiLevelType w:val="hybridMultilevel"/>
    <w:tmpl w:val="6FB87348"/>
    <w:lvl w:ilvl="0" w:tplc="725479CE">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82D3919"/>
    <w:multiLevelType w:val="hybridMultilevel"/>
    <w:tmpl w:val="1876ED9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8C308EB"/>
    <w:multiLevelType w:val="hybridMultilevel"/>
    <w:tmpl w:val="93E89A3A"/>
    <w:lvl w:ilvl="0" w:tplc="04050017">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7">
    <w:nsid w:val="29671C54"/>
    <w:multiLevelType w:val="hybridMultilevel"/>
    <w:tmpl w:val="1422B3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D7D4422"/>
    <w:multiLevelType w:val="hybridMultilevel"/>
    <w:tmpl w:val="5BD445F4"/>
    <w:lvl w:ilvl="0" w:tplc="54DCFCE4">
      <w:start w:val="1"/>
      <w:numFmt w:val="decimal"/>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nsid w:val="36603014"/>
    <w:multiLevelType w:val="hybridMultilevel"/>
    <w:tmpl w:val="7C868F9E"/>
    <w:lvl w:ilvl="0" w:tplc="04050017">
      <w:start w:val="1"/>
      <w:numFmt w:val="lowerLetter"/>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0">
    <w:nsid w:val="3AC37F99"/>
    <w:multiLevelType w:val="hybridMultilevel"/>
    <w:tmpl w:val="0810A67E"/>
    <w:lvl w:ilvl="0" w:tplc="17E27A7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E591117"/>
    <w:multiLevelType w:val="hybridMultilevel"/>
    <w:tmpl w:val="763EA59C"/>
    <w:lvl w:ilvl="0" w:tplc="2CE22B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ECB23E4"/>
    <w:multiLevelType w:val="hybridMultilevel"/>
    <w:tmpl w:val="E5360688"/>
    <w:lvl w:ilvl="0" w:tplc="381A917C">
      <w:start w:val="5"/>
      <w:numFmt w:val="bullet"/>
      <w:lvlText w:val="-"/>
      <w:lvlJc w:val="left"/>
      <w:pPr>
        <w:ind w:left="2484" w:hanging="360"/>
      </w:pPr>
      <w:rPr>
        <w:rFonts w:ascii="Times New Roman" w:eastAsia="Times New Roman" w:hAnsi="Times New Roman" w:hint="default"/>
      </w:rPr>
    </w:lvl>
    <w:lvl w:ilvl="1" w:tplc="04050003" w:tentative="1">
      <w:start w:val="1"/>
      <w:numFmt w:val="bullet"/>
      <w:lvlText w:val="o"/>
      <w:lvlJc w:val="left"/>
      <w:pPr>
        <w:ind w:left="3204" w:hanging="360"/>
      </w:pPr>
      <w:rPr>
        <w:rFonts w:ascii="Courier New" w:hAnsi="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3">
    <w:nsid w:val="404A05F6"/>
    <w:multiLevelType w:val="hybridMultilevel"/>
    <w:tmpl w:val="CAD4E41E"/>
    <w:lvl w:ilvl="0" w:tplc="3F6213B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E5B3FE7"/>
    <w:multiLevelType w:val="hybridMultilevel"/>
    <w:tmpl w:val="A260EC90"/>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15">
    <w:nsid w:val="52CB03A6"/>
    <w:multiLevelType w:val="hybridMultilevel"/>
    <w:tmpl w:val="80EC5194"/>
    <w:lvl w:ilvl="0" w:tplc="A7E469E2">
      <w:start w:val="5"/>
      <w:numFmt w:val="bullet"/>
      <w:lvlText w:val=""/>
      <w:lvlJc w:val="left"/>
      <w:pPr>
        <w:ind w:left="1800" w:hanging="360"/>
      </w:pPr>
      <w:rPr>
        <w:rFonts w:ascii="Symbol" w:eastAsia="Times New Roman" w:hAnsi="Symbo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nsid w:val="55E50619"/>
    <w:multiLevelType w:val="hybridMultilevel"/>
    <w:tmpl w:val="9BB02094"/>
    <w:lvl w:ilvl="0" w:tplc="2CC26E7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C044FC8"/>
    <w:multiLevelType w:val="hybridMultilevel"/>
    <w:tmpl w:val="A3E6366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3783CC7"/>
    <w:multiLevelType w:val="hybridMultilevel"/>
    <w:tmpl w:val="A0545DE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646116C2"/>
    <w:multiLevelType w:val="hybridMultilevel"/>
    <w:tmpl w:val="7F4AB86C"/>
    <w:lvl w:ilvl="0" w:tplc="AB8826E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53B663C"/>
    <w:multiLevelType w:val="hybridMultilevel"/>
    <w:tmpl w:val="48181728"/>
    <w:lvl w:ilvl="0" w:tplc="82545E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5425A11"/>
    <w:multiLevelType w:val="hybridMultilevel"/>
    <w:tmpl w:val="3432E77A"/>
    <w:lvl w:ilvl="0" w:tplc="3432CFB4">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A64F03"/>
    <w:multiLevelType w:val="hybridMultilevel"/>
    <w:tmpl w:val="8D906186"/>
    <w:lvl w:ilvl="0" w:tplc="C81EC512">
      <w:start w:val="1"/>
      <w:numFmt w:val="decimal"/>
      <w:lvlText w:val="%1."/>
      <w:lvlJc w:val="left"/>
      <w:pPr>
        <w:tabs>
          <w:tab w:val="num" w:pos="397"/>
        </w:tabs>
        <w:ind w:left="397" w:hanging="397"/>
      </w:pPr>
      <w:rPr>
        <w:rFonts w:cs="Times New Roman" w:hint="default"/>
      </w:rPr>
    </w:lvl>
    <w:lvl w:ilvl="1" w:tplc="AA16875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C07BC0"/>
    <w:multiLevelType w:val="hybridMultilevel"/>
    <w:tmpl w:val="15E420BC"/>
    <w:lvl w:ilvl="0" w:tplc="860871B2">
      <w:start w:val="1"/>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BD975BB"/>
    <w:multiLevelType w:val="hybridMultilevel"/>
    <w:tmpl w:val="AFE4603E"/>
    <w:lvl w:ilvl="0" w:tplc="9D4CD8E2">
      <w:start w:val="1"/>
      <w:numFmt w:val="lowerLetter"/>
      <w:lvlText w:val="%1)"/>
      <w:lvlJc w:val="left"/>
      <w:pPr>
        <w:tabs>
          <w:tab w:val="num" w:pos="340"/>
        </w:tabs>
        <w:ind w:left="340" w:hanging="34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nsid w:val="7CB62BDF"/>
    <w:multiLevelType w:val="hybridMultilevel"/>
    <w:tmpl w:val="F6CA2E00"/>
    <w:lvl w:ilvl="0" w:tplc="DE7239C2">
      <w:start w:val="1"/>
      <w:numFmt w:val="decimal"/>
      <w:lvlText w:val="%1."/>
      <w:lvlJc w:val="left"/>
      <w:pPr>
        <w:tabs>
          <w:tab w:val="num" w:pos="720"/>
        </w:tabs>
        <w:ind w:left="720" w:hanging="360"/>
      </w:pPr>
      <w:rPr>
        <w:rFonts w:cs="Times New Roman" w:hint="default"/>
      </w:rPr>
    </w:lvl>
    <w:lvl w:ilvl="1" w:tplc="FA0AEFD4">
      <w:start w:val="1"/>
      <w:numFmt w:val="lowerLetter"/>
      <w:lvlText w:val="%2)"/>
      <w:lvlJc w:val="left"/>
      <w:pPr>
        <w:tabs>
          <w:tab w:val="num" w:pos="786"/>
        </w:tabs>
        <w:ind w:left="786"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nsid w:val="7ED17D81"/>
    <w:multiLevelType w:val="hybridMultilevel"/>
    <w:tmpl w:val="B87881EE"/>
    <w:lvl w:ilvl="0" w:tplc="AB8826E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2"/>
  </w:num>
  <w:num w:numId="4">
    <w:abstractNumId w:val="21"/>
  </w:num>
  <w:num w:numId="5">
    <w:abstractNumId w:val="22"/>
  </w:num>
  <w:num w:numId="6">
    <w:abstractNumId w:val="17"/>
  </w:num>
  <w:num w:numId="7">
    <w:abstractNumId w:val="4"/>
  </w:num>
  <w:num w:numId="8">
    <w:abstractNumId w:val="11"/>
  </w:num>
  <w:num w:numId="9">
    <w:abstractNumId w:val="27"/>
  </w:num>
  <w:num w:numId="10">
    <w:abstractNumId w:val="7"/>
  </w:num>
  <w:num w:numId="11">
    <w:abstractNumId w:val="13"/>
  </w:num>
  <w:num w:numId="12">
    <w:abstractNumId w:val="25"/>
  </w:num>
  <w:num w:numId="13">
    <w:abstractNumId w:val="20"/>
  </w:num>
  <w:num w:numId="14">
    <w:abstractNumId w:val="19"/>
  </w:num>
  <w:num w:numId="15">
    <w:abstractNumId w:val="10"/>
  </w:num>
  <w:num w:numId="16">
    <w:abstractNumId w:val="16"/>
  </w:num>
  <w:num w:numId="17">
    <w:abstractNumId w:val="14"/>
  </w:num>
  <w:num w:numId="18">
    <w:abstractNumId w:val="8"/>
  </w:num>
  <w:num w:numId="19">
    <w:abstractNumId w:val="6"/>
  </w:num>
  <w:num w:numId="20">
    <w:abstractNumId w:val="9"/>
  </w:num>
  <w:num w:numId="21">
    <w:abstractNumId w:val="3"/>
  </w:num>
  <w:num w:numId="22">
    <w:abstractNumId w:val="18"/>
  </w:num>
  <w:num w:numId="23">
    <w:abstractNumId w:val="12"/>
  </w:num>
  <w:num w:numId="24">
    <w:abstractNumId w:val="24"/>
  </w:num>
  <w:num w:numId="25">
    <w:abstractNumId w:val="23"/>
  </w:num>
  <w:num w:numId="26">
    <w:abstractNumId w:val="15"/>
  </w:num>
  <w:num w:numId="27">
    <w:abstractNumId w:val="1"/>
  </w:num>
  <w:num w:numId="28">
    <w:abstractNumId w:val="26"/>
  </w:num>
  <w:num w:numId="2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D7"/>
    <w:rsid w:val="00000D32"/>
    <w:rsid w:val="000159E8"/>
    <w:rsid w:val="00023744"/>
    <w:rsid w:val="00043A09"/>
    <w:rsid w:val="00064BEF"/>
    <w:rsid w:val="00065927"/>
    <w:rsid w:val="00067D68"/>
    <w:rsid w:val="000728AB"/>
    <w:rsid w:val="000C6EA8"/>
    <w:rsid w:val="001031D6"/>
    <w:rsid w:val="00115DB6"/>
    <w:rsid w:val="001222F5"/>
    <w:rsid w:val="00123D41"/>
    <w:rsid w:val="00126A4C"/>
    <w:rsid w:val="00132099"/>
    <w:rsid w:val="0014017A"/>
    <w:rsid w:val="001410C2"/>
    <w:rsid w:val="0014531D"/>
    <w:rsid w:val="00166A81"/>
    <w:rsid w:val="001B737A"/>
    <w:rsid w:val="001C17FC"/>
    <w:rsid w:val="001C7787"/>
    <w:rsid w:val="001D6290"/>
    <w:rsid w:val="001E4D76"/>
    <w:rsid w:val="001F374B"/>
    <w:rsid w:val="00235FA2"/>
    <w:rsid w:val="002432E9"/>
    <w:rsid w:val="00263E89"/>
    <w:rsid w:val="00265F6F"/>
    <w:rsid w:val="002A0488"/>
    <w:rsid w:val="002A58A1"/>
    <w:rsid w:val="002D765B"/>
    <w:rsid w:val="002F4434"/>
    <w:rsid w:val="00320D7E"/>
    <w:rsid w:val="003259D5"/>
    <w:rsid w:val="00344F42"/>
    <w:rsid w:val="00354793"/>
    <w:rsid w:val="00366140"/>
    <w:rsid w:val="00395686"/>
    <w:rsid w:val="003A352C"/>
    <w:rsid w:val="003B1142"/>
    <w:rsid w:val="003B1AED"/>
    <w:rsid w:val="00416A1E"/>
    <w:rsid w:val="004247E7"/>
    <w:rsid w:val="00430DAB"/>
    <w:rsid w:val="00431607"/>
    <w:rsid w:val="00453BCB"/>
    <w:rsid w:val="00463CCC"/>
    <w:rsid w:val="00495E1A"/>
    <w:rsid w:val="004976AA"/>
    <w:rsid w:val="004A0D25"/>
    <w:rsid w:val="004C4B56"/>
    <w:rsid w:val="004D5F04"/>
    <w:rsid w:val="004E0DC5"/>
    <w:rsid w:val="0051180D"/>
    <w:rsid w:val="00515AC9"/>
    <w:rsid w:val="005217A6"/>
    <w:rsid w:val="00557B6C"/>
    <w:rsid w:val="0056017E"/>
    <w:rsid w:val="00577E2D"/>
    <w:rsid w:val="005819C2"/>
    <w:rsid w:val="0058394C"/>
    <w:rsid w:val="00590D28"/>
    <w:rsid w:val="005A606E"/>
    <w:rsid w:val="005B45CD"/>
    <w:rsid w:val="005C75AE"/>
    <w:rsid w:val="005D18D0"/>
    <w:rsid w:val="005F7D93"/>
    <w:rsid w:val="00605F9C"/>
    <w:rsid w:val="0062272F"/>
    <w:rsid w:val="0062656F"/>
    <w:rsid w:val="00626FC4"/>
    <w:rsid w:val="00631745"/>
    <w:rsid w:val="00643C1F"/>
    <w:rsid w:val="00663692"/>
    <w:rsid w:val="00664F2F"/>
    <w:rsid w:val="006727D7"/>
    <w:rsid w:val="00696A28"/>
    <w:rsid w:val="006D2B80"/>
    <w:rsid w:val="006E42CE"/>
    <w:rsid w:val="00714BDB"/>
    <w:rsid w:val="007269E8"/>
    <w:rsid w:val="00747D38"/>
    <w:rsid w:val="00754930"/>
    <w:rsid w:val="00757F59"/>
    <w:rsid w:val="00795FA4"/>
    <w:rsid w:val="007A0941"/>
    <w:rsid w:val="007A180A"/>
    <w:rsid w:val="007A6F1E"/>
    <w:rsid w:val="007C0FAF"/>
    <w:rsid w:val="007C51DA"/>
    <w:rsid w:val="007D226C"/>
    <w:rsid w:val="007E7A3F"/>
    <w:rsid w:val="007F29C8"/>
    <w:rsid w:val="00823CFC"/>
    <w:rsid w:val="00826865"/>
    <w:rsid w:val="00830ECA"/>
    <w:rsid w:val="0084493C"/>
    <w:rsid w:val="00860715"/>
    <w:rsid w:val="0088724C"/>
    <w:rsid w:val="00887F74"/>
    <w:rsid w:val="00894AEB"/>
    <w:rsid w:val="008B5E0F"/>
    <w:rsid w:val="008C0770"/>
    <w:rsid w:val="009203FE"/>
    <w:rsid w:val="00925B75"/>
    <w:rsid w:val="00951634"/>
    <w:rsid w:val="00966ED8"/>
    <w:rsid w:val="0098356F"/>
    <w:rsid w:val="009876BD"/>
    <w:rsid w:val="009B2E29"/>
    <w:rsid w:val="009D4807"/>
    <w:rsid w:val="009E55DE"/>
    <w:rsid w:val="009F62C5"/>
    <w:rsid w:val="00A0491A"/>
    <w:rsid w:val="00A62C6A"/>
    <w:rsid w:val="00A74A79"/>
    <w:rsid w:val="00A95722"/>
    <w:rsid w:val="00AA2B61"/>
    <w:rsid w:val="00AE458A"/>
    <w:rsid w:val="00B24C77"/>
    <w:rsid w:val="00B409CD"/>
    <w:rsid w:val="00B4546F"/>
    <w:rsid w:val="00B76CFA"/>
    <w:rsid w:val="00B77182"/>
    <w:rsid w:val="00B80CC6"/>
    <w:rsid w:val="00B93BDC"/>
    <w:rsid w:val="00BA1B2D"/>
    <w:rsid w:val="00BA3A7D"/>
    <w:rsid w:val="00BB0661"/>
    <w:rsid w:val="00BB392F"/>
    <w:rsid w:val="00BD661D"/>
    <w:rsid w:val="00BE0B1C"/>
    <w:rsid w:val="00BE5C83"/>
    <w:rsid w:val="00C105AB"/>
    <w:rsid w:val="00C26E24"/>
    <w:rsid w:val="00C714D5"/>
    <w:rsid w:val="00C76C29"/>
    <w:rsid w:val="00CC3024"/>
    <w:rsid w:val="00CC3567"/>
    <w:rsid w:val="00CD5C99"/>
    <w:rsid w:val="00CE6219"/>
    <w:rsid w:val="00CF22B9"/>
    <w:rsid w:val="00CF43F5"/>
    <w:rsid w:val="00D00191"/>
    <w:rsid w:val="00D054DF"/>
    <w:rsid w:val="00D15775"/>
    <w:rsid w:val="00D21A4E"/>
    <w:rsid w:val="00D22243"/>
    <w:rsid w:val="00D35AB4"/>
    <w:rsid w:val="00D37521"/>
    <w:rsid w:val="00D379B8"/>
    <w:rsid w:val="00D73134"/>
    <w:rsid w:val="00D80100"/>
    <w:rsid w:val="00D832B1"/>
    <w:rsid w:val="00DA21E5"/>
    <w:rsid w:val="00DA360E"/>
    <w:rsid w:val="00DA6E4F"/>
    <w:rsid w:val="00DF010C"/>
    <w:rsid w:val="00DF27EE"/>
    <w:rsid w:val="00DF3C4F"/>
    <w:rsid w:val="00DF7F17"/>
    <w:rsid w:val="00E14E0E"/>
    <w:rsid w:val="00E37571"/>
    <w:rsid w:val="00E42362"/>
    <w:rsid w:val="00E46D8D"/>
    <w:rsid w:val="00E534A5"/>
    <w:rsid w:val="00E574ED"/>
    <w:rsid w:val="00E6707C"/>
    <w:rsid w:val="00E77A80"/>
    <w:rsid w:val="00E81F48"/>
    <w:rsid w:val="00E85CB6"/>
    <w:rsid w:val="00E942FE"/>
    <w:rsid w:val="00EA5626"/>
    <w:rsid w:val="00EE1B51"/>
    <w:rsid w:val="00EE555F"/>
    <w:rsid w:val="00EF4D71"/>
    <w:rsid w:val="00F0238B"/>
    <w:rsid w:val="00F06500"/>
    <w:rsid w:val="00F26466"/>
    <w:rsid w:val="00F35F68"/>
    <w:rsid w:val="00FA056E"/>
    <w:rsid w:val="00FA1229"/>
    <w:rsid w:val="00FA2AF2"/>
    <w:rsid w:val="00FB0F20"/>
    <w:rsid w:val="00FB4E31"/>
    <w:rsid w:val="00FC1434"/>
    <w:rsid w:val="00FE43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6F2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3D41"/>
    <w:pPr>
      <w:spacing w:before="120" w:after="120"/>
      <w:jc w:val="both"/>
    </w:pPr>
    <w:rPr>
      <w:sz w:val="24"/>
      <w:szCs w:val="24"/>
      <w:lang w:eastAsia="en-US"/>
    </w:rPr>
  </w:style>
  <w:style w:type="paragraph" w:styleId="Nadpis1">
    <w:name w:val="heading 1"/>
    <w:basedOn w:val="Normln"/>
    <w:next w:val="Normln"/>
    <w:link w:val="Nadpis1Char"/>
    <w:uiPriority w:val="99"/>
    <w:qFormat/>
    <w:rsid w:val="00123D41"/>
    <w:pPr>
      <w:keepNext/>
      <w:jc w:val="center"/>
      <w:outlineLvl w:val="0"/>
    </w:pPr>
    <w:rPr>
      <w:b/>
      <w:bCs/>
    </w:rPr>
  </w:style>
  <w:style w:type="paragraph" w:styleId="Nadpis2">
    <w:name w:val="heading 2"/>
    <w:basedOn w:val="Normln"/>
    <w:next w:val="Normln"/>
    <w:link w:val="Nadpis2Char"/>
    <w:uiPriority w:val="99"/>
    <w:qFormat/>
    <w:rsid w:val="00123D41"/>
    <w:pPr>
      <w:keepNext/>
      <w:ind w:left="360"/>
      <w:jc w:val="center"/>
      <w:outlineLvl w:val="1"/>
    </w:pPr>
    <w:rPr>
      <w:b/>
      <w:bCs/>
    </w:rPr>
  </w:style>
  <w:style w:type="paragraph" w:styleId="Nadpis3">
    <w:name w:val="heading 3"/>
    <w:basedOn w:val="Normln"/>
    <w:next w:val="Normln"/>
    <w:link w:val="Nadpis3Char"/>
    <w:uiPriority w:val="99"/>
    <w:qFormat/>
    <w:rsid w:val="00123D41"/>
    <w:pPr>
      <w:keepNext/>
      <w:ind w:left="357"/>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AE7F09"/>
    <w:rPr>
      <w:rFonts w:ascii="Cambria" w:eastAsia="Times New Roman" w:hAnsi="Cambria" w:cs="Times New Roman"/>
      <w:b/>
      <w:bCs/>
      <w:kern w:val="32"/>
      <w:sz w:val="32"/>
      <w:szCs w:val="32"/>
      <w:lang w:eastAsia="en-US"/>
    </w:rPr>
  </w:style>
  <w:style w:type="character" w:customStyle="1" w:styleId="Nadpis2Char">
    <w:name w:val="Nadpis 2 Char"/>
    <w:link w:val="Nadpis2"/>
    <w:uiPriority w:val="9"/>
    <w:semiHidden/>
    <w:rsid w:val="00AE7F09"/>
    <w:rPr>
      <w:rFonts w:ascii="Cambria" w:eastAsia="Times New Roman" w:hAnsi="Cambria" w:cs="Times New Roman"/>
      <w:b/>
      <w:bCs/>
      <w:i/>
      <w:iCs/>
      <w:sz w:val="28"/>
      <w:szCs w:val="28"/>
      <w:lang w:eastAsia="en-US"/>
    </w:rPr>
  </w:style>
  <w:style w:type="character" w:customStyle="1" w:styleId="Nadpis3Char">
    <w:name w:val="Nadpis 3 Char"/>
    <w:link w:val="Nadpis3"/>
    <w:uiPriority w:val="9"/>
    <w:semiHidden/>
    <w:rsid w:val="00AE7F09"/>
    <w:rPr>
      <w:rFonts w:ascii="Cambria" w:eastAsia="Times New Roman" w:hAnsi="Cambria" w:cs="Times New Roman"/>
      <w:b/>
      <w:bCs/>
      <w:sz w:val="26"/>
      <w:szCs w:val="26"/>
      <w:lang w:eastAsia="en-US"/>
    </w:rPr>
  </w:style>
  <w:style w:type="paragraph" w:styleId="Nzev">
    <w:name w:val="Title"/>
    <w:basedOn w:val="Normln"/>
    <w:link w:val="NzevChar"/>
    <w:uiPriority w:val="99"/>
    <w:qFormat/>
    <w:rsid w:val="00123D41"/>
    <w:pPr>
      <w:jc w:val="center"/>
    </w:pPr>
    <w:rPr>
      <w:b/>
      <w:bCs/>
      <w:sz w:val="28"/>
    </w:rPr>
  </w:style>
  <w:style w:type="character" w:customStyle="1" w:styleId="NzevChar">
    <w:name w:val="Název Char"/>
    <w:link w:val="Nzev"/>
    <w:uiPriority w:val="10"/>
    <w:rsid w:val="00AE7F09"/>
    <w:rPr>
      <w:rFonts w:ascii="Cambria" w:eastAsia="Times New Roman" w:hAnsi="Cambria" w:cs="Times New Roman"/>
      <w:b/>
      <w:bCs/>
      <w:kern w:val="28"/>
      <w:sz w:val="32"/>
      <w:szCs w:val="32"/>
      <w:lang w:eastAsia="en-US"/>
    </w:rPr>
  </w:style>
  <w:style w:type="paragraph" w:styleId="Zkladntext">
    <w:name w:val="Body Text"/>
    <w:basedOn w:val="Normln"/>
    <w:link w:val="ZkladntextChar1"/>
    <w:uiPriority w:val="99"/>
    <w:semiHidden/>
    <w:rsid w:val="00123D41"/>
    <w:pPr>
      <w:jc w:val="center"/>
    </w:pPr>
  </w:style>
  <w:style w:type="character" w:customStyle="1" w:styleId="ZkladntextChar1">
    <w:name w:val="Základní text Char1"/>
    <w:link w:val="Zkladntext"/>
    <w:uiPriority w:val="99"/>
    <w:semiHidden/>
    <w:rsid w:val="00AE7F09"/>
    <w:rPr>
      <w:sz w:val="24"/>
      <w:szCs w:val="24"/>
      <w:lang w:eastAsia="en-US"/>
    </w:rPr>
  </w:style>
  <w:style w:type="paragraph" w:styleId="Zkladntextodsazen2">
    <w:name w:val="Body Text Indent 2"/>
    <w:basedOn w:val="Normln"/>
    <w:link w:val="Zkladntextodsazen2Char"/>
    <w:uiPriority w:val="99"/>
    <w:semiHidden/>
    <w:rsid w:val="00123D41"/>
    <w:pPr>
      <w:ind w:left="426" w:hanging="142"/>
    </w:pPr>
    <w:rPr>
      <w:szCs w:val="20"/>
      <w:lang w:eastAsia="cs-CZ"/>
    </w:rPr>
  </w:style>
  <w:style w:type="character" w:customStyle="1" w:styleId="Zkladntextodsazen2Char">
    <w:name w:val="Základní text odsazený 2 Char"/>
    <w:link w:val="Zkladntextodsazen2"/>
    <w:uiPriority w:val="99"/>
    <w:semiHidden/>
    <w:rsid w:val="00AE7F09"/>
    <w:rPr>
      <w:sz w:val="24"/>
      <w:szCs w:val="24"/>
      <w:lang w:eastAsia="en-US"/>
    </w:rPr>
  </w:style>
  <w:style w:type="paragraph" w:styleId="Zkladntext2">
    <w:name w:val="Body Text 2"/>
    <w:basedOn w:val="Normln"/>
    <w:link w:val="Zkladntext2Char1"/>
    <w:uiPriority w:val="99"/>
    <w:semiHidden/>
    <w:rsid w:val="00123D41"/>
  </w:style>
  <w:style w:type="character" w:customStyle="1" w:styleId="Zkladntext2Char1">
    <w:name w:val="Základní text 2 Char1"/>
    <w:link w:val="Zkladntext2"/>
    <w:uiPriority w:val="99"/>
    <w:semiHidden/>
    <w:rsid w:val="00AE7F09"/>
    <w:rPr>
      <w:sz w:val="24"/>
      <w:szCs w:val="24"/>
      <w:lang w:eastAsia="en-US"/>
    </w:rPr>
  </w:style>
  <w:style w:type="paragraph" w:styleId="Zkladntext3">
    <w:name w:val="Body Text 3"/>
    <w:basedOn w:val="Normln"/>
    <w:link w:val="Zkladntext3Char"/>
    <w:uiPriority w:val="99"/>
    <w:semiHidden/>
    <w:rsid w:val="00123D41"/>
    <w:rPr>
      <w:color w:val="000000"/>
      <w:szCs w:val="20"/>
    </w:rPr>
  </w:style>
  <w:style w:type="character" w:customStyle="1" w:styleId="Zkladntext3Char">
    <w:name w:val="Základní text 3 Char"/>
    <w:link w:val="Zkladntext3"/>
    <w:uiPriority w:val="99"/>
    <w:semiHidden/>
    <w:rsid w:val="00AE7F09"/>
    <w:rPr>
      <w:sz w:val="16"/>
      <w:szCs w:val="16"/>
      <w:lang w:eastAsia="en-US"/>
    </w:rPr>
  </w:style>
  <w:style w:type="paragraph" w:styleId="Seznamsodrkami">
    <w:name w:val="List Bullet"/>
    <w:basedOn w:val="Zkladntext"/>
    <w:autoRedefine/>
    <w:uiPriority w:val="99"/>
    <w:semiHidden/>
    <w:rsid w:val="00123D41"/>
    <w:pPr>
      <w:overflowPunct w:val="0"/>
      <w:autoSpaceDE w:val="0"/>
      <w:autoSpaceDN w:val="0"/>
      <w:adjustRightInd w:val="0"/>
      <w:spacing w:after="260" w:line="260" w:lineRule="atLeast"/>
      <w:jc w:val="both"/>
      <w:textAlignment w:val="baseline"/>
    </w:pPr>
    <w:rPr>
      <w:sz w:val="22"/>
      <w:lang w:eastAsia="cs-CZ"/>
    </w:rPr>
  </w:style>
  <w:style w:type="paragraph" w:styleId="Zpat">
    <w:name w:val="footer"/>
    <w:basedOn w:val="Normln"/>
    <w:link w:val="ZpatChar"/>
    <w:uiPriority w:val="99"/>
    <w:semiHidden/>
    <w:rsid w:val="00123D41"/>
    <w:pPr>
      <w:tabs>
        <w:tab w:val="center" w:pos="4536"/>
        <w:tab w:val="right" w:pos="9072"/>
      </w:tabs>
    </w:pPr>
  </w:style>
  <w:style w:type="character" w:customStyle="1" w:styleId="ZpatChar">
    <w:name w:val="Zápatí Char"/>
    <w:link w:val="Zpat"/>
    <w:uiPriority w:val="99"/>
    <w:semiHidden/>
    <w:rsid w:val="00AE7F09"/>
    <w:rPr>
      <w:sz w:val="24"/>
      <w:szCs w:val="24"/>
      <w:lang w:eastAsia="en-US"/>
    </w:rPr>
  </w:style>
  <w:style w:type="character" w:styleId="slostrnky">
    <w:name w:val="page number"/>
    <w:uiPriority w:val="99"/>
    <w:semiHidden/>
    <w:rsid w:val="00123D41"/>
    <w:rPr>
      <w:rFonts w:cs="Times New Roman"/>
    </w:rPr>
  </w:style>
  <w:style w:type="paragraph" w:styleId="Zhlav">
    <w:name w:val="header"/>
    <w:basedOn w:val="Normln"/>
    <w:link w:val="ZhlavChar"/>
    <w:rsid w:val="00123D41"/>
    <w:pPr>
      <w:tabs>
        <w:tab w:val="center" w:pos="4536"/>
        <w:tab w:val="right" w:pos="9072"/>
      </w:tabs>
    </w:pPr>
  </w:style>
  <w:style w:type="character" w:customStyle="1" w:styleId="ZhlavChar">
    <w:name w:val="Záhlaví Char"/>
    <w:link w:val="Zhlav"/>
    <w:rsid w:val="00AE7F09"/>
    <w:rPr>
      <w:sz w:val="24"/>
      <w:szCs w:val="24"/>
      <w:lang w:eastAsia="en-US"/>
    </w:rPr>
  </w:style>
  <w:style w:type="character" w:customStyle="1" w:styleId="platne1">
    <w:name w:val="platne1"/>
    <w:uiPriority w:val="99"/>
    <w:rsid w:val="00123D41"/>
    <w:rPr>
      <w:rFonts w:cs="Times New Roman"/>
    </w:rPr>
  </w:style>
  <w:style w:type="character" w:customStyle="1" w:styleId="WW8Num6z2">
    <w:name w:val="WW8Num6z2"/>
    <w:uiPriority w:val="99"/>
    <w:rsid w:val="00123D41"/>
    <w:rPr>
      <w:rFonts w:ascii="Times New Roman" w:hAnsi="Times New Roman"/>
      <w:sz w:val="22"/>
    </w:rPr>
  </w:style>
  <w:style w:type="character" w:styleId="Odkaznakoment">
    <w:name w:val="annotation reference"/>
    <w:uiPriority w:val="99"/>
    <w:semiHidden/>
    <w:rsid w:val="00123D41"/>
    <w:rPr>
      <w:rFonts w:cs="Times New Roman"/>
      <w:sz w:val="16"/>
    </w:rPr>
  </w:style>
  <w:style w:type="paragraph" w:styleId="Textkomente">
    <w:name w:val="annotation text"/>
    <w:basedOn w:val="Normln"/>
    <w:link w:val="TextkomenteChar1"/>
    <w:uiPriority w:val="99"/>
    <w:semiHidden/>
    <w:rsid w:val="00123D41"/>
    <w:rPr>
      <w:sz w:val="20"/>
      <w:szCs w:val="20"/>
    </w:rPr>
  </w:style>
  <w:style w:type="character" w:customStyle="1" w:styleId="TextkomenteChar1">
    <w:name w:val="Text komentáře Char1"/>
    <w:link w:val="Textkomente"/>
    <w:uiPriority w:val="99"/>
    <w:semiHidden/>
    <w:rsid w:val="00AE7F09"/>
    <w:rPr>
      <w:sz w:val="20"/>
      <w:szCs w:val="20"/>
      <w:lang w:eastAsia="en-US"/>
    </w:rPr>
  </w:style>
  <w:style w:type="character" w:customStyle="1" w:styleId="TextkomenteChar">
    <w:name w:val="Text komentáře Char"/>
    <w:uiPriority w:val="99"/>
    <w:rsid w:val="00123D41"/>
    <w:rPr>
      <w:lang w:eastAsia="en-US"/>
    </w:rPr>
  </w:style>
  <w:style w:type="paragraph" w:styleId="Textbubliny">
    <w:name w:val="Balloon Text"/>
    <w:basedOn w:val="Normln"/>
    <w:link w:val="TextbublinyChar1"/>
    <w:uiPriority w:val="99"/>
    <w:rsid w:val="00123D41"/>
    <w:pPr>
      <w:spacing w:before="0" w:after="0"/>
    </w:pPr>
    <w:rPr>
      <w:rFonts w:ascii="Tahoma" w:hAnsi="Tahoma" w:cs="Tahoma"/>
      <w:sz w:val="16"/>
      <w:szCs w:val="16"/>
    </w:rPr>
  </w:style>
  <w:style w:type="character" w:customStyle="1" w:styleId="TextbublinyChar1">
    <w:name w:val="Text bubliny Char1"/>
    <w:link w:val="Textbubliny"/>
    <w:uiPriority w:val="99"/>
    <w:semiHidden/>
    <w:rsid w:val="00AE7F09"/>
    <w:rPr>
      <w:sz w:val="0"/>
      <w:szCs w:val="0"/>
      <w:lang w:eastAsia="en-US"/>
    </w:rPr>
  </w:style>
  <w:style w:type="character" w:customStyle="1" w:styleId="TextbublinyChar">
    <w:name w:val="Text bubliny Char"/>
    <w:uiPriority w:val="99"/>
    <w:rsid w:val="00123D41"/>
    <w:rPr>
      <w:rFonts w:ascii="Tahoma" w:hAnsi="Tahoma"/>
      <w:sz w:val="16"/>
      <w:lang w:eastAsia="en-US"/>
    </w:rPr>
  </w:style>
  <w:style w:type="character" w:customStyle="1" w:styleId="ZkladntextChar">
    <w:name w:val="Základní text Char"/>
    <w:uiPriority w:val="99"/>
    <w:rsid w:val="00123D41"/>
    <w:rPr>
      <w:sz w:val="24"/>
      <w:lang w:eastAsia="en-US"/>
    </w:rPr>
  </w:style>
  <w:style w:type="character" w:customStyle="1" w:styleId="Zkladntext2Char">
    <w:name w:val="Základní text 2 Char"/>
    <w:uiPriority w:val="99"/>
    <w:rsid w:val="00123D41"/>
    <w:rPr>
      <w:sz w:val="24"/>
      <w:lang w:eastAsia="en-US"/>
    </w:rPr>
  </w:style>
  <w:style w:type="paragraph" w:styleId="Zkladntextodsazen">
    <w:name w:val="Body Text Indent"/>
    <w:basedOn w:val="Normln"/>
    <w:link w:val="ZkladntextodsazenChar1"/>
    <w:uiPriority w:val="99"/>
    <w:semiHidden/>
    <w:rsid w:val="00123D41"/>
    <w:pPr>
      <w:ind w:left="283"/>
    </w:pPr>
  </w:style>
  <w:style w:type="character" w:customStyle="1" w:styleId="ZkladntextodsazenChar1">
    <w:name w:val="Základní text odsazený Char1"/>
    <w:link w:val="Zkladntextodsazen"/>
    <w:uiPriority w:val="99"/>
    <w:semiHidden/>
    <w:rsid w:val="00AE7F09"/>
    <w:rPr>
      <w:sz w:val="24"/>
      <w:szCs w:val="24"/>
      <w:lang w:eastAsia="en-US"/>
    </w:rPr>
  </w:style>
  <w:style w:type="character" w:customStyle="1" w:styleId="ZkladntextodsazenChar">
    <w:name w:val="Základní text odsazený Char"/>
    <w:uiPriority w:val="99"/>
    <w:rsid w:val="00123D41"/>
    <w:rPr>
      <w:sz w:val="24"/>
      <w:lang w:eastAsia="en-US"/>
    </w:rPr>
  </w:style>
  <w:style w:type="paragraph" w:styleId="Odstavecseseznamem">
    <w:name w:val="List Paragraph"/>
    <w:basedOn w:val="Normln"/>
    <w:uiPriority w:val="34"/>
    <w:qFormat/>
    <w:rsid w:val="00123D41"/>
    <w:pPr>
      <w:spacing w:before="0" w:after="0"/>
      <w:ind w:left="720"/>
      <w:contextualSpacing/>
      <w:jc w:val="left"/>
    </w:pPr>
    <w:rPr>
      <w:rFonts w:ascii="Arial" w:hAnsi="Arial"/>
      <w:sz w:val="22"/>
      <w:szCs w:val="20"/>
      <w:lang w:eastAsia="cs-CZ"/>
    </w:rPr>
  </w:style>
  <w:style w:type="character" w:styleId="Hypertextovodkaz">
    <w:name w:val="Hyperlink"/>
    <w:semiHidden/>
    <w:rsid w:val="00A0491A"/>
    <w:rPr>
      <w:rFonts w:cs="Times New Roman"/>
      <w:color w:val="0000FF"/>
      <w:u w:val="single"/>
    </w:rPr>
  </w:style>
  <w:style w:type="paragraph" w:styleId="Zkladntextodsazen3">
    <w:name w:val="Body Text Indent 3"/>
    <w:basedOn w:val="Normln"/>
    <w:link w:val="Zkladntextodsazen3Char"/>
    <w:uiPriority w:val="99"/>
    <w:semiHidden/>
    <w:rsid w:val="00495E1A"/>
    <w:pPr>
      <w:ind w:left="283"/>
    </w:pPr>
    <w:rPr>
      <w:sz w:val="16"/>
      <w:szCs w:val="16"/>
    </w:rPr>
  </w:style>
  <w:style w:type="character" w:customStyle="1" w:styleId="Zkladntextodsazen3Char">
    <w:name w:val="Základní text odsazený 3 Char"/>
    <w:link w:val="Zkladntextodsazen3"/>
    <w:uiPriority w:val="99"/>
    <w:semiHidden/>
    <w:locked/>
    <w:rsid w:val="00495E1A"/>
    <w:rPr>
      <w:rFonts w:cs="Times New Roman"/>
      <w:sz w:val="16"/>
      <w:szCs w:val="16"/>
      <w:lang w:eastAsia="en-US"/>
    </w:rPr>
  </w:style>
  <w:style w:type="character" w:styleId="Siln">
    <w:name w:val="Strong"/>
    <w:uiPriority w:val="99"/>
    <w:qFormat/>
    <w:rsid w:val="00D22243"/>
    <w:rPr>
      <w:rFonts w:cs="Times New Roman"/>
      <w:b/>
    </w:rPr>
  </w:style>
  <w:style w:type="paragraph" w:styleId="Pedmtkomente">
    <w:name w:val="annotation subject"/>
    <w:basedOn w:val="Textkomente"/>
    <w:next w:val="Textkomente"/>
    <w:link w:val="PedmtkomenteChar"/>
    <w:uiPriority w:val="99"/>
    <w:semiHidden/>
    <w:unhideWhenUsed/>
    <w:rsid w:val="00DF7F17"/>
    <w:rPr>
      <w:b/>
      <w:bCs/>
    </w:rPr>
  </w:style>
  <w:style w:type="character" w:customStyle="1" w:styleId="PedmtkomenteChar">
    <w:name w:val="Předmět komentáře Char"/>
    <w:basedOn w:val="TextkomenteChar1"/>
    <w:link w:val="Pedmtkomente"/>
    <w:uiPriority w:val="99"/>
    <w:semiHidden/>
    <w:rsid w:val="00DF7F17"/>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3D41"/>
    <w:pPr>
      <w:spacing w:before="120" w:after="120"/>
      <w:jc w:val="both"/>
    </w:pPr>
    <w:rPr>
      <w:sz w:val="24"/>
      <w:szCs w:val="24"/>
      <w:lang w:eastAsia="en-US"/>
    </w:rPr>
  </w:style>
  <w:style w:type="paragraph" w:styleId="Nadpis1">
    <w:name w:val="heading 1"/>
    <w:basedOn w:val="Normln"/>
    <w:next w:val="Normln"/>
    <w:link w:val="Nadpis1Char"/>
    <w:uiPriority w:val="99"/>
    <w:qFormat/>
    <w:rsid w:val="00123D41"/>
    <w:pPr>
      <w:keepNext/>
      <w:jc w:val="center"/>
      <w:outlineLvl w:val="0"/>
    </w:pPr>
    <w:rPr>
      <w:b/>
      <w:bCs/>
    </w:rPr>
  </w:style>
  <w:style w:type="paragraph" w:styleId="Nadpis2">
    <w:name w:val="heading 2"/>
    <w:basedOn w:val="Normln"/>
    <w:next w:val="Normln"/>
    <w:link w:val="Nadpis2Char"/>
    <w:uiPriority w:val="99"/>
    <w:qFormat/>
    <w:rsid w:val="00123D41"/>
    <w:pPr>
      <w:keepNext/>
      <w:ind w:left="360"/>
      <w:jc w:val="center"/>
      <w:outlineLvl w:val="1"/>
    </w:pPr>
    <w:rPr>
      <w:b/>
      <w:bCs/>
    </w:rPr>
  </w:style>
  <w:style w:type="paragraph" w:styleId="Nadpis3">
    <w:name w:val="heading 3"/>
    <w:basedOn w:val="Normln"/>
    <w:next w:val="Normln"/>
    <w:link w:val="Nadpis3Char"/>
    <w:uiPriority w:val="99"/>
    <w:qFormat/>
    <w:rsid w:val="00123D41"/>
    <w:pPr>
      <w:keepNext/>
      <w:ind w:left="357"/>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AE7F09"/>
    <w:rPr>
      <w:rFonts w:ascii="Cambria" w:eastAsia="Times New Roman" w:hAnsi="Cambria" w:cs="Times New Roman"/>
      <w:b/>
      <w:bCs/>
      <w:kern w:val="32"/>
      <w:sz w:val="32"/>
      <w:szCs w:val="32"/>
      <w:lang w:eastAsia="en-US"/>
    </w:rPr>
  </w:style>
  <w:style w:type="character" w:customStyle="1" w:styleId="Nadpis2Char">
    <w:name w:val="Nadpis 2 Char"/>
    <w:link w:val="Nadpis2"/>
    <w:uiPriority w:val="9"/>
    <w:semiHidden/>
    <w:rsid w:val="00AE7F09"/>
    <w:rPr>
      <w:rFonts w:ascii="Cambria" w:eastAsia="Times New Roman" w:hAnsi="Cambria" w:cs="Times New Roman"/>
      <w:b/>
      <w:bCs/>
      <w:i/>
      <w:iCs/>
      <w:sz w:val="28"/>
      <w:szCs w:val="28"/>
      <w:lang w:eastAsia="en-US"/>
    </w:rPr>
  </w:style>
  <w:style w:type="character" w:customStyle="1" w:styleId="Nadpis3Char">
    <w:name w:val="Nadpis 3 Char"/>
    <w:link w:val="Nadpis3"/>
    <w:uiPriority w:val="9"/>
    <w:semiHidden/>
    <w:rsid w:val="00AE7F09"/>
    <w:rPr>
      <w:rFonts w:ascii="Cambria" w:eastAsia="Times New Roman" w:hAnsi="Cambria" w:cs="Times New Roman"/>
      <w:b/>
      <w:bCs/>
      <w:sz w:val="26"/>
      <w:szCs w:val="26"/>
      <w:lang w:eastAsia="en-US"/>
    </w:rPr>
  </w:style>
  <w:style w:type="paragraph" w:styleId="Nzev">
    <w:name w:val="Title"/>
    <w:basedOn w:val="Normln"/>
    <w:link w:val="NzevChar"/>
    <w:uiPriority w:val="99"/>
    <w:qFormat/>
    <w:rsid w:val="00123D41"/>
    <w:pPr>
      <w:jc w:val="center"/>
    </w:pPr>
    <w:rPr>
      <w:b/>
      <w:bCs/>
      <w:sz w:val="28"/>
    </w:rPr>
  </w:style>
  <w:style w:type="character" w:customStyle="1" w:styleId="NzevChar">
    <w:name w:val="Název Char"/>
    <w:link w:val="Nzev"/>
    <w:uiPriority w:val="10"/>
    <w:rsid w:val="00AE7F09"/>
    <w:rPr>
      <w:rFonts w:ascii="Cambria" w:eastAsia="Times New Roman" w:hAnsi="Cambria" w:cs="Times New Roman"/>
      <w:b/>
      <w:bCs/>
      <w:kern w:val="28"/>
      <w:sz w:val="32"/>
      <w:szCs w:val="32"/>
      <w:lang w:eastAsia="en-US"/>
    </w:rPr>
  </w:style>
  <w:style w:type="paragraph" w:styleId="Zkladntext">
    <w:name w:val="Body Text"/>
    <w:basedOn w:val="Normln"/>
    <w:link w:val="ZkladntextChar1"/>
    <w:uiPriority w:val="99"/>
    <w:semiHidden/>
    <w:rsid w:val="00123D41"/>
    <w:pPr>
      <w:jc w:val="center"/>
    </w:pPr>
  </w:style>
  <w:style w:type="character" w:customStyle="1" w:styleId="ZkladntextChar1">
    <w:name w:val="Základní text Char1"/>
    <w:link w:val="Zkladntext"/>
    <w:uiPriority w:val="99"/>
    <w:semiHidden/>
    <w:rsid w:val="00AE7F09"/>
    <w:rPr>
      <w:sz w:val="24"/>
      <w:szCs w:val="24"/>
      <w:lang w:eastAsia="en-US"/>
    </w:rPr>
  </w:style>
  <w:style w:type="paragraph" w:styleId="Zkladntextodsazen2">
    <w:name w:val="Body Text Indent 2"/>
    <w:basedOn w:val="Normln"/>
    <w:link w:val="Zkladntextodsazen2Char"/>
    <w:uiPriority w:val="99"/>
    <w:semiHidden/>
    <w:rsid w:val="00123D41"/>
    <w:pPr>
      <w:ind w:left="426" w:hanging="142"/>
    </w:pPr>
    <w:rPr>
      <w:szCs w:val="20"/>
      <w:lang w:eastAsia="cs-CZ"/>
    </w:rPr>
  </w:style>
  <w:style w:type="character" w:customStyle="1" w:styleId="Zkladntextodsazen2Char">
    <w:name w:val="Základní text odsazený 2 Char"/>
    <w:link w:val="Zkladntextodsazen2"/>
    <w:uiPriority w:val="99"/>
    <w:semiHidden/>
    <w:rsid w:val="00AE7F09"/>
    <w:rPr>
      <w:sz w:val="24"/>
      <w:szCs w:val="24"/>
      <w:lang w:eastAsia="en-US"/>
    </w:rPr>
  </w:style>
  <w:style w:type="paragraph" w:styleId="Zkladntext2">
    <w:name w:val="Body Text 2"/>
    <w:basedOn w:val="Normln"/>
    <w:link w:val="Zkladntext2Char1"/>
    <w:uiPriority w:val="99"/>
    <w:semiHidden/>
    <w:rsid w:val="00123D41"/>
  </w:style>
  <w:style w:type="character" w:customStyle="1" w:styleId="Zkladntext2Char1">
    <w:name w:val="Základní text 2 Char1"/>
    <w:link w:val="Zkladntext2"/>
    <w:uiPriority w:val="99"/>
    <w:semiHidden/>
    <w:rsid w:val="00AE7F09"/>
    <w:rPr>
      <w:sz w:val="24"/>
      <w:szCs w:val="24"/>
      <w:lang w:eastAsia="en-US"/>
    </w:rPr>
  </w:style>
  <w:style w:type="paragraph" w:styleId="Zkladntext3">
    <w:name w:val="Body Text 3"/>
    <w:basedOn w:val="Normln"/>
    <w:link w:val="Zkladntext3Char"/>
    <w:uiPriority w:val="99"/>
    <w:semiHidden/>
    <w:rsid w:val="00123D41"/>
    <w:rPr>
      <w:color w:val="000000"/>
      <w:szCs w:val="20"/>
    </w:rPr>
  </w:style>
  <w:style w:type="character" w:customStyle="1" w:styleId="Zkladntext3Char">
    <w:name w:val="Základní text 3 Char"/>
    <w:link w:val="Zkladntext3"/>
    <w:uiPriority w:val="99"/>
    <w:semiHidden/>
    <w:rsid w:val="00AE7F09"/>
    <w:rPr>
      <w:sz w:val="16"/>
      <w:szCs w:val="16"/>
      <w:lang w:eastAsia="en-US"/>
    </w:rPr>
  </w:style>
  <w:style w:type="paragraph" w:styleId="Seznamsodrkami">
    <w:name w:val="List Bullet"/>
    <w:basedOn w:val="Zkladntext"/>
    <w:autoRedefine/>
    <w:uiPriority w:val="99"/>
    <w:semiHidden/>
    <w:rsid w:val="00123D41"/>
    <w:pPr>
      <w:overflowPunct w:val="0"/>
      <w:autoSpaceDE w:val="0"/>
      <w:autoSpaceDN w:val="0"/>
      <w:adjustRightInd w:val="0"/>
      <w:spacing w:after="260" w:line="260" w:lineRule="atLeast"/>
      <w:jc w:val="both"/>
      <w:textAlignment w:val="baseline"/>
    </w:pPr>
    <w:rPr>
      <w:sz w:val="22"/>
      <w:lang w:eastAsia="cs-CZ"/>
    </w:rPr>
  </w:style>
  <w:style w:type="paragraph" w:styleId="Zpat">
    <w:name w:val="footer"/>
    <w:basedOn w:val="Normln"/>
    <w:link w:val="ZpatChar"/>
    <w:uiPriority w:val="99"/>
    <w:semiHidden/>
    <w:rsid w:val="00123D41"/>
    <w:pPr>
      <w:tabs>
        <w:tab w:val="center" w:pos="4536"/>
        <w:tab w:val="right" w:pos="9072"/>
      </w:tabs>
    </w:pPr>
  </w:style>
  <w:style w:type="character" w:customStyle="1" w:styleId="ZpatChar">
    <w:name w:val="Zápatí Char"/>
    <w:link w:val="Zpat"/>
    <w:uiPriority w:val="99"/>
    <w:semiHidden/>
    <w:rsid w:val="00AE7F09"/>
    <w:rPr>
      <w:sz w:val="24"/>
      <w:szCs w:val="24"/>
      <w:lang w:eastAsia="en-US"/>
    </w:rPr>
  </w:style>
  <w:style w:type="character" w:styleId="slostrnky">
    <w:name w:val="page number"/>
    <w:uiPriority w:val="99"/>
    <w:semiHidden/>
    <w:rsid w:val="00123D41"/>
    <w:rPr>
      <w:rFonts w:cs="Times New Roman"/>
    </w:rPr>
  </w:style>
  <w:style w:type="paragraph" w:styleId="Zhlav">
    <w:name w:val="header"/>
    <w:basedOn w:val="Normln"/>
    <w:link w:val="ZhlavChar"/>
    <w:rsid w:val="00123D41"/>
    <w:pPr>
      <w:tabs>
        <w:tab w:val="center" w:pos="4536"/>
        <w:tab w:val="right" w:pos="9072"/>
      </w:tabs>
    </w:pPr>
  </w:style>
  <w:style w:type="character" w:customStyle="1" w:styleId="ZhlavChar">
    <w:name w:val="Záhlaví Char"/>
    <w:link w:val="Zhlav"/>
    <w:rsid w:val="00AE7F09"/>
    <w:rPr>
      <w:sz w:val="24"/>
      <w:szCs w:val="24"/>
      <w:lang w:eastAsia="en-US"/>
    </w:rPr>
  </w:style>
  <w:style w:type="character" w:customStyle="1" w:styleId="platne1">
    <w:name w:val="platne1"/>
    <w:uiPriority w:val="99"/>
    <w:rsid w:val="00123D41"/>
    <w:rPr>
      <w:rFonts w:cs="Times New Roman"/>
    </w:rPr>
  </w:style>
  <w:style w:type="character" w:customStyle="1" w:styleId="WW8Num6z2">
    <w:name w:val="WW8Num6z2"/>
    <w:uiPriority w:val="99"/>
    <w:rsid w:val="00123D41"/>
    <w:rPr>
      <w:rFonts w:ascii="Times New Roman" w:hAnsi="Times New Roman"/>
      <w:sz w:val="22"/>
    </w:rPr>
  </w:style>
  <w:style w:type="character" w:styleId="Odkaznakoment">
    <w:name w:val="annotation reference"/>
    <w:uiPriority w:val="99"/>
    <w:semiHidden/>
    <w:rsid w:val="00123D41"/>
    <w:rPr>
      <w:rFonts w:cs="Times New Roman"/>
      <w:sz w:val="16"/>
    </w:rPr>
  </w:style>
  <w:style w:type="paragraph" w:styleId="Textkomente">
    <w:name w:val="annotation text"/>
    <w:basedOn w:val="Normln"/>
    <w:link w:val="TextkomenteChar1"/>
    <w:uiPriority w:val="99"/>
    <w:semiHidden/>
    <w:rsid w:val="00123D41"/>
    <w:rPr>
      <w:sz w:val="20"/>
      <w:szCs w:val="20"/>
    </w:rPr>
  </w:style>
  <w:style w:type="character" w:customStyle="1" w:styleId="TextkomenteChar1">
    <w:name w:val="Text komentáře Char1"/>
    <w:link w:val="Textkomente"/>
    <w:uiPriority w:val="99"/>
    <w:semiHidden/>
    <w:rsid w:val="00AE7F09"/>
    <w:rPr>
      <w:sz w:val="20"/>
      <w:szCs w:val="20"/>
      <w:lang w:eastAsia="en-US"/>
    </w:rPr>
  </w:style>
  <w:style w:type="character" w:customStyle="1" w:styleId="TextkomenteChar">
    <w:name w:val="Text komentáře Char"/>
    <w:uiPriority w:val="99"/>
    <w:rsid w:val="00123D41"/>
    <w:rPr>
      <w:lang w:eastAsia="en-US"/>
    </w:rPr>
  </w:style>
  <w:style w:type="paragraph" w:styleId="Textbubliny">
    <w:name w:val="Balloon Text"/>
    <w:basedOn w:val="Normln"/>
    <w:link w:val="TextbublinyChar1"/>
    <w:uiPriority w:val="99"/>
    <w:rsid w:val="00123D41"/>
    <w:pPr>
      <w:spacing w:before="0" w:after="0"/>
    </w:pPr>
    <w:rPr>
      <w:rFonts w:ascii="Tahoma" w:hAnsi="Tahoma" w:cs="Tahoma"/>
      <w:sz w:val="16"/>
      <w:szCs w:val="16"/>
    </w:rPr>
  </w:style>
  <w:style w:type="character" w:customStyle="1" w:styleId="TextbublinyChar1">
    <w:name w:val="Text bubliny Char1"/>
    <w:link w:val="Textbubliny"/>
    <w:uiPriority w:val="99"/>
    <w:semiHidden/>
    <w:rsid w:val="00AE7F09"/>
    <w:rPr>
      <w:sz w:val="0"/>
      <w:szCs w:val="0"/>
      <w:lang w:eastAsia="en-US"/>
    </w:rPr>
  </w:style>
  <w:style w:type="character" w:customStyle="1" w:styleId="TextbublinyChar">
    <w:name w:val="Text bubliny Char"/>
    <w:uiPriority w:val="99"/>
    <w:rsid w:val="00123D41"/>
    <w:rPr>
      <w:rFonts w:ascii="Tahoma" w:hAnsi="Tahoma"/>
      <w:sz w:val="16"/>
      <w:lang w:eastAsia="en-US"/>
    </w:rPr>
  </w:style>
  <w:style w:type="character" w:customStyle="1" w:styleId="ZkladntextChar">
    <w:name w:val="Základní text Char"/>
    <w:uiPriority w:val="99"/>
    <w:rsid w:val="00123D41"/>
    <w:rPr>
      <w:sz w:val="24"/>
      <w:lang w:eastAsia="en-US"/>
    </w:rPr>
  </w:style>
  <w:style w:type="character" w:customStyle="1" w:styleId="Zkladntext2Char">
    <w:name w:val="Základní text 2 Char"/>
    <w:uiPriority w:val="99"/>
    <w:rsid w:val="00123D41"/>
    <w:rPr>
      <w:sz w:val="24"/>
      <w:lang w:eastAsia="en-US"/>
    </w:rPr>
  </w:style>
  <w:style w:type="paragraph" w:styleId="Zkladntextodsazen">
    <w:name w:val="Body Text Indent"/>
    <w:basedOn w:val="Normln"/>
    <w:link w:val="ZkladntextodsazenChar1"/>
    <w:uiPriority w:val="99"/>
    <w:semiHidden/>
    <w:rsid w:val="00123D41"/>
    <w:pPr>
      <w:ind w:left="283"/>
    </w:pPr>
  </w:style>
  <w:style w:type="character" w:customStyle="1" w:styleId="ZkladntextodsazenChar1">
    <w:name w:val="Základní text odsazený Char1"/>
    <w:link w:val="Zkladntextodsazen"/>
    <w:uiPriority w:val="99"/>
    <w:semiHidden/>
    <w:rsid w:val="00AE7F09"/>
    <w:rPr>
      <w:sz w:val="24"/>
      <w:szCs w:val="24"/>
      <w:lang w:eastAsia="en-US"/>
    </w:rPr>
  </w:style>
  <w:style w:type="character" w:customStyle="1" w:styleId="ZkladntextodsazenChar">
    <w:name w:val="Základní text odsazený Char"/>
    <w:uiPriority w:val="99"/>
    <w:rsid w:val="00123D41"/>
    <w:rPr>
      <w:sz w:val="24"/>
      <w:lang w:eastAsia="en-US"/>
    </w:rPr>
  </w:style>
  <w:style w:type="paragraph" w:styleId="Odstavecseseznamem">
    <w:name w:val="List Paragraph"/>
    <w:basedOn w:val="Normln"/>
    <w:uiPriority w:val="34"/>
    <w:qFormat/>
    <w:rsid w:val="00123D41"/>
    <w:pPr>
      <w:spacing w:before="0" w:after="0"/>
      <w:ind w:left="720"/>
      <w:contextualSpacing/>
      <w:jc w:val="left"/>
    </w:pPr>
    <w:rPr>
      <w:rFonts w:ascii="Arial" w:hAnsi="Arial"/>
      <w:sz w:val="22"/>
      <w:szCs w:val="20"/>
      <w:lang w:eastAsia="cs-CZ"/>
    </w:rPr>
  </w:style>
  <w:style w:type="character" w:styleId="Hypertextovodkaz">
    <w:name w:val="Hyperlink"/>
    <w:semiHidden/>
    <w:rsid w:val="00A0491A"/>
    <w:rPr>
      <w:rFonts w:cs="Times New Roman"/>
      <w:color w:val="0000FF"/>
      <w:u w:val="single"/>
    </w:rPr>
  </w:style>
  <w:style w:type="paragraph" w:styleId="Zkladntextodsazen3">
    <w:name w:val="Body Text Indent 3"/>
    <w:basedOn w:val="Normln"/>
    <w:link w:val="Zkladntextodsazen3Char"/>
    <w:uiPriority w:val="99"/>
    <w:semiHidden/>
    <w:rsid w:val="00495E1A"/>
    <w:pPr>
      <w:ind w:left="283"/>
    </w:pPr>
    <w:rPr>
      <w:sz w:val="16"/>
      <w:szCs w:val="16"/>
    </w:rPr>
  </w:style>
  <w:style w:type="character" w:customStyle="1" w:styleId="Zkladntextodsazen3Char">
    <w:name w:val="Základní text odsazený 3 Char"/>
    <w:link w:val="Zkladntextodsazen3"/>
    <w:uiPriority w:val="99"/>
    <w:semiHidden/>
    <w:locked/>
    <w:rsid w:val="00495E1A"/>
    <w:rPr>
      <w:rFonts w:cs="Times New Roman"/>
      <w:sz w:val="16"/>
      <w:szCs w:val="16"/>
      <w:lang w:eastAsia="en-US"/>
    </w:rPr>
  </w:style>
  <w:style w:type="character" w:styleId="Siln">
    <w:name w:val="Strong"/>
    <w:uiPriority w:val="99"/>
    <w:qFormat/>
    <w:rsid w:val="00D22243"/>
    <w:rPr>
      <w:rFonts w:cs="Times New Roman"/>
      <w:b/>
    </w:rPr>
  </w:style>
  <w:style w:type="paragraph" w:styleId="Pedmtkomente">
    <w:name w:val="annotation subject"/>
    <w:basedOn w:val="Textkomente"/>
    <w:next w:val="Textkomente"/>
    <w:link w:val="PedmtkomenteChar"/>
    <w:uiPriority w:val="99"/>
    <w:semiHidden/>
    <w:unhideWhenUsed/>
    <w:rsid w:val="00DF7F17"/>
    <w:rPr>
      <w:b/>
      <w:bCs/>
    </w:rPr>
  </w:style>
  <w:style w:type="character" w:customStyle="1" w:styleId="PedmtkomenteChar">
    <w:name w:val="Předmět komentáře Char"/>
    <w:basedOn w:val="TextkomenteChar1"/>
    <w:link w:val="Pedmtkomente"/>
    <w:uiPriority w:val="99"/>
    <w:semiHidden/>
    <w:rsid w:val="00DF7F1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ronzani@mzk.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2475</Words>
  <Characters>14604</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Smlouva o dílo (Skanska zhotovitelem)</vt:lpstr>
    </vt:vector>
  </TitlesOfParts>
  <Company>Skanska CZ a.s.</Company>
  <LinksUpToDate>false</LinksUpToDate>
  <CharactersWithSpaces>17045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(Skanska zhotovitelem)</dc:title>
  <dc:creator>marek.jager</dc:creator>
  <cp:lastModifiedBy>Soňa Dresslerová</cp:lastModifiedBy>
  <cp:revision>2</cp:revision>
  <cp:lastPrinted>2017-05-02T13:18:00Z</cp:lastPrinted>
  <dcterms:created xsi:type="dcterms:W3CDTF">2023-12-18T09:19:00Z</dcterms:created>
  <dcterms:modified xsi:type="dcterms:W3CDTF">2023-12-18T09:19:00Z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smlouvy">
    <vt:lpwstr>Dílo</vt:lpwstr>
  </property>
  <property fmtid="{D5CDD505-2E9C-101B-9397-08002B2CF9AE}" pid="3" name="Jazyk">
    <vt:lpwstr>česky</vt:lpwstr>
  </property>
  <property fmtid="{D5CDD505-2E9C-101B-9397-08002B2CF9AE}" pid="4" name="ContentType">
    <vt:lpwstr>Dokument</vt:lpwstr>
  </property>
</Properties>
</file>