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626E" w:rsidRDefault="0000000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č. 1 </w:t>
      </w:r>
    </w:p>
    <w:p w14:paraId="00000002" w14:textId="77777777" w:rsidR="0070626E" w:rsidRDefault="00000000">
      <w:pPr>
        <w:spacing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Smlouvě</w:t>
      </w:r>
      <w:proofErr w:type="spellEnd"/>
      <w:r>
        <w:rPr>
          <w:b/>
          <w:sz w:val="40"/>
          <w:szCs w:val="40"/>
        </w:rPr>
        <w:t xml:space="preserve"> o </w:t>
      </w:r>
      <w:proofErr w:type="spellStart"/>
      <w:r>
        <w:rPr>
          <w:b/>
          <w:sz w:val="40"/>
          <w:szCs w:val="40"/>
        </w:rPr>
        <w:t>organizaci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designérské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soutěže</w:t>
      </w:r>
      <w:proofErr w:type="spellEnd"/>
    </w:p>
    <w:p w14:paraId="28F1CD95" w14:textId="77777777" w:rsidR="00E530FF" w:rsidRDefault="00E530FF" w:rsidP="00E530FF">
      <w:pPr>
        <w:spacing w:line="240" w:lineRule="auto"/>
        <w:rPr>
          <w:b/>
          <w:sz w:val="40"/>
          <w:szCs w:val="40"/>
        </w:rPr>
      </w:pPr>
    </w:p>
    <w:p w14:paraId="4ABDE214" w14:textId="6E651813" w:rsidR="00E530FF" w:rsidRPr="00E530FF" w:rsidRDefault="00E530FF">
      <w:pPr>
        <w:spacing w:line="240" w:lineRule="auto"/>
        <w:jc w:val="center"/>
        <w:rPr>
          <w:b/>
          <w:sz w:val="24"/>
          <w:szCs w:val="24"/>
        </w:rPr>
      </w:pPr>
      <w:r w:rsidRPr="00E530FF">
        <w:rPr>
          <w:b/>
          <w:sz w:val="24"/>
          <w:szCs w:val="24"/>
        </w:rPr>
        <w:t>MUZ/157/2023</w:t>
      </w:r>
    </w:p>
    <w:p w14:paraId="00000003" w14:textId="77777777" w:rsidR="0070626E" w:rsidRDefault="00706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</w:pPr>
    </w:p>
    <w:p w14:paraId="00000004" w14:textId="77777777" w:rsidR="0070626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vizuální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města</w:t>
      </w:r>
      <w:proofErr w:type="spellEnd"/>
      <w:r>
        <w:rPr>
          <w:b/>
        </w:rPr>
        <w:t xml:space="preserve"> Prahy,</w:t>
      </w:r>
    </w:p>
    <w:p w14:paraId="00000005" w14:textId="77777777" w:rsidR="0070626E" w:rsidRDefault="007062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</w:pPr>
    </w:p>
    <w:p w14:paraId="00000006" w14:textId="77777777" w:rsidR="0070626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1746 a za </w:t>
      </w:r>
      <w:proofErr w:type="spellStart"/>
      <w:r>
        <w:t>přiměřeného</w:t>
      </w:r>
      <w:proofErr w:type="spellEnd"/>
      <w:r>
        <w:t xml:space="preserve">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o </w:t>
      </w:r>
      <w:proofErr w:type="spellStart"/>
      <w:r>
        <w:t>příkazní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§ 2430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 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>, v 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> </w:t>
      </w:r>
      <w:proofErr w:type="spellStart"/>
      <w:r>
        <w:t>jen</w:t>
      </w:r>
      <w:proofErr w:type="spellEnd"/>
      <w:r>
        <w:t> „</w:t>
      </w:r>
      <w:proofErr w:type="spellStart"/>
      <w:r>
        <w:rPr>
          <w:b/>
        </w:rPr>
        <w:t>občanský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zákoník</w:t>
      </w:r>
      <w:proofErr w:type="spellEnd"/>
      <w:r>
        <w:t>“</w:t>
      </w:r>
      <w:proofErr w:type="gramEnd"/>
      <w:r>
        <w:t xml:space="preserve">) </w:t>
      </w:r>
    </w:p>
    <w:p w14:paraId="00000007" w14:textId="77777777" w:rsidR="0070626E" w:rsidRDefault="0070626E"/>
    <w:p w14:paraId="00000008" w14:textId="77777777" w:rsidR="0070626E" w:rsidRDefault="0070626E">
      <w:pPr>
        <w:rPr>
          <w:b/>
        </w:rPr>
      </w:pPr>
    </w:p>
    <w:p w14:paraId="00000009" w14:textId="77777777" w:rsidR="0070626E" w:rsidRDefault="00000000">
      <w:pPr>
        <w:rPr>
          <w:b/>
        </w:rPr>
      </w:pPr>
      <w:proofErr w:type="spellStart"/>
      <w:r>
        <w:rPr>
          <w:b/>
        </w:rPr>
        <w:t>Muzeum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hlavního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Prahy</w:t>
      </w:r>
      <w:proofErr w:type="spellEnd"/>
      <w:r>
        <w:rPr>
          <w:b/>
        </w:rPr>
        <w:t>,</w:t>
      </w:r>
    </w:p>
    <w:p w14:paraId="0000000A" w14:textId="77777777" w:rsidR="0070626E" w:rsidRDefault="00000000"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městem</w:t>
      </w:r>
      <w:proofErr w:type="spellEnd"/>
      <w:r>
        <w:t xml:space="preserve"> </w:t>
      </w:r>
      <w:proofErr w:type="spellStart"/>
      <w:r>
        <w:t>Prahou</w:t>
      </w:r>
      <w:proofErr w:type="spellEnd"/>
    </w:p>
    <w:p w14:paraId="0000000B" w14:textId="77777777" w:rsidR="0070626E" w:rsidRDefault="00000000">
      <w:r>
        <w:t xml:space="preserve">se </w:t>
      </w:r>
      <w:proofErr w:type="spellStart"/>
      <w:r>
        <w:t>sídlem</w:t>
      </w:r>
      <w:proofErr w:type="spellEnd"/>
      <w:r>
        <w:t xml:space="preserve">: </w:t>
      </w:r>
      <w:r>
        <w:tab/>
      </w:r>
      <w:r>
        <w:tab/>
        <w:t xml:space="preserve">Kožná 1/475, 110 00 Praha 1 – </w:t>
      </w:r>
      <w:proofErr w:type="spellStart"/>
      <w:r>
        <w:t>Staré</w:t>
      </w:r>
      <w:proofErr w:type="spellEnd"/>
      <w:r>
        <w:t xml:space="preserve"> </w:t>
      </w:r>
      <w:proofErr w:type="spellStart"/>
      <w:r>
        <w:t>Město</w:t>
      </w:r>
      <w:proofErr w:type="spellEnd"/>
    </w:p>
    <w:p w14:paraId="0000000C" w14:textId="77777777" w:rsidR="0070626E" w:rsidRDefault="00000000">
      <w:r>
        <w:t>IČO:</w:t>
      </w:r>
      <w:r>
        <w:tab/>
      </w:r>
      <w:r>
        <w:tab/>
      </w:r>
      <w:r>
        <w:tab/>
        <w:t>00064432</w:t>
      </w:r>
    </w:p>
    <w:p w14:paraId="0000000D" w14:textId="77777777" w:rsidR="0070626E" w:rsidRDefault="00000000">
      <w:r>
        <w:t xml:space="preserve">DIČ: </w:t>
      </w:r>
      <w:r>
        <w:tab/>
      </w:r>
      <w:r>
        <w:tab/>
      </w:r>
      <w:r>
        <w:tab/>
        <w:t>CZ00064432</w:t>
      </w:r>
    </w:p>
    <w:p w14:paraId="0000000E" w14:textId="2AF61628" w:rsidR="0070626E" w:rsidRDefault="00000000"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>
        <w:tab/>
      </w:r>
    </w:p>
    <w:p w14:paraId="0000000F" w14:textId="77777777" w:rsidR="0070626E" w:rsidRDefault="00000000">
      <w:proofErr w:type="spellStart"/>
      <w:r>
        <w:t>zastoupen</w:t>
      </w:r>
      <w:proofErr w:type="spellEnd"/>
      <w:r>
        <w:t xml:space="preserve">: </w:t>
      </w:r>
      <w:r>
        <w:tab/>
      </w:r>
      <w:r>
        <w:tab/>
      </w:r>
      <w:proofErr w:type="spellStart"/>
      <w:r>
        <w:t>RNDr</w:t>
      </w:r>
      <w:proofErr w:type="spellEnd"/>
      <w:r>
        <w:t xml:space="preserve">. Ing. Ivo Mackem,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muzea</w:t>
      </w:r>
      <w:proofErr w:type="spellEnd"/>
    </w:p>
    <w:p w14:paraId="00000010" w14:textId="77777777" w:rsidR="0070626E" w:rsidRDefault="0070626E"/>
    <w:p w14:paraId="00000011" w14:textId="77777777" w:rsidR="0070626E" w:rsidRDefault="00000000"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příkazce</w:t>
      </w:r>
      <w:proofErr w:type="spellEnd"/>
      <w:r>
        <w:rPr>
          <w:b/>
        </w:rPr>
        <w:t>“</w:t>
      </w:r>
      <w:proofErr w:type="gramEnd"/>
      <w:r>
        <w:t>)</w:t>
      </w:r>
    </w:p>
    <w:p w14:paraId="00000012" w14:textId="77777777" w:rsidR="0070626E" w:rsidRDefault="0070626E"/>
    <w:p w14:paraId="00000013" w14:textId="77777777" w:rsidR="0070626E" w:rsidRDefault="00000000">
      <w:r>
        <w:t>a</w:t>
      </w:r>
    </w:p>
    <w:p w14:paraId="00000014" w14:textId="77777777" w:rsidR="0070626E" w:rsidRDefault="0070626E">
      <w:pPr>
        <w:rPr>
          <w:b/>
        </w:rPr>
      </w:pPr>
    </w:p>
    <w:p w14:paraId="00000015" w14:textId="77777777" w:rsidR="0070626E" w:rsidRDefault="00000000">
      <w:pPr>
        <w:rPr>
          <w:b/>
        </w:rPr>
      </w:pPr>
      <w:r>
        <w:rPr>
          <w:b/>
        </w:rPr>
        <w:t>CZECHDESIGN CENTER, s. r. o.</w:t>
      </w:r>
    </w:p>
    <w:p w14:paraId="00000016" w14:textId="77777777" w:rsidR="0070626E" w:rsidRDefault="00000000">
      <w:r>
        <w:t xml:space="preserve">se </w:t>
      </w:r>
      <w:proofErr w:type="spellStart"/>
      <w:r>
        <w:t>sídlem</w:t>
      </w:r>
      <w:proofErr w:type="spellEnd"/>
      <w:r>
        <w:t xml:space="preserve">: </w:t>
      </w:r>
      <w:r>
        <w:tab/>
      </w:r>
      <w:r>
        <w:tab/>
      </w:r>
      <w:proofErr w:type="spellStart"/>
      <w:r>
        <w:t>Francouzská</w:t>
      </w:r>
      <w:proofErr w:type="spellEnd"/>
      <w:r>
        <w:t xml:space="preserve"> 284/94, 101 00 Praha 10</w:t>
      </w:r>
    </w:p>
    <w:p w14:paraId="00000017" w14:textId="77777777" w:rsidR="0070626E" w:rsidRDefault="00000000">
      <w:r>
        <w:t xml:space="preserve">IČO: </w:t>
      </w:r>
      <w:r>
        <w:tab/>
      </w:r>
      <w:r>
        <w:tab/>
      </w:r>
      <w:r>
        <w:tab/>
        <w:t>06196870</w:t>
      </w:r>
    </w:p>
    <w:p w14:paraId="00000018" w14:textId="77777777" w:rsidR="0070626E" w:rsidRDefault="00000000">
      <w:r>
        <w:t xml:space="preserve">DIČ: </w:t>
      </w:r>
      <w:r>
        <w:tab/>
      </w:r>
      <w:r>
        <w:tab/>
      </w:r>
      <w:r>
        <w:tab/>
        <w:t>CZ06196870</w:t>
      </w:r>
    </w:p>
    <w:p w14:paraId="00000019" w14:textId="3DBCCB48" w:rsidR="0070626E" w:rsidRDefault="00000000"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r>
        <w:tab/>
      </w:r>
    </w:p>
    <w:p w14:paraId="0000001A" w14:textId="77777777" w:rsidR="0070626E" w:rsidRDefault="00000000">
      <w:proofErr w:type="spellStart"/>
      <w:r>
        <w:t>zastoupen</w:t>
      </w:r>
      <w:proofErr w:type="spellEnd"/>
      <w:r>
        <w:t>:</w:t>
      </w:r>
      <w:r>
        <w:tab/>
      </w:r>
      <w:r>
        <w:tab/>
        <w:t xml:space="preserve">Mgr. Janou </w:t>
      </w:r>
      <w:proofErr w:type="spellStart"/>
      <w:r>
        <w:t>Vinšovou</w:t>
      </w:r>
      <w:proofErr w:type="spellEnd"/>
      <w:r>
        <w:t xml:space="preserve">, </w:t>
      </w:r>
      <w:proofErr w:type="spellStart"/>
      <w:r>
        <w:t>jednatelkou</w:t>
      </w:r>
      <w:proofErr w:type="spellEnd"/>
    </w:p>
    <w:p w14:paraId="0000001B" w14:textId="77777777" w:rsidR="0070626E" w:rsidRDefault="00000000">
      <w:proofErr w:type="spellStart"/>
      <w:r>
        <w:t>zápis</w:t>
      </w:r>
      <w:proofErr w:type="spellEnd"/>
      <w:r>
        <w:t xml:space="preserve"> v OR: </w:t>
      </w:r>
      <w:r>
        <w:tab/>
      </w:r>
      <w:r>
        <w:tab/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br/>
      </w:r>
      <w:r>
        <w:tab/>
      </w:r>
      <w:r>
        <w:tab/>
      </w:r>
      <w:r>
        <w:tab/>
        <w:t xml:space="preserve">v </w:t>
      </w:r>
      <w:proofErr w:type="spellStart"/>
      <w:r>
        <w:t>Praze</w:t>
      </w:r>
      <w:proofErr w:type="spellEnd"/>
      <w:r>
        <w:t xml:space="preserve"> pod </w:t>
      </w:r>
      <w:proofErr w:type="spellStart"/>
      <w:r>
        <w:t>spisovou</w:t>
      </w:r>
      <w:proofErr w:type="spellEnd"/>
      <w:r>
        <w:t xml:space="preserve"> </w:t>
      </w:r>
      <w:proofErr w:type="spellStart"/>
      <w:r>
        <w:t>značkou</w:t>
      </w:r>
      <w:proofErr w:type="spellEnd"/>
      <w:r>
        <w:t xml:space="preserve"> C 277502</w:t>
      </w:r>
    </w:p>
    <w:p w14:paraId="0000001C" w14:textId="77777777" w:rsidR="0070626E" w:rsidRDefault="0070626E"/>
    <w:p w14:paraId="0000001D" w14:textId="77777777" w:rsidR="0070626E" w:rsidRDefault="00000000"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příkazník</w:t>
      </w:r>
      <w:proofErr w:type="spellEnd"/>
      <w:r>
        <w:rPr>
          <w:b/>
        </w:rPr>
        <w:t>“</w:t>
      </w:r>
      <w:proofErr w:type="gramEnd"/>
      <w:r>
        <w:t>)</w:t>
      </w:r>
    </w:p>
    <w:p w14:paraId="0000001E" w14:textId="77777777" w:rsidR="0070626E" w:rsidRDefault="0070626E"/>
    <w:p w14:paraId="0000001F" w14:textId="77777777" w:rsidR="0070626E" w:rsidRDefault="0070626E">
      <w:pPr>
        <w:spacing w:line="240" w:lineRule="auto"/>
      </w:pPr>
    </w:p>
    <w:p w14:paraId="00000020" w14:textId="77777777" w:rsidR="0070626E" w:rsidRDefault="00000000">
      <w:pPr>
        <w:spacing w:line="240" w:lineRule="auto"/>
      </w:pP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20. 7. 2023.</w:t>
      </w:r>
    </w:p>
    <w:p w14:paraId="00000021" w14:textId="77777777" w:rsidR="0070626E" w:rsidRDefault="0070626E">
      <w:pPr>
        <w:spacing w:line="240" w:lineRule="auto"/>
        <w:jc w:val="both"/>
      </w:pPr>
    </w:p>
    <w:p w14:paraId="00000022" w14:textId="77777777" w:rsidR="0070626E" w:rsidRDefault="00000000">
      <w:pPr>
        <w:spacing w:line="240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vzájemného</w:t>
      </w:r>
      <w:proofErr w:type="spellEnd"/>
      <w:r>
        <w:t xml:space="preserve"> </w:t>
      </w:r>
      <w:proofErr w:type="spellStart"/>
      <w:r>
        <w:t>konsenzu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ustanoveních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Dodatek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organizaci</w:t>
      </w:r>
      <w:proofErr w:type="spellEnd"/>
      <w:r>
        <w:t xml:space="preserve"> „</w:t>
      </w:r>
      <w:proofErr w:type="spellStart"/>
      <w:r>
        <w:rPr>
          <w:b/>
        </w:rPr>
        <w:t>designérské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vizuální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Prahy</w:t>
      </w:r>
      <w:proofErr w:type="spellEnd"/>
      <w:r>
        <w:t>“</w:t>
      </w:r>
      <w:r>
        <w:rPr>
          <w:b/>
        </w:rPr>
        <w:t xml:space="preserve"> </w:t>
      </w:r>
      <w:r>
        <w:t>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smlouva</w:t>
      </w:r>
      <w:proofErr w:type="spellEnd"/>
      <w:r>
        <w:t xml:space="preserve">“),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články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23" w14:textId="77777777" w:rsidR="0070626E" w:rsidRDefault="0070626E">
      <w:pPr>
        <w:spacing w:line="240" w:lineRule="auto"/>
        <w:jc w:val="both"/>
      </w:pPr>
    </w:p>
    <w:p w14:paraId="00000024" w14:textId="77777777" w:rsidR="0070626E" w:rsidRDefault="00000000">
      <w:pPr>
        <w:spacing w:line="240" w:lineRule="auto"/>
        <w:jc w:val="center"/>
        <w:rPr>
          <w:b/>
        </w:rPr>
      </w:pPr>
      <w:r>
        <w:rPr>
          <w:b/>
        </w:rPr>
        <w:t>I.</w:t>
      </w:r>
    </w:p>
    <w:p w14:paraId="00000025" w14:textId="77777777" w:rsidR="0070626E" w:rsidRDefault="00000000">
      <w:pPr>
        <w:spacing w:line="240" w:lineRule="auto"/>
        <w:jc w:val="both"/>
      </w:pPr>
      <w:r>
        <w:lastRenderedPageBreak/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příkazníkem</w:t>
      </w:r>
      <w:proofErr w:type="spellEnd"/>
      <w:r>
        <w:t xml:space="preserve"> a </w:t>
      </w:r>
      <w:proofErr w:type="spellStart"/>
      <w:r>
        <w:t>příkazcem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postupujících</w:t>
      </w:r>
      <w:proofErr w:type="spellEnd"/>
      <w:r>
        <w:t xml:space="preserve"> do 2. </w:t>
      </w:r>
      <w:proofErr w:type="spellStart"/>
      <w:r>
        <w:t>fáze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uvedeno</w:t>
      </w:r>
      <w:proofErr w:type="spellEnd"/>
      <w:r>
        <w:t xml:space="preserve"> v </w:t>
      </w:r>
      <w:proofErr w:type="spellStart"/>
      <w:r>
        <w:t>odstavci</w:t>
      </w:r>
      <w:proofErr w:type="spellEnd"/>
      <w:r>
        <w:t xml:space="preserve"> 2 </w:t>
      </w:r>
      <w:proofErr w:type="spellStart"/>
      <w:r>
        <w:t>Článku</w:t>
      </w:r>
      <w:proofErr w:type="spellEnd"/>
      <w:r>
        <w:t xml:space="preserve"> IV. </w:t>
      </w:r>
      <w:proofErr w:type="spellStart"/>
      <w:r>
        <w:t>smlouvy</w:t>
      </w:r>
      <w:proofErr w:type="spellEnd"/>
      <w:r>
        <w:t xml:space="preserve">. </w:t>
      </w:r>
    </w:p>
    <w:p w14:paraId="00000026" w14:textId="77777777" w:rsidR="0070626E" w:rsidRDefault="0070626E">
      <w:pPr>
        <w:spacing w:line="240" w:lineRule="auto"/>
        <w:jc w:val="both"/>
      </w:pPr>
    </w:p>
    <w:p w14:paraId="00000027" w14:textId="77777777" w:rsidR="0070626E" w:rsidRDefault="00000000">
      <w:pPr>
        <w:spacing w:line="240" w:lineRule="auto"/>
        <w:rPr>
          <w:b/>
        </w:rPr>
      </w:pPr>
      <w:proofErr w:type="spellStart"/>
      <w:r>
        <w:rPr>
          <w:b/>
        </w:rPr>
        <w:t>Původní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odstavce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Článku</w:t>
      </w:r>
      <w:proofErr w:type="spellEnd"/>
      <w:r>
        <w:rPr>
          <w:b/>
        </w:rPr>
        <w:t xml:space="preserve"> IV. </w:t>
      </w:r>
      <w:proofErr w:type="spellStart"/>
      <w:r>
        <w:rPr>
          <w:b/>
        </w:rPr>
        <w:t>Činnost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příkazníka</w:t>
      </w:r>
      <w:proofErr w:type="spellEnd"/>
    </w:p>
    <w:p w14:paraId="00000028" w14:textId="77777777" w:rsidR="0070626E" w:rsidRDefault="0070626E">
      <w:pPr>
        <w:spacing w:line="240" w:lineRule="auto"/>
        <w:rPr>
          <w:b/>
        </w:rPr>
      </w:pPr>
    </w:p>
    <w:p w14:paraId="00000029" w14:textId="77777777" w:rsidR="0070626E" w:rsidRDefault="00000000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IV.</w:t>
      </w:r>
    </w:p>
    <w:p w14:paraId="0000002A" w14:textId="77777777" w:rsidR="0070626E" w:rsidRDefault="00000000">
      <w:pPr>
        <w:spacing w:line="240" w:lineRule="auto"/>
        <w:jc w:val="center"/>
      </w:pPr>
      <w:r>
        <w:rPr>
          <w:b/>
        </w:rPr>
        <w:t>ČINNOST PŘÍKAZNÍKA</w:t>
      </w:r>
    </w:p>
    <w:p w14:paraId="0000002B" w14:textId="77777777" w:rsidR="0070626E" w:rsidRDefault="0070626E">
      <w:pPr>
        <w:spacing w:line="240" w:lineRule="auto"/>
        <w:jc w:val="both"/>
        <w:rPr>
          <w:highlight w:val="yellow"/>
        </w:rPr>
      </w:pPr>
    </w:p>
    <w:p w14:paraId="0000002C" w14:textId="77777777" w:rsidR="0070626E" w:rsidRDefault="00000000">
      <w:r>
        <w:t xml:space="preserve">2.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stanovily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:</w:t>
      </w:r>
    </w:p>
    <w:p w14:paraId="0000002D" w14:textId="77777777" w:rsidR="0070626E" w:rsidRDefault="0070626E"/>
    <w:p w14:paraId="0000002E" w14:textId="77777777" w:rsidR="0070626E" w:rsidRDefault="00000000">
      <w:pPr>
        <w:numPr>
          <w:ilvl w:val="0"/>
          <w:numId w:val="1"/>
        </w:numPr>
      </w:pPr>
      <w:proofErr w:type="spellStart"/>
      <w:r>
        <w:t>dvoufázová</w:t>
      </w:r>
      <w:proofErr w:type="spellEnd"/>
      <w:r>
        <w:t xml:space="preserve"> </w:t>
      </w:r>
      <w:proofErr w:type="spellStart"/>
      <w:r>
        <w:t>uzavřená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 pro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designéry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studia</w:t>
      </w:r>
      <w:proofErr w:type="spellEnd"/>
      <w:r>
        <w:t>,</w:t>
      </w:r>
    </w:p>
    <w:p w14:paraId="0000002F" w14:textId="77777777" w:rsidR="0070626E" w:rsidRDefault="00000000">
      <w:pPr>
        <w:numPr>
          <w:ilvl w:val="0"/>
          <w:numId w:val="1"/>
        </w:numPr>
      </w:pPr>
      <w:proofErr w:type="spellStart"/>
      <w:r>
        <w:t>minimální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vyzvaných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>: 6,</w:t>
      </w:r>
    </w:p>
    <w:p w14:paraId="00000030" w14:textId="77777777" w:rsidR="0070626E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postupujících</w:t>
      </w:r>
      <w:proofErr w:type="spellEnd"/>
      <w:r>
        <w:rPr>
          <w:b/>
        </w:rPr>
        <w:t xml:space="preserve"> do 2. </w:t>
      </w:r>
      <w:proofErr w:type="spellStart"/>
      <w:r>
        <w:rPr>
          <w:b/>
        </w:rPr>
        <w:t>fáze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soutěže</w:t>
      </w:r>
      <w:proofErr w:type="spellEnd"/>
      <w:r>
        <w:rPr>
          <w:b/>
        </w:rPr>
        <w:t>: 4,</w:t>
      </w:r>
    </w:p>
    <w:p w14:paraId="00000031" w14:textId="77777777" w:rsidR="0070626E" w:rsidRDefault="00000000">
      <w:pPr>
        <w:numPr>
          <w:ilvl w:val="0"/>
          <w:numId w:val="1"/>
        </w:numPr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skicovného</w:t>
      </w:r>
      <w:proofErr w:type="spellEnd"/>
      <w:r>
        <w:t xml:space="preserve"> </w:t>
      </w:r>
      <w:proofErr w:type="spellStart"/>
      <w:r>
        <w:t>rozděleného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: 195.000 </w:t>
      </w:r>
      <w:proofErr w:type="spellStart"/>
      <w:r>
        <w:t>Kč</w:t>
      </w:r>
      <w:proofErr w:type="spellEnd"/>
      <w:r>
        <w:t xml:space="preserve"> + </w:t>
      </w:r>
      <w:proofErr w:type="spellStart"/>
      <w:r>
        <w:t>případné</w:t>
      </w:r>
      <w:proofErr w:type="spellEnd"/>
    </w:p>
    <w:p w14:paraId="00000032" w14:textId="77777777" w:rsidR="0070626E" w:rsidRDefault="00000000">
      <w:pPr>
        <w:ind w:left="720"/>
      </w:pPr>
      <w:r>
        <w:t xml:space="preserve">DPH, </w:t>
      </w:r>
      <w:proofErr w:type="spellStart"/>
      <w:r>
        <w:t>budou</w:t>
      </w:r>
      <w:proofErr w:type="spellEnd"/>
      <w:r>
        <w:t xml:space="preserve">-li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plátci</w:t>
      </w:r>
      <w:proofErr w:type="spellEnd"/>
      <w:r>
        <w:t>,</w:t>
      </w:r>
    </w:p>
    <w:p w14:paraId="00000033" w14:textId="77777777" w:rsidR="0070626E" w:rsidRDefault="00000000">
      <w:pPr>
        <w:numPr>
          <w:ilvl w:val="0"/>
          <w:numId w:val="2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pro </w:t>
      </w:r>
      <w:proofErr w:type="spellStart"/>
      <w:r>
        <w:t>vítěze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: 1.500.000 </w:t>
      </w:r>
      <w:proofErr w:type="spellStart"/>
      <w:r>
        <w:t>Kč</w:t>
      </w:r>
      <w:proofErr w:type="spellEnd"/>
      <w:r>
        <w:t xml:space="preserve"> + </w:t>
      </w:r>
      <w:proofErr w:type="spellStart"/>
      <w:r>
        <w:t>případné</w:t>
      </w:r>
      <w:proofErr w:type="spellEnd"/>
      <w:r>
        <w:t xml:space="preserve"> DPH,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vítěz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>.</w:t>
      </w:r>
    </w:p>
    <w:p w14:paraId="00000034" w14:textId="77777777" w:rsidR="0070626E" w:rsidRDefault="0070626E"/>
    <w:p w14:paraId="00000035" w14:textId="77777777" w:rsidR="0070626E" w:rsidRDefault="0070626E"/>
    <w:p w14:paraId="00000036" w14:textId="77777777" w:rsidR="0070626E" w:rsidRDefault="00000000">
      <w:pPr>
        <w:spacing w:line="240" w:lineRule="auto"/>
        <w:rPr>
          <w:b/>
        </w:rPr>
      </w:pPr>
      <w:proofErr w:type="spellStart"/>
      <w:r>
        <w:rPr>
          <w:b/>
        </w:rPr>
        <w:t>Nové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odstavce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Článku</w:t>
      </w:r>
      <w:proofErr w:type="spellEnd"/>
      <w:r>
        <w:rPr>
          <w:b/>
        </w:rPr>
        <w:t xml:space="preserve"> IV. </w:t>
      </w:r>
      <w:proofErr w:type="spellStart"/>
      <w:r>
        <w:rPr>
          <w:b/>
        </w:rPr>
        <w:t>Činnost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příkazníka</w:t>
      </w:r>
      <w:proofErr w:type="spellEnd"/>
    </w:p>
    <w:p w14:paraId="00000037" w14:textId="77777777" w:rsidR="0070626E" w:rsidRDefault="0070626E">
      <w:pPr>
        <w:spacing w:line="240" w:lineRule="auto"/>
        <w:rPr>
          <w:b/>
        </w:rPr>
      </w:pPr>
    </w:p>
    <w:p w14:paraId="00000038" w14:textId="77777777" w:rsidR="0070626E" w:rsidRDefault="00000000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IV.</w:t>
      </w:r>
    </w:p>
    <w:p w14:paraId="00000039" w14:textId="77777777" w:rsidR="0070626E" w:rsidRDefault="00000000">
      <w:pPr>
        <w:spacing w:line="240" w:lineRule="auto"/>
        <w:jc w:val="center"/>
        <w:rPr>
          <w:b/>
        </w:rPr>
      </w:pPr>
      <w:r>
        <w:rPr>
          <w:b/>
        </w:rPr>
        <w:t>ČINNOST PŘÍKAZNÍKA</w:t>
      </w:r>
    </w:p>
    <w:p w14:paraId="0000003A" w14:textId="77777777" w:rsidR="0070626E" w:rsidRDefault="0070626E">
      <w:pPr>
        <w:spacing w:line="240" w:lineRule="auto"/>
        <w:jc w:val="center"/>
        <w:rPr>
          <w:b/>
        </w:rPr>
      </w:pPr>
    </w:p>
    <w:p w14:paraId="0000003B" w14:textId="77777777" w:rsidR="0070626E" w:rsidRDefault="00000000">
      <w:r>
        <w:t xml:space="preserve">2.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stanovily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:</w:t>
      </w:r>
    </w:p>
    <w:p w14:paraId="0000003C" w14:textId="77777777" w:rsidR="0070626E" w:rsidRDefault="0070626E"/>
    <w:p w14:paraId="0000003D" w14:textId="77777777" w:rsidR="0070626E" w:rsidRDefault="00000000">
      <w:pPr>
        <w:numPr>
          <w:ilvl w:val="0"/>
          <w:numId w:val="1"/>
        </w:numPr>
      </w:pPr>
      <w:proofErr w:type="spellStart"/>
      <w:r>
        <w:t>dvoufázová</w:t>
      </w:r>
      <w:proofErr w:type="spellEnd"/>
      <w:r>
        <w:t xml:space="preserve"> </w:t>
      </w:r>
      <w:proofErr w:type="spellStart"/>
      <w:r>
        <w:t>uzavřená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 pro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designéry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studia</w:t>
      </w:r>
      <w:proofErr w:type="spellEnd"/>
      <w:r>
        <w:t>,</w:t>
      </w:r>
    </w:p>
    <w:p w14:paraId="0000003E" w14:textId="77777777" w:rsidR="0070626E" w:rsidRDefault="00000000">
      <w:pPr>
        <w:numPr>
          <w:ilvl w:val="0"/>
          <w:numId w:val="1"/>
        </w:numPr>
      </w:pPr>
      <w:proofErr w:type="spellStart"/>
      <w:r>
        <w:t>minimální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vyzvaných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>: 6,</w:t>
      </w:r>
    </w:p>
    <w:p w14:paraId="0000003F" w14:textId="77777777" w:rsidR="0070626E" w:rsidRDefault="0000000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postupujících</w:t>
      </w:r>
      <w:proofErr w:type="spellEnd"/>
      <w:r>
        <w:rPr>
          <w:b/>
        </w:rPr>
        <w:t xml:space="preserve"> do 2. </w:t>
      </w:r>
      <w:proofErr w:type="spellStart"/>
      <w:r>
        <w:rPr>
          <w:b/>
        </w:rPr>
        <w:t>fáze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soutěže</w:t>
      </w:r>
      <w:proofErr w:type="spellEnd"/>
      <w:r>
        <w:rPr>
          <w:b/>
        </w:rPr>
        <w:t>: 3,</w:t>
      </w:r>
    </w:p>
    <w:p w14:paraId="00000040" w14:textId="77777777" w:rsidR="0070626E" w:rsidRDefault="00000000">
      <w:pPr>
        <w:numPr>
          <w:ilvl w:val="0"/>
          <w:numId w:val="1"/>
        </w:numPr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skicovného</w:t>
      </w:r>
      <w:proofErr w:type="spellEnd"/>
      <w:r>
        <w:t xml:space="preserve"> </w:t>
      </w:r>
      <w:proofErr w:type="spellStart"/>
      <w:r>
        <w:t>rozděleného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: 195.000 </w:t>
      </w:r>
      <w:proofErr w:type="spellStart"/>
      <w:r>
        <w:t>Kč</w:t>
      </w:r>
      <w:proofErr w:type="spellEnd"/>
      <w:r>
        <w:t xml:space="preserve"> + </w:t>
      </w:r>
      <w:proofErr w:type="spellStart"/>
      <w:r>
        <w:t>případné</w:t>
      </w:r>
      <w:proofErr w:type="spellEnd"/>
    </w:p>
    <w:p w14:paraId="00000041" w14:textId="77777777" w:rsidR="0070626E" w:rsidRDefault="00000000">
      <w:pPr>
        <w:ind w:left="720"/>
      </w:pPr>
      <w:r>
        <w:t xml:space="preserve">DPH, </w:t>
      </w:r>
      <w:proofErr w:type="spellStart"/>
      <w:r>
        <w:t>budou</w:t>
      </w:r>
      <w:proofErr w:type="spellEnd"/>
      <w:r>
        <w:t xml:space="preserve">-li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plátci</w:t>
      </w:r>
      <w:proofErr w:type="spellEnd"/>
      <w:r>
        <w:t>,</w:t>
      </w:r>
    </w:p>
    <w:p w14:paraId="00000042" w14:textId="77777777" w:rsidR="0070626E" w:rsidRDefault="00000000">
      <w:pPr>
        <w:numPr>
          <w:ilvl w:val="0"/>
          <w:numId w:val="2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pro </w:t>
      </w:r>
      <w:proofErr w:type="spellStart"/>
      <w:r>
        <w:t>vítěze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: 1.500.000 </w:t>
      </w:r>
      <w:proofErr w:type="spellStart"/>
      <w:r>
        <w:t>Kč</w:t>
      </w:r>
      <w:proofErr w:type="spellEnd"/>
      <w:r>
        <w:t xml:space="preserve"> + </w:t>
      </w:r>
      <w:proofErr w:type="spellStart"/>
      <w:r>
        <w:t>případné</w:t>
      </w:r>
      <w:proofErr w:type="spellEnd"/>
      <w:r>
        <w:t xml:space="preserve"> DPH, </w:t>
      </w:r>
      <w:proofErr w:type="spellStart"/>
      <w:r>
        <w:t>bude</w:t>
      </w:r>
      <w:proofErr w:type="spellEnd"/>
      <w:r>
        <w:t xml:space="preserve">-li </w:t>
      </w:r>
      <w:proofErr w:type="spellStart"/>
      <w:r>
        <w:t>vítěz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>.</w:t>
      </w:r>
    </w:p>
    <w:p w14:paraId="00000043" w14:textId="77777777" w:rsidR="0070626E" w:rsidRDefault="0070626E"/>
    <w:p w14:paraId="00000044" w14:textId="77777777" w:rsidR="0070626E" w:rsidRDefault="0070626E"/>
    <w:p w14:paraId="00000045" w14:textId="77777777" w:rsidR="0070626E" w:rsidRDefault="00000000">
      <w:pPr>
        <w:spacing w:line="240" w:lineRule="auto"/>
        <w:ind w:left="708"/>
        <w:jc w:val="center"/>
        <w:rPr>
          <w:b/>
        </w:rPr>
      </w:pPr>
      <w:r>
        <w:rPr>
          <w:b/>
        </w:rPr>
        <w:t>II.</w:t>
      </w:r>
    </w:p>
    <w:p w14:paraId="00000046" w14:textId="77777777" w:rsidR="0070626E" w:rsidRDefault="00000000">
      <w:pPr>
        <w:spacing w:line="240" w:lineRule="auto"/>
        <w:ind w:left="708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články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nemění</w:t>
      </w:r>
      <w:proofErr w:type="spellEnd"/>
      <w:r>
        <w:t xml:space="preserve"> a </w:t>
      </w:r>
      <w:proofErr w:type="spellStart"/>
      <w:r>
        <w:t>zůstávají</w:t>
      </w:r>
      <w:proofErr w:type="spellEnd"/>
      <w:r>
        <w:t xml:space="preserve"> v </w:t>
      </w:r>
      <w:proofErr w:type="spellStart"/>
      <w:r>
        <w:t>platnosti</w:t>
      </w:r>
      <w:proofErr w:type="spellEnd"/>
      <w:r>
        <w:t>.</w:t>
      </w:r>
    </w:p>
    <w:p w14:paraId="00000047" w14:textId="77777777" w:rsidR="0070626E" w:rsidRDefault="0070626E">
      <w:pPr>
        <w:spacing w:line="240" w:lineRule="auto"/>
      </w:pPr>
    </w:p>
    <w:p w14:paraId="00000048" w14:textId="77777777" w:rsidR="0070626E" w:rsidRDefault="0070626E">
      <w:pPr>
        <w:spacing w:line="240" w:lineRule="auto"/>
      </w:pPr>
    </w:p>
    <w:p w14:paraId="00000049" w14:textId="77777777" w:rsidR="0070626E" w:rsidRDefault="00000000">
      <w:pPr>
        <w:spacing w:line="240" w:lineRule="auto"/>
        <w:jc w:val="center"/>
      </w:pPr>
      <w:r>
        <w:rPr>
          <w:b/>
        </w:rPr>
        <w:t>III.</w:t>
      </w:r>
    </w:p>
    <w:p w14:paraId="0000004A" w14:textId="77777777" w:rsidR="0070626E" w:rsidRDefault="00000000">
      <w:pPr>
        <w:spacing w:line="240" w:lineRule="auto"/>
        <w:jc w:val="center"/>
      </w:pPr>
      <w:r>
        <w:rPr>
          <w:b/>
        </w:rPr>
        <w:t>ZÁVĚREČNÁ USTANOVENÍ</w:t>
      </w:r>
    </w:p>
    <w:p w14:paraId="0000004B" w14:textId="77777777" w:rsidR="0070626E" w:rsidRDefault="0070626E">
      <w:pPr>
        <w:spacing w:line="240" w:lineRule="auto"/>
        <w:jc w:val="center"/>
      </w:pPr>
    </w:p>
    <w:p w14:paraId="0000004C" w14:textId="77777777" w:rsidR="0070626E" w:rsidRDefault="00000000">
      <w:pPr>
        <w:spacing w:line="240" w:lineRule="auto"/>
        <w:jc w:val="both"/>
      </w:pPr>
      <w:r>
        <w:t xml:space="preserve">1. </w:t>
      </w:r>
      <w:proofErr w:type="spellStart"/>
      <w:r>
        <w:t>Tento</w:t>
      </w:r>
      <w:proofErr w:type="spellEnd"/>
      <w:r>
        <w:t xml:space="preserve"> Dodatek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4D" w14:textId="77777777" w:rsidR="0070626E" w:rsidRDefault="0070626E">
      <w:pPr>
        <w:spacing w:line="240" w:lineRule="auto"/>
        <w:jc w:val="both"/>
      </w:pPr>
    </w:p>
    <w:p w14:paraId="0000004E" w14:textId="77777777" w:rsidR="0070626E" w:rsidRDefault="00000000">
      <w:pPr>
        <w:tabs>
          <w:tab w:val="left" w:pos="284"/>
        </w:tabs>
        <w:spacing w:line="240" w:lineRule="auto"/>
        <w:jc w:val="both"/>
      </w:pPr>
      <w:r>
        <w:t xml:space="preserve">2. </w:t>
      </w:r>
      <w:proofErr w:type="spellStart"/>
      <w:r>
        <w:t>Tento</w:t>
      </w:r>
      <w:proofErr w:type="spellEnd"/>
      <w:r>
        <w:t xml:space="preserve"> Dodatek </w:t>
      </w:r>
      <w:proofErr w:type="spellStart"/>
      <w:r>
        <w:t>byl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ZZVZ </w:t>
      </w:r>
      <w:proofErr w:type="spellStart"/>
      <w:r>
        <w:t>vyhotoven</w:t>
      </w:r>
      <w:proofErr w:type="spellEnd"/>
      <w:r>
        <w:t xml:space="preserve"> a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>.</w:t>
      </w:r>
    </w:p>
    <w:p w14:paraId="0000004F" w14:textId="77777777" w:rsidR="0070626E" w:rsidRDefault="0070626E">
      <w:pPr>
        <w:spacing w:line="240" w:lineRule="auto"/>
        <w:ind w:left="708"/>
      </w:pPr>
    </w:p>
    <w:p w14:paraId="00000050" w14:textId="77777777" w:rsidR="0070626E" w:rsidRDefault="00000000">
      <w:pPr>
        <w:tabs>
          <w:tab w:val="left" w:pos="284"/>
        </w:tabs>
        <w:spacing w:line="240" w:lineRule="auto"/>
        <w:jc w:val="both"/>
      </w:pPr>
      <w:r>
        <w:lastRenderedPageBreak/>
        <w:t xml:space="preserve">3.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 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svobodné</w:t>
      </w:r>
      <w:proofErr w:type="spellEnd"/>
      <w:r>
        <w:t xml:space="preserve"> a </w:t>
      </w:r>
      <w:proofErr w:type="spellStart"/>
      <w:r>
        <w:t>pravé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Dodatek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podepsán</w:t>
      </w:r>
      <w:proofErr w:type="spellEnd"/>
      <w:r>
        <w:t xml:space="preserve"> pod </w:t>
      </w:r>
      <w:proofErr w:type="spellStart"/>
      <w:r>
        <w:t>tlakem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za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0000051" w14:textId="77777777" w:rsidR="0070626E" w:rsidRDefault="0070626E">
      <w:pPr>
        <w:spacing w:line="240" w:lineRule="auto"/>
        <w:ind w:left="720"/>
      </w:pPr>
    </w:p>
    <w:p w14:paraId="00000052" w14:textId="77777777" w:rsidR="0070626E" w:rsidRDefault="0070626E">
      <w:pPr>
        <w:spacing w:line="240" w:lineRule="auto"/>
      </w:pPr>
    </w:p>
    <w:p w14:paraId="00000053" w14:textId="77777777" w:rsidR="0070626E" w:rsidRDefault="0070626E">
      <w:pPr>
        <w:spacing w:line="240" w:lineRule="auto"/>
      </w:pPr>
    </w:p>
    <w:p w14:paraId="00000054" w14:textId="77777777" w:rsidR="0070626E" w:rsidRDefault="0070626E">
      <w:pPr>
        <w:spacing w:line="240" w:lineRule="auto"/>
      </w:pPr>
    </w:p>
    <w:p w14:paraId="00000055" w14:textId="32B03D23" w:rsidR="0070626E" w:rsidRDefault="00000000">
      <w:pPr>
        <w:spacing w:line="240" w:lineRule="auto"/>
      </w:pPr>
      <w:r>
        <w:t xml:space="preserve">V </w:t>
      </w:r>
      <w:proofErr w:type="spellStart"/>
      <w:r w:rsidR="00E530FF"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1B3D15">
        <w:t>12.12.2023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proofErr w:type="spellStart"/>
      <w:r w:rsidR="00E530FF"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1B3D15">
        <w:t>13.12.2023</w:t>
      </w:r>
    </w:p>
    <w:p w14:paraId="00000056" w14:textId="77777777" w:rsidR="0070626E" w:rsidRDefault="0070626E">
      <w:pPr>
        <w:spacing w:line="240" w:lineRule="auto"/>
      </w:pPr>
    </w:p>
    <w:p w14:paraId="00000057" w14:textId="77777777" w:rsidR="0070626E" w:rsidRDefault="0070626E">
      <w:pPr>
        <w:spacing w:line="240" w:lineRule="auto"/>
      </w:pPr>
    </w:p>
    <w:p w14:paraId="00000058" w14:textId="77777777" w:rsidR="0070626E" w:rsidRDefault="00000000">
      <w:pPr>
        <w:spacing w:line="240" w:lineRule="auto"/>
      </w:pPr>
      <w:proofErr w:type="spellStart"/>
      <w:r>
        <w:t>Příkazce</w:t>
      </w:r>
      <w:proofErr w:type="spellEnd"/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proofErr w:type="spellStart"/>
      <w:r>
        <w:t>Příkazník</w:t>
      </w:r>
      <w:proofErr w:type="spellEnd"/>
    </w:p>
    <w:p w14:paraId="00000059" w14:textId="77777777" w:rsidR="0070626E" w:rsidRDefault="00000000">
      <w:pPr>
        <w:spacing w:line="259" w:lineRule="auto"/>
      </w:pPr>
      <w:proofErr w:type="spellStart"/>
      <w:r>
        <w:rPr>
          <w:b/>
        </w:rPr>
        <w:t>Muzeum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hlavního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Prahy</w:t>
      </w:r>
      <w:proofErr w:type="spellEnd"/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CZECHDESIGN CENTER, s. r. o.</w:t>
      </w:r>
      <w:r>
        <w:br/>
      </w:r>
    </w:p>
    <w:p w14:paraId="0000005A" w14:textId="77777777" w:rsidR="0070626E" w:rsidRDefault="0070626E">
      <w:pPr>
        <w:spacing w:line="259" w:lineRule="auto"/>
      </w:pPr>
    </w:p>
    <w:p w14:paraId="0000005B" w14:textId="77777777" w:rsidR="0070626E" w:rsidRDefault="0070626E">
      <w:pPr>
        <w:spacing w:line="259" w:lineRule="auto"/>
      </w:pPr>
    </w:p>
    <w:p w14:paraId="6E1A6B3C" w14:textId="77777777" w:rsidR="00E530FF" w:rsidRDefault="00E530FF">
      <w:pPr>
        <w:spacing w:line="259" w:lineRule="auto"/>
      </w:pPr>
    </w:p>
    <w:p w14:paraId="7D2DA9BF" w14:textId="77777777" w:rsidR="00E530FF" w:rsidRDefault="00E530FF">
      <w:pPr>
        <w:spacing w:line="259" w:lineRule="auto"/>
      </w:pPr>
    </w:p>
    <w:p w14:paraId="3A5B9F1F" w14:textId="77777777" w:rsidR="00E530FF" w:rsidRDefault="00E530FF">
      <w:pPr>
        <w:spacing w:line="259" w:lineRule="auto"/>
      </w:pPr>
    </w:p>
    <w:p w14:paraId="6D00CDAD" w14:textId="77777777" w:rsidR="00E530FF" w:rsidRDefault="00E530FF">
      <w:pPr>
        <w:spacing w:line="259" w:lineRule="auto"/>
      </w:pPr>
    </w:p>
    <w:p w14:paraId="5BA35D33" w14:textId="77777777" w:rsidR="00E530FF" w:rsidRDefault="00E530FF">
      <w:pPr>
        <w:spacing w:line="259" w:lineRule="auto"/>
      </w:pPr>
    </w:p>
    <w:p w14:paraId="1E9BE803" w14:textId="77777777" w:rsidR="00E530FF" w:rsidRDefault="00E530FF">
      <w:pPr>
        <w:spacing w:line="259" w:lineRule="auto"/>
      </w:pPr>
    </w:p>
    <w:p w14:paraId="1D416239" w14:textId="77777777" w:rsidR="00E530FF" w:rsidRDefault="00E530FF">
      <w:pPr>
        <w:spacing w:line="259" w:lineRule="auto"/>
      </w:pPr>
    </w:p>
    <w:p w14:paraId="0000005C" w14:textId="77777777" w:rsidR="0070626E" w:rsidRDefault="0070626E">
      <w:pPr>
        <w:spacing w:line="240" w:lineRule="auto"/>
      </w:pPr>
    </w:p>
    <w:p w14:paraId="0000005D" w14:textId="77777777" w:rsidR="0070626E" w:rsidRDefault="00000000">
      <w:pPr>
        <w:spacing w:line="240" w:lineRule="auto"/>
      </w:pPr>
      <w:r>
        <w:t>…………………………………………</w:t>
      </w:r>
      <w:r>
        <w:tab/>
      </w:r>
      <w:r>
        <w:tab/>
      </w:r>
      <w:r>
        <w:tab/>
        <w:t xml:space="preserve">       ……………………………………</w:t>
      </w:r>
    </w:p>
    <w:p w14:paraId="0000005E" w14:textId="77777777" w:rsidR="0070626E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spellStart"/>
      <w:r>
        <w:t>RNDr</w:t>
      </w:r>
      <w:proofErr w:type="spellEnd"/>
      <w:r>
        <w:t>. Ing. Ivo Macek</w:t>
      </w:r>
      <w:r>
        <w:tab/>
      </w:r>
      <w:r>
        <w:tab/>
      </w:r>
      <w:r>
        <w:tab/>
      </w:r>
      <w:r>
        <w:tab/>
        <w:t xml:space="preserve">Mgr. Jana </w:t>
      </w:r>
      <w:proofErr w:type="spellStart"/>
      <w:r>
        <w:t>Vinšová</w:t>
      </w:r>
      <w:proofErr w:type="spellEnd"/>
    </w:p>
    <w:p w14:paraId="0000005F" w14:textId="77777777" w:rsidR="0070626E" w:rsidRDefault="00000000">
      <w:pPr>
        <w:pBdr>
          <w:bottom w:val="none" w:sz="0" w:space="6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bookmarkStart w:id="0" w:name="_3znysh7" w:colFirst="0" w:colLast="0"/>
      <w:bookmarkEnd w:id="0"/>
      <w:proofErr w:type="spellStart"/>
      <w:r>
        <w:t>Ředitel</w:t>
      </w:r>
      <w:proofErr w:type="spellEnd"/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proofErr w:type="spellStart"/>
      <w:r>
        <w:t>jednatelka</w:t>
      </w:r>
      <w:proofErr w:type="spellEnd"/>
    </w:p>
    <w:sectPr w:rsidR="00706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FAA5" w14:textId="77777777" w:rsidR="00C0742A" w:rsidRDefault="00C0742A">
      <w:pPr>
        <w:spacing w:line="240" w:lineRule="auto"/>
      </w:pPr>
      <w:r>
        <w:separator/>
      </w:r>
    </w:p>
  </w:endnote>
  <w:endnote w:type="continuationSeparator" w:id="0">
    <w:p w14:paraId="0A6CA5C0" w14:textId="77777777" w:rsidR="00C0742A" w:rsidRDefault="00C0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70626E" w:rsidRDefault="00000000">
    <w:r>
      <w:t xml:space="preserve">Dodatek č.1 </w:t>
    </w:r>
    <w:proofErr w:type="spellStart"/>
    <w:r>
      <w:t>ke</w:t>
    </w:r>
    <w:proofErr w:type="spellEnd"/>
    <w:r>
      <w:t xml:space="preserve"> </w:t>
    </w:r>
    <w:proofErr w:type="spellStart"/>
    <w:r>
      <w:t>Smlouvě</w:t>
    </w:r>
    <w:proofErr w:type="spellEnd"/>
    <w:r>
      <w:t xml:space="preserve"> o </w:t>
    </w:r>
    <w:proofErr w:type="spellStart"/>
    <w:r>
      <w:t>organizaci</w:t>
    </w:r>
    <w:proofErr w:type="spellEnd"/>
    <w:r>
      <w:t xml:space="preserve"> </w:t>
    </w:r>
    <w:proofErr w:type="spellStart"/>
    <w:r>
      <w:t>designérské</w:t>
    </w:r>
    <w:proofErr w:type="spellEnd"/>
    <w:r>
      <w:t xml:space="preserve"> </w:t>
    </w:r>
    <w:proofErr w:type="spellStart"/>
    <w:r>
      <w:t>soutěže</w:t>
    </w:r>
    <w:proofErr w:type="spellEnd"/>
  </w:p>
  <w:p w14:paraId="00000061" w14:textId="77777777" w:rsidR="0070626E" w:rsidRDefault="00706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AD3" w14:textId="77777777" w:rsidR="00C0742A" w:rsidRDefault="00C0742A">
      <w:pPr>
        <w:spacing w:line="240" w:lineRule="auto"/>
      </w:pPr>
      <w:r>
        <w:separator/>
      </w:r>
    </w:p>
  </w:footnote>
  <w:footnote w:type="continuationSeparator" w:id="0">
    <w:p w14:paraId="1CA7CA4A" w14:textId="77777777" w:rsidR="00C0742A" w:rsidRDefault="00C07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7909" w14:textId="3BAD98D0" w:rsidR="00E530FF" w:rsidRPr="00E530FF" w:rsidRDefault="00E530FF" w:rsidP="00E530FF">
    <w:pPr>
      <w:pStyle w:val="Zhlav"/>
      <w:jc w:val="right"/>
      <w:rPr>
        <w:b/>
        <w:bCs/>
        <w:lang w:val="cs-CZ"/>
      </w:rPr>
    </w:pPr>
    <w:r w:rsidRPr="00E530FF">
      <w:rPr>
        <w:b/>
        <w:bCs/>
        <w:lang w:val="cs-CZ"/>
      </w:rPr>
      <w:t>CJ/1728/2023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4256"/>
    <w:multiLevelType w:val="multilevel"/>
    <w:tmpl w:val="599C3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472944"/>
    <w:multiLevelType w:val="multilevel"/>
    <w:tmpl w:val="A0B60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68593748">
    <w:abstractNumId w:val="1"/>
  </w:num>
  <w:num w:numId="2" w16cid:durableId="147954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6E"/>
    <w:rsid w:val="001B3D15"/>
    <w:rsid w:val="0070626E"/>
    <w:rsid w:val="00762885"/>
    <w:rsid w:val="00C0742A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9193"/>
  <w15:docId w15:val="{8CE64EE9-6FF3-443E-BE13-3AAD298A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530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0FF"/>
  </w:style>
  <w:style w:type="paragraph" w:styleId="Zpat">
    <w:name w:val="footer"/>
    <w:basedOn w:val="Normln"/>
    <w:link w:val="ZpatChar"/>
    <w:uiPriority w:val="99"/>
    <w:unhideWhenUsed/>
    <w:rsid w:val="00E530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Nečasová</dc:creator>
  <cp:lastModifiedBy>Vychodilová Gabriela</cp:lastModifiedBy>
  <cp:revision>4</cp:revision>
  <cp:lastPrinted>2023-12-07T10:28:00Z</cp:lastPrinted>
  <dcterms:created xsi:type="dcterms:W3CDTF">2023-12-07T11:31:00Z</dcterms:created>
  <dcterms:modified xsi:type="dcterms:W3CDTF">2023-12-18T09:27:00Z</dcterms:modified>
</cp:coreProperties>
</file>