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FD" w:rsidRDefault="004F448A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5211000081</w:t>
      </w:r>
    </w:p>
    <w:p w:rsidR="002A05FD" w:rsidRDefault="004F448A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A05FD" w:rsidRDefault="004F448A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A05FD" w:rsidRDefault="002A05FD">
      <w:pPr>
        <w:pStyle w:val="Zkladntext"/>
        <w:ind w:left="0"/>
        <w:jc w:val="left"/>
        <w:rPr>
          <w:sz w:val="60"/>
        </w:rPr>
      </w:pPr>
    </w:p>
    <w:p w:rsidR="002A05FD" w:rsidRDefault="004F448A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A05FD" w:rsidRDefault="002A05FD">
      <w:pPr>
        <w:pStyle w:val="Zkladntext"/>
        <w:spacing w:before="1"/>
        <w:ind w:left="0"/>
        <w:jc w:val="left"/>
      </w:pPr>
    </w:p>
    <w:p w:rsidR="002A05FD" w:rsidRDefault="004F448A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A05FD" w:rsidRDefault="004F448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A05FD" w:rsidRDefault="004F448A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A05FD" w:rsidRDefault="004F448A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2A05FD" w:rsidRDefault="004F448A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</w:p>
    <w:p w:rsidR="002A05FD" w:rsidRDefault="004F448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A05FD" w:rsidRDefault="004F448A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2A05FD" w:rsidRDefault="004F448A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A05FD" w:rsidRDefault="004F448A">
      <w:pPr>
        <w:pStyle w:val="Nadpis2"/>
        <w:spacing w:before="1"/>
        <w:ind w:left="382"/>
        <w:jc w:val="left"/>
      </w:pPr>
      <w:r>
        <w:t>Základní</w:t>
      </w:r>
      <w:r>
        <w:rPr>
          <w:spacing w:val="-4"/>
        </w:rPr>
        <w:t xml:space="preserve"> </w:t>
      </w:r>
      <w:r>
        <w:t>škola,</w:t>
      </w:r>
      <w:r>
        <w:rPr>
          <w:spacing w:val="-3"/>
        </w:rPr>
        <w:t xml:space="preserve"> </w:t>
      </w:r>
      <w:r>
        <w:t>Moravský</w:t>
      </w:r>
      <w:r>
        <w:rPr>
          <w:spacing w:val="-2"/>
        </w:rPr>
        <w:t xml:space="preserve"> </w:t>
      </w:r>
      <w:r>
        <w:t>Krumlov,</w:t>
      </w:r>
      <w:r>
        <w:rPr>
          <w:spacing w:val="-3"/>
        </w:rPr>
        <w:t xml:space="preserve"> </w:t>
      </w:r>
      <w:r>
        <w:t>Ivančická</w:t>
      </w:r>
      <w:r>
        <w:rPr>
          <w:spacing w:val="-3"/>
        </w:rPr>
        <w:t xml:space="preserve"> </w:t>
      </w:r>
      <w:r>
        <w:t>218,</w:t>
      </w:r>
      <w:r>
        <w:rPr>
          <w:spacing w:val="3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Znojmo,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2A05FD" w:rsidRDefault="004F448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Ivančická</w:t>
      </w:r>
      <w:r>
        <w:rPr>
          <w:spacing w:val="-5"/>
        </w:rPr>
        <w:t xml:space="preserve"> </w:t>
      </w:r>
      <w:r>
        <w:t>218,</w:t>
      </w:r>
      <w:r>
        <w:rPr>
          <w:spacing w:val="-5"/>
        </w:rPr>
        <w:t xml:space="preserve"> </w:t>
      </w:r>
      <w:r>
        <w:t>672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Moravský</w:t>
      </w:r>
      <w:r>
        <w:rPr>
          <w:spacing w:val="-5"/>
        </w:rPr>
        <w:t xml:space="preserve"> </w:t>
      </w:r>
      <w:r>
        <w:t>Krumlov</w:t>
      </w:r>
    </w:p>
    <w:p w:rsidR="002A05FD" w:rsidRDefault="004F448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70995087</w:t>
      </w:r>
    </w:p>
    <w:p w:rsidR="002A05FD" w:rsidRDefault="004F448A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Lenkou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 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ň</w:t>
      </w:r>
      <w:r>
        <w:rPr>
          <w:spacing w:val="-1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ředitelkou</w:t>
      </w:r>
    </w:p>
    <w:p w:rsidR="002A05FD" w:rsidRDefault="004F448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A05FD" w:rsidRDefault="004F448A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7637741/0100</w:t>
      </w:r>
    </w:p>
    <w:p w:rsidR="002A05FD" w:rsidRDefault="004F448A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A05FD" w:rsidRDefault="002A05FD">
      <w:pPr>
        <w:pStyle w:val="Zkladntext"/>
        <w:spacing w:before="1"/>
        <w:ind w:left="0"/>
        <w:jc w:val="left"/>
      </w:pPr>
    </w:p>
    <w:p w:rsidR="002A05FD" w:rsidRDefault="004F448A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A05FD" w:rsidRDefault="002A05FD">
      <w:pPr>
        <w:pStyle w:val="Zkladntext"/>
        <w:spacing w:before="12"/>
        <w:ind w:left="0"/>
        <w:jc w:val="left"/>
        <w:rPr>
          <w:sz w:val="35"/>
        </w:rPr>
      </w:pPr>
    </w:p>
    <w:p w:rsidR="002A05FD" w:rsidRDefault="004F448A">
      <w:pPr>
        <w:pStyle w:val="Nadpis1"/>
        <w:ind w:right="1047"/>
      </w:pPr>
      <w:r>
        <w:t>I.</w:t>
      </w:r>
    </w:p>
    <w:p w:rsidR="002A05FD" w:rsidRDefault="004F448A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A05FD" w:rsidRDefault="002A05FD">
      <w:pPr>
        <w:pStyle w:val="Zkladntext"/>
        <w:spacing w:before="1"/>
        <w:ind w:left="0"/>
        <w:jc w:val="left"/>
        <w:rPr>
          <w:b/>
          <w:sz w:val="18"/>
        </w:rPr>
      </w:pPr>
    </w:p>
    <w:p w:rsidR="002A05FD" w:rsidRDefault="004F448A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A05FD" w:rsidRDefault="004F448A">
      <w:pPr>
        <w:pStyle w:val="Zkladntext"/>
        <w:ind w:right="130"/>
      </w:pPr>
      <w:r>
        <w:t>„Smlouva“) se uzavírá na základě Rozhodnutí ministra životního prostředí č. 5211000081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A05FD" w:rsidRDefault="004F448A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</w:t>
      </w:r>
      <w:r>
        <w:t>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A05FD" w:rsidRDefault="004F448A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A05FD" w:rsidRDefault="002A05FD">
      <w:pPr>
        <w:jc w:val="both"/>
        <w:rPr>
          <w:sz w:val="20"/>
        </w:rPr>
        <w:sectPr w:rsidR="002A05FD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2A05FD" w:rsidRDefault="004F448A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A05FD" w:rsidRDefault="004F448A">
      <w:pPr>
        <w:pStyle w:val="Nadpis2"/>
        <w:spacing w:before="120"/>
        <w:ind w:left="1694"/>
        <w:jc w:val="left"/>
      </w:pPr>
      <w:r>
        <w:t>„Hospodaření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srážkovými vodami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ZŠ</w:t>
      </w:r>
      <w:r>
        <w:rPr>
          <w:spacing w:val="-1"/>
        </w:rPr>
        <w:t xml:space="preserve"> </w:t>
      </w:r>
      <w:r>
        <w:t>Moravský</w:t>
      </w:r>
      <w:r>
        <w:rPr>
          <w:spacing w:val="-1"/>
        </w:rPr>
        <w:t xml:space="preserve"> </w:t>
      </w:r>
      <w:r>
        <w:t>Krumlov,</w:t>
      </w:r>
      <w:r>
        <w:rPr>
          <w:spacing w:val="-2"/>
        </w:rPr>
        <w:t xml:space="preserve"> </w:t>
      </w:r>
      <w:r>
        <w:t>Ivančická“</w:t>
      </w:r>
    </w:p>
    <w:p w:rsidR="002A05FD" w:rsidRDefault="004F448A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2A05FD" w:rsidRDefault="002A05FD">
      <w:pPr>
        <w:pStyle w:val="Zkladntext"/>
        <w:spacing w:before="1"/>
        <w:ind w:left="0"/>
        <w:jc w:val="left"/>
        <w:rPr>
          <w:sz w:val="36"/>
        </w:rPr>
      </w:pPr>
    </w:p>
    <w:p w:rsidR="002A05FD" w:rsidRDefault="004F448A">
      <w:pPr>
        <w:pStyle w:val="Nadpis1"/>
        <w:ind w:right="1047"/>
      </w:pPr>
      <w:r>
        <w:t>II.</w:t>
      </w:r>
    </w:p>
    <w:p w:rsidR="002A05FD" w:rsidRDefault="004F448A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A05FD" w:rsidRDefault="002A05FD">
      <w:pPr>
        <w:pStyle w:val="Zkladntext"/>
        <w:spacing w:before="3"/>
        <w:ind w:left="0"/>
        <w:jc w:val="left"/>
        <w:rPr>
          <w:b/>
          <w:sz w:val="18"/>
        </w:rPr>
      </w:pPr>
    </w:p>
    <w:p w:rsidR="002A05FD" w:rsidRDefault="004F448A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895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112,55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milióny</w:t>
      </w:r>
      <w:r>
        <w:rPr>
          <w:spacing w:val="-2"/>
          <w:sz w:val="20"/>
        </w:rPr>
        <w:t xml:space="preserve"> </w:t>
      </w:r>
      <w:r>
        <w:rPr>
          <w:sz w:val="20"/>
        </w:rPr>
        <w:t>osm set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sto dvanáct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2A05FD" w:rsidRDefault="004F448A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895</w:t>
      </w:r>
      <w:r>
        <w:rPr>
          <w:spacing w:val="1"/>
          <w:sz w:val="20"/>
        </w:rPr>
        <w:t xml:space="preserve"> </w:t>
      </w:r>
      <w:r>
        <w:rPr>
          <w:sz w:val="20"/>
        </w:rPr>
        <w:t>112,55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A05FD" w:rsidRDefault="004F448A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05FD" w:rsidRDefault="004F448A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</w:t>
      </w:r>
      <w:r>
        <w:rPr>
          <w:sz w:val="20"/>
        </w:rPr>
        <w:t>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2A05FD" w:rsidRDefault="004F448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2A05FD" w:rsidRDefault="004F448A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A05FD" w:rsidRDefault="004F448A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A05FD" w:rsidRDefault="004F448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2A05FD" w:rsidRDefault="004F448A">
      <w:pPr>
        <w:pStyle w:val="Zkladntext"/>
        <w:spacing w:before="1"/>
        <w:jc w:val="left"/>
      </w:pPr>
      <w:r>
        <w:t>Výzvy.</w:t>
      </w:r>
    </w:p>
    <w:p w:rsidR="002A05FD" w:rsidRDefault="002A05FD">
      <w:pPr>
        <w:pStyle w:val="Zkladntext"/>
        <w:spacing w:before="1"/>
        <w:ind w:left="0"/>
        <w:jc w:val="left"/>
        <w:rPr>
          <w:sz w:val="36"/>
        </w:rPr>
      </w:pPr>
    </w:p>
    <w:p w:rsidR="002A05FD" w:rsidRDefault="004F448A">
      <w:pPr>
        <w:pStyle w:val="Nadpis1"/>
        <w:spacing w:before="1"/>
        <w:ind w:right="1051"/>
      </w:pPr>
      <w:r>
        <w:t>III.</w:t>
      </w:r>
    </w:p>
    <w:p w:rsidR="002A05FD" w:rsidRDefault="004F448A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A05FD" w:rsidRDefault="002A05FD">
      <w:pPr>
        <w:pStyle w:val="Zkladntext"/>
        <w:spacing w:before="12"/>
        <w:ind w:left="0"/>
        <w:jc w:val="left"/>
        <w:rPr>
          <w:b/>
          <w:sz w:val="17"/>
        </w:rPr>
      </w:pP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A05FD" w:rsidRDefault="002A05FD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88"/>
      </w:tblGrid>
      <w:tr w:rsidR="002A05FD">
        <w:trPr>
          <w:trHeight w:val="505"/>
        </w:trPr>
        <w:tc>
          <w:tcPr>
            <w:tcW w:w="4249" w:type="dxa"/>
          </w:tcPr>
          <w:p w:rsidR="002A05FD" w:rsidRDefault="004F448A">
            <w:pPr>
              <w:pStyle w:val="TableParagraph"/>
              <w:spacing w:before="120"/>
              <w:ind w:left="185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88" w:type="dxa"/>
          </w:tcPr>
          <w:p w:rsidR="002A05FD" w:rsidRDefault="004F448A">
            <w:pPr>
              <w:pStyle w:val="TableParagraph"/>
              <w:spacing w:before="120"/>
              <w:ind w:left="1707" w:right="170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A05FD">
        <w:trPr>
          <w:trHeight w:val="506"/>
        </w:trPr>
        <w:tc>
          <w:tcPr>
            <w:tcW w:w="4249" w:type="dxa"/>
          </w:tcPr>
          <w:p w:rsidR="002A05FD" w:rsidRDefault="004F448A">
            <w:pPr>
              <w:pStyle w:val="TableParagraph"/>
              <w:spacing w:before="120"/>
              <w:ind w:left="19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88" w:type="dxa"/>
          </w:tcPr>
          <w:p w:rsidR="002A05FD" w:rsidRDefault="004F448A">
            <w:pPr>
              <w:pStyle w:val="TableParagraph"/>
              <w:spacing w:before="120"/>
              <w:ind w:left="1710" w:right="17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895 112,55</w:t>
            </w:r>
          </w:p>
        </w:tc>
      </w:tr>
    </w:tbl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A05FD" w:rsidRDefault="002A05FD">
      <w:pPr>
        <w:jc w:val="both"/>
        <w:rPr>
          <w:sz w:val="20"/>
        </w:rPr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</w:t>
      </w:r>
      <w:r>
        <w:rPr>
          <w:sz w:val="20"/>
        </w:rPr>
        <w:t>ceptuje.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</w:t>
      </w:r>
      <w:r>
        <w:rPr>
          <w:sz w:val="20"/>
        </w:rPr>
        <w:t xml:space="preserve">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A05FD" w:rsidRDefault="004F448A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</w:t>
      </w:r>
      <w:r>
        <w:rPr>
          <w:sz w:val="20"/>
        </w:rPr>
        <w:t xml:space="preserve">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A05FD" w:rsidRDefault="004F448A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A05FD" w:rsidRDefault="002A05FD">
      <w:pPr>
        <w:pStyle w:val="Zkladntext"/>
        <w:spacing w:before="7"/>
        <w:ind w:left="0"/>
        <w:jc w:val="left"/>
        <w:rPr>
          <w:sz w:val="28"/>
        </w:rPr>
      </w:pPr>
    </w:p>
    <w:p w:rsidR="002A05FD" w:rsidRDefault="004F448A">
      <w:pPr>
        <w:pStyle w:val="Nadpis1"/>
        <w:spacing w:before="100"/>
      </w:pPr>
      <w:r>
        <w:t>IV.</w:t>
      </w:r>
    </w:p>
    <w:p w:rsidR="002A05FD" w:rsidRDefault="004F448A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A05FD" w:rsidRDefault="002A05FD">
      <w:pPr>
        <w:pStyle w:val="Zkladntext"/>
        <w:spacing w:before="1"/>
        <w:ind w:left="0"/>
        <w:jc w:val="left"/>
        <w:rPr>
          <w:b/>
          <w:sz w:val="18"/>
        </w:rPr>
      </w:pPr>
    </w:p>
    <w:p w:rsidR="002A05FD" w:rsidRDefault="004F448A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285"/>
          <w:tab w:val="left" w:pos="286"/>
        </w:tabs>
        <w:spacing w:before="118"/>
        <w:ind w:right="130" w:hanging="1234"/>
        <w:jc w:val="right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4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3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dokumentace</w:t>
      </w:r>
    </w:p>
    <w:p w:rsidR="002A05FD" w:rsidRDefault="004F448A">
      <w:pPr>
        <w:pStyle w:val="Zkladntext"/>
        <w:ind w:left="0" w:right="136"/>
        <w:jc w:val="right"/>
      </w:pPr>
      <w:r>
        <w:t>žádosti,</w:t>
      </w:r>
      <w:r>
        <w:rPr>
          <w:spacing w:val="2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výběrového</w:t>
      </w:r>
      <w:r>
        <w:rPr>
          <w:spacing w:val="4"/>
        </w:rPr>
        <w:t xml:space="preserve"> </w:t>
      </w:r>
      <w:r>
        <w:t>řízení</w:t>
      </w:r>
      <w:r>
        <w:rPr>
          <w:spacing w:val="2"/>
        </w:rPr>
        <w:t xml:space="preserve"> </w:t>
      </w:r>
      <w:r>
        <w:t>včetně</w:t>
      </w:r>
      <w:r>
        <w:rPr>
          <w:spacing w:val="4"/>
        </w:rPr>
        <w:t xml:space="preserve"> </w:t>
      </w:r>
      <w:r>
        <w:t>smlouvy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dílo,</w:t>
      </w:r>
      <w:r>
        <w:rPr>
          <w:spacing w:val="3"/>
        </w:rPr>
        <w:t xml:space="preserve"> </w:t>
      </w:r>
      <w:r>
        <w:t>včetně</w:t>
      </w:r>
      <w:r>
        <w:rPr>
          <w:spacing w:val="2"/>
        </w:rPr>
        <w:t xml:space="preserve"> </w:t>
      </w:r>
      <w:r>
        <w:t>případných</w:t>
      </w:r>
      <w:r>
        <w:rPr>
          <w:spacing w:val="3"/>
        </w:rPr>
        <w:t xml:space="preserve"> </w:t>
      </w:r>
      <w:r>
        <w:t>změn</w:t>
      </w:r>
      <w:r>
        <w:rPr>
          <w:spacing w:val="3"/>
        </w:rPr>
        <w:t xml:space="preserve"> </w:t>
      </w:r>
      <w:r>
        <w:t>a</w:t>
      </w:r>
    </w:p>
    <w:p w:rsidR="002A05FD" w:rsidRDefault="002A05FD">
      <w:pPr>
        <w:jc w:val="right"/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p w:rsidR="002A05FD" w:rsidRDefault="004F448A">
      <w:pPr>
        <w:pStyle w:val="Zkladntext"/>
        <w:spacing w:before="73"/>
        <w:ind w:left="1234"/>
      </w:pPr>
      <w:r>
        <w:lastRenderedPageBreak/>
        <w:t>doplňků</w:t>
      </w:r>
      <w:r>
        <w:rPr>
          <w:spacing w:val="-5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dokumentů</w:t>
      </w:r>
      <w:r>
        <w:rPr>
          <w:spacing w:val="-1"/>
        </w:rPr>
        <w:t xml:space="preserve"> </w:t>
      </w:r>
      <w:r>
        <w:t>odsouhlasených</w:t>
      </w:r>
      <w:r>
        <w:rPr>
          <w:spacing w:val="-4"/>
        </w:rPr>
        <w:t xml:space="preserve"> </w:t>
      </w:r>
      <w:r>
        <w:t>Fondem,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2"/>
        <w:rPr>
          <w:sz w:val="20"/>
        </w:rPr>
      </w:pPr>
      <w:r>
        <w:rPr>
          <w:sz w:val="20"/>
        </w:rPr>
        <w:t>akce bude provedena v předpokládaném rozsahu, tj. dojde k výměně nepropustného povrchu</w:t>
      </w:r>
      <w:r>
        <w:rPr>
          <w:spacing w:val="1"/>
          <w:sz w:val="20"/>
        </w:rPr>
        <w:t xml:space="preserve"> </w:t>
      </w:r>
      <w:r>
        <w:rPr>
          <w:sz w:val="20"/>
        </w:rPr>
        <w:t>parkoviště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povrch</w:t>
      </w:r>
      <w:r>
        <w:rPr>
          <w:spacing w:val="-1"/>
          <w:sz w:val="20"/>
        </w:rPr>
        <w:t xml:space="preserve"> </w:t>
      </w:r>
      <w:r>
        <w:rPr>
          <w:sz w:val="20"/>
        </w:rPr>
        <w:t>propustný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základní</w:t>
      </w:r>
      <w:r>
        <w:rPr>
          <w:spacing w:val="1"/>
          <w:sz w:val="20"/>
        </w:rPr>
        <w:t xml:space="preserve"> </w:t>
      </w:r>
      <w:r>
        <w:rPr>
          <w:sz w:val="20"/>
        </w:rPr>
        <w:t>školy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ulici</w:t>
      </w:r>
      <w:r>
        <w:rPr>
          <w:spacing w:val="1"/>
          <w:sz w:val="20"/>
        </w:rPr>
        <w:t xml:space="preserve"> </w:t>
      </w:r>
      <w:r>
        <w:rPr>
          <w:sz w:val="20"/>
        </w:rPr>
        <w:t>Ivančická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ú.</w:t>
      </w:r>
      <w:r>
        <w:rPr>
          <w:spacing w:val="-3"/>
          <w:sz w:val="20"/>
        </w:rPr>
        <w:t xml:space="preserve"> </w:t>
      </w:r>
      <w:r>
        <w:rPr>
          <w:sz w:val="20"/>
        </w:rPr>
        <w:t>Moravský</w:t>
      </w:r>
      <w:r>
        <w:rPr>
          <w:spacing w:val="-2"/>
          <w:sz w:val="20"/>
        </w:rPr>
        <w:t xml:space="preserve"> </w:t>
      </w:r>
      <w:r>
        <w:rPr>
          <w:sz w:val="20"/>
        </w:rPr>
        <w:t>Krumlov,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4"/>
          <w:sz w:val="20"/>
        </w:rPr>
        <w:t xml:space="preserve"> </w:t>
      </w:r>
      <w:r>
        <w:rPr>
          <w:sz w:val="20"/>
        </w:rPr>
        <w:t>11,3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ind w:right="126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pozemcích,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jejichž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seznam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předložil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není-li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nájemcem,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disponuje</w:t>
      </w:r>
      <w:r>
        <w:rPr>
          <w:spacing w:val="-6"/>
          <w:sz w:val="20"/>
        </w:rPr>
        <w:t xml:space="preserve"> </w:t>
      </w:r>
      <w:r>
        <w:rPr>
          <w:sz w:val="20"/>
        </w:rPr>
        <w:t>písemným</w:t>
      </w:r>
      <w:r>
        <w:rPr>
          <w:spacing w:val="-4"/>
          <w:sz w:val="20"/>
        </w:rPr>
        <w:t xml:space="preserve"> </w:t>
      </w:r>
      <w:r>
        <w:rPr>
          <w:sz w:val="20"/>
        </w:rPr>
        <w:t>dokumentem,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-52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předány),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zabezpečí,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předmět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plnit</w:t>
      </w:r>
      <w:r>
        <w:rPr>
          <w:spacing w:val="38"/>
          <w:sz w:val="20"/>
        </w:rPr>
        <w:t xml:space="preserve"> </w:t>
      </w:r>
      <w:r>
        <w:rPr>
          <w:sz w:val="20"/>
        </w:rPr>
        <w:t>svoji</w:t>
      </w:r>
      <w:r>
        <w:rPr>
          <w:spacing w:val="37"/>
          <w:sz w:val="20"/>
        </w:rPr>
        <w:t xml:space="preserve"> </w:t>
      </w:r>
      <w:r>
        <w:rPr>
          <w:sz w:val="20"/>
        </w:rPr>
        <w:t>funkci</w:t>
      </w:r>
      <w:r>
        <w:rPr>
          <w:spacing w:val="38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dobu</w:t>
      </w:r>
      <w:r>
        <w:rPr>
          <w:spacing w:val="45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let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realizace</w:t>
      </w:r>
    </w:p>
    <w:p w:rsidR="002A05FD" w:rsidRDefault="004F448A">
      <w:pPr>
        <w:pStyle w:val="Zkladntext"/>
        <w:ind w:left="1234"/>
      </w:pPr>
      <w:r>
        <w:t>projektu,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vlastníka</w:t>
      </w:r>
      <w:r>
        <w:rPr>
          <w:spacing w:val="-1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dotčených</w:t>
      </w:r>
      <w:r>
        <w:rPr>
          <w:spacing w:val="3"/>
        </w:rPr>
        <w:t xml:space="preserve"> </w:t>
      </w:r>
      <w:r>
        <w:t>pozemků,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35"/>
          <w:sz w:val="20"/>
        </w:rPr>
        <w:t xml:space="preserve"> </w:t>
      </w:r>
      <w:r>
        <w:rPr>
          <w:sz w:val="20"/>
        </w:rPr>
        <w:t>evidenci</w:t>
      </w:r>
      <w:r>
        <w:rPr>
          <w:spacing w:val="33"/>
          <w:sz w:val="20"/>
        </w:rPr>
        <w:t xml:space="preserve"> </w:t>
      </w:r>
      <w:r>
        <w:rPr>
          <w:sz w:val="20"/>
        </w:rPr>
        <w:t>(zákon</w:t>
      </w:r>
      <w:r>
        <w:rPr>
          <w:spacing w:val="35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daních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3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1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</w:t>
      </w:r>
      <w:r>
        <w:rPr>
          <w:sz w:val="20"/>
        </w:rPr>
        <w:t>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3"/>
        <w:rPr>
          <w:sz w:val="20"/>
        </w:rPr>
      </w:pPr>
      <w:r>
        <w:rPr>
          <w:sz w:val="20"/>
        </w:rPr>
        <w:t>bude dodržen čl. 10 písm. m)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</w:t>
      </w:r>
      <w:r>
        <w:rPr>
          <w:sz w:val="20"/>
        </w:rPr>
        <w:t>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ind w:right="134"/>
        <w:rPr>
          <w:sz w:val="20"/>
        </w:rPr>
      </w:pPr>
      <w:r>
        <w:rPr>
          <w:sz w:val="20"/>
        </w:rPr>
        <w:t>bude dodržen čl. 10 písm. n) Výzvy, t. j. nejméně 70 % (hmotnostních) stavebního a 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 neklasifikovaného jako 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 výjimkou v přírodě se vyskytujících materiál</w:t>
      </w:r>
      <w:r>
        <w:rPr>
          <w:sz w:val="20"/>
        </w:rPr>
        <w:t>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</w:p>
    <w:p w:rsidR="002A05FD" w:rsidRDefault="004F448A">
      <w:pPr>
        <w:pStyle w:val="Zkladntext"/>
        <w:ind w:left="1234" w:right="132"/>
      </w:pPr>
      <w:r>
        <w:t>v kategorii 17 05 04 v Evropském seznamu odpadů stanoveném rozhodnutím 2000/532/ES)</w:t>
      </w:r>
      <w:r>
        <w:rPr>
          <w:spacing w:val="1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staveništi,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připraveno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opětovnému</w:t>
      </w:r>
      <w:r>
        <w:rPr>
          <w:spacing w:val="1"/>
        </w:rPr>
        <w:t xml:space="preserve"> </w:t>
      </w:r>
      <w:r>
        <w:t>použití,</w:t>
      </w:r>
      <w:r>
        <w:rPr>
          <w:spacing w:val="1"/>
        </w:rPr>
        <w:t xml:space="preserve"> </w:t>
      </w:r>
      <w:r>
        <w:t>recyklaci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jiným</w:t>
      </w:r>
      <w:r>
        <w:rPr>
          <w:spacing w:val="1"/>
        </w:rPr>
        <w:t xml:space="preserve"> </w:t>
      </w:r>
      <w:r>
        <w:t>druhům</w:t>
      </w:r>
      <w:r>
        <w:rPr>
          <w:spacing w:val="1"/>
        </w:rPr>
        <w:t xml:space="preserve"> </w:t>
      </w:r>
      <w:r>
        <w:t>materiálového využití, včetně zásypů, při nichž jsou jiné materiály nahrazeny odpadem, v souladu</w:t>
      </w:r>
      <w:r>
        <w:rPr>
          <w:spacing w:val="-5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hierarchií</w:t>
      </w:r>
      <w:r>
        <w:rPr>
          <w:spacing w:val="1"/>
        </w:rPr>
        <w:t xml:space="preserve"> </w:t>
      </w:r>
      <w:r>
        <w:t>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protokolem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stavebním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demoličním odpadem,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A05FD" w:rsidRDefault="004F448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termín</w:t>
      </w:r>
      <w:r>
        <w:rPr>
          <w:spacing w:val="35"/>
          <w:sz w:val="20"/>
        </w:rPr>
        <w:t xml:space="preserve"> </w:t>
      </w:r>
      <w:r>
        <w:rPr>
          <w:sz w:val="20"/>
        </w:rPr>
        <w:t>dokončení</w:t>
      </w:r>
      <w:r>
        <w:rPr>
          <w:spacing w:val="36"/>
          <w:sz w:val="20"/>
        </w:rPr>
        <w:t xml:space="preserve"> </w:t>
      </w:r>
      <w:r>
        <w:rPr>
          <w:sz w:val="20"/>
        </w:rPr>
        <w:t>akce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konce</w:t>
      </w:r>
      <w:r>
        <w:rPr>
          <w:spacing w:val="39"/>
          <w:sz w:val="20"/>
        </w:rPr>
        <w:t xml:space="preserve"> </w:t>
      </w:r>
      <w:r>
        <w:rPr>
          <w:sz w:val="20"/>
        </w:rPr>
        <w:t>2/2024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dodržení</w:t>
      </w:r>
      <w:r>
        <w:rPr>
          <w:spacing w:val="35"/>
          <w:sz w:val="20"/>
        </w:rPr>
        <w:t xml:space="preserve"> </w:t>
      </w:r>
      <w:r>
        <w:rPr>
          <w:sz w:val="20"/>
        </w:rPr>
        <w:t>tohoto</w:t>
      </w:r>
      <w:r>
        <w:rPr>
          <w:spacing w:val="37"/>
          <w:sz w:val="20"/>
        </w:rPr>
        <w:t xml:space="preserve"> </w:t>
      </w:r>
      <w:r>
        <w:rPr>
          <w:sz w:val="20"/>
        </w:rPr>
        <w:t>termínu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zbytečného</w:t>
      </w:r>
    </w:p>
    <w:p w:rsidR="002A05FD" w:rsidRDefault="002A05FD">
      <w:pPr>
        <w:jc w:val="both"/>
        <w:rPr>
          <w:sz w:val="20"/>
        </w:rPr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p w:rsidR="002A05FD" w:rsidRDefault="004F448A">
      <w:pPr>
        <w:pStyle w:val="Zkladntext"/>
        <w:spacing w:before="73"/>
        <w:ind w:left="741"/>
        <w:jc w:val="left"/>
      </w:pPr>
      <w:r>
        <w:lastRenderedPageBreak/>
        <w:t>odkladu</w:t>
      </w:r>
      <w:r>
        <w:rPr>
          <w:spacing w:val="-10"/>
        </w:rPr>
        <w:t xml:space="preserve"> </w:t>
      </w:r>
      <w:r>
        <w:t>informovat</w:t>
      </w:r>
      <w:r>
        <w:rPr>
          <w:spacing w:val="-10"/>
        </w:rPr>
        <w:t xml:space="preserve"> </w:t>
      </w:r>
      <w:r>
        <w:t>(za</w:t>
      </w:r>
      <w:r>
        <w:rPr>
          <w:spacing w:val="-10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ukončení</w:t>
      </w:r>
      <w:r>
        <w:rPr>
          <w:spacing w:val="-9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považuje</w:t>
      </w:r>
      <w:r>
        <w:rPr>
          <w:spacing w:val="-10"/>
        </w:rPr>
        <w:t xml:space="preserve"> </w:t>
      </w:r>
      <w:r>
        <w:t>datum</w:t>
      </w:r>
      <w:r>
        <w:rPr>
          <w:spacing w:val="-8"/>
        </w:rPr>
        <w:t xml:space="preserve"> </w:t>
      </w:r>
      <w:r>
        <w:t>protokolu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10"/>
        </w:rPr>
        <w:t xml:space="preserve"> </w:t>
      </w:r>
      <w:r>
        <w:t>díla</w:t>
      </w:r>
    </w:p>
    <w:p w:rsidR="002A05FD" w:rsidRDefault="004F448A">
      <w:pPr>
        <w:pStyle w:val="Zkladntext"/>
        <w:ind w:left="741"/>
        <w:jc w:val="left"/>
      </w:pPr>
      <w:r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aktivit).</w:t>
      </w:r>
      <w:r>
        <w:rPr>
          <w:spacing w:val="-3"/>
        </w:rPr>
        <w:t xml:space="preserve"> </w:t>
      </w:r>
      <w:r>
        <w:t>Přitom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zahájena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3/2023,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5/2024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2A05FD" w:rsidRDefault="004F448A">
      <w:pPr>
        <w:pStyle w:val="Zkladntext"/>
        <w:ind w:left="948"/>
        <w:jc w:val="left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2A05FD" w:rsidRDefault="004F448A">
      <w:pPr>
        <w:pStyle w:val="Zkladntext"/>
        <w:spacing w:before="121"/>
        <w:ind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52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2A05FD" w:rsidRDefault="004F448A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 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</w:t>
      </w:r>
      <w:r>
        <w:rPr>
          <w:sz w:val="20"/>
        </w:rPr>
        <w:t>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</w:t>
      </w:r>
      <w:r>
        <w:rPr>
          <w:sz w:val="20"/>
        </w:rPr>
        <w:t>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A05FD" w:rsidRDefault="004F448A">
      <w:pPr>
        <w:pStyle w:val="Odstavecseseznamem"/>
        <w:numPr>
          <w:ilvl w:val="1"/>
          <w:numId w:val="6"/>
        </w:numPr>
        <w:tabs>
          <w:tab w:val="left" w:pos="949"/>
        </w:tabs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A05FD" w:rsidRDefault="002A05FD">
      <w:pPr>
        <w:jc w:val="both"/>
        <w:rPr>
          <w:sz w:val="20"/>
        </w:rPr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p w:rsidR="002A05FD" w:rsidRDefault="004F448A">
      <w:pPr>
        <w:pStyle w:val="Nadpis1"/>
        <w:spacing w:before="73"/>
      </w:pPr>
      <w:r>
        <w:t>V.</w:t>
      </w:r>
    </w:p>
    <w:p w:rsidR="002A05FD" w:rsidRDefault="004F448A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A05FD" w:rsidRDefault="002A05FD">
      <w:pPr>
        <w:pStyle w:val="Zkladntext"/>
        <w:spacing w:before="1"/>
        <w:ind w:left="0"/>
        <w:jc w:val="left"/>
        <w:rPr>
          <w:b/>
          <w:sz w:val="18"/>
        </w:rPr>
      </w:pPr>
    </w:p>
    <w:p w:rsidR="002A05FD" w:rsidRDefault="004F448A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A05FD" w:rsidRDefault="004F448A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2A05FD" w:rsidRDefault="004F448A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</w:t>
      </w:r>
      <w:r>
        <w:rPr>
          <w:sz w:val="20"/>
        </w:rPr>
        <w:t>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</w:t>
      </w:r>
      <w:r>
        <w:rPr>
          <w:sz w:val="20"/>
        </w:rPr>
        <w:t>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A05FD" w:rsidRDefault="004F448A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A05FD" w:rsidRDefault="004F448A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2A05FD" w:rsidRDefault="004F448A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A05FD" w:rsidRDefault="004F448A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A05FD" w:rsidRDefault="004F448A">
      <w:pPr>
        <w:pStyle w:val="Zkladntext"/>
        <w:jc w:val="left"/>
      </w:pPr>
      <w:r>
        <w:t>podpory.</w:t>
      </w:r>
    </w:p>
    <w:p w:rsidR="002A05FD" w:rsidRDefault="002A05FD">
      <w:pPr>
        <w:pStyle w:val="Zkladntext"/>
        <w:spacing w:before="13"/>
        <w:ind w:left="0"/>
        <w:jc w:val="left"/>
        <w:rPr>
          <w:sz w:val="35"/>
        </w:rPr>
      </w:pPr>
    </w:p>
    <w:p w:rsidR="002A05FD" w:rsidRDefault="004F448A">
      <w:pPr>
        <w:pStyle w:val="Nadpis1"/>
      </w:pPr>
      <w:r>
        <w:t>VI.</w:t>
      </w:r>
    </w:p>
    <w:p w:rsidR="002A05FD" w:rsidRDefault="004F448A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A05FD" w:rsidRDefault="002A05FD">
      <w:pPr>
        <w:pStyle w:val="Zkladntext"/>
        <w:spacing w:before="1"/>
        <w:ind w:left="0"/>
        <w:jc w:val="left"/>
        <w:rPr>
          <w:b/>
          <w:sz w:val="18"/>
        </w:rPr>
      </w:pP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A05FD" w:rsidRDefault="004F448A">
      <w:pPr>
        <w:pStyle w:val="Zkladntext"/>
        <w:spacing w:before="1"/>
        <w:jc w:val="left"/>
      </w:pPr>
      <w:r>
        <w:t>Smlouvou.</w:t>
      </w: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A05FD" w:rsidRDefault="004F448A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A05FD" w:rsidRDefault="002A05FD">
      <w:pPr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A05FD" w:rsidRDefault="004F448A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A05FD" w:rsidRDefault="002A05FD">
      <w:pPr>
        <w:pStyle w:val="Zkladntext"/>
        <w:spacing w:before="3"/>
        <w:ind w:left="0"/>
        <w:jc w:val="left"/>
        <w:rPr>
          <w:sz w:val="36"/>
        </w:rPr>
      </w:pPr>
    </w:p>
    <w:p w:rsidR="002A05FD" w:rsidRDefault="004F448A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A05FD" w:rsidRDefault="002A05FD">
      <w:pPr>
        <w:pStyle w:val="Zkladntext"/>
        <w:spacing w:before="12"/>
        <w:ind w:left="0"/>
        <w:jc w:val="left"/>
        <w:rPr>
          <w:sz w:val="17"/>
        </w:rPr>
      </w:pPr>
    </w:p>
    <w:p w:rsidR="002A05FD" w:rsidRDefault="004F448A">
      <w:pPr>
        <w:pStyle w:val="Zkladntext"/>
        <w:spacing w:before="1"/>
        <w:ind w:left="382"/>
        <w:jc w:val="left"/>
      </w:pPr>
      <w:r>
        <w:t>dne:</w:t>
      </w:r>
    </w:p>
    <w:p w:rsidR="002A05FD" w:rsidRDefault="002A05FD">
      <w:pPr>
        <w:pStyle w:val="Zkladntext"/>
        <w:ind w:left="0"/>
        <w:jc w:val="left"/>
        <w:rPr>
          <w:sz w:val="26"/>
        </w:rPr>
      </w:pPr>
    </w:p>
    <w:p w:rsidR="002A05FD" w:rsidRDefault="002A05FD">
      <w:pPr>
        <w:pStyle w:val="Zkladntext"/>
        <w:spacing w:before="2"/>
        <w:ind w:left="0"/>
        <w:jc w:val="left"/>
        <w:rPr>
          <w:sz w:val="28"/>
        </w:rPr>
      </w:pPr>
    </w:p>
    <w:p w:rsidR="002A05FD" w:rsidRDefault="004F448A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A05FD" w:rsidRDefault="004F448A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A05FD" w:rsidRDefault="002A05FD">
      <w:pPr>
        <w:pStyle w:val="Zkladntext"/>
        <w:ind w:left="0"/>
        <w:jc w:val="left"/>
        <w:rPr>
          <w:sz w:val="26"/>
        </w:rPr>
      </w:pPr>
    </w:p>
    <w:p w:rsidR="002A05FD" w:rsidRDefault="002A05FD">
      <w:pPr>
        <w:pStyle w:val="Zkladntext"/>
        <w:ind w:left="0"/>
        <w:jc w:val="left"/>
        <w:rPr>
          <w:sz w:val="26"/>
        </w:rPr>
      </w:pPr>
    </w:p>
    <w:p w:rsidR="002A05FD" w:rsidRDefault="002A05FD">
      <w:pPr>
        <w:pStyle w:val="Zkladntext"/>
        <w:spacing w:before="2"/>
        <w:ind w:left="0"/>
        <w:jc w:val="left"/>
        <w:rPr>
          <w:sz w:val="37"/>
        </w:rPr>
      </w:pPr>
    </w:p>
    <w:p w:rsidR="002A05FD" w:rsidRDefault="004F448A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A05FD" w:rsidRDefault="002A05FD">
      <w:pPr>
        <w:spacing w:line="264" w:lineRule="auto"/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p w:rsidR="002A05FD" w:rsidRDefault="004F448A">
      <w:pPr>
        <w:pStyle w:val="Zkladntext"/>
        <w:spacing w:before="73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A05FD" w:rsidRDefault="002A05FD">
      <w:pPr>
        <w:pStyle w:val="Zkladntext"/>
        <w:ind w:left="0"/>
        <w:jc w:val="left"/>
        <w:rPr>
          <w:sz w:val="26"/>
        </w:rPr>
      </w:pPr>
    </w:p>
    <w:p w:rsidR="002A05FD" w:rsidRDefault="002A05FD">
      <w:pPr>
        <w:pStyle w:val="Zkladntext"/>
        <w:spacing w:before="2"/>
        <w:ind w:left="0"/>
        <w:jc w:val="left"/>
        <w:rPr>
          <w:sz w:val="32"/>
        </w:rPr>
      </w:pPr>
    </w:p>
    <w:p w:rsidR="002A05FD" w:rsidRDefault="004F448A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A05FD" w:rsidRDefault="002A05FD">
      <w:pPr>
        <w:pStyle w:val="Zkladntext"/>
        <w:spacing w:before="1"/>
        <w:ind w:left="0"/>
        <w:jc w:val="left"/>
        <w:rPr>
          <w:b/>
          <w:sz w:val="27"/>
        </w:rPr>
      </w:pPr>
    </w:p>
    <w:p w:rsidR="002A05FD" w:rsidRDefault="004F448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A05FD" w:rsidRDefault="002A05FD">
      <w:pPr>
        <w:pStyle w:val="Zkladntext"/>
        <w:spacing w:before="1"/>
        <w:ind w:left="0"/>
        <w:jc w:val="left"/>
        <w:rPr>
          <w:b/>
          <w:sz w:val="29"/>
        </w:rPr>
      </w:pPr>
    </w:p>
    <w:p w:rsidR="002A05FD" w:rsidRDefault="004F448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2A05FD" w:rsidRDefault="004F448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A05FD" w:rsidRDefault="004F448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A05FD" w:rsidRDefault="004F448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A05FD" w:rsidRDefault="004F448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A05FD" w:rsidRDefault="004F448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A05FD" w:rsidRDefault="004F448A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A05FD" w:rsidRDefault="004F448A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2A05FD" w:rsidRDefault="002A05FD">
      <w:pPr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p w:rsidR="002A05FD" w:rsidRDefault="004F448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A05FD" w:rsidRDefault="002A05FD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A05FD" w:rsidRDefault="004F44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A05FD" w:rsidRDefault="004F44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A05FD" w:rsidRDefault="004F44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A05FD" w:rsidRDefault="004F44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05FD" w:rsidRDefault="004F448A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A05F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A05FD" w:rsidRDefault="004F448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A05FD" w:rsidRDefault="004F448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A05F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A05FD" w:rsidRDefault="004F44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A05FD" w:rsidRDefault="004F448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A05FD" w:rsidRDefault="004F448A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A05FD" w:rsidRDefault="004F44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A05FD" w:rsidRDefault="004F448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A05F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A05FD" w:rsidRDefault="004F448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A05F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A05FD" w:rsidRDefault="004F448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A05FD" w:rsidRDefault="004F448A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A05FD" w:rsidRDefault="004F448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A05F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A05FD" w:rsidRDefault="004F448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A05FD" w:rsidRDefault="004F44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A05FD" w:rsidRDefault="004F448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A05FD" w:rsidRDefault="002A05FD">
      <w:pPr>
        <w:rPr>
          <w:sz w:val="20"/>
        </w:rPr>
        <w:sectPr w:rsidR="002A05FD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A05FD" w:rsidRDefault="004F448A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A05FD" w:rsidRDefault="004F44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A05F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A05FD" w:rsidRDefault="004F448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A05FD" w:rsidRDefault="004F448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A05F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A05F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A05FD" w:rsidRDefault="004F448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A05FD" w:rsidRDefault="004F448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A05FD" w:rsidRDefault="004F448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A05FD" w:rsidRDefault="004F448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A05F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A05FD" w:rsidRDefault="004F448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A05F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A05FD" w:rsidRDefault="004F448A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A05FD" w:rsidRDefault="004F448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A05F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A05FD" w:rsidRDefault="002A05FD">
      <w:pPr>
        <w:rPr>
          <w:sz w:val="20"/>
        </w:rPr>
        <w:sectPr w:rsidR="002A05FD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A05FD" w:rsidRDefault="004F44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A05FD" w:rsidRDefault="004F448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A05FD" w:rsidRDefault="004F448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A05FD" w:rsidRDefault="004F448A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A05FD" w:rsidRDefault="004F448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A05FD" w:rsidRDefault="004F448A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A05FD" w:rsidRDefault="004F448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A05FD" w:rsidRDefault="004F44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A05FD" w:rsidRDefault="004F44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A05FD" w:rsidRDefault="004F448A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A05FD" w:rsidRDefault="004F44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A05FD" w:rsidRDefault="004F44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A05F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05FD" w:rsidRDefault="004F448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A05FD" w:rsidRDefault="004F44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A05FD" w:rsidRDefault="004F448A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A05FD" w:rsidRDefault="004F448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A05FD" w:rsidRDefault="004F448A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A05FD" w:rsidRDefault="004F448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2A05F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A05FD" w:rsidRDefault="004F448A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A05FD" w:rsidRDefault="004F44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A05FD" w:rsidRDefault="004F448A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A05F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A05FD" w:rsidRDefault="004F448A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05FD" w:rsidRDefault="004F448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A05FD" w:rsidRDefault="002A05FD">
      <w:pPr>
        <w:pStyle w:val="Zkladntext"/>
        <w:ind w:left="0"/>
        <w:jc w:val="left"/>
        <w:rPr>
          <w:b/>
        </w:rPr>
      </w:pPr>
    </w:p>
    <w:p w:rsidR="002A05FD" w:rsidRDefault="00005E96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B8EB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A05FD" w:rsidRDefault="002A05FD">
      <w:pPr>
        <w:pStyle w:val="Zkladntext"/>
        <w:ind w:left="0"/>
        <w:jc w:val="left"/>
        <w:rPr>
          <w:b/>
        </w:rPr>
      </w:pPr>
    </w:p>
    <w:p w:rsidR="002A05FD" w:rsidRDefault="002A05FD">
      <w:pPr>
        <w:pStyle w:val="Zkladntext"/>
        <w:spacing w:before="12"/>
        <w:ind w:left="0"/>
        <w:jc w:val="left"/>
        <w:rPr>
          <w:b/>
          <w:sz w:val="13"/>
        </w:rPr>
      </w:pPr>
    </w:p>
    <w:p w:rsidR="002A05FD" w:rsidRDefault="004F448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A05FD" w:rsidRDefault="002A05FD">
      <w:pPr>
        <w:rPr>
          <w:sz w:val="16"/>
        </w:rPr>
        <w:sectPr w:rsidR="002A05F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A05FD" w:rsidRDefault="004F448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A05FD" w:rsidRDefault="004F448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A05FD" w:rsidRDefault="004F448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A05F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A05FD" w:rsidRDefault="004F448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A05FD" w:rsidRDefault="004F44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A05FD" w:rsidRDefault="004F448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A05FD" w:rsidRDefault="004F448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A05FD" w:rsidRDefault="004F448A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A05FD" w:rsidRDefault="004F44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A05FD" w:rsidRDefault="004F448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A05FD" w:rsidRDefault="004F44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A05FD" w:rsidRDefault="004F44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A05FD" w:rsidRDefault="004F448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A05F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A05FD" w:rsidRDefault="004F448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05FD" w:rsidRDefault="004F448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A05FD" w:rsidRDefault="004F448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A05FD" w:rsidRDefault="004F448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A05F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A05FD" w:rsidRDefault="004F448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A05FD" w:rsidRDefault="004F448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A05FD" w:rsidRDefault="004F448A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A05FD" w:rsidRDefault="004F448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A05FD" w:rsidRDefault="004F448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05FD" w:rsidRDefault="004F448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05FD" w:rsidRDefault="004F448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05FD" w:rsidRDefault="004F448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</w:t>
            </w:r>
            <w:r>
              <w:rPr>
                <w:sz w:val="20"/>
              </w:rPr>
              <w:t>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A05FD" w:rsidRDefault="004F448A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A05FD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A05FD" w:rsidRDefault="002A05FD">
      <w:pPr>
        <w:rPr>
          <w:sz w:val="20"/>
        </w:rPr>
        <w:sectPr w:rsidR="002A05F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A05FD" w:rsidRDefault="004F448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A05FD" w:rsidRDefault="004F448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A05FD" w:rsidRDefault="004F448A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A05FD" w:rsidRDefault="004F448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A05FD" w:rsidRDefault="004F448A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05FD" w:rsidRDefault="004F448A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05FD" w:rsidRDefault="004F448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A05FD" w:rsidRDefault="004F448A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A05FD" w:rsidRDefault="004F44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A05FD" w:rsidRDefault="004F448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A05FD" w:rsidRDefault="004F448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2A05FD" w:rsidRDefault="004F44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A05FD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A05FD" w:rsidRDefault="004F448A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A05FD" w:rsidRDefault="004F448A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A05FD" w:rsidRDefault="004F448A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A05FD" w:rsidRDefault="004F448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A05FD" w:rsidRDefault="004F448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A05FD" w:rsidRDefault="004F44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A05F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A05F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05FD" w:rsidRDefault="004F448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A05FD" w:rsidRDefault="002A05FD">
      <w:pPr>
        <w:rPr>
          <w:sz w:val="20"/>
        </w:rPr>
        <w:sectPr w:rsidR="002A05F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A05FD" w:rsidRDefault="004F448A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05F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A05FD" w:rsidRDefault="004F448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A05FD" w:rsidRDefault="004F448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A05F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A05FD" w:rsidRDefault="004F448A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A05FD" w:rsidRDefault="004F44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A05FD" w:rsidRDefault="004F44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A05FD" w:rsidRDefault="004F44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A05FD" w:rsidRDefault="004F448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A05FD" w:rsidRDefault="004F448A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05FD" w:rsidRDefault="004F448A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A05FD" w:rsidRDefault="004F448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05F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A05FD" w:rsidRDefault="004F448A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A05FD" w:rsidRDefault="004F448A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A05FD" w:rsidRDefault="004F448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A05FD" w:rsidRDefault="004F44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A05F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A05FD" w:rsidRDefault="004F448A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A05FD" w:rsidRDefault="004F448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A05FD" w:rsidRDefault="002A05FD">
      <w:pPr>
        <w:rPr>
          <w:sz w:val="20"/>
        </w:rPr>
        <w:sectPr w:rsidR="002A05FD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A05FD" w:rsidRDefault="004F448A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A05FD" w:rsidRDefault="004F448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05F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A05FD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A05FD" w:rsidRDefault="004F44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A05FD" w:rsidRDefault="004F448A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A05FD" w:rsidRDefault="004F44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A05FD" w:rsidRDefault="004F448A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A05FD" w:rsidRDefault="004F448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A05FD" w:rsidRDefault="004F448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A05FD" w:rsidRDefault="004F44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A05FD" w:rsidRDefault="004F448A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05FD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A05FD" w:rsidRDefault="004F448A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A05FD" w:rsidRDefault="004F448A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A05FD" w:rsidRDefault="002A05FD">
      <w:pPr>
        <w:rPr>
          <w:sz w:val="20"/>
        </w:rPr>
        <w:sectPr w:rsidR="002A05F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A05FD" w:rsidRDefault="004F448A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05FD" w:rsidRDefault="004F44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A05FD" w:rsidRDefault="004F448A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A05FD" w:rsidRDefault="004F448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05F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A05FD" w:rsidRDefault="004F448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A05FD" w:rsidRDefault="004F44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A05FD" w:rsidRDefault="004F44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A05FD" w:rsidRDefault="004F448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A05FD" w:rsidRDefault="004F448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A05FD" w:rsidRDefault="004F448A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05F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A05FD" w:rsidRDefault="004F44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A05FD" w:rsidRDefault="004F44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A05FD" w:rsidRDefault="004F448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A05FD" w:rsidRDefault="004F448A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A05FD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A05FD" w:rsidRDefault="00005E96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498E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A05FD" w:rsidRDefault="002A05FD">
      <w:pPr>
        <w:pStyle w:val="Zkladntext"/>
        <w:ind w:left="0"/>
        <w:jc w:val="left"/>
      </w:pPr>
    </w:p>
    <w:p w:rsidR="002A05FD" w:rsidRDefault="002A05FD">
      <w:pPr>
        <w:pStyle w:val="Zkladntext"/>
        <w:spacing w:before="12"/>
        <w:ind w:left="0"/>
        <w:jc w:val="left"/>
        <w:rPr>
          <w:sz w:val="13"/>
        </w:rPr>
      </w:pPr>
    </w:p>
    <w:p w:rsidR="002A05FD" w:rsidRDefault="004F448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2A05FD" w:rsidRDefault="002A05FD">
      <w:pPr>
        <w:rPr>
          <w:sz w:val="16"/>
        </w:rPr>
        <w:sectPr w:rsidR="002A05F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A05F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A05FD" w:rsidRDefault="004F448A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A05FD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A05FD" w:rsidRDefault="004F448A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A05FD" w:rsidRDefault="004F448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A05FD" w:rsidRDefault="004F448A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A05F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A05FD" w:rsidRDefault="004F448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05FD" w:rsidRDefault="002A05F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A05FD" w:rsidRDefault="004F44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A05FD" w:rsidRDefault="002A05F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A05FD" w:rsidRDefault="004F448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A05FD" w:rsidRDefault="004F44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A05F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A05FD" w:rsidRDefault="002A05F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A05FD" w:rsidRDefault="004F44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A05FD" w:rsidRDefault="002A05F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A05FD" w:rsidRDefault="004F448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A05FD" w:rsidRDefault="004F448A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A05F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A05FD" w:rsidRDefault="004F448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A05FD" w:rsidRDefault="004F44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A05F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A05FD" w:rsidRDefault="004F44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A05FD" w:rsidRDefault="002A05FD">
      <w:pPr>
        <w:spacing w:line="265" w:lineRule="exact"/>
        <w:rPr>
          <w:sz w:val="20"/>
        </w:rPr>
        <w:sectPr w:rsidR="002A05F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A05F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4F448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A05FD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A05FD" w:rsidRDefault="004F448A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2A05FD" w:rsidRDefault="004F448A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A05FD" w:rsidRDefault="002A05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F448A" w:rsidRDefault="004F448A"/>
    <w:sectPr w:rsidR="004F448A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8A" w:rsidRDefault="004F448A">
      <w:r>
        <w:separator/>
      </w:r>
    </w:p>
  </w:endnote>
  <w:endnote w:type="continuationSeparator" w:id="0">
    <w:p w:rsidR="004F448A" w:rsidRDefault="004F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FD" w:rsidRDefault="00005E9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5FD" w:rsidRDefault="004F448A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E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A05FD" w:rsidRDefault="004F448A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5E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8A" w:rsidRDefault="004F448A">
      <w:r>
        <w:separator/>
      </w:r>
    </w:p>
  </w:footnote>
  <w:footnote w:type="continuationSeparator" w:id="0">
    <w:p w:rsidR="004F448A" w:rsidRDefault="004F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E02"/>
    <w:multiLevelType w:val="hybridMultilevel"/>
    <w:tmpl w:val="BA4CA4E2"/>
    <w:lvl w:ilvl="0" w:tplc="1E9E17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063E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DEAF5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D2E60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79444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EB085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1B8DA6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88E4D8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25C03E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E826613"/>
    <w:multiLevelType w:val="hybridMultilevel"/>
    <w:tmpl w:val="4A26E1A8"/>
    <w:lvl w:ilvl="0" w:tplc="6F1E6C8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D0A8C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C7CB25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75A35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254EC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FD8A9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AE299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3529A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B686C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EBD3740"/>
    <w:multiLevelType w:val="hybridMultilevel"/>
    <w:tmpl w:val="B4C69EB2"/>
    <w:lvl w:ilvl="0" w:tplc="868C10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6A89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0B863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B761B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9701A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96076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42418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51665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52E20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6BF55F4"/>
    <w:multiLevelType w:val="hybridMultilevel"/>
    <w:tmpl w:val="7AB05886"/>
    <w:lvl w:ilvl="0" w:tplc="A754F20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702B1E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FD6B19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8A6FD0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97400D3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DDC33F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D28225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1BEF60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B18073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C7A0D9C"/>
    <w:multiLevelType w:val="hybridMultilevel"/>
    <w:tmpl w:val="7616C370"/>
    <w:lvl w:ilvl="0" w:tplc="4FF61B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98E86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D4017F2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E9EDF1E">
      <w:numFmt w:val="bullet"/>
      <w:lvlText w:val="•"/>
      <w:lvlJc w:val="left"/>
      <w:pPr>
        <w:ind w:left="2325" w:hanging="286"/>
      </w:pPr>
      <w:rPr>
        <w:rFonts w:hint="default"/>
        <w:lang w:val="cs-CZ" w:eastAsia="en-US" w:bidi="ar-SA"/>
      </w:rPr>
    </w:lvl>
    <w:lvl w:ilvl="4" w:tplc="0FDE2294">
      <w:numFmt w:val="bullet"/>
      <w:lvlText w:val="•"/>
      <w:lvlJc w:val="left"/>
      <w:pPr>
        <w:ind w:left="3410" w:hanging="286"/>
      </w:pPr>
      <w:rPr>
        <w:rFonts w:hint="default"/>
        <w:lang w:val="cs-CZ" w:eastAsia="en-US" w:bidi="ar-SA"/>
      </w:rPr>
    </w:lvl>
    <w:lvl w:ilvl="5" w:tplc="DCF6713C">
      <w:numFmt w:val="bullet"/>
      <w:lvlText w:val="•"/>
      <w:lvlJc w:val="left"/>
      <w:pPr>
        <w:ind w:left="4495" w:hanging="286"/>
      </w:pPr>
      <w:rPr>
        <w:rFonts w:hint="default"/>
        <w:lang w:val="cs-CZ" w:eastAsia="en-US" w:bidi="ar-SA"/>
      </w:rPr>
    </w:lvl>
    <w:lvl w:ilvl="6" w:tplc="8B18C0E8">
      <w:numFmt w:val="bullet"/>
      <w:lvlText w:val="•"/>
      <w:lvlJc w:val="left"/>
      <w:pPr>
        <w:ind w:left="5580" w:hanging="286"/>
      </w:pPr>
      <w:rPr>
        <w:rFonts w:hint="default"/>
        <w:lang w:val="cs-CZ" w:eastAsia="en-US" w:bidi="ar-SA"/>
      </w:rPr>
    </w:lvl>
    <w:lvl w:ilvl="7" w:tplc="1A00CA9C">
      <w:numFmt w:val="bullet"/>
      <w:lvlText w:val="•"/>
      <w:lvlJc w:val="left"/>
      <w:pPr>
        <w:ind w:left="6665" w:hanging="286"/>
      </w:pPr>
      <w:rPr>
        <w:rFonts w:hint="default"/>
        <w:lang w:val="cs-CZ" w:eastAsia="en-US" w:bidi="ar-SA"/>
      </w:rPr>
    </w:lvl>
    <w:lvl w:ilvl="8" w:tplc="4F746388">
      <w:numFmt w:val="bullet"/>
      <w:lvlText w:val="•"/>
      <w:lvlJc w:val="left"/>
      <w:pPr>
        <w:ind w:left="7750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601F59D4"/>
    <w:multiLevelType w:val="hybridMultilevel"/>
    <w:tmpl w:val="E4064BA2"/>
    <w:lvl w:ilvl="0" w:tplc="E85CA1C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E4F3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F4A1D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7FCE9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830D9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84C892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406AFB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7F872A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70840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0F2400E"/>
    <w:multiLevelType w:val="hybridMultilevel"/>
    <w:tmpl w:val="354C17E0"/>
    <w:lvl w:ilvl="0" w:tplc="54444E9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804A4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B8C81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6E6874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22267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1F4F9D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68A749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7E469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BB647D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BCA3C98"/>
    <w:multiLevelType w:val="hybridMultilevel"/>
    <w:tmpl w:val="CAEE9AA0"/>
    <w:lvl w:ilvl="0" w:tplc="7428904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64C6B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45D2F7C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5798F12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5F8A8FA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03C4DF6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6F84B2B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BB461B86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2682D2B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D6156DB"/>
    <w:multiLevelType w:val="hybridMultilevel"/>
    <w:tmpl w:val="90CC6338"/>
    <w:lvl w:ilvl="0" w:tplc="DD049F5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F836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F3877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AB2FB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906A4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FCA79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D3E30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42863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B067F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FD"/>
    <w:rsid w:val="00005E96"/>
    <w:rsid w:val="002A05FD"/>
    <w:rsid w:val="004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6FB918-B090-4C3B-8EC5-37E5292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5055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2023-12-18T07:35:00Z</dcterms:created>
  <dcterms:modified xsi:type="dcterms:W3CDTF">2023-12-18T07:35:00Z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2023-12-18T00:00:00Z</vt:filetime>
  </property>
</Properties>
</file>