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D6550" w:rsidRPr="00963BC5" w:rsidRDefault="00A62E46">
      <w:pPr>
        <w:widowControl w:val="0"/>
        <w:pBdr>
          <w:top w:val="nil"/>
          <w:left w:val="nil"/>
          <w:bottom w:val="nil"/>
          <w:right w:val="nil"/>
          <w:between w:val="nil"/>
        </w:pBdr>
        <w:jc w:val="center"/>
        <w:rPr>
          <w:rFonts w:ascii="Arial" w:eastAsia="Arial" w:hAnsi="Arial" w:cs="Arial"/>
          <w:b/>
          <w:color w:val="000000"/>
          <w:sz w:val="28"/>
          <w:szCs w:val="28"/>
        </w:rPr>
      </w:pPr>
      <w:r w:rsidRPr="00963BC5">
        <w:rPr>
          <w:rFonts w:ascii="Arial" w:eastAsia="Arial" w:hAnsi="Arial" w:cs="Arial"/>
          <w:b/>
          <w:color w:val="000000"/>
          <w:sz w:val="28"/>
          <w:szCs w:val="28"/>
        </w:rPr>
        <w:t xml:space="preserve">SMLOUVA O DÍLO  </w:t>
      </w:r>
    </w:p>
    <w:p w14:paraId="00000002" w14:textId="77777777" w:rsidR="003D6550" w:rsidRPr="00963BC5" w:rsidRDefault="00A62E46">
      <w:pPr>
        <w:widowControl w:val="0"/>
        <w:pBdr>
          <w:top w:val="nil"/>
          <w:left w:val="nil"/>
          <w:bottom w:val="nil"/>
          <w:right w:val="nil"/>
          <w:between w:val="nil"/>
        </w:pBdr>
        <w:jc w:val="center"/>
        <w:rPr>
          <w:rFonts w:ascii="Arial" w:eastAsia="Arial" w:hAnsi="Arial" w:cs="Arial"/>
          <w:color w:val="000000"/>
          <w:sz w:val="22"/>
          <w:szCs w:val="22"/>
        </w:rPr>
      </w:pPr>
      <w:r w:rsidRPr="00963BC5">
        <w:rPr>
          <w:rFonts w:ascii="Arial" w:eastAsia="Arial" w:hAnsi="Arial" w:cs="Arial"/>
          <w:i/>
          <w:color w:val="000000"/>
          <w:sz w:val="22"/>
          <w:szCs w:val="22"/>
        </w:rPr>
        <w:t>uzavřená níže uvedeného dne, měsíce a roku</w:t>
      </w:r>
    </w:p>
    <w:p w14:paraId="00000003" w14:textId="77777777" w:rsidR="003D6550" w:rsidRPr="00963BC5" w:rsidRDefault="00A62E46">
      <w:pPr>
        <w:widowControl w:val="0"/>
        <w:pBdr>
          <w:top w:val="nil"/>
          <w:left w:val="nil"/>
          <w:bottom w:val="nil"/>
          <w:right w:val="nil"/>
          <w:between w:val="nil"/>
        </w:pBdr>
        <w:jc w:val="center"/>
        <w:rPr>
          <w:rFonts w:ascii="Arial" w:eastAsia="Arial" w:hAnsi="Arial" w:cs="Arial"/>
          <w:color w:val="000000"/>
          <w:sz w:val="22"/>
          <w:szCs w:val="22"/>
        </w:rPr>
      </w:pPr>
      <w:r w:rsidRPr="00963BC5">
        <w:rPr>
          <w:rFonts w:ascii="Arial" w:eastAsia="Arial" w:hAnsi="Arial" w:cs="Arial"/>
          <w:i/>
          <w:color w:val="000000"/>
          <w:sz w:val="22"/>
          <w:szCs w:val="22"/>
        </w:rPr>
        <w:t xml:space="preserve">podle ustanovení § 2586 a násl. zákona č. 89/2012 Sb., občanský zákoník, v platném znění </w:t>
      </w:r>
    </w:p>
    <w:p w14:paraId="00000004" w14:textId="4F8BD868" w:rsidR="003D6550" w:rsidRPr="00963BC5" w:rsidRDefault="00A62E46">
      <w:pPr>
        <w:widowControl w:val="0"/>
        <w:pBdr>
          <w:top w:val="nil"/>
          <w:left w:val="nil"/>
          <w:bottom w:val="nil"/>
          <w:right w:val="nil"/>
          <w:between w:val="nil"/>
        </w:pBdr>
        <w:rPr>
          <w:rFonts w:ascii="Arial" w:eastAsia="Arial" w:hAnsi="Arial" w:cs="Arial"/>
          <w:color w:val="000000"/>
          <w:sz w:val="22"/>
          <w:szCs w:val="22"/>
        </w:rPr>
      </w:pPr>
      <w:r w:rsidRPr="00963BC5">
        <w:rPr>
          <w:rFonts w:ascii="Arial" w:eastAsia="Arial" w:hAnsi="Arial" w:cs="Arial"/>
          <w:i/>
          <w:color w:val="000000"/>
          <w:sz w:val="22"/>
          <w:szCs w:val="22"/>
        </w:rPr>
        <w:t>__________________________________________________________________________</w:t>
      </w:r>
    </w:p>
    <w:p w14:paraId="00000005" w14:textId="77777777" w:rsidR="003D6550" w:rsidRPr="00963BC5" w:rsidRDefault="003D6550">
      <w:pPr>
        <w:widowControl w:val="0"/>
        <w:pBdr>
          <w:top w:val="nil"/>
          <w:left w:val="nil"/>
          <w:bottom w:val="nil"/>
          <w:right w:val="nil"/>
          <w:between w:val="nil"/>
        </w:pBdr>
        <w:rPr>
          <w:rFonts w:ascii="Arial" w:eastAsia="Arial" w:hAnsi="Arial" w:cs="Arial"/>
          <w:color w:val="000000"/>
          <w:sz w:val="22"/>
          <w:szCs w:val="22"/>
        </w:rPr>
      </w:pPr>
    </w:p>
    <w:p w14:paraId="6D07CD1D" w14:textId="3A82540A" w:rsidR="004A7914" w:rsidRDefault="00A62E46">
      <w:pPr>
        <w:pBdr>
          <w:top w:val="nil"/>
          <w:left w:val="nil"/>
          <w:bottom w:val="nil"/>
          <w:right w:val="nil"/>
          <w:between w:val="nil"/>
        </w:pBdr>
        <w:jc w:val="both"/>
        <w:rPr>
          <w:rFonts w:ascii="Arial" w:eastAsia="Arial" w:hAnsi="Arial" w:cs="Arial"/>
          <w:b/>
          <w:color w:val="000000"/>
          <w:sz w:val="22"/>
          <w:szCs w:val="22"/>
        </w:rPr>
      </w:pPr>
      <w:r w:rsidRPr="00963BC5">
        <w:rPr>
          <w:rFonts w:ascii="Arial" w:eastAsia="Arial" w:hAnsi="Arial" w:cs="Arial"/>
          <w:b/>
          <w:color w:val="000000"/>
          <w:sz w:val="22"/>
          <w:szCs w:val="22"/>
        </w:rPr>
        <w:t xml:space="preserve">SPORTIS, příspěvková organizace </w:t>
      </w:r>
    </w:p>
    <w:p w14:paraId="00000006" w14:textId="19E47922" w:rsidR="003D6550" w:rsidRPr="00963BC5" w:rsidRDefault="00A62E46">
      <w:pPr>
        <w:pBdr>
          <w:top w:val="nil"/>
          <w:left w:val="nil"/>
          <w:bottom w:val="nil"/>
          <w:right w:val="nil"/>
          <w:between w:val="nil"/>
        </w:pBdr>
        <w:jc w:val="both"/>
        <w:rPr>
          <w:rFonts w:ascii="Arial" w:eastAsia="Arial" w:hAnsi="Arial" w:cs="Arial"/>
          <w:color w:val="000000"/>
          <w:sz w:val="22"/>
          <w:szCs w:val="22"/>
        </w:rPr>
      </w:pPr>
      <w:r w:rsidRPr="00963BC5">
        <w:rPr>
          <w:rFonts w:ascii="Arial" w:eastAsia="Arial" w:hAnsi="Arial" w:cs="Arial"/>
          <w:color w:val="000000"/>
          <w:sz w:val="22"/>
          <w:szCs w:val="22"/>
        </w:rPr>
        <w:t xml:space="preserve">Horní 22, 591 01 Žďár nad Sázavou, IČ: 65759800, DIČ: CZ65759800, zapsaná v obchodním rejstříku, </w:t>
      </w:r>
      <w:proofErr w:type="spellStart"/>
      <w:r w:rsidRPr="00963BC5">
        <w:rPr>
          <w:rFonts w:ascii="Arial" w:eastAsia="Arial" w:hAnsi="Arial" w:cs="Arial"/>
          <w:color w:val="000000"/>
          <w:sz w:val="22"/>
          <w:szCs w:val="22"/>
        </w:rPr>
        <w:t>Pr</w:t>
      </w:r>
      <w:proofErr w:type="spellEnd"/>
      <w:r w:rsidRPr="00963BC5">
        <w:rPr>
          <w:rFonts w:ascii="Arial" w:eastAsia="Arial" w:hAnsi="Arial" w:cs="Arial"/>
          <w:color w:val="000000"/>
          <w:sz w:val="22"/>
          <w:szCs w:val="22"/>
        </w:rPr>
        <w:t xml:space="preserve"> 1675 vedená u Krajského soudu v Brně</w:t>
      </w:r>
    </w:p>
    <w:p w14:paraId="00000007" w14:textId="4EBE5FBF" w:rsidR="003D6550" w:rsidRPr="00963BC5" w:rsidRDefault="00A62E46">
      <w:pPr>
        <w:widowControl w:val="0"/>
        <w:pBdr>
          <w:top w:val="nil"/>
          <w:left w:val="nil"/>
          <w:bottom w:val="nil"/>
          <w:right w:val="nil"/>
          <w:between w:val="nil"/>
        </w:pBdr>
        <w:jc w:val="both"/>
        <w:rPr>
          <w:rFonts w:ascii="Arial" w:eastAsia="Arial" w:hAnsi="Arial" w:cs="Arial"/>
          <w:color w:val="000000"/>
          <w:sz w:val="22"/>
          <w:szCs w:val="22"/>
        </w:rPr>
      </w:pPr>
      <w:r w:rsidRPr="00963BC5">
        <w:rPr>
          <w:rFonts w:ascii="Arial" w:eastAsia="Arial" w:hAnsi="Arial" w:cs="Arial"/>
          <w:color w:val="000000"/>
          <w:sz w:val="22"/>
          <w:szCs w:val="22"/>
        </w:rPr>
        <w:t>Zastoupen</w:t>
      </w:r>
      <w:r w:rsidR="007D6314">
        <w:rPr>
          <w:rFonts w:ascii="Arial" w:eastAsia="Arial" w:hAnsi="Arial" w:cs="Arial"/>
          <w:color w:val="000000"/>
          <w:sz w:val="22"/>
          <w:szCs w:val="22"/>
        </w:rPr>
        <w:t>a</w:t>
      </w:r>
      <w:r w:rsidRPr="00963BC5">
        <w:rPr>
          <w:rFonts w:ascii="Arial" w:eastAsia="Arial" w:hAnsi="Arial" w:cs="Arial"/>
          <w:color w:val="000000"/>
          <w:sz w:val="22"/>
          <w:szCs w:val="22"/>
        </w:rPr>
        <w:t>: Ing. Radim Technik</w:t>
      </w:r>
    </w:p>
    <w:p w14:paraId="00000009" w14:textId="77777777" w:rsidR="003D6550" w:rsidRPr="00963BC5" w:rsidRDefault="00A62E46">
      <w:pPr>
        <w:widowControl w:val="0"/>
        <w:pBdr>
          <w:top w:val="nil"/>
          <w:left w:val="nil"/>
          <w:bottom w:val="nil"/>
          <w:right w:val="nil"/>
          <w:between w:val="nil"/>
        </w:pBdr>
        <w:tabs>
          <w:tab w:val="left" w:pos="3465"/>
        </w:tabs>
        <w:jc w:val="both"/>
        <w:rPr>
          <w:rFonts w:ascii="Arial" w:eastAsia="Arial" w:hAnsi="Arial" w:cs="Arial"/>
          <w:color w:val="000000"/>
          <w:sz w:val="22"/>
          <w:szCs w:val="22"/>
        </w:rPr>
      </w:pPr>
      <w:r w:rsidRPr="00963BC5">
        <w:rPr>
          <w:rFonts w:ascii="Arial" w:eastAsia="Arial" w:hAnsi="Arial" w:cs="Arial"/>
          <w:color w:val="000000"/>
          <w:sz w:val="22"/>
          <w:szCs w:val="22"/>
        </w:rPr>
        <w:t>Dále jen „</w:t>
      </w:r>
      <w:r w:rsidRPr="00963BC5">
        <w:rPr>
          <w:rFonts w:ascii="Arial" w:eastAsia="Arial" w:hAnsi="Arial" w:cs="Arial"/>
          <w:b/>
          <w:color w:val="000000"/>
          <w:sz w:val="22"/>
          <w:szCs w:val="22"/>
        </w:rPr>
        <w:t>Objednatel</w:t>
      </w:r>
      <w:r w:rsidRPr="00963BC5">
        <w:rPr>
          <w:rFonts w:ascii="Arial" w:eastAsia="Arial" w:hAnsi="Arial" w:cs="Arial"/>
          <w:color w:val="000000"/>
          <w:sz w:val="22"/>
          <w:szCs w:val="22"/>
        </w:rPr>
        <w:t>“ na straně jedné</w:t>
      </w:r>
    </w:p>
    <w:p w14:paraId="0000000A" w14:textId="77777777" w:rsidR="003D6550" w:rsidRPr="00963BC5" w:rsidRDefault="003D6550">
      <w:pPr>
        <w:widowControl w:val="0"/>
        <w:pBdr>
          <w:top w:val="nil"/>
          <w:left w:val="nil"/>
          <w:bottom w:val="nil"/>
          <w:right w:val="nil"/>
          <w:between w:val="nil"/>
        </w:pBdr>
        <w:ind w:left="141" w:hanging="141"/>
        <w:jc w:val="both"/>
        <w:rPr>
          <w:rFonts w:ascii="Arial" w:eastAsia="Arial" w:hAnsi="Arial" w:cs="Arial"/>
          <w:color w:val="000000"/>
          <w:sz w:val="22"/>
          <w:szCs w:val="22"/>
        </w:rPr>
      </w:pPr>
    </w:p>
    <w:p w14:paraId="0000000B" w14:textId="77777777" w:rsidR="003D6550" w:rsidRPr="00963BC5" w:rsidRDefault="00A62E46">
      <w:pPr>
        <w:widowControl w:val="0"/>
        <w:pBdr>
          <w:top w:val="nil"/>
          <w:left w:val="nil"/>
          <w:bottom w:val="nil"/>
          <w:right w:val="nil"/>
          <w:between w:val="nil"/>
        </w:pBdr>
        <w:ind w:left="141" w:hanging="141"/>
        <w:jc w:val="center"/>
        <w:rPr>
          <w:rFonts w:ascii="Arial" w:eastAsia="Arial" w:hAnsi="Arial" w:cs="Arial"/>
          <w:color w:val="000000"/>
          <w:sz w:val="22"/>
          <w:szCs w:val="22"/>
        </w:rPr>
      </w:pPr>
      <w:r w:rsidRPr="00963BC5">
        <w:rPr>
          <w:rFonts w:ascii="Arial" w:eastAsia="Arial" w:hAnsi="Arial" w:cs="Arial"/>
          <w:color w:val="000000"/>
          <w:sz w:val="22"/>
          <w:szCs w:val="22"/>
        </w:rPr>
        <w:t>a</w:t>
      </w:r>
    </w:p>
    <w:p w14:paraId="0000000C" w14:textId="77777777" w:rsidR="003D6550" w:rsidRPr="00963BC5" w:rsidRDefault="003D6550">
      <w:pPr>
        <w:widowControl w:val="0"/>
        <w:pBdr>
          <w:top w:val="nil"/>
          <w:left w:val="nil"/>
          <w:bottom w:val="nil"/>
          <w:right w:val="nil"/>
          <w:between w:val="nil"/>
        </w:pBdr>
        <w:jc w:val="both"/>
        <w:rPr>
          <w:rFonts w:ascii="Arial" w:eastAsia="Arial" w:hAnsi="Arial" w:cs="Arial"/>
          <w:color w:val="000000"/>
          <w:sz w:val="22"/>
          <w:szCs w:val="22"/>
        </w:rPr>
      </w:pPr>
    </w:p>
    <w:p w14:paraId="6A5989B7" w14:textId="77777777" w:rsidR="00F136A3" w:rsidRPr="00F136A3" w:rsidRDefault="00F136A3" w:rsidP="00F136A3">
      <w:pPr>
        <w:widowControl w:val="0"/>
        <w:pBdr>
          <w:top w:val="nil"/>
          <w:left w:val="nil"/>
          <w:bottom w:val="nil"/>
          <w:right w:val="nil"/>
          <w:between w:val="nil"/>
        </w:pBdr>
        <w:rPr>
          <w:rFonts w:ascii="Arial" w:eastAsia="Arial" w:hAnsi="Arial" w:cs="Arial"/>
          <w:b/>
          <w:color w:val="000000"/>
          <w:sz w:val="22"/>
          <w:szCs w:val="22"/>
        </w:rPr>
      </w:pPr>
      <w:r w:rsidRPr="00F136A3">
        <w:rPr>
          <w:rFonts w:ascii="Arial" w:eastAsia="Arial" w:hAnsi="Arial" w:cs="Arial"/>
          <w:b/>
          <w:color w:val="000000"/>
          <w:sz w:val="22"/>
          <w:szCs w:val="22"/>
        </w:rPr>
        <w:tab/>
      </w:r>
    </w:p>
    <w:p w14:paraId="6AFE57FC" w14:textId="77777777" w:rsidR="00F136A3" w:rsidRDefault="00F136A3" w:rsidP="00F136A3">
      <w:pPr>
        <w:widowControl w:val="0"/>
        <w:pBdr>
          <w:top w:val="nil"/>
          <w:left w:val="nil"/>
          <w:bottom w:val="nil"/>
          <w:right w:val="nil"/>
          <w:between w:val="nil"/>
        </w:pBdr>
        <w:rPr>
          <w:rFonts w:ascii="Arial" w:eastAsia="Arial" w:hAnsi="Arial" w:cs="Arial"/>
          <w:b/>
          <w:color w:val="000000"/>
          <w:sz w:val="22"/>
          <w:szCs w:val="22"/>
        </w:rPr>
      </w:pPr>
      <w:r w:rsidRPr="00F136A3">
        <w:rPr>
          <w:rFonts w:ascii="Arial" w:eastAsia="Arial" w:hAnsi="Arial" w:cs="Arial"/>
          <w:b/>
          <w:color w:val="000000"/>
          <w:sz w:val="22"/>
          <w:szCs w:val="22"/>
        </w:rPr>
        <w:t>HELPING VÝŠKOVÉ PRÁCE s.r.o.</w:t>
      </w:r>
    </w:p>
    <w:p w14:paraId="3501EF3F" w14:textId="41B22E8E" w:rsidR="007D6314" w:rsidRPr="007D6314" w:rsidRDefault="00F136A3" w:rsidP="00F136A3">
      <w:pPr>
        <w:widowControl w:val="0"/>
        <w:pBdr>
          <w:top w:val="nil"/>
          <w:left w:val="nil"/>
          <w:bottom w:val="nil"/>
          <w:right w:val="nil"/>
          <w:between w:val="nil"/>
        </w:pBdr>
        <w:rPr>
          <w:rFonts w:ascii="Arial" w:eastAsia="Arial" w:hAnsi="Arial" w:cs="Arial"/>
          <w:color w:val="000000"/>
          <w:sz w:val="22"/>
          <w:szCs w:val="22"/>
        </w:rPr>
      </w:pPr>
      <w:r w:rsidRPr="00F136A3">
        <w:rPr>
          <w:rFonts w:ascii="Arial" w:eastAsia="Arial" w:hAnsi="Arial" w:cs="Arial"/>
          <w:color w:val="000000"/>
          <w:sz w:val="22"/>
          <w:szCs w:val="22"/>
        </w:rPr>
        <w:t>Moskevská 532/60, Vršovice, 101 00 Praha 10</w:t>
      </w:r>
      <w:r w:rsidR="007D6314" w:rsidRPr="00963BC5">
        <w:rPr>
          <w:rFonts w:ascii="Arial" w:eastAsia="Arial" w:hAnsi="Arial" w:cs="Arial"/>
          <w:b/>
          <w:color w:val="000000"/>
          <w:sz w:val="22"/>
          <w:szCs w:val="22"/>
        </w:rPr>
        <w:t xml:space="preserve">, </w:t>
      </w:r>
      <w:r w:rsidR="007D6314" w:rsidRPr="00963BC5">
        <w:rPr>
          <w:rFonts w:ascii="Arial" w:eastAsia="Arial" w:hAnsi="Arial" w:cs="Arial"/>
          <w:color w:val="000000"/>
          <w:sz w:val="22"/>
          <w:szCs w:val="22"/>
        </w:rPr>
        <w:t>IČ:</w:t>
      </w:r>
      <w:r w:rsidR="007D6314">
        <w:rPr>
          <w:rFonts w:ascii="Arial" w:eastAsia="Arial" w:hAnsi="Arial" w:cs="Arial"/>
          <w:color w:val="000000"/>
          <w:sz w:val="22"/>
          <w:szCs w:val="22"/>
        </w:rPr>
        <w:t xml:space="preserve"> </w:t>
      </w:r>
      <w:r w:rsidR="00AA28C6" w:rsidRPr="00AA28C6">
        <w:rPr>
          <w:rFonts w:ascii="Arial" w:eastAsia="Arial" w:hAnsi="Arial" w:cs="Arial"/>
          <w:color w:val="000000"/>
          <w:sz w:val="22"/>
          <w:szCs w:val="22"/>
        </w:rPr>
        <w:t>27700810</w:t>
      </w:r>
      <w:r w:rsidR="007D6314" w:rsidRPr="00963BC5">
        <w:rPr>
          <w:rFonts w:ascii="Arial" w:eastAsia="Arial" w:hAnsi="Arial" w:cs="Arial"/>
          <w:color w:val="000000"/>
          <w:sz w:val="22"/>
          <w:szCs w:val="22"/>
        </w:rPr>
        <w:t xml:space="preserve">, </w:t>
      </w:r>
      <w:r w:rsidR="007D6314">
        <w:rPr>
          <w:rFonts w:ascii="Arial" w:eastAsia="Arial" w:hAnsi="Arial" w:cs="Arial"/>
          <w:color w:val="000000"/>
          <w:sz w:val="22"/>
          <w:szCs w:val="22"/>
        </w:rPr>
        <w:br/>
      </w:r>
      <w:r w:rsidR="007D6314" w:rsidRPr="00963BC5">
        <w:rPr>
          <w:rFonts w:ascii="Arial" w:eastAsia="Arial" w:hAnsi="Arial" w:cs="Arial"/>
          <w:color w:val="000000"/>
          <w:sz w:val="22"/>
          <w:szCs w:val="22"/>
        </w:rPr>
        <w:t>DIČ:</w:t>
      </w:r>
      <w:r w:rsidR="007D6314">
        <w:rPr>
          <w:rFonts w:ascii="Arial" w:eastAsia="Arial" w:hAnsi="Arial" w:cs="Arial"/>
          <w:color w:val="000000"/>
          <w:sz w:val="22"/>
          <w:szCs w:val="22"/>
        </w:rPr>
        <w:t xml:space="preserve"> </w:t>
      </w:r>
      <w:r w:rsidR="00AA28C6" w:rsidRPr="00AA28C6">
        <w:rPr>
          <w:rFonts w:ascii="Arial" w:eastAsia="Arial" w:hAnsi="Arial" w:cs="Arial"/>
          <w:color w:val="000000"/>
          <w:sz w:val="22"/>
          <w:szCs w:val="22"/>
        </w:rPr>
        <w:t>27700810</w:t>
      </w:r>
      <w:r w:rsidR="007D6314" w:rsidRPr="00963BC5">
        <w:rPr>
          <w:rFonts w:ascii="Arial" w:eastAsia="Arial" w:hAnsi="Arial" w:cs="Arial"/>
          <w:color w:val="000000"/>
          <w:sz w:val="22"/>
          <w:szCs w:val="22"/>
        </w:rPr>
        <w:t xml:space="preserve">, zapsaná v obchodním rejstříku spisová značka </w:t>
      </w:r>
      <w:r w:rsidR="007D6314" w:rsidRPr="007D6314">
        <w:rPr>
          <w:rFonts w:ascii="Arial" w:eastAsia="Arial" w:hAnsi="Arial" w:cs="Arial"/>
          <w:color w:val="000000"/>
          <w:sz w:val="22"/>
          <w:szCs w:val="22"/>
        </w:rPr>
        <w:tab/>
      </w:r>
    </w:p>
    <w:p w14:paraId="0000000D" w14:textId="2957266F" w:rsidR="003D6550" w:rsidRPr="00963BC5" w:rsidRDefault="00AA28C6" w:rsidP="004A7914">
      <w:pPr>
        <w:widowControl w:val="0"/>
        <w:pBdr>
          <w:top w:val="nil"/>
          <w:left w:val="nil"/>
          <w:bottom w:val="nil"/>
          <w:right w:val="nil"/>
          <w:between w:val="nil"/>
        </w:pBdr>
        <w:rPr>
          <w:rFonts w:ascii="Arial" w:eastAsia="Arial" w:hAnsi="Arial" w:cs="Arial"/>
          <w:color w:val="000000"/>
          <w:sz w:val="22"/>
          <w:szCs w:val="22"/>
        </w:rPr>
      </w:pPr>
      <w:r w:rsidRPr="00AA28C6">
        <w:rPr>
          <w:rFonts w:ascii="Arial" w:eastAsia="Arial" w:hAnsi="Arial" w:cs="Arial"/>
          <w:color w:val="000000"/>
          <w:sz w:val="22"/>
          <w:szCs w:val="22"/>
        </w:rPr>
        <w:t>C 203037</w:t>
      </w:r>
      <w:r w:rsidR="007D6314" w:rsidRPr="00963BC5">
        <w:rPr>
          <w:rFonts w:ascii="Arial" w:eastAsia="Arial" w:hAnsi="Arial" w:cs="Arial"/>
          <w:color w:val="000000"/>
          <w:sz w:val="22"/>
          <w:szCs w:val="22"/>
        </w:rPr>
        <w:t xml:space="preserve">, vedená u </w:t>
      </w:r>
      <w:r w:rsidR="009877BE">
        <w:rPr>
          <w:rFonts w:ascii="Arial" w:eastAsia="Arial" w:hAnsi="Arial" w:cs="Arial"/>
          <w:color w:val="000000"/>
          <w:sz w:val="22"/>
          <w:szCs w:val="22"/>
        </w:rPr>
        <w:t>Městského</w:t>
      </w:r>
      <w:r w:rsidR="007D6314" w:rsidRPr="00963BC5">
        <w:rPr>
          <w:rFonts w:ascii="Arial" w:eastAsia="Arial" w:hAnsi="Arial" w:cs="Arial"/>
          <w:color w:val="000000"/>
          <w:sz w:val="22"/>
          <w:szCs w:val="22"/>
        </w:rPr>
        <w:t xml:space="preserve"> soudu v </w:t>
      </w:r>
      <w:r w:rsidR="007D6314">
        <w:rPr>
          <w:rFonts w:ascii="Arial" w:eastAsia="Arial" w:hAnsi="Arial" w:cs="Arial"/>
          <w:color w:val="000000"/>
          <w:sz w:val="22"/>
          <w:szCs w:val="22"/>
        </w:rPr>
        <w:t>Praze</w:t>
      </w:r>
      <w:r w:rsidR="007D6314" w:rsidRPr="00963BC5">
        <w:rPr>
          <w:rFonts w:ascii="Arial" w:eastAsia="Arial" w:hAnsi="Arial" w:cs="Arial"/>
          <w:color w:val="000000"/>
          <w:sz w:val="22"/>
          <w:szCs w:val="22"/>
        </w:rPr>
        <w:t>.</w:t>
      </w:r>
    </w:p>
    <w:p w14:paraId="0000000E" w14:textId="46B04341" w:rsidR="003D6550" w:rsidRPr="00963BC5" w:rsidRDefault="00A62E46" w:rsidP="004A7914">
      <w:pPr>
        <w:widowControl w:val="0"/>
        <w:pBdr>
          <w:top w:val="nil"/>
          <w:left w:val="nil"/>
          <w:bottom w:val="nil"/>
          <w:right w:val="nil"/>
          <w:between w:val="nil"/>
        </w:pBdr>
        <w:rPr>
          <w:rFonts w:ascii="Arial" w:eastAsia="Arial" w:hAnsi="Arial" w:cs="Arial"/>
          <w:color w:val="000000"/>
          <w:sz w:val="22"/>
          <w:szCs w:val="22"/>
        </w:rPr>
      </w:pPr>
      <w:r w:rsidRPr="00963BC5">
        <w:rPr>
          <w:rFonts w:ascii="Arial" w:eastAsia="Arial" w:hAnsi="Arial" w:cs="Arial"/>
          <w:color w:val="000000"/>
          <w:sz w:val="22"/>
          <w:szCs w:val="22"/>
        </w:rPr>
        <w:t>Zastoupen</w:t>
      </w:r>
      <w:r w:rsidR="007D6314">
        <w:rPr>
          <w:rFonts w:ascii="Arial" w:eastAsia="Arial" w:hAnsi="Arial" w:cs="Arial"/>
          <w:color w:val="000000"/>
          <w:sz w:val="22"/>
          <w:szCs w:val="22"/>
        </w:rPr>
        <w:t>a</w:t>
      </w:r>
      <w:r w:rsidRPr="00963BC5">
        <w:rPr>
          <w:rFonts w:ascii="Arial" w:eastAsia="Arial" w:hAnsi="Arial" w:cs="Arial"/>
          <w:color w:val="000000"/>
          <w:sz w:val="22"/>
          <w:szCs w:val="22"/>
        </w:rPr>
        <w:t xml:space="preserve">: </w:t>
      </w:r>
      <w:proofErr w:type="spellStart"/>
      <w:r w:rsidR="00E46EF8" w:rsidRPr="00E46EF8">
        <w:rPr>
          <w:rFonts w:ascii="Arial" w:eastAsia="Arial" w:hAnsi="Arial" w:cs="Arial"/>
          <w:color w:val="000000"/>
          <w:sz w:val="22"/>
          <w:szCs w:val="22"/>
          <w:highlight w:val="black"/>
        </w:rPr>
        <w:t>xxxxxxxxxxxxxxxx</w:t>
      </w:r>
      <w:proofErr w:type="spellEnd"/>
    </w:p>
    <w:p w14:paraId="00000010" w14:textId="77777777" w:rsidR="003D6550" w:rsidRPr="00963BC5" w:rsidRDefault="00A62E46" w:rsidP="004A7914">
      <w:pPr>
        <w:widowControl w:val="0"/>
        <w:pBdr>
          <w:top w:val="nil"/>
          <w:left w:val="nil"/>
          <w:bottom w:val="nil"/>
          <w:right w:val="nil"/>
          <w:between w:val="nil"/>
        </w:pBdr>
        <w:tabs>
          <w:tab w:val="left" w:pos="3465"/>
        </w:tabs>
        <w:rPr>
          <w:rFonts w:ascii="Arial" w:eastAsia="Arial" w:hAnsi="Arial" w:cs="Arial"/>
          <w:color w:val="000000"/>
          <w:sz w:val="22"/>
          <w:szCs w:val="22"/>
        </w:rPr>
      </w:pPr>
      <w:r w:rsidRPr="00963BC5">
        <w:rPr>
          <w:rFonts w:ascii="Arial" w:eastAsia="Arial" w:hAnsi="Arial" w:cs="Arial"/>
          <w:color w:val="000000"/>
          <w:sz w:val="22"/>
          <w:szCs w:val="22"/>
        </w:rPr>
        <w:t>Dále jen „</w:t>
      </w:r>
      <w:r w:rsidRPr="00963BC5">
        <w:rPr>
          <w:rFonts w:ascii="Arial" w:eastAsia="Arial" w:hAnsi="Arial" w:cs="Arial"/>
          <w:b/>
          <w:color w:val="000000"/>
          <w:sz w:val="22"/>
          <w:szCs w:val="22"/>
        </w:rPr>
        <w:t>Zhotovitel</w:t>
      </w:r>
      <w:r w:rsidRPr="00963BC5">
        <w:rPr>
          <w:rFonts w:ascii="Arial" w:eastAsia="Arial" w:hAnsi="Arial" w:cs="Arial"/>
          <w:color w:val="000000"/>
          <w:sz w:val="22"/>
          <w:szCs w:val="22"/>
        </w:rPr>
        <w:t>“ na straně druhé</w:t>
      </w:r>
    </w:p>
    <w:p w14:paraId="00000011" w14:textId="77777777" w:rsidR="003D6550" w:rsidRPr="00963BC5" w:rsidRDefault="00A62E46">
      <w:pPr>
        <w:widowControl w:val="0"/>
        <w:pBdr>
          <w:top w:val="nil"/>
          <w:left w:val="nil"/>
          <w:bottom w:val="nil"/>
          <w:right w:val="nil"/>
          <w:between w:val="nil"/>
        </w:pBdr>
        <w:jc w:val="both"/>
        <w:rPr>
          <w:rFonts w:ascii="Arial" w:eastAsia="Arial" w:hAnsi="Arial" w:cs="Arial"/>
          <w:color w:val="000000"/>
          <w:sz w:val="22"/>
          <w:szCs w:val="22"/>
        </w:rPr>
      </w:pPr>
      <w:r w:rsidRPr="00963BC5">
        <w:rPr>
          <w:rFonts w:ascii="Arial" w:eastAsia="Arial" w:hAnsi="Arial" w:cs="Arial"/>
          <w:i/>
          <w:color w:val="000000"/>
          <w:sz w:val="22"/>
          <w:szCs w:val="22"/>
        </w:rPr>
        <w:tab/>
        <w:t xml:space="preserve"> </w:t>
      </w:r>
    </w:p>
    <w:p w14:paraId="00000012" w14:textId="77777777" w:rsidR="003D6550" w:rsidRPr="00963BC5" w:rsidRDefault="00A62E46">
      <w:pPr>
        <w:widowControl w:val="0"/>
        <w:pBdr>
          <w:top w:val="nil"/>
          <w:left w:val="nil"/>
          <w:bottom w:val="nil"/>
          <w:right w:val="nil"/>
          <w:between w:val="nil"/>
        </w:pBdr>
        <w:jc w:val="both"/>
        <w:rPr>
          <w:rFonts w:ascii="Arial" w:eastAsia="Arial" w:hAnsi="Arial" w:cs="Arial"/>
          <w:color w:val="000000"/>
          <w:sz w:val="22"/>
          <w:szCs w:val="22"/>
        </w:rPr>
      </w:pPr>
      <w:r w:rsidRPr="00963BC5">
        <w:rPr>
          <w:rFonts w:ascii="Arial" w:eastAsia="Arial" w:hAnsi="Arial" w:cs="Arial"/>
          <w:b/>
          <w:smallCaps/>
          <w:color w:val="000000"/>
          <w:sz w:val="22"/>
          <w:szCs w:val="22"/>
        </w:rPr>
        <w:t>O</w:t>
      </w:r>
      <w:r w:rsidRPr="00963BC5">
        <w:rPr>
          <w:rFonts w:ascii="Arial" w:eastAsia="Arial" w:hAnsi="Arial" w:cs="Arial"/>
          <w:b/>
          <w:color w:val="000000"/>
          <w:sz w:val="22"/>
          <w:szCs w:val="22"/>
        </w:rPr>
        <w:t xml:space="preserve">bjednatel a </w:t>
      </w:r>
      <w:r w:rsidRPr="00963BC5">
        <w:rPr>
          <w:rFonts w:ascii="Arial" w:eastAsia="Arial" w:hAnsi="Arial" w:cs="Arial"/>
          <w:b/>
          <w:sz w:val="22"/>
          <w:szCs w:val="22"/>
        </w:rPr>
        <w:t>zhotovitel</w:t>
      </w:r>
      <w:r w:rsidRPr="00963BC5">
        <w:rPr>
          <w:rFonts w:ascii="Arial" w:eastAsia="Arial" w:hAnsi="Arial" w:cs="Arial"/>
          <w:color w:val="000000"/>
          <w:sz w:val="22"/>
          <w:szCs w:val="22"/>
        </w:rPr>
        <w:t xml:space="preserve"> dále jen jako „</w:t>
      </w:r>
      <w:r w:rsidRPr="00963BC5">
        <w:rPr>
          <w:rFonts w:ascii="Arial" w:eastAsia="Arial" w:hAnsi="Arial" w:cs="Arial"/>
          <w:b/>
          <w:color w:val="000000"/>
          <w:sz w:val="22"/>
          <w:szCs w:val="22"/>
        </w:rPr>
        <w:t>Strany</w:t>
      </w:r>
      <w:r w:rsidRPr="00963BC5">
        <w:rPr>
          <w:rFonts w:ascii="Arial" w:eastAsia="Arial" w:hAnsi="Arial" w:cs="Arial"/>
          <w:color w:val="000000"/>
          <w:sz w:val="22"/>
          <w:szCs w:val="22"/>
        </w:rPr>
        <w:t>“ nebo jednotlivě „</w:t>
      </w:r>
      <w:r w:rsidRPr="00963BC5">
        <w:rPr>
          <w:rFonts w:ascii="Arial" w:eastAsia="Arial" w:hAnsi="Arial" w:cs="Arial"/>
          <w:b/>
          <w:color w:val="000000"/>
          <w:sz w:val="22"/>
          <w:szCs w:val="22"/>
        </w:rPr>
        <w:t>Strana</w:t>
      </w:r>
      <w:r w:rsidRPr="00963BC5">
        <w:rPr>
          <w:rFonts w:ascii="Arial" w:eastAsia="Arial" w:hAnsi="Arial" w:cs="Arial"/>
          <w:color w:val="000000"/>
          <w:sz w:val="22"/>
          <w:szCs w:val="22"/>
        </w:rPr>
        <w:t>“.</w:t>
      </w:r>
    </w:p>
    <w:p w14:paraId="00000013" w14:textId="77777777" w:rsidR="003D6550" w:rsidRPr="00963BC5" w:rsidRDefault="00A62E46">
      <w:pPr>
        <w:widowControl w:val="0"/>
        <w:pBdr>
          <w:top w:val="nil"/>
          <w:left w:val="nil"/>
          <w:bottom w:val="nil"/>
          <w:right w:val="nil"/>
          <w:between w:val="nil"/>
        </w:pBdr>
        <w:jc w:val="both"/>
        <w:rPr>
          <w:rFonts w:ascii="Arial" w:eastAsia="Arial" w:hAnsi="Arial" w:cs="Arial"/>
          <w:color w:val="000000"/>
          <w:sz w:val="22"/>
          <w:szCs w:val="22"/>
        </w:rPr>
      </w:pPr>
      <w:r w:rsidRPr="00963BC5">
        <w:rPr>
          <w:rFonts w:ascii="Arial" w:eastAsia="Arial" w:hAnsi="Arial" w:cs="Arial"/>
          <w:color w:val="000000"/>
          <w:sz w:val="22"/>
          <w:szCs w:val="22"/>
        </w:rPr>
        <w:t>Tato smlouva o dílo dále jen jako „</w:t>
      </w:r>
      <w:r w:rsidRPr="00963BC5">
        <w:rPr>
          <w:rFonts w:ascii="Arial" w:eastAsia="Arial" w:hAnsi="Arial" w:cs="Arial"/>
          <w:b/>
          <w:color w:val="000000"/>
          <w:sz w:val="22"/>
          <w:szCs w:val="22"/>
        </w:rPr>
        <w:t>Smlouva</w:t>
      </w:r>
      <w:r w:rsidRPr="00963BC5">
        <w:rPr>
          <w:rFonts w:ascii="Arial" w:eastAsia="Arial" w:hAnsi="Arial" w:cs="Arial"/>
          <w:color w:val="000000"/>
          <w:sz w:val="22"/>
          <w:szCs w:val="22"/>
        </w:rPr>
        <w:t>“.</w:t>
      </w:r>
    </w:p>
    <w:p w14:paraId="00000014" w14:textId="77777777" w:rsidR="003D6550" w:rsidRPr="00963BC5" w:rsidRDefault="00A62E46">
      <w:pPr>
        <w:widowControl w:val="0"/>
        <w:pBdr>
          <w:top w:val="nil"/>
          <w:left w:val="nil"/>
          <w:bottom w:val="nil"/>
          <w:right w:val="nil"/>
          <w:between w:val="nil"/>
        </w:pBdr>
        <w:jc w:val="both"/>
        <w:rPr>
          <w:rFonts w:ascii="Arial" w:eastAsia="Arial" w:hAnsi="Arial" w:cs="Arial"/>
          <w:color w:val="000000"/>
          <w:sz w:val="22"/>
          <w:szCs w:val="22"/>
        </w:rPr>
      </w:pPr>
      <w:r w:rsidRPr="00963BC5">
        <w:rPr>
          <w:rFonts w:ascii="Arial" w:eastAsia="Arial" w:hAnsi="Arial" w:cs="Arial"/>
          <w:color w:val="000000"/>
          <w:sz w:val="22"/>
          <w:szCs w:val="22"/>
        </w:rPr>
        <w:t>Zákon č.89/2012 Sb., Občanský zákoník v platném znění dále jako „</w:t>
      </w:r>
      <w:r w:rsidRPr="00963BC5">
        <w:rPr>
          <w:rFonts w:ascii="Arial" w:eastAsia="Arial" w:hAnsi="Arial" w:cs="Arial"/>
          <w:b/>
          <w:color w:val="000000"/>
          <w:sz w:val="22"/>
          <w:szCs w:val="22"/>
        </w:rPr>
        <w:t>OZ</w:t>
      </w:r>
      <w:r w:rsidRPr="00963BC5">
        <w:rPr>
          <w:rFonts w:ascii="Arial" w:eastAsia="Arial" w:hAnsi="Arial" w:cs="Arial"/>
          <w:color w:val="000000"/>
          <w:sz w:val="22"/>
          <w:szCs w:val="22"/>
        </w:rPr>
        <w:t>“.</w:t>
      </w:r>
    </w:p>
    <w:p w14:paraId="00000015" w14:textId="77777777" w:rsidR="003D6550" w:rsidRPr="00963BC5" w:rsidRDefault="003D6550">
      <w:pPr>
        <w:widowControl w:val="0"/>
        <w:pBdr>
          <w:top w:val="nil"/>
          <w:left w:val="nil"/>
          <w:bottom w:val="nil"/>
          <w:right w:val="nil"/>
          <w:between w:val="nil"/>
        </w:pBdr>
        <w:ind w:left="426"/>
        <w:jc w:val="right"/>
        <w:rPr>
          <w:rFonts w:ascii="Arial" w:eastAsia="Arial" w:hAnsi="Arial" w:cs="Arial"/>
          <w:color w:val="000000"/>
          <w:sz w:val="22"/>
          <w:szCs w:val="22"/>
        </w:rPr>
      </w:pPr>
    </w:p>
    <w:p w14:paraId="00000016" w14:textId="77777777" w:rsidR="003D6550" w:rsidRPr="00963BC5" w:rsidRDefault="003D6550">
      <w:pPr>
        <w:widowControl w:val="0"/>
        <w:pBdr>
          <w:top w:val="nil"/>
          <w:left w:val="nil"/>
          <w:bottom w:val="nil"/>
          <w:right w:val="nil"/>
          <w:between w:val="nil"/>
        </w:pBdr>
        <w:rPr>
          <w:rFonts w:ascii="Arial" w:eastAsia="Arial" w:hAnsi="Arial" w:cs="Arial"/>
          <w:color w:val="000000"/>
          <w:sz w:val="22"/>
          <w:szCs w:val="22"/>
        </w:rPr>
      </w:pPr>
    </w:p>
    <w:p w14:paraId="00000017" w14:textId="77777777" w:rsidR="003D6550" w:rsidRPr="00963BC5" w:rsidRDefault="00A62E46">
      <w:pPr>
        <w:widowControl w:val="0"/>
        <w:numPr>
          <w:ilvl w:val="0"/>
          <w:numId w:val="8"/>
        </w:numPr>
        <w:pBdr>
          <w:top w:val="nil"/>
          <w:left w:val="nil"/>
          <w:bottom w:val="nil"/>
          <w:right w:val="nil"/>
          <w:between w:val="nil"/>
        </w:pBdr>
        <w:jc w:val="center"/>
        <w:rPr>
          <w:rFonts w:ascii="Arial" w:eastAsia="Arial" w:hAnsi="Arial" w:cs="Arial"/>
          <w:color w:val="000000"/>
          <w:sz w:val="22"/>
          <w:szCs w:val="22"/>
        </w:rPr>
      </w:pPr>
      <w:r w:rsidRPr="00963BC5">
        <w:rPr>
          <w:rFonts w:ascii="Arial" w:eastAsia="Arial" w:hAnsi="Arial" w:cs="Arial"/>
          <w:b/>
          <w:smallCaps/>
          <w:color w:val="000000"/>
          <w:sz w:val="22"/>
          <w:szCs w:val="22"/>
        </w:rPr>
        <w:t>PŘEDMĚT PLNĚNÍ (DÍLO)</w:t>
      </w:r>
    </w:p>
    <w:p w14:paraId="00000018" w14:textId="77777777" w:rsidR="003D6550" w:rsidRPr="00963BC5" w:rsidRDefault="003D6550">
      <w:pPr>
        <w:widowControl w:val="0"/>
        <w:pBdr>
          <w:top w:val="nil"/>
          <w:left w:val="nil"/>
          <w:bottom w:val="nil"/>
          <w:right w:val="nil"/>
          <w:between w:val="nil"/>
        </w:pBdr>
        <w:tabs>
          <w:tab w:val="left" w:pos="540"/>
        </w:tabs>
        <w:jc w:val="both"/>
        <w:rPr>
          <w:rFonts w:ascii="Arial" w:eastAsia="Arial" w:hAnsi="Arial" w:cs="Arial"/>
          <w:color w:val="000000"/>
          <w:sz w:val="22"/>
          <w:szCs w:val="22"/>
        </w:rPr>
      </w:pPr>
    </w:p>
    <w:p w14:paraId="00000019" w14:textId="76A41786" w:rsidR="003D6550" w:rsidRDefault="00A62E46" w:rsidP="00E75F63">
      <w:pPr>
        <w:widowControl w:val="0"/>
        <w:numPr>
          <w:ilvl w:val="1"/>
          <w:numId w:val="8"/>
        </w:numPr>
        <w:pBdr>
          <w:top w:val="nil"/>
          <w:left w:val="nil"/>
          <w:bottom w:val="nil"/>
          <w:right w:val="nil"/>
          <w:between w:val="nil"/>
        </w:pBdr>
        <w:tabs>
          <w:tab w:val="left" w:pos="540"/>
        </w:tabs>
        <w:spacing w:after="120"/>
        <w:ind w:left="567" w:hanging="567"/>
        <w:jc w:val="both"/>
        <w:rPr>
          <w:rFonts w:ascii="Arial" w:eastAsia="Arial" w:hAnsi="Arial" w:cs="Arial"/>
          <w:color w:val="000000"/>
          <w:sz w:val="22"/>
          <w:szCs w:val="22"/>
        </w:rPr>
      </w:pPr>
      <w:r w:rsidRPr="00963BC5">
        <w:rPr>
          <w:rFonts w:ascii="Arial" w:eastAsia="Arial" w:hAnsi="Arial" w:cs="Arial"/>
          <w:color w:val="000000"/>
          <w:sz w:val="22"/>
          <w:szCs w:val="22"/>
        </w:rPr>
        <w:t xml:space="preserve">Zhotovitel se za podmínek stanovených touto Smlouvou zavazuje provést pro Objednatele následující dílo: </w:t>
      </w:r>
      <w:r w:rsidR="00E82233" w:rsidRPr="00E82233">
        <w:rPr>
          <w:rFonts w:ascii="Arial" w:eastAsia="Arial" w:hAnsi="Arial" w:cs="Arial"/>
          <w:b/>
          <w:bCs/>
          <w:color w:val="000000"/>
          <w:sz w:val="22"/>
          <w:szCs w:val="22"/>
        </w:rPr>
        <w:t>Přeinstalování osvětlení na zimním stadionu Žďár nad Sázavou</w:t>
      </w:r>
      <w:r w:rsidR="00E82233">
        <w:rPr>
          <w:rFonts w:ascii="Arial" w:eastAsia="Arial" w:hAnsi="Arial" w:cs="Arial"/>
          <w:color w:val="000000"/>
          <w:sz w:val="22"/>
          <w:szCs w:val="22"/>
        </w:rPr>
        <w:t xml:space="preserve"> </w:t>
      </w:r>
      <w:r w:rsidR="00E82233" w:rsidRPr="004E0334">
        <w:rPr>
          <w:rFonts w:ascii="Arial" w:eastAsia="Arial" w:hAnsi="Arial" w:cs="Arial"/>
          <w:b/>
          <w:bCs/>
          <w:color w:val="000000"/>
          <w:sz w:val="22"/>
          <w:szCs w:val="22"/>
        </w:rPr>
        <w:t xml:space="preserve">dle </w:t>
      </w:r>
      <w:r w:rsidR="004E0334">
        <w:rPr>
          <w:rFonts w:ascii="Arial" w:eastAsia="Arial" w:hAnsi="Arial" w:cs="Arial"/>
          <w:b/>
          <w:bCs/>
          <w:color w:val="000000"/>
          <w:sz w:val="22"/>
          <w:szCs w:val="22"/>
        </w:rPr>
        <w:t xml:space="preserve">dokumentu: </w:t>
      </w:r>
      <w:r w:rsidR="00641D45" w:rsidRPr="004E0334">
        <w:rPr>
          <w:rFonts w:ascii="Arial" w:eastAsia="Arial" w:hAnsi="Arial" w:cs="Arial"/>
          <w:b/>
          <w:bCs/>
          <w:color w:val="000000"/>
          <w:sz w:val="22"/>
          <w:szCs w:val="22"/>
        </w:rPr>
        <w:t>Statistick</w:t>
      </w:r>
      <w:r w:rsidR="004E0334">
        <w:rPr>
          <w:rFonts w:ascii="Arial" w:eastAsia="Arial" w:hAnsi="Arial" w:cs="Arial"/>
          <w:b/>
          <w:bCs/>
          <w:color w:val="000000"/>
          <w:sz w:val="22"/>
          <w:szCs w:val="22"/>
        </w:rPr>
        <w:t>ý</w:t>
      </w:r>
      <w:r w:rsidR="00641D45" w:rsidRPr="004E0334">
        <w:rPr>
          <w:rFonts w:ascii="Arial" w:eastAsia="Arial" w:hAnsi="Arial" w:cs="Arial"/>
          <w:b/>
          <w:bCs/>
          <w:color w:val="000000"/>
          <w:sz w:val="22"/>
          <w:szCs w:val="22"/>
        </w:rPr>
        <w:t xml:space="preserve"> výpoč</w:t>
      </w:r>
      <w:r w:rsidR="005460DC">
        <w:rPr>
          <w:rFonts w:ascii="Arial" w:eastAsia="Arial" w:hAnsi="Arial" w:cs="Arial"/>
          <w:b/>
          <w:bCs/>
          <w:color w:val="000000"/>
          <w:sz w:val="22"/>
          <w:szCs w:val="22"/>
        </w:rPr>
        <w:t>et</w:t>
      </w:r>
      <w:r w:rsidR="00641D45" w:rsidRPr="004E0334">
        <w:rPr>
          <w:rFonts w:ascii="Arial" w:eastAsia="Arial" w:hAnsi="Arial" w:cs="Arial"/>
          <w:b/>
          <w:bCs/>
          <w:color w:val="000000"/>
          <w:sz w:val="22"/>
          <w:szCs w:val="22"/>
        </w:rPr>
        <w:t xml:space="preserve"> </w:t>
      </w:r>
      <w:r w:rsidR="003D5802" w:rsidRPr="004E0334">
        <w:rPr>
          <w:rFonts w:ascii="Arial" w:eastAsia="Arial" w:hAnsi="Arial" w:cs="Arial"/>
          <w:b/>
          <w:bCs/>
          <w:color w:val="000000"/>
          <w:sz w:val="22"/>
          <w:szCs w:val="22"/>
        </w:rPr>
        <w:t xml:space="preserve">zavěšení </w:t>
      </w:r>
      <w:r w:rsidR="00641D45" w:rsidRPr="004E0334">
        <w:rPr>
          <w:rFonts w:ascii="Arial" w:eastAsia="Arial" w:hAnsi="Arial" w:cs="Arial"/>
          <w:b/>
          <w:bCs/>
          <w:color w:val="000000"/>
          <w:sz w:val="22"/>
          <w:szCs w:val="22"/>
        </w:rPr>
        <w:t xml:space="preserve">světel </w:t>
      </w:r>
      <w:r w:rsidR="003D5802" w:rsidRPr="004E0334">
        <w:rPr>
          <w:rFonts w:ascii="Arial" w:eastAsia="Arial" w:hAnsi="Arial" w:cs="Arial"/>
          <w:b/>
          <w:bCs/>
          <w:color w:val="000000"/>
          <w:sz w:val="22"/>
          <w:szCs w:val="22"/>
        </w:rPr>
        <w:t xml:space="preserve">ZS Žďár nad Sázavou, autor </w:t>
      </w:r>
      <w:r w:rsidR="00234939" w:rsidRPr="004E0334">
        <w:rPr>
          <w:rFonts w:ascii="Arial" w:eastAsia="Arial" w:hAnsi="Arial" w:cs="Arial"/>
          <w:b/>
          <w:bCs/>
          <w:color w:val="000000"/>
          <w:sz w:val="22"/>
          <w:szCs w:val="22"/>
        </w:rPr>
        <w:t>Ing. Jiří Žižka, z listopad/prosinec 2023, který je ve formě přílohy smlouvy č. 1 součástí této smlouvy</w:t>
      </w:r>
      <w:r w:rsidR="00E82233" w:rsidRPr="00E82233">
        <w:rPr>
          <w:rFonts w:ascii="Arial" w:eastAsia="Arial" w:hAnsi="Arial" w:cs="Arial"/>
          <w:color w:val="000000"/>
          <w:sz w:val="22"/>
          <w:szCs w:val="22"/>
        </w:rPr>
        <w:t xml:space="preserve"> </w:t>
      </w:r>
      <w:r w:rsidRPr="00963BC5">
        <w:rPr>
          <w:rFonts w:ascii="Arial" w:eastAsia="Arial" w:hAnsi="Arial" w:cs="Arial"/>
          <w:color w:val="000000"/>
          <w:sz w:val="22"/>
          <w:szCs w:val="22"/>
        </w:rPr>
        <w:t>(dále jen „</w:t>
      </w:r>
      <w:r w:rsidRPr="00963BC5">
        <w:rPr>
          <w:rFonts w:ascii="Arial" w:eastAsia="Arial" w:hAnsi="Arial" w:cs="Arial"/>
          <w:b/>
          <w:color w:val="000000"/>
          <w:sz w:val="22"/>
          <w:szCs w:val="22"/>
        </w:rPr>
        <w:t>Dílo</w:t>
      </w:r>
      <w:r w:rsidRPr="00963BC5">
        <w:rPr>
          <w:rFonts w:ascii="Arial" w:eastAsia="Arial" w:hAnsi="Arial" w:cs="Arial"/>
          <w:color w:val="000000"/>
          <w:sz w:val="22"/>
          <w:szCs w:val="22"/>
        </w:rPr>
        <w:t xml:space="preserve">“), a to v rozsahu, dle podmínek a podkladů </w:t>
      </w:r>
      <w:r w:rsidR="007D6314">
        <w:rPr>
          <w:rFonts w:ascii="Arial" w:eastAsia="Arial" w:hAnsi="Arial" w:cs="Arial"/>
          <w:color w:val="000000"/>
          <w:sz w:val="22"/>
          <w:szCs w:val="22"/>
        </w:rPr>
        <w:t xml:space="preserve">dle </w:t>
      </w:r>
      <w:r w:rsidR="007D6314" w:rsidRPr="005460DC">
        <w:rPr>
          <w:rFonts w:ascii="Arial" w:eastAsia="Arial" w:hAnsi="Arial" w:cs="Arial"/>
          <w:color w:val="000000"/>
          <w:sz w:val="22"/>
          <w:szCs w:val="22"/>
        </w:rPr>
        <w:t xml:space="preserve">nabídky </w:t>
      </w:r>
      <w:r w:rsidR="00321FB5">
        <w:rPr>
          <w:rFonts w:ascii="Arial" w:eastAsia="Arial" w:hAnsi="Arial" w:cs="Arial"/>
          <w:color w:val="000000"/>
          <w:sz w:val="22"/>
          <w:szCs w:val="22"/>
        </w:rPr>
        <w:t>z 2.11.2023.</w:t>
      </w:r>
      <w:r w:rsidR="007D6314">
        <w:rPr>
          <w:rFonts w:ascii="Arial" w:eastAsia="Arial" w:hAnsi="Arial" w:cs="Arial"/>
          <w:color w:val="000000"/>
          <w:sz w:val="22"/>
          <w:szCs w:val="22"/>
        </w:rPr>
        <w:t xml:space="preserve"> Objednatel</w:t>
      </w:r>
      <w:r w:rsidRPr="00963BC5">
        <w:rPr>
          <w:rFonts w:ascii="Arial" w:eastAsia="Arial" w:hAnsi="Arial" w:cs="Arial"/>
          <w:color w:val="000000"/>
          <w:sz w:val="22"/>
          <w:szCs w:val="22"/>
        </w:rPr>
        <w:t xml:space="preserve"> se zavazuje k převzetí provedeného Díla a </w:t>
      </w:r>
      <w:r w:rsidRPr="00963BC5">
        <w:rPr>
          <w:rFonts w:ascii="Arial" w:eastAsia="Arial" w:hAnsi="Arial" w:cs="Arial"/>
          <w:sz w:val="22"/>
          <w:szCs w:val="22"/>
        </w:rPr>
        <w:t>k</w:t>
      </w:r>
      <w:r w:rsidRPr="00963BC5">
        <w:rPr>
          <w:rFonts w:ascii="Arial" w:eastAsia="Arial" w:hAnsi="Arial" w:cs="Arial"/>
          <w:color w:val="000000"/>
          <w:sz w:val="22"/>
          <w:szCs w:val="22"/>
        </w:rPr>
        <w:t> uhrazení ceny za Dílo, sjednané níže v této Smlouvě.</w:t>
      </w:r>
    </w:p>
    <w:p w14:paraId="6C4EF655" w14:textId="7F28B96F" w:rsidR="00E75F63" w:rsidRPr="00125194" w:rsidRDefault="00E5037B" w:rsidP="00E75F63">
      <w:pPr>
        <w:widowControl w:val="0"/>
        <w:numPr>
          <w:ilvl w:val="1"/>
          <w:numId w:val="8"/>
        </w:numPr>
        <w:pBdr>
          <w:top w:val="nil"/>
          <w:left w:val="nil"/>
          <w:bottom w:val="nil"/>
          <w:right w:val="nil"/>
          <w:between w:val="nil"/>
        </w:pBdr>
        <w:tabs>
          <w:tab w:val="left" w:pos="540"/>
        </w:tabs>
        <w:spacing w:after="120"/>
        <w:ind w:left="567" w:hanging="567"/>
        <w:jc w:val="both"/>
        <w:rPr>
          <w:rFonts w:ascii="Arial" w:eastAsia="Arial" w:hAnsi="Arial" w:cs="Arial"/>
          <w:color w:val="000000"/>
          <w:sz w:val="22"/>
          <w:szCs w:val="22"/>
        </w:rPr>
      </w:pPr>
      <w:r w:rsidRPr="00125194">
        <w:rPr>
          <w:rFonts w:ascii="Arial" w:eastAsia="Arial" w:hAnsi="Arial" w:cs="Arial"/>
          <w:color w:val="000000"/>
          <w:sz w:val="22"/>
          <w:szCs w:val="22"/>
        </w:rPr>
        <w:t xml:space="preserve">Zhotovitel prohlašuje, že mu je dokument: Statistický výpočet zavěšení světel ZS Žďár nad Sázavou – </w:t>
      </w:r>
      <w:r w:rsidR="00E87E70" w:rsidRPr="00125194">
        <w:rPr>
          <w:rFonts w:ascii="Arial" w:eastAsia="Arial" w:hAnsi="Arial" w:cs="Arial"/>
          <w:color w:val="000000"/>
          <w:sz w:val="22"/>
          <w:szCs w:val="22"/>
        </w:rPr>
        <w:t>znám, rozumí mu a v rámci předmětu díla bod 1.1. bude postupovat dle</w:t>
      </w:r>
      <w:r w:rsidR="00A01D96" w:rsidRPr="00125194">
        <w:rPr>
          <w:rFonts w:ascii="Arial" w:eastAsia="Arial" w:hAnsi="Arial" w:cs="Arial"/>
          <w:color w:val="000000"/>
          <w:sz w:val="22"/>
          <w:szCs w:val="22"/>
        </w:rPr>
        <w:t xml:space="preserve"> tohoto definovaného postupu. </w:t>
      </w:r>
      <w:r w:rsidR="00125194" w:rsidRPr="00125194">
        <w:rPr>
          <w:rFonts w:ascii="Arial" w:eastAsia="Arial" w:hAnsi="Arial" w:cs="Arial"/>
          <w:color w:val="000000"/>
          <w:sz w:val="22"/>
          <w:szCs w:val="22"/>
        </w:rPr>
        <w:t>Odchylka od uvedeného postupu: Statistický výpočet zavěšení světel ZS Žďár nad Sázavou bude brána, jakožto oprávněný důvod k reklamaci.</w:t>
      </w:r>
    </w:p>
    <w:p w14:paraId="0000001A" w14:textId="77777777" w:rsidR="003D6550" w:rsidRPr="00963BC5" w:rsidRDefault="003D6550">
      <w:pPr>
        <w:widowControl w:val="0"/>
        <w:pBdr>
          <w:top w:val="nil"/>
          <w:left w:val="nil"/>
          <w:bottom w:val="nil"/>
          <w:right w:val="nil"/>
          <w:between w:val="nil"/>
        </w:pBdr>
        <w:tabs>
          <w:tab w:val="left" w:pos="540"/>
        </w:tabs>
        <w:spacing w:after="120"/>
        <w:ind w:left="720"/>
        <w:jc w:val="both"/>
        <w:rPr>
          <w:rFonts w:ascii="Arial" w:eastAsia="Arial" w:hAnsi="Arial" w:cs="Arial"/>
          <w:color w:val="000000"/>
          <w:sz w:val="22"/>
          <w:szCs w:val="22"/>
        </w:rPr>
      </w:pPr>
    </w:p>
    <w:p w14:paraId="0000001B" w14:textId="77777777" w:rsidR="003D6550" w:rsidRPr="00963BC5" w:rsidRDefault="00A62E46">
      <w:pPr>
        <w:widowControl w:val="0"/>
        <w:pBdr>
          <w:top w:val="nil"/>
          <w:left w:val="nil"/>
          <w:bottom w:val="nil"/>
          <w:right w:val="nil"/>
          <w:between w:val="nil"/>
        </w:pBdr>
        <w:spacing w:before="120"/>
        <w:ind w:left="567" w:hanging="567"/>
        <w:jc w:val="center"/>
        <w:rPr>
          <w:rFonts w:ascii="Arial" w:eastAsia="Arial" w:hAnsi="Arial" w:cs="Arial"/>
          <w:b/>
          <w:color w:val="000000"/>
          <w:sz w:val="22"/>
          <w:szCs w:val="22"/>
        </w:rPr>
      </w:pPr>
      <w:r w:rsidRPr="00963BC5">
        <w:rPr>
          <w:rFonts w:ascii="Arial" w:eastAsia="Arial" w:hAnsi="Arial" w:cs="Arial"/>
          <w:b/>
          <w:color w:val="000000"/>
          <w:sz w:val="22"/>
          <w:szCs w:val="22"/>
        </w:rPr>
        <w:t>2.</w:t>
      </w:r>
      <w:r w:rsidRPr="00963BC5">
        <w:rPr>
          <w:rFonts w:ascii="Arial" w:eastAsia="Arial" w:hAnsi="Arial" w:cs="Arial"/>
          <w:b/>
          <w:color w:val="000000"/>
          <w:sz w:val="22"/>
          <w:szCs w:val="22"/>
        </w:rPr>
        <w:tab/>
        <w:t>DOBA PLNĚNÍ A MÍSTO PLNĚNÍ</w:t>
      </w:r>
    </w:p>
    <w:p w14:paraId="0000001C" w14:textId="57B7B346" w:rsidR="003D6550" w:rsidRPr="007064C5" w:rsidRDefault="00A62E46">
      <w:pPr>
        <w:widowControl w:val="0"/>
        <w:numPr>
          <w:ilvl w:val="0"/>
          <w:numId w:val="7"/>
        </w:numPr>
        <w:pBdr>
          <w:top w:val="nil"/>
          <w:left w:val="nil"/>
          <w:bottom w:val="nil"/>
          <w:right w:val="nil"/>
          <w:between w:val="nil"/>
        </w:pBdr>
        <w:spacing w:before="120"/>
        <w:ind w:left="540" w:hanging="540"/>
        <w:jc w:val="both"/>
        <w:rPr>
          <w:rFonts w:ascii="Arial" w:eastAsia="Arial" w:hAnsi="Arial" w:cs="Arial"/>
          <w:color w:val="000000"/>
          <w:sz w:val="22"/>
          <w:szCs w:val="22"/>
        </w:rPr>
      </w:pPr>
      <w:r w:rsidRPr="007064C5">
        <w:rPr>
          <w:rFonts w:ascii="Arial" w:eastAsia="Arial" w:hAnsi="Arial" w:cs="Arial"/>
          <w:b/>
          <w:color w:val="000000"/>
          <w:sz w:val="22"/>
          <w:szCs w:val="22"/>
        </w:rPr>
        <w:t>Termín zahájení prací</w:t>
      </w:r>
      <w:r w:rsidRPr="007064C5">
        <w:rPr>
          <w:rFonts w:ascii="Arial" w:eastAsia="Arial" w:hAnsi="Arial" w:cs="Arial"/>
          <w:color w:val="000000"/>
          <w:sz w:val="22"/>
          <w:szCs w:val="22"/>
        </w:rPr>
        <w:t xml:space="preserve"> Zhotovitele na Díle </w:t>
      </w:r>
      <w:r w:rsidR="007064C5" w:rsidRPr="007064C5">
        <w:rPr>
          <w:rFonts w:ascii="Arial" w:eastAsia="Arial" w:hAnsi="Arial" w:cs="Arial"/>
          <w:b/>
          <w:color w:val="000000"/>
          <w:sz w:val="22"/>
          <w:szCs w:val="22"/>
        </w:rPr>
        <w:t>18</w:t>
      </w:r>
      <w:r w:rsidRPr="007064C5">
        <w:rPr>
          <w:rFonts w:ascii="Arial" w:eastAsia="Arial" w:hAnsi="Arial" w:cs="Arial"/>
          <w:b/>
          <w:color w:val="000000"/>
          <w:sz w:val="22"/>
          <w:szCs w:val="22"/>
        </w:rPr>
        <w:t>. 1</w:t>
      </w:r>
      <w:r w:rsidR="00E75F63" w:rsidRPr="007064C5">
        <w:rPr>
          <w:rFonts w:ascii="Arial" w:eastAsia="Arial" w:hAnsi="Arial" w:cs="Arial"/>
          <w:b/>
          <w:color w:val="000000"/>
          <w:sz w:val="22"/>
          <w:szCs w:val="22"/>
        </w:rPr>
        <w:t>2</w:t>
      </w:r>
      <w:r w:rsidRPr="007064C5">
        <w:rPr>
          <w:rFonts w:ascii="Arial" w:eastAsia="Arial" w:hAnsi="Arial" w:cs="Arial"/>
          <w:b/>
          <w:color w:val="000000"/>
          <w:sz w:val="22"/>
          <w:szCs w:val="22"/>
        </w:rPr>
        <w:t xml:space="preserve">. 2023. </w:t>
      </w:r>
    </w:p>
    <w:p w14:paraId="0000001D" w14:textId="4899299D" w:rsidR="003D6550" w:rsidRPr="007064C5" w:rsidRDefault="00A62E46">
      <w:pPr>
        <w:widowControl w:val="0"/>
        <w:numPr>
          <w:ilvl w:val="0"/>
          <w:numId w:val="7"/>
        </w:numPr>
        <w:pBdr>
          <w:top w:val="nil"/>
          <w:left w:val="nil"/>
          <w:bottom w:val="nil"/>
          <w:right w:val="nil"/>
          <w:between w:val="nil"/>
        </w:pBdr>
        <w:spacing w:before="120"/>
        <w:ind w:left="540" w:hanging="540"/>
        <w:jc w:val="both"/>
        <w:rPr>
          <w:rFonts w:ascii="Arial" w:eastAsia="Arial" w:hAnsi="Arial" w:cs="Arial"/>
          <w:color w:val="000000"/>
          <w:sz w:val="22"/>
          <w:szCs w:val="22"/>
        </w:rPr>
      </w:pPr>
      <w:r w:rsidRPr="007064C5">
        <w:rPr>
          <w:rFonts w:ascii="Arial" w:eastAsia="Arial" w:hAnsi="Arial" w:cs="Arial"/>
          <w:b/>
          <w:color w:val="000000"/>
          <w:sz w:val="22"/>
          <w:szCs w:val="22"/>
        </w:rPr>
        <w:t>Termín dokončení prací</w:t>
      </w:r>
      <w:r w:rsidRPr="007064C5">
        <w:rPr>
          <w:rFonts w:ascii="Arial" w:eastAsia="Arial" w:hAnsi="Arial" w:cs="Arial"/>
          <w:color w:val="000000"/>
          <w:sz w:val="22"/>
          <w:szCs w:val="22"/>
        </w:rPr>
        <w:t xml:space="preserve"> Zhotovitele na Díle </w:t>
      </w:r>
      <w:r w:rsidRPr="007064C5">
        <w:rPr>
          <w:rFonts w:ascii="Arial" w:eastAsia="Arial" w:hAnsi="Arial" w:cs="Arial"/>
          <w:b/>
          <w:color w:val="000000"/>
          <w:sz w:val="22"/>
          <w:szCs w:val="22"/>
        </w:rPr>
        <w:t>nejpozději</w:t>
      </w:r>
      <w:r w:rsidRPr="007064C5">
        <w:rPr>
          <w:rFonts w:ascii="Arial" w:eastAsia="Arial" w:hAnsi="Arial" w:cs="Arial"/>
          <w:color w:val="000000"/>
          <w:sz w:val="22"/>
          <w:szCs w:val="22"/>
        </w:rPr>
        <w:t xml:space="preserve"> do </w:t>
      </w:r>
      <w:r w:rsidR="007064C5" w:rsidRPr="007064C5">
        <w:rPr>
          <w:rFonts w:ascii="Arial" w:eastAsia="Arial" w:hAnsi="Arial" w:cs="Arial"/>
          <w:b/>
          <w:color w:val="000000"/>
          <w:sz w:val="22"/>
          <w:szCs w:val="22"/>
        </w:rPr>
        <w:t>22</w:t>
      </w:r>
      <w:r w:rsidRPr="007064C5">
        <w:rPr>
          <w:rFonts w:ascii="Arial" w:eastAsia="Arial" w:hAnsi="Arial" w:cs="Arial"/>
          <w:b/>
          <w:color w:val="000000"/>
          <w:sz w:val="22"/>
          <w:szCs w:val="22"/>
        </w:rPr>
        <w:t>. 12. 2023.</w:t>
      </w:r>
    </w:p>
    <w:p w14:paraId="0000001E" w14:textId="77777777" w:rsidR="003D6550" w:rsidRPr="00963BC5" w:rsidRDefault="003D6550">
      <w:pPr>
        <w:widowControl w:val="0"/>
        <w:pBdr>
          <w:top w:val="nil"/>
          <w:left w:val="nil"/>
          <w:bottom w:val="nil"/>
          <w:right w:val="nil"/>
          <w:between w:val="nil"/>
        </w:pBdr>
        <w:spacing w:before="120"/>
        <w:ind w:left="540"/>
        <w:jc w:val="both"/>
        <w:rPr>
          <w:rFonts w:ascii="Arial" w:eastAsia="Arial" w:hAnsi="Arial" w:cs="Arial"/>
          <w:color w:val="000000"/>
          <w:sz w:val="22"/>
          <w:szCs w:val="22"/>
        </w:rPr>
      </w:pPr>
    </w:p>
    <w:p w14:paraId="0000001F" w14:textId="77777777" w:rsidR="003D6550" w:rsidRPr="00963BC5" w:rsidRDefault="00A62E46">
      <w:pPr>
        <w:widowControl w:val="0"/>
        <w:pBdr>
          <w:top w:val="nil"/>
          <w:left w:val="nil"/>
          <w:bottom w:val="nil"/>
          <w:right w:val="nil"/>
          <w:between w:val="nil"/>
        </w:pBdr>
        <w:spacing w:before="120"/>
        <w:ind w:left="567" w:hanging="567"/>
        <w:jc w:val="center"/>
        <w:rPr>
          <w:rFonts w:ascii="Arial" w:eastAsia="Arial" w:hAnsi="Arial" w:cs="Arial"/>
          <w:b/>
          <w:color w:val="000000"/>
          <w:sz w:val="22"/>
          <w:szCs w:val="22"/>
        </w:rPr>
      </w:pPr>
      <w:r w:rsidRPr="00963BC5">
        <w:rPr>
          <w:rFonts w:ascii="Arial" w:eastAsia="Arial" w:hAnsi="Arial" w:cs="Arial"/>
          <w:b/>
          <w:color w:val="000000"/>
          <w:sz w:val="22"/>
          <w:szCs w:val="22"/>
        </w:rPr>
        <w:t xml:space="preserve">3.  </w:t>
      </w:r>
      <w:r w:rsidRPr="00963BC5">
        <w:rPr>
          <w:rFonts w:ascii="Arial" w:eastAsia="Arial" w:hAnsi="Arial" w:cs="Arial"/>
          <w:b/>
          <w:color w:val="000000"/>
          <w:sz w:val="22"/>
          <w:szCs w:val="22"/>
        </w:rPr>
        <w:tab/>
        <w:t>CENA ZA DÍLO</w:t>
      </w:r>
    </w:p>
    <w:p w14:paraId="00000020" w14:textId="02F01C0E" w:rsidR="003D6550" w:rsidRPr="00B02C5A" w:rsidRDefault="00A62E46">
      <w:pPr>
        <w:widowControl w:val="0"/>
        <w:numPr>
          <w:ilvl w:val="0"/>
          <w:numId w:val="9"/>
        </w:numPr>
        <w:pBdr>
          <w:top w:val="nil"/>
          <w:left w:val="nil"/>
          <w:bottom w:val="nil"/>
          <w:right w:val="nil"/>
          <w:between w:val="nil"/>
        </w:pBdr>
        <w:spacing w:before="120"/>
        <w:ind w:left="540" w:hanging="540"/>
        <w:rPr>
          <w:rFonts w:ascii="Arial" w:eastAsia="Arial" w:hAnsi="Arial" w:cs="Arial"/>
          <w:color w:val="000000"/>
          <w:sz w:val="22"/>
          <w:szCs w:val="22"/>
        </w:rPr>
      </w:pPr>
      <w:r w:rsidRPr="00B02C5A">
        <w:rPr>
          <w:rFonts w:ascii="Arial" w:eastAsia="Arial" w:hAnsi="Arial" w:cs="Arial"/>
          <w:color w:val="000000"/>
          <w:sz w:val="22"/>
          <w:szCs w:val="22"/>
        </w:rPr>
        <w:t xml:space="preserve">Cena za provedení Díla dle této Smlouvy byla stanovena </w:t>
      </w:r>
      <w:r w:rsidR="00E75F63" w:rsidRPr="00B02C5A">
        <w:rPr>
          <w:rFonts w:ascii="Arial" w:eastAsia="Arial" w:hAnsi="Arial" w:cs="Arial"/>
          <w:color w:val="000000"/>
          <w:sz w:val="22"/>
          <w:szCs w:val="22"/>
        </w:rPr>
        <w:t>na</w:t>
      </w:r>
      <w:r w:rsidRPr="00B02C5A">
        <w:rPr>
          <w:rFonts w:ascii="Arial" w:eastAsia="Arial" w:hAnsi="Arial" w:cs="Arial"/>
          <w:color w:val="000000"/>
          <w:sz w:val="22"/>
          <w:szCs w:val="22"/>
        </w:rPr>
        <w:t xml:space="preserve"> </w:t>
      </w:r>
      <w:r w:rsidR="007064C5" w:rsidRPr="00B02C5A">
        <w:rPr>
          <w:rFonts w:ascii="Arial" w:eastAsia="Arial" w:hAnsi="Arial" w:cs="Arial"/>
          <w:b/>
          <w:color w:val="000000"/>
          <w:sz w:val="22"/>
          <w:szCs w:val="22"/>
        </w:rPr>
        <w:t>89.000</w:t>
      </w:r>
      <w:r w:rsidRPr="00B02C5A">
        <w:rPr>
          <w:rFonts w:ascii="Arial" w:eastAsia="Arial" w:hAnsi="Arial" w:cs="Arial"/>
          <w:b/>
          <w:color w:val="000000"/>
          <w:sz w:val="22"/>
          <w:szCs w:val="22"/>
        </w:rPr>
        <w:t xml:space="preserve"> Kč </w:t>
      </w:r>
      <w:r w:rsidRPr="00B02C5A">
        <w:rPr>
          <w:rFonts w:ascii="Arial" w:eastAsia="Arial" w:hAnsi="Arial" w:cs="Arial"/>
          <w:color w:val="000000"/>
          <w:sz w:val="22"/>
          <w:szCs w:val="22"/>
        </w:rPr>
        <w:t xml:space="preserve">(slovy: </w:t>
      </w:r>
      <w:r w:rsidR="00B02C5A" w:rsidRPr="00B02C5A">
        <w:rPr>
          <w:rFonts w:ascii="Arial" w:eastAsia="Arial" w:hAnsi="Arial" w:cs="Arial"/>
          <w:color w:val="000000"/>
          <w:sz w:val="22"/>
          <w:szCs w:val="22"/>
        </w:rPr>
        <w:t>osmdesát devět tisíc korun českých</w:t>
      </w:r>
      <w:r w:rsidRPr="00B02C5A">
        <w:rPr>
          <w:rFonts w:ascii="Arial" w:eastAsia="Arial" w:hAnsi="Arial" w:cs="Arial"/>
          <w:color w:val="000000"/>
          <w:sz w:val="22"/>
          <w:szCs w:val="22"/>
        </w:rPr>
        <w:t>) bez</w:t>
      </w:r>
      <w:r w:rsidRPr="00B02C5A">
        <w:rPr>
          <w:rFonts w:ascii="Arial" w:eastAsia="Arial" w:hAnsi="Arial" w:cs="Arial"/>
          <w:b/>
          <w:color w:val="000000"/>
          <w:sz w:val="22"/>
          <w:szCs w:val="22"/>
        </w:rPr>
        <w:t xml:space="preserve"> DPH</w:t>
      </w:r>
      <w:r w:rsidRPr="00B02C5A">
        <w:rPr>
          <w:rFonts w:ascii="Arial" w:eastAsia="Arial" w:hAnsi="Arial" w:cs="Arial"/>
          <w:color w:val="000000"/>
          <w:sz w:val="22"/>
          <w:szCs w:val="22"/>
        </w:rPr>
        <w:t xml:space="preserve"> (dále jen „</w:t>
      </w:r>
      <w:r w:rsidRPr="00B02C5A">
        <w:rPr>
          <w:rFonts w:ascii="Arial" w:eastAsia="Arial" w:hAnsi="Arial" w:cs="Arial"/>
          <w:b/>
          <w:color w:val="000000"/>
          <w:sz w:val="22"/>
          <w:szCs w:val="22"/>
        </w:rPr>
        <w:t>Cena Díla</w:t>
      </w:r>
      <w:r w:rsidRPr="00B02C5A">
        <w:rPr>
          <w:rFonts w:ascii="Arial" w:eastAsia="Arial" w:hAnsi="Arial" w:cs="Arial"/>
          <w:color w:val="000000"/>
          <w:sz w:val="22"/>
          <w:szCs w:val="22"/>
        </w:rPr>
        <w:t xml:space="preserve">“). </w:t>
      </w:r>
    </w:p>
    <w:p w14:paraId="00000021" w14:textId="77777777" w:rsidR="003D6550" w:rsidRPr="00963BC5" w:rsidRDefault="00A62E46">
      <w:pPr>
        <w:widowControl w:val="0"/>
        <w:numPr>
          <w:ilvl w:val="0"/>
          <w:numId w:val="9"/>
        </w:numPr>
        <w:pBdr>
          <w:top w:val="nil"/>
          <w:left w:val="nil"/>
          <w:bottom w:val="nil"/>
          <w:right w:val="nil"/>
          <w:between w:val="nil"/>
        </w:pBdr>
        <w:spacing w:before="120"/>
        <w:ind w:left="540" w:hanging="540"/>
        <w:jc w:val="both"/>
        <w:rPr>
          <w:rFonts w:ascii="Arial" w:eastAsia="Arial" w:hAnsi="Arial" w:cs="Arial"/>
          <w:color w:val="000000"/>
          <w:sz w:val="22"/>
          <w:szCs w:val="22"/>
        </w:rPr>
      </w:pPr>
      <w:r w:rsidRPr="00963BC5">
        <w:rPr>
          <w:rFonts w:ascii="Arial" w:eastAsia="Arial" w:hAnsi="Arial" w:cs="Arial"/>
          <w:color w:val="000000"/>
          <w:sz w:val="22"/>
          <w:szCs w:val="22"/>
        </w:rPr>
        <w:t>Cena Díla bude Objednatelem uhrazena po podepsání předávacího protokolu.</w:t>
      </w:r>
    </w:p>
    <w:p w14:paraId="00000022" w14:textId="33C14A1B" w:rsidR="003D6550" w:rsidRPr="00B02C5A" w:rsidRDefault="00A62E46">
      <w:pPr>
        <w:numPr>
          <w:ilvl w:val="0"/>
          <w:numId w:val="9"/>
        </w:numPr>
        <w:pBdr>
          <w:top w:val="nil"/>
          <w:left w:val="nil"/>
          <w:bottom w:val="nil"/>
          <w:right w:val="nil"/>
          <w:between w:val="nil"/>
        </w:pBdr>
        <w:spacing w:before="120"/>
        <w:ind w:left="567" w:hanging="567"/>
        <w:jc w:val="both"/>
        <w:rPr>
          <w:rFonts w:ascii="Arial" w:eastAsia="Arial" w:hAnsi="Arial" w:cs="Arial"/>
          <w:color w:val="000000"/>
        </w:rPr>
      </w:pPr>
      <w:r w:rsidRPr="00B02C5A">
        <w:rPr>
          <w:rFonts w:ascii="Arial" w:eastAsia="Arial" w:hAnsi="Arial" w:cs="Arial"/>
          <w:color w:val="000000"/>
          <w:sz w:val="22"/>
          <w:szCs w:val="22"/>
        </w:rPr>
        <w:t xml:space="preserve">Veškeré Zhotovitelem provedené práce na Díle budou Objednateli fakturovány po podepsání předávacího </w:t>
      </w:r>
      <w:r w:rsidR="00E75F63" w:rsidRPr="00B02C5A">
        <w:rPr>
          <w:rFonts w:ascii="Arial" w:eastAsia="Arial" w:hAnsi="Arial" w:cs="Arial"/>
          <w:color w:val="000000"/>
          <w:sz w:val="22"/>
          <w:szCs w:val="22"/>
        </w:rPr>
        <w:t>protokolu,</w:t>
      </w:r>
      <w:r w:rsidRPr="00B02C5A">
        <w:rPr>
          <w:rFonts w:ascii="Arial" w:eastAsia="Arial" w:hAnsi="Arial" w:cs="Arial"/>
          <w:color w:val="000000"/>
          <w:sz w:val="22"/>
          <w:szCs w:val="22"/>
        </w:rPr>
        <w:t xml:space="preserve"> a to dle soupisu provedených prací (dále jen </w:t>
      </w:r>
      <w:r w:rsidRPr="00B02C5A">
        <w:rPr>
          <w:rFonts w:ascii="Arial" w:eastAsia="Arial" w:hAnsi="Arial" w:cs="Arial"/>
          <w:color w:val="000000"/>
          <w:sz w:val="22"/>
          <w:szCs w:val="22"/>
        </w:rPr>
        <w:lastRenderedPageBreak/>
        <w:t>„</w:t>
      </w:r>
      <w:r w:rsidRPr="00B02C5A">
        <w:rPr>
          <w:rFonts w:ascii="Arial" w:eastAsia="Arial" w:hAnsi="Arial" w:cs="Arial"/>
          <w:b/>
          <w:color w:val="000000"/>
          <w:sz w:val="22"/>
          <w:szCs w:val="22"/>
        </w:rPr>
        <w:t>Soupis</w:t>
      </w:r>
      <w:r w:rsidRPr="00B02C5A">
        <w:rPr>
          <w:rFonts w:ascii="Arial" w:eastAsia="Arial" w:hAnsi="Arial" w:cs="Arial"/>
          <w:color w:val="000000"/>
          <w:sz w:val="22"/>
          <w:szCs w:val="22"/>
        </w:rPr>
        <w:t xml:space="preserve">“) na Díle. Předmětný Soupis vyhotoví Zhotovitel, přičemž takto provedený Soupis je přílohou příslušné faktury. </w:t>
      </w:r>
    </w:p>
    <w:p w14:paraId="00000024" w14:textId="77777777" w:rsidR="003D6550" w:rsidRPr="00963BC5" w:rsidRDefault="00A62E46">
      <w:pPr>
        <w:widowControl w:val="0"/>
        <w:numPr>
          <w:ilvl w:val="0"/>
          <w:numId w:val="9"/>
        </w:numPr>
        <w:pBdr>
          <w:top w:val="nil"/>
          <w:left w:val="nil"/>
          <w:bottom w:val="nil"/>
          <w:right w:val="nil"/>
          <w:between w:val="nil"/>
        </w:pBdr>
        <w:spacing w:before="120"/>
        <w:ind w:left="540" w:hanging="540"/>
        <w:jc w:val="both"/>
        <w:rPr>
          <w:rFonts w:ascii="Arial" w:eastAsia="Arial" w:hAnsi="Arial" w:cs="Arial"/>
          <w:color w:val="000000"/>
          <w:sz w:val="22"/>
          <w:szCs w:val="22"/>
        </w:rPr>
      </w:pPr>
      <w:r w:rsidRPr="00963BC5">
        <w:rPr>
          <w:rFonts w:ascii="Arial" w:eastAsia="Arial" w:hAnsi="Arial" w:cs="Arial"/>
          <w:color w:val="000000"/>
          <w:sz w:val="22"/>
          <w:szCs w:val="22"/>
        </w:rPr>
        <w:t xml:space="preserve">Jakákoliv změna na Díle oproti podmínkám a rozsahu Díla dle této Smlouvy, požadovaná Objednatelem, musí být sjednána prostřednictvím písemného dodatku k této Smlouvě. </w:t>
      </w:r>
    </w:p>
    <w:p w14:paraId="00000027" w14:textId="38AF5537" w:rsidR="003D6550" w:rsidRPr="00963BC5" w:rsidRDefault="00A62E46">
      <w:pPr>
        <w:widowControl w:val="0"/>
        <w:numPr>
          <w:ilvl w:val="0"/>
          <w:numId w:val="9"/>
        </w:numPr>
        <w:pBdr>
          <w:top w:val="nil"/>
          <w:left w:val="nil"/>
          <w:bottom w:val="nil"/>
          <w:right w:val="nil"/>
          <w:between w:val="nil"/>
        </w:pBdr>
        <w:spacing w:before="120"/>
        <w:ind w:left="540" w:hanging="540"/>
        <w:jc w:val="both"/>
        <w:rPr>
          <w:rFonts w:ascii="Arial" w:eastAsia="Arial" w:hAnsi="Arial" w:cs="Arial"/>
          <w:sz w:val="22"/>
          <w:szCs w:val="22"/>
        </w:rPr>
      </w:pPr>
      <w:r w:rsidRPr="00963BC5">
        <w:rPr>
          <w:rFonts w:ascii="Arial" w:eastAsia="Arial" w:hAnsi="Arial" w:cs="Arial"/>
          <w:color w:val="000000"/>
          <w:sz w:val="22"/>
          <w:szCs w:val="22"/>
        </w:rPr>
        <w:t xml:space="preserve">Daňový doklad (faktura) bude splatná ve lhůtě do </w:t>
      </w:r>
      <w:r w:rsidR="00E75F63">
        <w:rPr>
          <w:rFonts w:ascii="Arial" w:eastAsia="Arial" w:hAnsi="Arial" w:cs="Arial"/>
          <w:sz w:val="22"/>
          <w:szCs w:val="22"/>
        </w:rPr>
        <w:t>30</w:t>
      </w:r>
      <w:r w:rsidRPr="00963BC5">
        <w:rPr>
          <w:rFonts w:ascii="Arial" w:eastAsia="Arial" w:hAnsi="Arial" w:cs="Arial"/>
          <w:color w:val="000000"/>
          <w:sz w:val="22"/>
          <w:szCs w:val="22"/>
        </w:rPr>
        <w:t xml:space="preserve"> dnů od jejího vystavení. Povinnost Objednatele uhradit platbu je splněna připsáním fakturované částky na účet Zhotovitele uvedený na faktuře. </w:t>
      </w:r>
    </w:p>
    <w:p w14:paraId="00000028" w14:textId="77777777" w:rsidR="003D6550" w:rsidRPr="00963BC5" w:rsidRDefault="00A62E46">
      <w:pPr>
        <w:widowControl w:val="0"/>
        <w:numPr>
          <w:ilvl w:val="0"/>
          <w:numId w:val="9"/>
        </w:numPr>
        <w:pBdr>
          <w:top w:val="nil"/>
          <w:left w:val="nil"/>
          <w:bottom w:val="nil"/>
          <w:right w:val="nil"/>
          <w:between w:val="nil"/>
        </w:pBdr>
        <w:spacing w:before="120"/>
        <w:ind w:left="540" w:hanging="540"/>
        <w:jc w:val="both"/>
        <w:rPr>
          <w:rFonts w:ascii="Arial" w:eastAsia="Arial" w:hAnsi="Arial" w:cs="Arial"/>
          <w:color w:val="000000"/>
          <w:sz w:val="22"/>
          <w:szCs w:val="22"/>
        </w:rPr>
      </w:pPr>
      <w:r w:rsidRPr="00963BC5">
        <w:rPr>
          <w:rFonts w:ascii="Arial" w:eastAsia="Arial" w:hAnsi="Arial" w:cs="Arial"/>
          <w:color w:val="000000"/>
          <w:sz w:val="22"/>
          <w:szCs w:val="22"/>
        </w:rPr>
        <w:t>V případě prodlení Objednatele s úhradou</w:t>
      </w:r>
      <w:r w:rsidRPr="00963BC5">
        <w:rPr>
          <w:rFonts w:ascii="Arial" w:eastAsia="Arial" w:hAnsi="Arial" w:cs="Arial"/>
          <w:color w:val="FF0000"/>
          <w:sz w:val="22"/>
          <w:szCs w:val="22"/>
        </w:rPr>
        <w:t xml:space="preserve"> </w:t>
      </w:r>
      <w:r w:rsidRPr="00963BC5">
        <w:rPr>
          <w:rFonts w:ascii="Arial" w:eastAsia="Arial" w:hAnsi="Arial" w:cs="Arial"/>
          <w:color w:val="000000"/>
          <w:sz w:val="22"/>
          <w:szCs w:val="22"/>
        </w:rPr>
        <w:t>fakturované částky se Objednatel zavazuje Zhotoviteli uhradit smluvní pokutu ve výši 0,25 % z celkové částky (bod 3.1) za každý započatý den prodlení; bude-li prodlení Objednatele trvat nejméně 20 kalendářních dnů, smluvní pokuta se dle dohody Stran zvyšuje na 0,50 % z dlužné částky za každý započatý den prodlení, počínaje již prvním dnem prodlení. Tímto ustanovením není dotčen nárok na náhradu škody.</w:t>
      </w:r>
    </w:p>
    <w:p w14:paraId="00000029" w14:textId="1B1220CC" w:rsidR="003D6550" w:rsidRPr="00963BC5" w:rsidRDefault="00A62E46">
      <w:pPr>
        <w:widowControl w:val="0"/>
        <w:numPr>
          <w:ilvl w:val="0"/>
          <w:numId w:val="9"/>
        </w:numPr>
        <w:pBdr>
          <w:top w:val="nil"/>
          <w:left w:val="nil"/>
          <w:bottom w:val="nil"/>
          <w:right w:val="nil"/>
          <w:between w:val="nil"/>
        </w:pBdr>
        <w:spacing w:before="120"/>
        <w:ind w:left="540" w:hanging="540"/>
        <w:jc w:val="both"/>
        <w:rPr>
          <w:rFonts w:ascii="Arial" w:eastAsia="Arial" w:hAnsi="Arial" w:cs="Arial"/>
          <w:color w:val="000000"/>
          <w:sz w:val="22"/>
          <w:szCs w:val="22"/>
        </w:rPr>
      </w:pPr>
      <w:r w:rsidRPr="00963BC5">
        <w:rPr>
          <w:rFonts w:ascii="Arial" w:eastAsia="Arial" w:hAnsi="Arial" w:cs="Arial"/>
          <w:color w:val="000000"/>
          <w:sz w:val="22"/>
          <w:szCs w:val="22"/>
        </w:rPr>
        <w:t xml:space="preserve">V případě prodlení Zhotovitele s dokončením Díla do Termínu dokončení Díla dle bodu 2.2, zavazuje se Zhotovitel uhradit Objednateli smluvní pokutu ve výši 0,25 % z celkové částky (bod. 3.1) za každý započatý den prodlení; bude-li prodlení Zhotovitele trvat nejméně 20 kalendářních dnů, smluvní pokuta se dle dohody Stran zvyšuje na výši </w:t>
      </w:r>
      <w:r w:rsidR="00FA7E53">
        <w:rPr>
          <w:rFonts w:ascii="Arial" w:eastAsia="Arial" w:hAnsi="Arial" w:cs="Arial"/>
          <w:color w:val="000000"/>
          <w:sz w:val="22"/>
          <w:szCs w:val="22"/>
        </w:rPr>
        <w:br/>
      </w:r>
      <w:r w:rsidRPr="00963BC5">
        <w:rPr>
          <w:rFonts w:ascii="Arial" w:eastAsia="Arial" w:hAnsi="Arial" w:cs="Arial"/>
          <w:color w:val="000000"/>
          <w:sz w:val="22"/>
          <w:szCs w:val="22"/>
        </w:rPr>
        <w:t xml:space="preserve">0,50 % z dlužné částky za každý započatý den prodlení, počínaje již prvním dnem prodlení. </w:t>
      </w:r>
    </w:p>
    <w:p w14:paraId="0000002A" w14:textId="77777777" w:rsidR="003D6550" w:rsidRPr="00963BC5" w:rsidRDefault="003D6550">
      <w:pPr>
        <w:widowControl w:val="0"/>
        <w:pBdr>
          <w:top w:val="nil"/>
          <w:left w:val="nil"/>
          <w:bottom w:val="nil"/>
          <w:right w:val="nil"/>
          <w:between w:val="nil"/>
        </w:pBdr>
        <w:spacing w:before="120"/>
        <w:ind w:left="567"/>
        <w:jc w:val="both"/>
        <w:rPr>
          <w:rFonts w:ascii="Arial" w:eastAsia="Arial" w:hAnsi="Arial" w:cs="Arial"/>
          <w:color w:val="000000"/>
          <w:sz w:val="22"/>
          <w:szCs w:val="22"/>
        </w:rPr>
      </w:pPr>
    </w:p>
    <w:p w14:paraId="0000002B" w14:textId="77777777" w:rsidR="003D6550" w:rsidRPr="00963BC5" w:rsidRDefault="00A62E46">
      <w:pPr>
        <w:widowControl w:val="0"/>
        <w:pBdr>
          <w:top w:val="nil"/>
          <w:left w:val="nil"/>
          <w:bottom w:val="nil"/>
          <w:right w:val="nil"/>
          <w:between w:val="nil"/>
        </w:pBdr>
        <w:spacing w:before="120"/>
        <w:ind w:left="567"/>
        <w:jc w:val="both"/>
        <w:rPr>
          <w:rFonts w:ascii="Arial" w:eastAsia="Arial" w:hAnsi="Arial" w:cs="Arial"/>
          <w:color w:val="000000"/>
          <w:sz w:val="22"/>
          <w:szCs w:val="22"/>
        </w:rPr>
      </w:pPr>
      <w:r w:rsidRPr="00963BC5">
        <w:rPr>
          <w:rFonts w:ascii="Arial" w:eastAsia="Arial" w:hAnsi="Arial" w:cs="Arial"/>
          <w:b/>
          <w:smallCaps/>
          <w:color w:val="000000"/>
          <w:sz w:val="22"/>
          <w:szCs w:val="22"/>
        </w:rPr>
        <w:t>4.</w:t>
      </w:r>
      <w:r w:rsidRPr="00963BC5">
        <w:rPr>
          <w:rFonts w:ascii="Arial" w:eastAsia="Arial" w:hAnsi="Arial" w:cs="Arial"/>
          <w:b/>
          <w:smallCaps/>
          <w:color w:val="000000"/>
          <w:sz w:val="22"/>
          <w:szCs w:val="22"/>
        </w:rPr>
        <w:tab/>
        <w:t>PRÁVA A POVINNOSTI STRAN</w:t>
      </w:r>
    </w:p>
    <w:p w14:paraId="0000002D" w14:textId="77777777" w:rsidR="003D6550" w:rsidRPr="00963BC5" w:rsidRDefault="00A62E46">
      <w:pPr>
        <w:widowControl w:val="0"/>
        <w:numPr>
          <w:ilvl w:val="0"/>
          <w:numId w:val="2"/>
        </w:numPr>
        <w:pBdr>
          <w:top w:val="nil"/>
          <w:left w:val="nil"/>
          <w:bottom w:val="nil"/>
          <w:right w:val="nil"/>
          <w:between w:val="nil"/>
        </w:pBdr>
        <w:spacing w:before="120"/>
        <w:ind w:left="567" w:hanging="567"/>
        <w:jc w:val="both"/>
        <w:rPr>
          <w:rFonts w:ascii="Arial" w:eastAsia="Arial" w:hAnsi="Arial" w:cs="Arial"/>
          <w:color w:val="000000"/>
          <w:sz w:val="22"/>
          <w:szCs w:val="22"/>
        </w:rPr>
      </w:pPr>
      <w:r w:rsidRPr="00963BC5">
        <w:rPr>
          <w:rFonts w:ascii="Arial" w:eastAsia="Arial" w:hAnsi="Arial" w:cs="Arial"/>
          <w:color w:val="000000"/>
          <w:sz w:val="22"/>
          <w:szCs w:val="22"/>
        </w:rPr>
        <w:t xml:space="preserve">Zhotovitel je povinen provádět předmět Díla v souladu s obecně závaznými a platnými předpisy včetně těch, jejichž předmětem je bezpečnost práce a ochrana životního prostředí. </w:t>
      </w:r>
    </w:p>
    <w:p w14:paraId="00000031" w14:textId="77777777" w:rsidR="003D6550" w:rsidRPr="00963BC5" w:rsidRDefault="00A62E46">
      <w:pPr>
        <w:widowControl w:val="0"/>
        <w:numPr>
          <w:ilvl w:val="0"/>
          <w:numId w:val="2"/>
        </w:numPr>
        <w:pBdr>
          <w:top w:val="nil"/>
          <w:left w:val="nil"/>
          <w:bottom w:val="nil"/>
          <w:right w:val="nil"/>
          <w:between w:val="nil"/>
        </w:pBdr>
        <w:spacing w:before="120"/>
        <w:ind w:left="567" w:hanging="567"/>
        <w:jc w:val="both"/>
        <w:rPr>
          <w:rFonts w:ascii="Arial" w:eastAsia="Arial" w:hAnsi="Arial" w:cs="Arial"/>
          <w:color w:val="000000"/>
          <w:sz w:val="22"/>
          <w:szCs w:val="22"/>
        </w:rPr>
      </w:pPr>
      <w:r w:rsidRPr="00963BC5">
        <w:rPr>
          <w:rFonts w:ascii="Arial" w:eastAsia="Arial" w:hAnsi="Arial" w:cs="Arial"/>
          <w:color w:val="000000"/>
          <w:sz w:val="22"/>
          <w:szCs w:val="22"/>
        </w:rPr>
        <w:t>Zhotovitel nese veškerou odpovědnost za škody způsobené Objednateli nebo třetím osobám, pokud byla tato škoda způsobena jakoukoliv osobou (včetně subdodavatelů) podílející se na provádění díla po dobu realizace díla, tzn. do předání a převzetí díla objednatelem a odstranění vad a nedodělků uvedených v zápise o předání a převzetí díla Zhotovitelem.</w:t>
      </w:r>
    </w:p>
    <w:p w14:paraId="00000032" w14:textId="77777777" w:rsidR="003D6550" w:rsidRPr="00963BC5" w:rsidRDefault="00A62E46">
      <w:pPr>
        <w:widowControl w:val="0"/>
        <w:numPr>
          <w:ilvl w:val="0"/>
          <w:numId w:val="2"/>
        </w:numPr>
        <w:pBdr>
          <w:top w:val="nil"/>
          <w:left w:val="nil"/>
          <w:bottom w:val="nil"/>
          <w:right w:val="nil"/>
          <w:between w:val="nil"/>
        </w:pBdr>
        <w:spacing w:before="120"/>
        <w:ind w:left="567" w:hanging="567"/>
        <w:jc w:val="both"/>
        <w:rPr>
          <w:rFonts w:ascii="Arial" w:eastAsia="Arial" w:hAnsi="Arial" w:cs="Arial"/>
          <w:color w:val="000000"/>
          <w:sz w:val="22"/>
          <w:szCs w:val="22"/>
        </w:rPr>
      </w:pPr>
      <w:r w:rsidRPr="00963BC5">
        <w:rPr>
          <w:rFonts w:ascii="Arial" w:eastAsia="Arial" w:hAnsi="Arial" w:cs="Arial"/>
          <w:color w:val="000000"/>
          <w:sz w:val="22"/>
          <w:szCs w:val="22"/>
        </w:rPr>
        <w:t>Zjistí-li Zhotovitel při provádění Díla skryté překážky, které neumožňují provedení Díla dohodnutým způsobem, je povinen tyto skutečnosti oznámit Objednateli a navrhnout mu odpovídající řešení. Objednatel je povinen poskytovat Zhotoviteli veškerou potřebnou součinnost pro provedení Díla, zejména součinnost uvedenou níže v tomto čl. 4 Smlouvy.</w:t>
      </w:r>
    </w:p>
    <w:p w14:paraId="28342978" w14:textId="3A0FE569" w:rsidR="005D1BD0" w:rsidRPr="00BA44A0" w:rsidRDefault="00A62E46" w:rsidP="00BA44A0">
      <w:pPr>
        <w:widowControl w:val="0"/>
        <w:numPr>
          <w:ilvl w:val="0"/>
          <w:numId w:val="2"/>
        </w:numPr>
        <w:pBdr>
          <w:top w:val="nil"/>
          <w:left w:val="nil"/>
          <w:bottom w:val="nil"/>
          <w:right w:val="nil"/>
          <w:between w:val="nil"/>
        </w:pBdr>
        <w:spacing w:before="120"/>
        <w:ind w:left="567" w:hanging="567"/>
        <w:jc w:val="both"/>
        <w:rPr>
          <w:rFonts w:ascii="Arial" w:eastAsia="Arial" w:hAnsi="Arial" w:cs="Arial"/>
          <w:color w:val="000000"/>
          <w:sz w:val="22"/>
          <w:szCs w:val="22"/>
        </w:rPr>
      </w:pPr>
      <w:r w:rsidRPr="00963BC5">
        <w:rPr>
          <w:rFonts w:ascii="Arial" w:eastAsia="Arial" w:hAnsi="Arial" w:cs="Arial"/>
          <w:color w:val="000000"/>
          <w:sz w:val="22"/>
          <w:szCs w:val="22"/>
        </w:rPr>
        <w:t>Objednatel je povinen Zhotovitele informovat o všech skutečnostech a změnách, které mohou ovlivnit provedení Díla, a to bez zbytečného odkladu poté, co se o takových skutečnostech či změnách dozvěděl. Objednatel je povinen bez zbytečného odkladu poskytnout Zhotoviteli i další potřebnou součinnost, ke které jej Zhotovitel vyzve, a která je potřebná k řádnému zhotovení Díla</w:t>
      </w:r>
      <w:r w:rsidR="00BA44A0">
        <w:rPr>
          <w:rFonts w:ascii="Arial" w:eastAsia="Arial" w:hAnsi="Arial" w:cs="Arial"/>
          <w:color w:val="000000"/>
          <w:sz w:val="22"/>
          <w:szCs w:val="22"/>
        </w:rPr>
        <w:t>.</w:t>
      </w:r>
    </w:p>
    <w:p w14:paraId="32C92A44" w14:textId="77777777" w:rsidR="005D1BD0" w:rsidRPr="00963BC5" w:rsidRDefault="005D1BD0">
      <w:pPr>
        <w:widowControl w:val="0"/>
        <w:pBdr>
          <w:top w:val="nil"/>
          <w:left w:val="nil"/>
          <w:bottom w:val="nil"/>
          <w:right w:val="nil"/>
          <w:between w:val="nil"/>
        </w:pBdr>
        <w:spacing w:before="120"/>
        <w:jc w:val="both"/>
        <w:rPr>
          <w:rFonts w:ascii="Arial" w:eastAsia="Arial" w:hAnsi="Arial" w:cs="Arial"/>
          <w:color w:val="000000"/>
          <w:sz w:val="22"/>
          <w:szCs w:val="22"/>
        </w:rPr>
      </w:pPr>
    </w:p>
    <w:p w14:paraId="00000039" w14:textId="77777777" w:rsidR="003D6550" w:rsidRPr="00963BC5" w:rsidRDefault="00A62E46">
      <w:pPr>
        <w:widowControl w:val="0"/>
        <w:pBdr>
          <w:top w:val="nil"/>
          <w:left w:val="nil"/>
          <w:bottom w:val="nil"/>
          <w:right w:val="nil"/>
          <w:between w:val="nil"/>
        </w:pBdr>
        <w:spacing w:before="120"/>
        <w:ind w:left="567" w:hanging="567"/>
        <w:jc w:val="center"/>
        <w:rPr>
          <w:rFonts w:ascii="Arial" w:eastAsia="Arial" w:hAnsi="Arial" w:cs="Arial"/>
          <w:b/>
          <w:color w:val="000000"/>
          <w:sz w:val="22"/>
          <w:szCs w:val="22"/>
        </w:rPr>
      </w:pPr>
      <w:r w:rsidRPr="00963BC5">
        <w:rPr>
          <w:rFonts w:ascii="Arial" w:eastAsia="Arial" w:hAnsi="Arial" w:cs="Arial"/>
          <w:b/>
          <w:color w:val="000000"/>
          <w:sz w:val="22"/>
          <w:szCs w:val="22"/>
        </w:rPr>
        <w:t>5.</w:t>
      </w:r>
      <w:r w:rsidRPr="00963BC5">
        <w:rPr>
          <w:rFonts w:ascii="Arial" w:eastAsia="Arial" w:hAnsi="Arial" w:cs="Arial"/>
          <w:b/>
          <w:color w:val="000000"/>
          <w:sz w:val="22"/>
          <w:szCs w:val="22"/>
        </w:rPr>
        <w:tab/>
        <w:t>PŘEDÁNÍ DÍLA</w:t>
      </w:r>
    </w:p>
    <w:p w14:paraId="0000003A" w14:textId="77777777" w:rsidR="003D6550" w:rsidRPr="00903136" w:rsidRDefault="00A62E46">
      <w:pPr>
        <w:widowControl w:val="0"/>
        <w:numPr>
          <w:ilvl w:val="0"/>
          <w:numId w:val="1"/>
        </w:numPr>
        <w:pBdr>
          <w:top w:val="nil"/>
          <w:left w:val="nil"/>
          <w:bottom w:val="nil"/>
          <w:right w:val="nil"/>
          <w:between w:val="nil"/>
        </w:pBdr>
        <w:spacing w:before="120"/>
        <w:ind w:left="540" w:hanging="540"/>
        <w:jc w:val="both"/>
        <w:rPr>
          <w:rFonts w:ascii="Arial" w:eastAsia="Arial" w:hAnsi="Arial" w:cs="Arial"/>
          <w:color w:val="000000"/>
          <w:sz w:val="22"/>
          <w:szCs w:val="22"/>
        </w:rPr>
      </w:pPr>
      <w:r w:rsidRPr="00903136">
        <w:rPr>
          <w:rFonts w:ascii="Arial" w:eastAsia="Arial" w:hAnsi="Arial" w:cs="Arial"/>
          <w:b/>
          <w:color w:val="000000"/>
          <w:sz w:val="22"/>
          <w:szCs w:val="22"/>
        </w:rPr>
        <w:t>Strany se dohodly, že Dílo bude ve smyslu této Smlouvy řádně provedeno, (bez vad a nedodělků) jakmile bude Zhotovitelem Objednateli předáno</w:t>
      </w:r>
      <w:r w:rsidRPr="00903136">
        <w:rPr>
          <w:rFonts w:ascii="Arial" w:eastAsia="Arial" w:hAnsi="Arial" w:cs="Arial"/>
          <w:color w:val="000000"/>
          <w:sz w:val="22"/>
          <w:szCs w:val="22"/>
        </w:rPr>
        <w:t xml:space="preserve"> (</w:t>
      </w:r>
      <w:r w:rsidRPr="00903136">
        <w:rPr>
          <w:rFonts w:ascii="Arial" w:eastAsia="Arial" w:hAnsi="Arial" w:cs="Arial"/>
          <w:b/>
          <w:color w:val="000000"/>
          <w:sz w:val="22"/>
          <w:szCs w:val="22"/>
        </w:rPr>
        <w:t>resp. Objednatelem od Zhotovitele převzato) a oběma Stranami bude podepsán písemný předávací protokol týkající se Díla.</w:t>
      </w:r>
    </w:p>
    <w:p w14:paraId="0000003C" w14:textId="77777777" w:rsidR="003D6550" w:rsidRPr="00963BC5" w:rsidRDefault="003D6550">
      <w:pPr>
        <w:widowControl w:val="0"/>
        <w:pBdr>
          <w:top w:val="nil"/>
          <w:left w:val="nil"/>
          <w:bottom w:val="nil"/>
          <w:right w:val="nil"/>
          <w:between w:val="nil"/>
        </w:pBdr>
        <w:spacing w:before="120"/>
        <w:jc w:val="both"/>
        <w:rPr>
          <w:rFonts w:ascii="Arial" w:eastAsia="Arial" w:hAnsi="Arial" w:cs="Arial"/>
          <w:color w:val="000000"/>
          <w:sz w:val="22"/>
          <w:szCs w:val="22"/>
        </w:rPr>
      </w:pPr>
    </w:p>
    <w:p w14:paraId="0000003D" w14:textId="77777777" w:rsidR="003D6550" w:rsidRPr="00963BC5" w:rsidRDefault="00A62E46">
      <w:pPr>
        <w:widowControl w:val="0"/>
        <w:pBdr>
          <w:top w:val="nil"/>
          <w:left w:val="nil"/>
          <w:bottom w:val="nil"/>
          <w:right w:val="nil"/>
          <w:between w:val="nil"/>
        </w:pBdr>
        <w:spacing w:before="120"/>
        <w:ind w:left="567" w:hanging="567"/>
        <w:jc w:val="center"/>
        <w:rPr>
          <w:rFonts w:ascii="Arial" w:eastAsia="Arial" w:hAnsi="Arial" w:cs="Arial"/>
          <w:b/>
          <w:color w:val="000000"/>
          <w:sz w:val="22"/>
          <w:szCs w:val="22"/>
        </w:rPr>
      </w:pPr>
      <w:r w:rsidRPr="00963BC5">
        <w:rPr>
          <w:rFonts w:ascii="Arial" w:eastAsia="Arial" w:hAnsi="Arial" w:cs="Arial"/>
          <w:b/>
          <w:color w:val="000000"/>
          <w:sz w:val="22"/>
          <w:szCs w:val="22"/>
        </w:rPr>
        <w:t>6.</w:t>
      </w:r>
      <w:r w:rsidRPr="00963BC5">
        <w:rPr>
          <w:rFonts w:ascii="Arial" w:eastAsia="Arial" w:hAnsi="Arial" w:cs="Arial"/>
          <w:b/>
          <w:color w:val="000000"/>
          <w:sz w:val="22"/>
          <w:szCs w:val="22"/>
        </w:rPr>
        <w:tab/>
        <w:t>ZÁRUKA</w:t>
      </w:r>
    </w:p>
    <w:p w14:paraId="0000003E" w14:textId="48B942F4" w:rsidR="003D6550" w:rsidRPr="00963BC5" w:rsidRDefault="00A62E46">
      <w:pPr>
        <w:widowControl w:val="0"/>
        <w:numPr>
          <w:ilvl w:val="0"/>
          <w:numId w:val="3"/>
        </w:numPr>
        <w:pBdr>
          <w:top w:val="nil"/>
          <w:left w:val="nil"/>
          <w:bottom w:val="nil"/>
          <w:right w:val="nil"/>
          <w:between w:val="nil"/>
        </w:pBdr>
        <w:spacing w:before="120"/>
        <w:ind w:left="567" w:hanging="567"/>
        <w:jc w:val="both"/>
        <w:rPr>
          <w:rFonts w:ascii="Arial" w:eastAsia="Arial" w:hAnsi="Arial" w:cs="Arial"/>
          <w:color w:val="000000"/>
          <w:sz w:val="22"/>
          <w:szCs w:val="22"/>
        </w:rPr>
      </w:pPr>
      <w:r w:rsidRPr="00963BC5">
        <w:rPr>
          <w:rFonts w:ascii="Arial" w:eastAsia="Arial" w:hAnsi="Arial" w:cs="Arial"/>
          <w:color w:val="000000"/>
          <w:sz w:val="22"/>
          <w:szCs w:val="22"/>
        </w:rPr>
        <w:t xml:space="preserve">Zhotovitel poskytuje Objednateli záruku na Dílo v délce </w:t>
      </w:r>
      <w:r w:rsidRPr="009B3F92">
        <w:rPr>
          <w:rFonts w:ascii="Arial" w:eastAsia="Arial" w:hAnsi="Arial" w:cs="Arial"/>
          <w:color w:val="000000"/>
          <w:sz w:val="22"/>
          <w:szCs w:val="22"/>
        </w:rPr>
        <w:t xml:space="preserve">trvání </w:t>
      </w:r>
      <w:r w:rsidR="00903136" w:rsidRPr="009B3F92">
        <w:rPr>
          <w:rFonts w:ascii="Arial" w:eastAsia="Arial" w:hAnsi="Arial" w:cs="Arial"/>
          <w:b/>
          <w:color w:val="000000"/>
          <w:sz w:val="22"/>
          <w:szCs w:val="22"/>
        </w:rPr>
        <w:t xml:space="preserve">24 </w:t>
      </w:r>
      <w:r w:rsidRPr="009B3F92">
        <w:rPr>
          <w:rFonts w:ascii="Arial" w:eastAsia="Arial" w:hAnsi="Arial" w:cs="Arial"/>
          <w:b/>
          <w:color w:val="000000"/>
          <w:sz w:val="22"/>
          <w:szCs w:val="22"/>
        </w:rPr>
        <w:t>měsíců</w:t>
      </w:r>
      <w:r w:rsidRPr="00963BC5">
        <w:rPr>
          <w:rFonts w:ascii="Arial" w:eastAsia="Arial" w:hAnsi="Arial" w:cs="Arial"/>
          <w:color w:val="000000"/>
          <w:sz w:val="22"/>
          <w:szCs w:val="22"/>
        </w:rPr>
        <w:t xml:space="preserve"> od převzetí Díla dle článku 5. této Smlouvy Objednatelem. </w:t>
      </w:r>
    </w:p>
    <w:p w14:paraId="0000003F" w14:textId="279CC20F" w:rsidR="003D6550" w:rsidRPr="00963BC5" w:rsidRDefault="00A62E46">
      <w:pPr>
        <w:widowControl w:val="0"/>
        <w:numPr>
          <w:ilvl w:val="0"/>
          <w:numId w:val="3"/>
        </w:numPr>
        <w:pBdr>
          <w:top w:val="nil"/>
          <w:left w:val="nil"/>
          <w:bottom w:val="nil"/>
          <w:right w:val="nil"/>
          <w:between w:val="nil"/>
        </w:pBdr>
        <w:spacing w:before="120"/>
        <w:ind w:left="567" w:hanging="567"/>
        <w:jc w:val="both"/>
        <w:rPr>
          <w:rFonts w:ascii="Arial" w:eastAsia="Arial" w:hAnsi="Arial" w:cs="Arial"/>
          <w:color w:val="000000"/>
          <w:sz w:val="22"/>
          <w:szCs w:val="22"/>
        </w:rPr>
      </w:pPr>
      <w:r w:rsidRPr="00963BC5">
        <w:rPr>
          <w:rFonts w:ascii="Arial" w:eastAsia="Arial" w:hAnsi="Arial" w:cs="Arial"/>
          <w:color w:val="000000"/>
          <w:sz w:val="22"/>
          <w:szCs w:val="22"/>
        </w:rPr>
        <w:lastRenderedPageBreak/>
        <w:t xml:space="preserve">Veškeré reklamace vad Díla (z odpovědnosti z vadného plnění i ze záruky) musí být provedeny písemnou formou a musí obsahovat výstižný popis zjištěných vad a jejich projevů. </w:t>
      </w:r>
    </w:p>
    <w:p w14:paraId="00000040" w14:textId="4427892E" w:rsidR="003D6550" w:rsidRPr="00963BC5" w:rsidRDefault="00A62E46">
      <w:pPr>
        <w:widowControl w:val="0"/>
        <w:numPr>
          <w:ilvl w:val="0"/>
          <w:numId w:val="3"/>
        </w:numPr>
        <w:pBdr>
          <w:top w:val="nil"/>
          <w:left w:val="nil"/>
          <w:bottom w:val="nil"/>
          <w:right w:val="nil"/>
          <w:between w:val="nil"/>
        </w:pBdr>
        <w:spacing w:before="120"/>
        <w:ind w:left="567" w:hanging="567"/>
        <w:jc w:val="both"/>
        <w:rPr>
          <w:rFonts w:ascii="Arial" w:eastAsia="Arial" w:hAnsi="Arial" w:cs="Arial"/>
          <w:color w:val="000000"/>
          <w:sz w:val="22"/>
          <w:szCs w:val="22"/>
        </w:rPr>
      </w:pPr>
      <w:r w:rsidRPr="00963BC5">
        <w:rPr>
          <w:rFonts w:ascii="Arial" w:eastAsia="Arial" w:hAnsi="Arial" w:cs="Arial"/>
          <w:color w:val="000000"/>
          <w:sz w:val="22"/>
          <w:szCs w:val="22"/>
        </w:rPr>
        <w:t xml:space="preserve">Není-li stanoveno jinak, pak jakékoliv vady Díla je Objednatel povinen oznámit Zhotoviteli bezodkladně po zjištění vady. Vady Díla, na které se vztahuje záruka, pak nejpozději do konce záruční doby. </w:t>
      </w:r>
    </w:p>
    <w:p w14:paraId="00000044" w14:textId="77777777" w:rsidR="003D6550" w:rsidRPr="00963BC5" w:rsidRDefault="003D6550">
      <w:pPr>
        <w:widowControl w:val="0"/>
        <w:pBdr>
          <w:top w:val="nil"/>
          <w:left w:val="nil"/>
          <w:bottom w:val="nil"/>
          <w:right w:val="nil"/>
          <w:between w:val="nil"/>
        </w:pBdr>
        <w:spacing w:before="120"/>
        <w:ind w:left="567"/>
        <w:jc w:val="both"/>
        <w:rPr>
          <w:rFonts w:ascii="Arial" w:eastAsia="Arial" w:hAnsi="Arial" w:cs="Arial"/>
          <w:color w:val="000000"/>
          <w:sz w:val="22"/>
          <w:szCs w:val="22"/>
        </w:rPr>
      </w:pPr>
    </w:p>
    <w:p w14:paraId="00000045" w14:textId="77777777" w:rsidR="003D6550" w:rsidRPr="00963BC5" w:rsidRDefault="00A62E46">
      <w:pPr>
        <w:widowControl w:val="0"/>
        <w:pBdr>
          <w:top w:val="nil"/>
          <w:left w:val="nil"/>
          <w:bottom w:val="nil"/>
          <w:right w:val="nil"/>
          <w:between w:val="nil"/>
        </w:pBdr>
        <w:spacing w:before="120"/>
        <w:ind w:left="567" w:hanging="567"/>
        <w:jc w:val="center"/>
        <w:rPr>
          <w:rFonts w:ascii="Arial" w:eastAsia="Arial" w:hAnsi="Arial" w:cs="Arial"/>
          <w:b/>
          <w:color w:val="000000"/>
          <w:sz w:val="22"/>
          <w:szCs w:val="22"/>
        </w:rPr>
      </w:pPr>
      <w:r w:rsidRPr="00963BC5">
        <w:rPr>
          <w:rFonts w:ascii="Arial" w:eastAsia="Arial" w:hAnsi="Arial" w:cs="Arial"/>
          <w:b/>
          <w:color w:val="000000"/>
          <w:sz w:val="22"/>
          <w:szCs w:val="22"/>
        </w:rPr>
        <w:t>7.</w:t>
      </w:r>
      <w:r w:rsidRPr="00963BC5">
        <w:rPr>
          <w:rFonts w:ascii="Arial" w:eastAsia="Arial" w:hAnsi="Arial" w:cs="Arial"/>
          <w:b/>
          <w:color w:val="000000"/>
          <w:sz w:val="22"/>
          <w:szCs w:val="22"/>
        </w:rPr>
        <w:tab/>
        <w:t>VYŠŠÍ MOC</w:t>
      </w:r>
    </w:p>
    <w:p w14:paraId="00000046" w14:textId="77777777" w:rsidR="003D6550" w:rsidRPr="00963BC5" w:rsidRDefault="00A62E46">
      <w:pPr>
        <w:widowControl w:val="0"/>
        <w:numPr>
          <w:ilvl w:val="0"/>
          <w:numId w:val="5"/>
        </w:numPr>
        <w:pBdr>
          <w:top w:val="nil"/>
          <w:left w:val="nil"/>
          <w:bottom w:val="nil"/>
          <w:right w:val="nil"/>
          <w:between w:val="nil"/>
        </w:pBdr>
        <w:spacing w:before="120"/>
        <w:ind w:left="567" w:hanging="567"/>
        <w:jc w:val="both"/>
        <w:rPr>
          <w:rFonts w:ascii="Arial" w:eastAsia="Arial" w:hAnsi="Arial" w:cs="Arial"/>
          <w:color w:val="000000"/>
          <w:sz w:val="22"/>
          <w:szCs w:val="22"/>
        </w:rPr>
      </w:pPr>
      <w:r w:rsidRPr="00963BC5">
        <w:rPr>
          <w:rFonts w:ascii="Arial" w:eastAsia="Arial" w:hAnsi="Arial" w:cs="Arial"/>
          <w:color w:val="000000"/>
          <w:sz w:val="22"/>
          <w:szCs w:val="22"/>
        </w:rPr>
        <w:t xml:space="preserve">V případě, že v průběhu trvání smluvního vztahu vznikne nezávisle na vůli některé ze smluvních Stran mimořádná, nepředvídatelná a nepřekonatelná překážka, která dočasně nebo trvale zabránila některé ze smluvních Stran ve splnění závazku ze Smlouvy, zavazují se smluvní Strany bez zbytečného odkladu vzájemně písemně informovat o těchto překážkách, jakož i o předpokládané době jejich trvání a projednat další opatření. </w:t>
      </w:r>
    </w:p>
    <w:p w14:paraId="00000047" w14:textId="3BC6710B" w:rsidR="003D6550" w:rsidRPr="00963BC5" w:rsidRDefault="00A62E46">
      <w:pPr>
        <w:widowControl w:val="0"/>
        <w:numPr>
          <w:ilvl w:val="0"/>
          <w:numId w:val="5"/>
        </w:numPr>
        <w:pBdr>
          <w:top w:val="nil"/>
          <w:left w:val="nil"/>
          <w:bottom w:val="nil"/>
          <w:right w:val="nil"/>
          <w:between w:val="nil"/>
        </w:pBdr>
        <w:spacing w:before="120"/>
        <w:ind w:left="567" w:hanging="567"/>
        <w:jc w:val="both"/>
        <w:rPr>
          <w:rFonts w:ascii="Arial" w:eastAsia="Arial" w:hAnsi="Arial" w:cs="Arial"/>
          <w:color w:val="000000"/>
          <w:sz w:val="22"/>
          <w:szCs w:val="22"/>
        </w:rPr>
      </w:pPr>
      <w:r w:rsidRPr="00963BC5">
        <w:rPr>
          <w:rFonts w:ascii="Arial" w:eastAsia="Arial" w:hAnsi="Arial" w:cs="Arial"/>
          <w:color w:val="000000"/>
          <w:sz w:val="22"/>
          <w:szCs w:val="22"/>
        </w:rPr>
        <w:t>Těmito překážkami smluvní Strany shodně rozumí tzv. okolnosti vyšší moci, tj. zejména stávka, válka, občanské nepokoje jiné nepokoje podobného charakteru, obchodní, měnová, politická či jiná opatření státu, přírodní pohromy jako např. požár, povodeň, zemětřesení, úder blesku, silné mrazy, apod., dále Zhotovitelem dopravní výluky či zpoždění, krádež materiálu při přepravě, havárie výrobního zařízení, dopravního prostředku a obdobné události vyšší moci, včetně rozhodnutí či pokynu příslušného státního orgánu, které omezí či znemožní plnění smluvních povinností dle této Smlouvy. Smluvní strana, u níž nastaly okolnosti vyšší moci, není odpovědná za neplnění závazku ze Smlouvy ani za vzniklé prodlení.</w:t>
      </w:r>
    </w:p>
    <w:p w14:paraId="00000048" w14:textId="77777777" w:rsidR="003D6550" w:rsidRPr="00963BC5" w:rsidRDefault="00A62E46">
      <w:pPr>
        <w:widowControl w:val="0"/>
        <w:numPr>
          <w:ilvl w:val="0"/>
          <w:numId w:val="5"/>
        </w:numPr>
        <w:pBdr>
          <w:top w:val="nil"/>
          <w:left w:val="nil"/>
          <w:bottom w:val="nil"/>
          <w:right w:val="nil"/>
          <w:between w:val="nil"/>
        </w:pBdr>
        <w:spacing w:before="120"/>
        <w:ind w:left="567" w:hanging="567"/>
        <w:jc w:val="both"/>
        <w:rPr>
          <w:rFonts w:ascii="Arial" w:eastAsia="Arial" w:hAnsi="Arial" w:cs="Arial"/>
          <w:color w:val="000000"/>
          <w:sz w:val="22"/>
          <w:szCs w:val="22"/>
        </w:rPr>
      </w:pPr>
      <w:r w:rsidRPr="00963BC5">
        <w:rPr>
          <w:rFonts w:ascii="Arial" w:eastAsia="Arial" w:hAnsi="Arial" w:cs="Arial"/>
          <w:color w:val="000000"/>
          <w:sz w:val="22"/>
          <w:szCs w:val="22"/>
        </w:rPr>
        <w:t xml:space="preserve">Pokud překážka v důsledku vyšší moci trvá po dobu nepřesahující 60 kalendářních dnů, jsou smluvní Strany povinny </w:t>
      </w:r>
      <w:r w:rsidRPr="00963BC5">
        <w:rPr>
          <w:rFonts w:ascii="Arial" w:eastAsia="Arial" w:hAnsi="Arial" w:cs="Arial"/>
          <w:sz w:val="22"/>
          <w:szCs w:val="22"/>
        </w:rPr>
        <w:t>plnit</w:t>
      </w:r>
      <w:r w:rsidRPr="00963BC5">
        <w:rPr>
          <w:rFonts w:ascii="Arial" w:eastAsia="Arial" w:hAnsi="Arial" w:cs="Arial"/>
          <w:color w:val="000000"/>
          <w:sz w:val="22"/>
          <w:szCs w:val="22"/>
        </w:rPr>
        <w:t xml:space="preserve"> své závazky vyplývající ze Smlouvy, jakmile účinky vyšší moci pominou, přičemž dodací lhůty a všechny ostatní termíny se posouvají o dobu působení vyšší moci. Trvá-li překážka vyšší moci déle než 60 kalendářních dnů, má každá ze smluvních Stran právo od této Smlouvy odstoupit.</w:t>
      </w:r>
    </w:p>
    <w:p w14:paraId="00000049" w14:textId="77777777" w:rsidR="003D6550" w:rsidRPr="00963BC5" w:rsidRDefault="00A62E46">
      <w:pPr>
        <w:widowControl w:val="0"/>
        <w:pBdr>
          <w:top w:val="nil"/>
          <w:left w:val="nil"/>
          <w:bottom w:val="nil"/>
          <w:right w:val="nil"/>
          <w:between w:val="nil"/>
        </w:pBdr>
        <w:spacing w:before="120"/>
        <w:ind w:left="567" w:hanging="567"/>
        <w:jc w:val="center"/>
        <w:rPr>
          <w:rFonts w:ascii="Arial" w:eastAsia="Arial" w:hAnsi="Arial" w:cs="Arial"/>
          <w:b/>
          <w:color w:val="000000"/>
          <w:sz w:val="22"/>
          <w:szCs w:val="22"/>
        </w:rPr>
      </w:pPr>
      <w:r w:rsidRPr="00963BC5">
        <w:rPr>
          <w:rFonts w:ascii="Arial" w:eastAsia="Arial" w:hAnsi="Arial" w:cs="Arial"/>
          <w:b/>
          <w:color w:val="000000"/>
          <w:sz w:val="22"/>
          <w:szCs w:val="22"/>
        </w:rPr>
        <w:t>8.</w:t>
      </w:r>
      <w:r w:rsidRPr="00963BC5">
        <w:rPr>
          <w:rFonts w:ascii="Arial" w:eastAsia="Arial" w:hAnsi="Arial" w:cs="Arial"/>
          <w:b/>
          <w:color w:val="000000"/>
          <w:sz w:val="22"/>
          <w:szCs w:val="22"/>
        </w:rPr>
        <w:tab/>
        <w:t>UKONČENÍ SMLOUVY</w:t>
      </w:r>
    </w:p>
    <w:p w14:paraId="0000004A" w14:textId="77777777" w:rsidR="003D6550" w:rsidRPr="00963BC5" w:rsidRDefault="00A62E46">
      <w:pPr>
        <w:widowControl w:val="0"/>
        <w:numPr>
          <w:ilvl w:val="0"/>
          <w:numId w:val="6"/>
        </w:numPr>
        <w:pBdr>
          <w:top w:val="nil"/>
          <w:left w:val="nil"/>
          <w:bottom w:val="nil"/>
          <w:right w:val="nil"/>
          <w:between w:val="nil"/>
        </w:pBdr>
        <w:spacing w:before="120"/>
        <w:ind w:left="567" w:hanging="567"/>
        <w:jc w:val="both"/>
        <w:rPr>
          <w:rFonts w:ascii="Arial" w:eastAsia="Arial" w:hAnsi="Arial" w:cs="Arial"/>
          <w:color w:val="000000"/>
          <w:sz w:val="22"/>
          <w:szCs w:val="22"/>
        </w:rPr>
      </w:pPr>
      <w:r w:rsidRPr="00963BC5">
        <w:rPr>
          <w:rFonts w:ascii="Arial" w:eastAsia="Arial" w:hAnsi="Arial" w:cs="Arial"/>
          <w:color w:val="000000"/>
          <w:sz w:val="22"/>
          <w:szCs w:val="22"/>
        </w:rPr>
        <w:t>Strany mohou ukončit tuto Smlouvou písemnou dohodou.</w:t>
      </w:r>
    </w:p>
    <w:p w14:paraId="0000004B" w14:textId="77777777" w:rsidR="003D6550" w:rsidRPr="00963BC5" w:rsidRDefault="00A62E46">
      <w:pPr>
        <w:widowControl w:val="0"/>
        <w:numPr>
          <w:ilvl w:val="0"/>
          <w:numId w:val="6"/>
        </w:numPr>
        <w:pBdr>
          <w:top w:val="nil"/>
          <w:left w:val="nil"/>
          <w:bottom w:val="nil"/>
          <w:right w:val="nil"/>
          <w:between w:val="nil"/>
        </w:pBdr>
        <w:spacing w:before="120"/>
        <w:ind w:left="567" w:hanging="567"/>
        <w:jc w:val="both"/>
        <w:rPr>
          <w:rFonts w:ascii="Arial" w:eastAsia="Arial" w:hAnsi="Arial" w:cs="Arial"/>
          <w:color w:val="000000"/>
          <w:sz w:val="22"/>
          <w:szCs w:val="22"/>
        </w:rPr>
      </w:pPr>
      <w:r w:rsidRPr="00963BC5">
        <w:rPr>
          <w:rFonts w:ascii="Arial" w:eastAsia="Arial" w:hAnsi="Arial" w:cs="Arial"/>
          <w:color w:val="000000"/>
          <w:sz w:val="22"/>
          <w:szCs w:val="22"/>
        </w:rPr>
        <w:t>V případě podstatného porušení Smlouvy jednou Stranou je druhá Strana oprávněna od Smlouvy bez dalšího odstoupit. Jestliže porušení smluvních povinností jednou Stranou Smlouvy je nepodstatné, může druhá Strana odstoupit od Smlouvy v případě, že smluvní Strana, která porušila svou povinnost, nezjednala nápravu ani v dodatečné přiměřené lhůtě, která jí na to byla poskytnuta, ledaže tato Strana prohlásí, že svůj závazek nesplní. Smluvní strany dohodou vylučují veškeré dispozitivní ustanovení právního řádu České republiky, na základě, kterých by bylo možné odstoupit od této Smlouvy, jelikož od této Smlouvy je možné odstoupit pouze v případech, kdy tak stanoví tato Smlouva.</w:t>
      </w:r>
    </w:p>
    <w:p w14:paraId="0000004C" w14:textId="11221442" w:rsidR="003D6550" w:rsidRDefault="00A62E46">
      <w:pPr>
        <w:widowControl w:val="0"/>
        <w:pBdr>
          <w:top w:val="nil"/>
          <w:left w:val="nil"/>
          <w:bottom w:val="nil"/>
          <w:right w:val="nil"/>
          <w:between w:val="nil"/>
        </w:pBdr>
        <w:spacing w:before="120"/>
        <w:ind w:left="567"/>
        <w:jc w:val="both"/>
        <w:rPr>
          <w:rFonts w:ascii="Arial" w:eastAsia="Arial" w:hAnsi="Arial" w:cs="Arial"/>
          <w:color w:val="000000"/>
          <w:sz w:val="22"/>
          <w:szCs w:val="22"/>
        </w:rPr>
      </w:pPr>
      <w:r w:rsidRPr="00963BC5">
        <w:rPr>
          <w:rFonts w:ascii="Arial" w:eastAsia="Arial" w:hAnsi="Arial" w:cs="Arial"/>
          <w:color w:val="000000"/>
          <w:sz w:val="22"/>
          <w:szCs w:val="22"/>
        </w:rPr>
        <w:t xml:space="preserve">Odstoupení od Smlouvy musí být provedeno písemně formou doporučeného dopisu. Odstoupením od Smlouvy tato Smlouva zaniká. Odstoupení od Smlouvy se nedotýká nároku na náhradu škody vzniklé porušením Smlouvy, ani nároku na smluvní pokutu. </w:t>
      </w:r>
    </w:p>
    <w:p w14:paraId="5442EE52" w14:textId="77777777" w:rsidR="00F54A2E" w:rsidRPr="00963BC5" w:rsidRDefault="00F54A2E">
      <w:pPr>
        <w:widowControl w:val="0"/>
        <w:pBdr>
          <w:top w:val="nil"/>
          <w:left w:val="nil"/>
          <w:bottom w:val="nil"/>
          <w:right w:val="nil"/>
          <w:between w:val="nil"/>
        </w:pBdr>
        <w:spacing w:before="120"/>
        <w:ind w:left="567"/>
        <w:jc w:val="both"/>
        <w:rPr>
          <w:rFonts w:ascii="Arial" w:eastAsia="Arial" w:hAnsi="Arial" w:cs="Arial"/>
          <w:sz w:val="22"/>
          <w:szCs w:val="22"/>
        </w:rPr>
      </w:pPr>
    </w:p>
    <w:p w14:paraId="0000004D" w14:textId="77777777" w:rsidR="003D6550" w:rsidRPr="00963BC5" w:rsidRDefault="00A62E46">
      <w:pPr>
        <w:widowControl w:val="0"/>
        <w:pBdr>
          <w:top w:val="nil"/>
          <w:left w:val="nil"/>
          <w:bottom w:val="nil"/>
          <w:right w:val="nil"/>
          <w:between w:val="nil"/>
        </w:pBdr>
        <w:spacing w:before="120"/>
        <w:ind w:left="567" w:hanging="567"/>
        <w:jc w:val="center"/>
        <w:rPr>
          <w:rFonts w:ascii="Arial" w:eastAsia="Arial" w:hAnsi="Arial" w:cs="Arial"/>
          <w:b/>
          <w:color w:val="000000"/>
          <w:sz w:val="22"/>
          <w:szCs w:val="22"/>
        </w:rPr>
      </w:pPr>
      <w:r w:rsidRPr="00963BC5">
        <w:rPr>
          <w:rFonts w:ascii="Arial" w:eastAsia="Arial" w:hAnsi="Arial" w:cs="Arial"/>
          <w:b/>
          <w:color w:val="000000"/>
          <w:sz w:val="22"/>
          <w:szCs w:val="22"/>
        </w:rPr>
        <w:t>9.</w:t>
      </w:r>
      <w:r w:rsidRPr="00963BC5">
        <w:rPr>
          <w:rFonts w:ascii="Arial" w:eastAsia="Arial" w:hAnsi="Arial" w:cs="Arial"/>
          <w:b/>
          <w:color w:val="000000"/>
          <w:sz w:val="22"/>
          <w:szCs w:val="22"/>
        </w:rPr>
        <w:tab/>
        <w:t>SPOLEČNÁ A ZÁVĚREČNÁ USTANOVENÍ</w:t>
      </w:r>
    </w:p>
    <w:p w14:paraId="0000004E" w14:textId="77777777" w:rsidR="003D6550" w:rsidRPr="00963BC5" w:rsidRDefault="00A62E46">
      <w:pPr>
        <w:widowControl w:val="0"/>
        <w:numPr>
          <w:ilvl w:val="0"/>
          <w:numId w:val="4"/>
        </w:numPr>
        <w:pBdr>
          <w:top w:val="nil"/>
          <w:left w:val="nil"/>
          <w:bottom w:val="nil"/>
          <w:right w:val="nil"/>
          <w:between w:val="nil"/>
        </w:pBdr>
        <w:spacing w:before="120"/>
        <w:ind w:left="567" w:hanging="567"/>
        <w:jc w:val="both"/>
        <w:rPr>
          <w:rFonts w:ascii="Arial" w:eastAsia="Arial" w:hAnsi="Arial" w:cs="Arial"/>
          <w:color w:val="000000"/>
          <w:sz w:val="22"/>
          <w:szCs w:val="22"/>
        </w:rPr>
      </w:pPr>
      <w:r w:rsidRPr="00963BC5">
        <w:rPr>
          <w:rFonts w:ascii="Arial" w:eastAsia="Arial" w:hAnsi="Arial" w:cs="Arial"/>
          <w:color w:val="000000"/>
          <w:sz w:val="22"/>
          <w:szCs w:val="22"/>
        </w:rPr>
        <w:t>Jakékoliv změny či doplňky této Smlouvy je možné provádět pouze písemnými číslovanými dodatky podepsanými Stranami s podpisy obou Stran na téže listině, pokud není v této Smlouvě výslovně uvedeno jinak.</w:t>
      </w:r>
    </w:p>
    <w:p w14:paraId="0000004F" w14:textId="77777777" w:rsidR="003D6550" w:rsidRPr="00963BC5" w:rsidRDefault="00A62E46">
      <w:pPr>
        <w:widowControl w:val="0"/>
        <w:numPr>
          <w:ilvl w:val="0"/>
          <w:numId w:val="4"/>
        </w:numPr>
        <w:pBdr>
          <w:top w:val="nil"/>
          <w:left w:val="nil"/>
          <w:bottom w:val="nil"/>
          <w:right w:val="nil"/>
          <w:between w:val="nil"/>
        </w:pBdr>
        <w:spacing w:before="120"/>
        <w:ind w:left="567" w:hanging="567"/>
        <w:jc w:val="both"/>
        <w:rPr>
          <w:rFonts w:ascii="Arial" w:eastAsia="Arial" w:hAnsi="Arial" w:cs="Arial"/>
          <w:color w:val="000000"/>
          <w:sz w:val="22"/>
          <w:szCs w:val="22"/>
        </w:rPr>
      </w:pPr>
      <w:r w:rsidRPr="00963BC5">
        <w:rPr>
          <w:rFonts w:ascii="Arial" w:eastAsia="Arial" w:hAnsi="Arial" w:cs="Arial"/>
          <w:color w:val="000000"/>
          <w:sz w:val="22"/>
          <w:szCs w:val="22"/>
        </w:rPr>
        <w:t>Pokud v této Smlouvě není dohodnuto jinak, řídí se právní vztahy z ní vyplývající příslušnými ustanoveními OZ.</w:t>
      </w:r>
    </w:p>
    <w:p w14:paraId="00000050" w14:textId="77777777" w:rsidR="003D6550" w:rsidRPr="00963BC5" w:rsidRDefault="00A62E46">
      <w:pPr>
        <w:widowControl w:val="0"/>
        <w:numPr>
          <w:ilvl w:val="0"/>
          <w:numId w:val="4"/>
        </w:numPr>
        <w:pBdr>
          <w:top w:val="nil"/>
          <w:left w:val="nil"/>
          <w:bottom w:val="nil"/>
          <w:right w:val="nil"/>
          <w:between w:val="nil"/>
        </w:pBdr>
        <w:spacing w:before="120"/>
        <w:ind w:left="567" w:hanging="567"/>
        <w:jc w:val="both"/>
        <w:rPr>
          <w:rFonts w:ascii="Arial" w:eastAsia="Arial" w:hAnsi="Arial" w:cs="Arial"/>
          <w:color w:val="000000"/>
          <w:sz w:val="22"/>
          <w:szCs w:val="22"/>
        </w:rPr>
      </w:pPr>
      <w:r w:rsidRPr="00963BC5">
        <w:rPr>
          <w:rFonts w:ascii="Arial" w:eastAsia="Arial" w:hAnsi="Arial" w:cs="Arial"/>
          <w:color w:val="000000"/>
          <w:sz w:val="22"/>
          <w:szCs w:val="22"/>
        </w:rPr>
        <w:t xml:space="preserve">Strany tímto prohlašují, že neexistuje žádné ústní ujednání a žádná smlouva, která by </w:t>
      </w:r>
      <w:r w:rsidRPr="00963BC5">
        <w:rPr>
          <w:rFonts w:ascii="Arial" w:eastAsia="Arial" w:hAnsi="Arial" w:cs="Arial"/>
          <w:color w:val="000000"/>
          <w:sz w:val="22"/>
          <w:szCs w:val="22"/>
        </w:rPr>
        <w:lastRenderedPageBreak/>
        <w:t>nepříznivě ovlivnila splnění závazků vyplývajících z této Smlouvy. Zároveň svým podpisem Strany potvrzují, že veškerá prohlášení podle této Smlouvy jsou pravdivá, úplná, přesná, platná a právně vynutitelná. Strany výslovně potvrzují, že podmínky této Smlouvy jsou výsledkem jednání Stran a každá ze Stran měla příležitost ovlivnit obsah podmínek této Smlouvy.</w:t>
      </w:r>
    </w:p>
    <w:p w14:paraId="00000051" w14:textId="77777777" w:rsidR="003D6550" w:rsidRPr="00963BC5" w:rsidRDefault="00A62E46">
      <w:pPr>
        <w:widowControl w:val="0"/>
        <w:numPr>
          <w:ilvl w:val="0"/>
          <w:numId w:val="4"/>
        </w:numPr>
        <w:pBdr>
          <w:top w:val="nil"/>
          <w:left w:val="nil"/>
          <w:bottom w:val="nil"/>
          <w:right w:val="nil"/>
          <w:between w:val="nil"/>
        </w:pBdr>
        <w:spacing w:before="120"/>
        <w:ind w:left="567" w:hanging="567"/>
        <w:jc w:val="both"/>
        <w:rPr>
          <w:rFonts w:ascii="Arial" w:eastAsia="Arial" w:hAnsi="Arial" w:cs="Arial"/>
          <w:color w:val="000000"/>
          <w:sz w:val="22"/>
          <w:szCs w:val="22"/>
        </w:rPr>
      </w:pPr>
      <w:r w:rsidRPr="00963BC5">
        <w:rPr>
          <w:rFonts w:ascii="Arial" w:eastAsia="Arial" w:hAnsi="Arial" w:cs="Arial"/>
          <w:color w:val="000000"/>
          <w:sz w:val="22"/>
          <w:szCs w:val="22"/>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Vedle shora uvedeného si Strany potvrzují, že si nejsou </w:t>
      </w:r>
      <w:r w:rsidRPr="00963BC5">
        <w:rPr>
          <w:rFonts w:ascii="Arial" w:eastAsia="Arial" w:hAnsi="Arial" w:cs="Arial"/>
          <w:sz w:val="22"/>
          <w:szCs w:val="22"/>
        </w:rPr>
        <w:t>vědomi</w:t>
      </w:r>
      <w:r w:rsidRPr="00963BC5">
        <w:rPr>
          <w:rFonts w:ascii="Arial" w:eastAsia="Arial" w:hAnsi="Arial" w:cs="Arial"/>
          <w:color w:val="000000"/>
          <w:sz w:val="22"/>
          <w:szCs w:val="22"/>
        </w:rPr>
        <w:t xml:space="preserve"> žádných dosud mezi nimi zavedených obchodních zvyklostí či praxe.</w:t>
      </w:r>
    </w:p>
    <w:p w14:paraId="00000052" w14:textId="77777777" w:rsidR="003D6550" w:rsidRPr="00963BC5" w:rsidRDefault="00A62E46">
      <w:pPr>
        <w:widowControl w:val="0"/>
        <w:numPr>
          <w:ilvl w:val="0"/>
          <w:numId w:val="4"/>
        </w:numPr>
        <w:pBdr>
          <w:top w:val="nil"/>
          <w:left w:val="nil"/>
          <w:bottom w:val="nil"/>
          <w:right w:val="nil"/>
          <w:between w:val="nil"/>
        </w:pBdr>
        <w:spacing w:before="120"/>
        <w:ind w:left="567" w:hanging="567"/>
        <w:jc w:val="both"/>
        <w:rPr>
          <w:rFonts w:ascii="Arial" w:eastAsia="Arial" w:hAnsi="Arial" w:cs="Arial"/>
          <w:color w:val="000000"/>
          <w:sz w:val="22"/>
          <w:szCs w:val="22"/>
        </w:rPr>
      </w:pPr>
      <w:r w:rsidRPr="00963BC5">
        <w:rPr>
          <w:rFonts w:ascii="Arial" w:eastAsia="Arial" w:hAnsi="Arial" w:cs="Arial"/>
          <w:color w:val="000000"/>
          <w:sz w:val="22"/>
          <w:szCs w:val="22"/>
        </w:rPr>
        <w:t>Pokud by některá ustanovení Smlouvy byla shledána částečně nebo úplně neplatnými, zdánlivými, neúčinnými nebo nevymahatelnými, není tím dotčena platnost, účinnost, vymahatelnost zbývajících ustanovení ani Smlouvy jako celku. V takovém případě smluvní strany bez zbytečného odkladu dohodnou nahrazení neplatného, zdánlivého, neúčinného nebo nevymahatelného ustanovení novým, které se nejvíce přiblíží účelu takového ustanovení.</w:t>
      </w:r>
    </w:p>
    <w:p w14:paraId="00000053" w14:textId="77777777" w:rsidR="003D6550" w:rsidRPr="00963BC5" w:rsidRDefault="00A62E46">
      <w:pPr>
        <w:widowControl w:val="0"/>
        <w:numPr>
          <w:ilvl w:val="0"/>
          <w:numId w:val="4"/>
        </w:numPr>
        <w:pBdr>
          <w:top w:val="nil"/>
          <w:left w:val="nil"/>
          <w:bottom w:val="nil"/>
          <w:right w:val="nil"/>
          <w:between w:val="nil"/>
        </w:pBdr>
        <w:spacing w:before="120"/>
        <w:ind w:left="567" w:hanging="567"/>
        <w:jc w:val="both"/>
        <w:rPr>
          <w:rFonts w:ascii="Arial" w:eastAsia="Arial" w:hAnsi="Arial" w:cs="Arial"/>
          <w:color w:val="000000"/>
          <w:sz w:val="22"/>
          <w:szCs w:val="22"/>
        </w:rPr>
      </w:pPr>
      <w:r w:rsidRPr="00963BC5">
        <w:rPr>
          <w:rFonts w:ascii="Arial" w:eastAsia="Arial" w:hAnsi="Arial" w:cs="Arial"/>
          <w:color w:val="000000"/>
          <w:sz w:val="22"/>
          <w:szCs w:val="22"/>
        </w:rPr>
        <w:t xml:space="preserve">Strany prohlašují, že ustanovením této Smlouvy porozuměly, že tato Smlouva byla uzavřena určitě, vážně a srozumitelně, na základě jejich pravé a svobodné vůle, </w:t>
      </w:r>
      <w:r w:rsidRPr="00963BC5">
        <w:rPr>
          <w:rFonts w:ascii="Arial" w:eastAsia="Arial" w:hAnsi="Arial" w:cs="Arial"/>
          <w:sz w:val="22"/>
          <w:szCs w:val="22"/>
        </w:rPr>
        <w:t>nikoliv</w:t>
      </w:r>
      <w:r w:rsidRPr="00963BC5">
        <w:rPr>
          <w:rFonts w:ascii="Arial" w:eastAsia="Arial" w:hAnsi="Arial" w:cs="Arial"/>
          <w:color w:val="000000"/>
          <w:sz w:val="22"/>
          <w:szCs w:val="22"/>
        </w:rPr>
        <w:t xml:space="preserve"> v tísni a za nápadně nevýhodných podmínek, na důkaz čehož ji podepisují.</w:t>
      </w:r>
    </w:p>
    <w:p w14:paraId="00000054" w14:textId="77777777" w:rsidR="003D6550" w:rsidRPr="00963BC5" w:rsidRDefault="00A62E46">
      <w:pPr>
        <w:widowControl w:val="0"/>
        <w:numPr>
          <w:ilvl w:val="0"/>
          <w:numId w:val="4"/>
        </w:numPr>
        <w:pBdr>
          <w:top w:val="nil"/>
          <w:left w:val="nil"/>
          <w:bottom w:val="nil"/>
          <w:right w:val="nil"/>
          <w:between w:val="nil"/>
        </w:pBdr>
        <w:spacing w:before="120"/>
        <w:ind w:left="567" w:hanging="567"/>
        <w:jc w:val="both"/>
        <w:rPr>
          <w:rFonts w:ascii="Arial" w:eastAsia="Arial" w:hAnsi="Arial" w:cs="Arial"/>
          <w:color w:val="000000"/>
          <w:sz w:val="22"/>
          <w:szCs w:val="22"/>
        </w:rPr>
      </w:pPr>
      <w:r w:rsidRPr="00963BC5">
        <w:rPr>
          <w:rFonts w:ascii="Arial" w:eastAsia="Arial" w:hAnsi="Arial" w:cs="Arial"/>
          <w:color w:val="000000"/>
          <w:sz w:val="22"/>
          <w:szCs w:val="22"/>
        </w:rPr>
        <w:t>Tato Smlouva nabývá platnosti a účinnosti dnem jejího podpisu oběma smluvními Stranami.</w:t>
      </w:r>
    </w:p>
    <w:p w14:paraId="00000055" w14:textId="77777777" w:rsidR="003D6550" w:rsidRPr="00963BC5" w:rsidRDefault="00A62E46">
      <w:pPr>
        <w:widowControl w:val="0"/>
        <w:numPr>
          <w:ilvl w:val="0"/>
          <w:numId w:val="4"/>
        </w:numPr>
        <w:pBdr>
          <w:top w:val="nil"/>
          <w:left w:val="nil"/>
          <w:bottom w:val="nil"/>
          <w:right w:val="nil"/>
          <w:between w:val="nil"/>
        </w:pBdr>
        <w:spacing w:before="120"/>
        <w:ind w:left="567" w:hanging="567"/>
        <w:jc w:val="both"/>
        <w:rPr>
          <w:rFonts w:ascii="Arial" w:eastAsia="Arial" w:hAnsi="Arial" w:cs="Arial"/>
          <w:color w:val="000000"/>
          <w:sz w:val="22"/>
          <w:szCs w:val="22"/>
        </w:rPr>
      </w:pPr>
      <w:r w:rsidRPr="00963BC5">
        <w:rPr>
          <w:rFonts w:ascii="Arial" w:eastAsia="Arial" w:hAnsi="Arial" w:cs="Arial"/>
          <w:color w:val="000000"/>
          <w:sz w:val="22"/>
          <w:szCs w:val="22"/>
        </w:rPr>
        <w:t>Smluvní Strany si tuto Smlouvu přečetly, souhlasí s jejím obsahem a prohlašují, že je projevem jejich svobodné a pravé vůle, což stvrzují svými níže připojenými podpisy.</w:t>
      </w:r>
    </w:p>
    <w:p w14:paraId="00000056" w14:textId="285C9021" w:rsidR="003D6550" w:rsidRPr="00963BC5" w:rsidRDefault="00A62E46">
      <w:pPr>
        <w:widowControl w:val="0"/>
        <w:numPr>
          <w:ilvl w:val="0"/>
          <w:numId w:val="4"/>
        </w:numPr>
        <w:pBdr>
          <w:top w:val="nil"/>
          <w:left w:val="nil"/>
          <w:bottom w:val="nil"/>
          <w:right w:val="nil"/>
          <w:between w:val="nil"/>
        </w:pBdr>
        <w:spacing w:before="120"/>
        <w:ind w:left="567" w:hanging="567"/>
        <w:jc w:val="both"/>
        <w:rPr>
          <w:rFonts w:ascii="Arial" w:eastAsia="Arial" w:hAnsi="Arial" w:cs="Arial"/>
          <w:color w:val="000000"/>
          <w:sz w:val="22"/>
          <w:szCs w:val="22"/>
        </w:rPr>
      </w:pPr>
      <w:r w:rsidRPr="00963BC5">
        <w:rPr>
          <w:rFonts w:ascii="Arial" w:eastAsia="Arial" w:hAnsi="Arial" w:cs="Arial"/>
          <w:color w:val="000000"/>
          <w:sz w:val="22"/>
          <w:szCs w:val="22"/>
        </w:rPr>
        <w:t xml:space="preserve">Tato Smlouva je vyhotovena ve dvou stejnopisech, přičemž každá smluvní Strana obdrží jedno potvrzené vyhotovení této Smlouvy. </w:t>
      </w:r>
    </w:p>
    <w:p w14:paraId="00000057" w14:textId="77777777" w:rsidR="003D6550" w:rsidRPr="00963BC5" w:rsidRDefault="00A62E46">
      <w:pPr>
        <w:widowControl w:val="0"/>
        <w:numPr>
          <w:ilvl w:val="0"/>
          <w:numId w:val="4"/>
        </w:numPr>
        <w:pBdr>
          <w:top w:val="nil"/>
          <w:left w:val="nil"/>
          <w:bottom w:val="nil"/>
          <w:right w:val="nil"/>
          <w:between w:val="nil"/>
        </w:pBdr>
        <w:spacing w:before="120"/>
        <w:ind w:left="567" w:hanging="567"/>
        <w:jc w:val="both"/>
        <w:rPr>
          <w:rFonts w:ascii="Arial" w:eastAsia="Arial" w:hAnsi="Arial" w:cs="Arial"/>
          <w:color w:val="000000"/>
          <w:sz w:val="22"/>
          <w:szCs w:val="22"/>
        </w:rPr>
      </w:pPr>
      <w:r w:rsidRPr="00963BC5">
        <w:rPr>
          <w:rFonts w:ascii="Arial" w:eastAsia="Arial" w:hAnsi="Arial" w:cs="Arial"/>
          <w:color w:val="000000"/>
          <w:sz w:val="22"/>
          <w:szCs w:val="22"/>
        </w:rPr>
        <w:t>Tato Smlouva je uzavřena podpisem posledního účastníka této Smlouvy.</w:t>
      </w:r>
    </w:p>
    <w:p w14:paraId="00000058" w14:textId="77777777" w:rsidR="003D6550" w:rsidRDefault="003D6550">
      <w:pPr>
        <w:widowControl w:val="0"/>
        <w:pBdr>
          <w:top w:val="nil"/>
          <w:left w:val="nil"/>
          <w:bottom w:val="nil"/>
          <w:right w:val="nil"/>
          <w:between w:val="nil"/>
        </w:pBdr>
        <w:rPr>
          <w:rFonts w:ascii="Arial" w:eastAsia="Arial" w:hAnsi="Arial" w:cs="Arial"/>
          <w:color w:val="000000"/>
          <w:sz w:val="22"/>
          <w:szCs w:val="22"/>
        </w:rPr>
      </w:pPr>
    </w:p>
    <w:p w14:paraId="0B77A90E" w14:textId="77777777" w:rsidR="00F54A2E" w:rsidRPr="00963BC5" w:rsidRDefault="00F54A2E">
      <w:pPr>
        <w:widowControl w:val="0"/>
        <w:pBdr>
          <w:top w:val="nil"/>
          <w:left w:val="nil"/>
          <w:bottom w:val="nil"/>
          <w:right w:val="nil"/>
          <w:between w:val="nil"/>
        </w:pBdr>
        <w:rPr>
          <w:rFonts w:ascii="Arial" w:eastAsia="Arial" w:hAnsi="Arial" w:cs="Arial"/>
          <w:color w:val="000000"/>
          <w:sz w:val="22"/>
          <w:szCs w:val="22"/>
        </w:rPr>
      </w:pPr>
    </w:p>
    <w:p w14:paraId="00000059" w14:textId="615D1AF6" w:rsidR="003D6550" w:rsidRDefault="00A62E46">
      <w:pPr>
        <w:widowControl w:val="0"/>
        <w:pBdr>
          <w:top w:val="nil"/>
          <w:left w:val="nil"/>
          <w:bottom w:val="nil"/>
          <w:right w:val="nil"/>
          <w:between w:val="nil"/>
        </w:pBdr>
        <w:rPr>
          <w:rFonts w:ascii="Arial" w:eastAsia="Arial" w:hAnsi="Arial" w:cs="Arial"/>
          <w:sz w:val="22"/>
          <w:szCs w:val="22"/>
        </w:rPr>
      </w:pPr>
      <w:r w:rsidRPr="00963BC5">
        <w:rPr>
          <w:rFonts w:ascii="Arial" w:eastAsia="Arial" w:hAnsi="Arial" w:cs="Arial"/>
          <w:color w:val="000000"/>
          <w:sz w:val="22"/>
          <w:szCs w:val="22"/>
        </w:rPr>
        <w:t xml:space="preserve">Ve Žďáře nad Sázavou dne </w:t>
      </w:r>
      <w:r w:rsidR="00903136">
        <w:rPr>
          <w:rFonts w:ascii="Arial" w:eastAsia="Arial" w:hAnsi="Arial" w:cs="Arial"/>
          <w:color w:val="000000"/>
          <w:sz w:val="22"/>
          <w:szCs w:val="22"/>
        </w:rPr>
        <w:t>15.12.2023</w:t>
      </w:r>
      <w:r w:rsidRPr="00963BC5">
        <w:rPr>
          <w:rFonts w:ascii="Arial" w:eastAsia="Arial" w:hAnsi="Arial" w:cs="Arial"/>
          <w:color w:val="000000"/>
          <w:sz w:val="22"/>
          <w:szCs w:val="22"/>
        </w:rPr>
        <w:tab/>
        <w:t>V</w:t>
      </w:r>
      <w:r w:rsidR="00903136">
        <w:rPr>
          <w:rFonts w:ascii="Arial" w:eastAsia="Arial" w:hAnsi="Arial" w:cs="Arial"/>
          <w:color w:val="000000"/>
          <w:sz w:val="22"/>
          <w:szCs w:val="22"/>
        </w:rPr>
        <w:t>e Žďáře nad Sázavou</w:t>
      </w:r>
      <w:r w:rsidR="00F54A2E">
        <w:rPr>
          <w:rFonts w:ascii="Arial" w:eastAsia="Arial" w:hAnsi="Arial" w:cs="Arial"/>
          <w:color w:val="000000"/>
          <w:sz w:val="22"/>
          <w:szCs w:val="22"/>
        </w:rPr>
        <w:t xml:space="preserve"> </w:t>
      </w:r>
      <w:r w:rsidRPr="00963BC5">
        <w:rPr>
          <w:rFonts w:ascii="Arial" w:eastAsia="Arial" w:hAnsi="Arial" w:cs="Arial"/>
          <w:color w:val="000000"/>
          <w:sz w:val="22"/>
          <w:szCs w:val="22"/>
        </w:rPr>
        <w:t xml:space="preserve">dne </w:t>
      </w:r>
      <w:r w:rsidR="00903136">
        <w:rPr>
          <w:rFonts w:ascii="Arial" w:eastAsia="Arial" w:hAnsi="Arial" w:cs="Arial"/>
          <w:color w:val="000000"/>
          <w:sz w:val="22"/>
          <w:szCs w:val="22"/>
        </w:rPr>
        <w:t>1</w:t>
      </w:r>
      <w:r w:rsidR="00F54A2E">
        <w:rPr>
          <w:rFonts w:ascii="Arial" w:eastAsia="Arial" w:hAnsi="Arial" w:cs="Arial"/>
          <w:sz w:val="22"/>
          <w:szCs w:val="22"/>
        </w:rPr>
        <w:t>5.12</w:t>
      </w:r>
      <w:r w:rsidRPr="00963BC5">
        <w:rPr>
          <w:rFonts w:ascii="Arial" w:eastAsia="Arial" w:hAnsi="Arial" w:cs="Arial"/>
          <w:color w:val="000000"/>
          <w:sz w:val="22"/>
          <w:szCs w:val="22"/>
        </w:rPr>
        <w:t>.2023</w:t>
      </w:r>
      <w:r>
        <w:rPr>
          <w:rFonts w:ascii="Arial" w:eastAsia="Arial" w:hAnsi="Arial" w:cs="Arial"/>
          <w:color w:val="000000"/>
          <w:sz w:val="22"/>
          <w:szCs w:val="22"/>
        </w:rPr>
        <w:t xml:space="preserve"> </w:t>
      </w:r>
      <w:r>
        <w:rPr>
          <w:rFonts w:ascii="Arial" w:eastAsia="Arial" w:hAnsi="Arial" w:cs="Arial"/>
          <w:color w:val="000000"/>
          <w:sz w:val="22"/>
          <w:szCs w:val="22"/>
        </w:rPr>
        <w:tab/>
      </w:r>
    </w:p>
    <w:p w14:paraId="0000005A" w14:textId="77777777" w:rsidR="003D6550" w:rsidRDefault="003D6550">
      <w:pPr>
        <w:widowControl w:val="0"/>
        <w:pBdr>
          <w:top w:val="nil"/>
          <w:left w:val="nil"/>
          <w:bottom w:val="nil"/>
          <w:right w:val="nil"/>
          <w:between w:val="nil"/>
        </w:pBdr>
        <w:rPr>
          <w:rFonts w:ascii="Arial" w:eastAsia="Arial" w:hAnsi="Arial" w:cs="Arial"/>
          <w:sz w:val="22"/>
          <w:szCs w:val="22"/>
        </w:rPr>
      </w:pPr>
    </w:p>
    <w:p w14:paraId="0000005B" w14:textId="77777777" w:rsidR="003D6550" w:rsidRDefault="003D6550">
      <w:pPr>
        <w:widowControl w:val="0"/>
        <w:pBdr>
          <w:top w:val="nil"/>
          <w:left w:val="nil"/>
          <w:bottom w:val="nil"/>
          <w:right w:val="nil"/>
          <w:between w:val="nil"/>
        </w:pBdr>
        <w:rPr>
          <w:rFonts w:ascii="Arial" w:eastAsia="Arial" w:hAnsi="Arial" w:cs="Arial"/>
          <w:sz w:val="22"/>
          <w:szCs w:val="22"/>
        </w:rPr>
      </w:pPr>
    </w:p>
    <w:p w14:paraId="0000005C" w14:textId="77777777" w:rsidR="003D6550" w:rsidRDefault="003D6550">
      <w:pPr>
        <w:widowControl w:val="0"/>
        <w:pBdr>
          <w:top w:val="nil"/>
          <w:left w:val="nil"/>
          <w:bottom w:val="nil"/>
          <w:right w:val="nil"/>
          <w:between w:val="nil"/>
        </w:pBdr>
        <w:rPr>
          <w:rFonts w:ascii="Arial" w:eastAsia="Arial" w:hAnsi="Arial" w:cs="Arial"/>
          <w:sz w:val="22"/>
          <w:szCs w:val="22"/>
        </w:rPr>
      </w:pPr>
    </w:p>
    <w:p w14:paraId="559BFC82" w14:textId="77777777" w:rsidR="00963BC5" w:rsidRDefault="00963BC5">
      <w:pPr>
        <w:widowControl w:val="0"/>
        <w:pBdr>
          <w:top w:val="nil"/>
          <w:left w:val="nil"/>
          <w:bottom w:val="nil"/>
          <w:right w:val="nil"/>
          <w:between w:val="nil"/>
        </w:pBdr>
        <w:rPr>
          <w:rFonts w:ascii="Arial" w:eastAsia="Arial" w:hAnsi="Arial" w:cs="Arial"/>
          <w:sz w:val="22"/>
          <w:szCs w:val="22"/>
        </w:rPr>
      </w:pPr>
    </w:p>
    <w:p w14:paraId="25F9E5F9" w14:textId="77777777" w:rsidR="00963BC5" w:rsidRDefault="00963BC5">
      <w:pPr>
        <w:widowControl w:val="0"/>
        <w:pBdr>
          <w:top w:val="nil"/>
          <w:left w:val="nil"/>
          <w:bottom w:val="nil"/>
          <w:right w:val="nil"/>
          <w:between w:val="nil"/>
        </w:pBdr>
        <w:rPr>
          <w:rFonts w:ascii="Arial" w:eastAsia="Arial" w:hAnsi="Arial" w:cs="Arial"/>
          <w:sz w:val="22"/>
          <w:szCs w:val="22"/>
        </w:rPr>
      </w:pPr>
    </w:p>
    <w:p w14:paraId="1460F77F" w14:textId="77777777" w:rsidR="00963BC5" w:rsidRDefault="00963BC5">
      <w:pPr>
        <w:widowControl w:val="0"/>
        <w:pBdr>
          <w:top w:val="nil"/>
          <w:left w:val="nil"/>
          <w:bottom w:val="nil"/>
          <w:right w:val="nil"/>
          <w:between w:val="nil"/>
        </w:pBdr>
        <w:rPr>
          <w:rFonts w:ascii="Arial" w:eastAsia="Arial" w:hAnsi="Arial" w:cs="Arial"/>
          <w:sz w:val="22"/>
          <w:szCs w:val="22"/>
        </w:rPr>
      </w:pPr>
    </w:p>
    <w:p w14:paraId="0DF81389" w14:textId="77777777" w:rsidR="00963BC5" w:rsidRDefault="00963BC5">
      <w:pPr>
        <w:widowControl w:val="0"/>
        <w:pBdr>
          <w:top w:val="nil"/>
          <w:left w:val="nil"/>
          <w:bottom w:val="nil"/>
          <w:right w:val="nil"/>
          <w:between w:val="nil"/>
        </w:pBdr>
        <w:rPr>
          <w:rFonts w:ascii="Arial" w:eastAsia="Arial" w:hAnsi="Arial" w:cs="Arial"/>
          <w:sz w:val="22"/>
          <w:szCs w:val="22"/>
        </w:rPr>
      </w:pPr>
    </w:p>
    <w:p w14:paraId="2E656BD2" w14:textId="77777777" w:rsidR="00963BC5" w:rsidRDefault="00963BC5">
      <w:pPr>
        <w:widowControl w:val="0"/>
        <w:pBdr>
          <w:top w:val="nil"/>
          <w:left w:val="nil"/>
          <w:bottom w:val="nil"/>
          <w:right w:val="nil"/>
          <w:between w:val="nil"/>
        </w:pBdr>
        <w:rPr>
          <w:rFonts w:ascii="Arial" w:eastAsia="Arial" w:hAnsi="Arial" w:cs="Arial"/>
          <w:sz w:val="22"/>
          <w:szCs w:val="22"/>
        </w:rPr>
      </w:pPr>
    </w:p>
    <w:p w14:paraId="0000005D" w14:textId="77777777" w:rsidR="003D6550" w:rsidRDefault="003D6550">
      <w:pPr>
        <w:widowControl w:val="0"/>
        <w:pBdr>
          <w:top w:val="nil"/>
          <w:left w:val="nil"/>
          <w:bottom w:val="nil"/>
          <w:right w:val="nil"/>
          <w:between w:val="nil"/>
        </w:pBdr>
        <w:rPr>
          <w:rFonts w:ascii="Arial" w:eastAsia="Arial" w:hAnsi="Arial" w:cs="Arial"/>
          <w:sz w:val="22"/>
          <w:szCs w:val="22"/>
        </w:rPr>
      </w:pPr>
    </w:p>
    <w:p w14:paraId="0000005E" w14:textId="77777777" w:rsidR="003D6550" w:rsidRDefault="00A62E4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_________________________________ </w:t>
      </w:r>
      <w:r>
        <w:rPr>
          <w:rFonts w:ascii="Arial" w:eastAsia="Arial" w:hAnsi="Arial" w:cs="Arial"/>
          <w:color w:val="000000"/>
          <w:sz w:val="22"/>
          <w:szCs w:val="22"/>
        </w:rPr>
        <w:tab/>
        <w:t>______________________________________</w:t>
      </w:r>
    </w:p>
    <w:p w14:paraId="0000005F" w14:textId="77777777" w:rsidR="003D6550" w:rsidRDefault="00A62E46">
      <w:pPr>
        <w:pBdr>
          <w:top w:val="nil"/>
          <w:left w:val="nil"/>
          <w:bottom w:val="nil"/>
          <w:right w:val="nil"/>
          <w:between w:val="nil"/>
        </w:pBdr>
        <w:spacing w:after="60"/>
        <w:rPr>
          <w:rFonts w:ascii="Arial" w:eastAsia="Arial" w:hAnsi="Arial" w:cs="Arial"/>
          <w:b/>
          <w:color w:val="000000"/>
          <w:sz w:val="22"/>
          <w:szCs w:val="22"/>
        </w:rPr>
      </w:pPr>
      <w:r>
        <w:rPr>
          <w:rFonts w:ascii="Arial" w:eastAsia="Arial" w:hAnsi="Arial" w:cs="Arial"/>
          <w:b/>
          <w:color w:val="000000"/>
          <w:sz w:val="22"/>
          <w:szCs w:val="22"/>
        </w:rPr>
        <w:t xml:space="preserve">                       Objednatel</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 xml:space="preserve"> Zhotovitel</w:t>
      </w:r>
    </w:p>
    <w:p w14:paraId="00000060" w14:textId="77777777" w:rsidR="003D6550" w:rsidRDefault="003D6550">
      <w:pPr>
        <w:pBdr>
          <w:top w:val="nil"/>
          <w:left w:val="nil"/>
          <w:bottom w:val="nil"/>
          <w:right w:val="nil"/>
          <w:between w:val="nil"/>
        </w:pBdr>
        <w:spacing w:after="60"/>
        <w:rPr>
          <w:rFonts w:ascii="Arial" w:eastAsia="Arial" w:hAnsi="Arial" w:cs="Arial"/>
          <w:b/>
          <w:sz w:val="22"/>
          <w:szCs w:val="22"/>
        </w:rPr>
      </w:pPr>
    </w:p>
    <w:p w14:paraId="7337954D" w14:textId="77777777" w:rsidR="00903136" w:rsidRDefault="00903136">
      <w:pPr>
        <w:pBdr>
          <w:top w:val="nil"/>
          <w:left w:val="nil"/>
          <w:bottom w:val="nil"/>
          <w:right w:val="nil"/>
          <w:between w:val="nil"/>
        </w:pBdr>
        <w:spacing w:after="60"/>
        <w:rPr>
          <w:rFonts w:ascii="Arial" w:eastAsia="Arial" w:hAnsi="Arial" w:cs="Arial"/>
          <w:b/>
          <w:sz w:val="22"/>
          <w:szCs w:val="22"/>
        </w:rPr>
      </w:pPr>
    </w:p>
    <w:p w14:paraId="3F5B8EE9" w14:textId="77777777" w:rsidR="00903136" w:rsidRDefault="00903136">
      <w:pPr>
        <w:pBdr>
          <w:top w:val="nil"/>
          <w:left w:val="nil"/>
          <w:bottom w:val="nil"/>
          <w:right w:val="nil"/>
          <w:between w:val="nil"/>
        </w:pBdr>
        <w:spacing w:after="60"/>
        <w:rPr>
          <w:rFonts w:ascii="Arial" w:eastAsia="Arial" w:hAnsi="Arial" w:cs="Arial"/>
          <w:b/>
          <w:sz w:val="22"/>
          <w:szCs w:val="22"/>
        </w:rPr>
      </w:pPr>
    </w:p>
    <w:p w14:paraId="58F7137D" w14:textId="77777777" w:rsidR="00903136" w:rsidRDefault="00903136">
      <w:pPr>
        <w:pBdr>
          <w:top w:val="nil"/>
          <w:left w:val="nil"/>
          <w:bottom w:val="nil"/>
          <w:right w:val="nil"/>
          <w:between w:val="nil"/>
        </w:pBdr>
        <w:spacing w:after="60"/>
        <w:rPr>
          <w:rFonts w:ascii="Arial" w:eastAsia="Arial" w:hAnsi="Arial" w:cs="Arial"/>
          <w:b/>
          <w:sz w:val="22"/>
          <w:szCs w:val="22"/>
        </w:rPr>
      </w:pPr>
    </w:p>
    <w:p w14:paraId="16FD060D" w14:textId="77777777" w:rsidR="00903136" w:rsidRDefault="00903136">
      <w:pPr>
        <w:pBdr>
          <w:top w:val="nil"/>
          <w:left w:val="nil"/>
          <w:bottom w:val="nil"/>
          <w:right w:val="nil"/>
          <w:between w:val="nil"/>
        </w:pBdr>
        <w:spacing w:after="60"/>
        <w:rPr>
          <w:rFonts w:ascii="Arial" w:eastAsia="Arial" w:hAnsi="Arial" w:cs="Arial"/>
          <w:b/>
          <w:sz w:val="22"/>
          <w:szCs w:val="22"/>
        </w:rPr>
      </w:pPr>
    </w:p>
    <w:p w14:paraId="73C8B02A" w14:textId="77777777" w:rsidR="00903136" w:rsidRDefault="00903136">
      <w:pPr>
        <w:pBdr>
          <w:top w:val="nil"/>
          <w:left w:val="nil"/>
          <w:bottom w:val="nil"/>
          <w:right w:val="nil"/>
          <w:between w:val="nil"/>
        </w:pBdr>
        <w:spacing w:after="60"/>
        <w:rPr>
          <w:rFonts w:ascii="Arial" w:eastAsia="Arial" w:hAnsi="Arial" w:cs="Arial"/>
          <w:b/>
          <w:sz w:val="22"/>
          <w:szCs w:val="22"/>
        </w:rPr>
      </w:pPr>
    </w:p>
    <w:p w14:paraId="00000061" w14:textId="751B3E61" w:rsidR="003D6550" w:rsidRDefault="003D6550">
      <w:pPr>
        <w:pBdr>
          <w:top w:val="nil"/>
          <w:left w:val="nil"/>
          <w:bottom w:val="nil"/>
          <w:right w:val="nil"/>
          <w:between w:val="nil"/>
        </w:pBdr>
        <w:spacing w:after="60"/>
        <w:rPr>
          <w:rFonts w:ascii="Arial" w:eastAsia="Arial" w:hAnsi="Arial" w:cs="Arial"/>
          <w:b/>
          <w:sz w:val="22"/>
          <w:szCs w:val="22"/>
        </w:rPr>
      </w:pPr>
    </w:p>
    <w:sectPr w:rsidR="003D6550">
      <w:footerReference w:type="default" r:id="rId7"/>
      <w:pgSz w:w="11906" w:h="16838"/>
      <w:pgMar w:top="1135" w:right="1417" w:bottom="1276"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A8CDD" w14:textId="77777777" w:rsidR="00C61E04" w:rsidRDefault="00C61E04">
      <w:r>
        <w:separator/>
      </w:r>
    </w:p>
  </w:endnote>
  <w:endnote w:type="continuationSeparator" w:id="0">
    <w:p w14:paraId="7E4AFEB5" w14:textId="77777777" w:rsidR="00C61E04" w:rsidRDefault="00C61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5" w14:textId="77777777" w:rsidR="003D6550" w:rsidRDefault="00A62E46">
    <w:pPr>
      <w:pBdr>
        <w:top w:val="nil"/>
        <w:left w:val="nil"/>
        <w:bottom w:val="nil"/>
        <w:right w:val="nil"/>
        <w:between w:val="nil"/>
      </w:pBdr>
      <w:tabs>
        <w:tab w:val="center" w:pos="4536"/>
        <w:tab w:val="right" w:pos="9072"/>
      </w:tabs>
      <w:jc w:val="center"/>
      <w:rPr>
        <w:rFonts w:ascii="Garamond" w:eastAsia="Garamond" w:hAnsi="Garamond" w:cs="Garamond"/>
        <w:color w:val="000000"/>
      </w:rPr>
    </w:pPr>
    <w:r>
      <w:rPr>
        <w:rFonts w:ascii="Garamond" w:eastAsia="Garamond" w:hAnsi="Garamond" w:cs="Garamond"/>
        <w:color w:val="000000"/>
      </w:rPr>
      <w:t>_________________________________________________________________________________________</w:t>
    </w:r>
  </w:p>
  <w:p w14:paraId="00000076" w14:textId="5D62CBEF" w:rsidR="003D6550" w:rsidRDefault="00A62E46">
    <w:pPr>
      <w:pBdr>
        <w:top w:val="nil"/>
        <w:left w:val="nil"/>
        <w:bottom w:val="nil"/>
        <w:right w:val="nil"/>
        <w:between w:val="nil"/>
      </w:pBdr>
      <w:tabs>
        <w:tab w:val="center" w:pos="4536"/>
        <w:tab w:val="right" w:pos="9072"/>
      </w:tabs>
      <w:jc w:val="center"/>
      <w:rPr>
        <w:rFonts w:ascii="Garamond" w:eastAsia="Garamond" w:hAnsi="Garamond" w:cs="Garamond"/>
        <w:color w:val="000000"/>
      </w:rPr>
    </w:pPr>
    <w:r>
      <w:rPr>
        <w:color w:val="000000"/>
        <w:sz w:val="18"/>
        <w:szCs w:val="18"/>
      </w:rPr>
      <w:t>Smlouva o dílo</w:t>
    </w:r>
    <w:r>
      <w:rPr>
        <w:color w:val="000000"/>
        <w:sz w:val="18"/>
        <w:szCs w:val="18"/>
      </w:rPr>
      <w:tab/>
    </w:r>
    <w:r>
      <w:rPr>
        <w:color w:val="000000"/>
        <w:sz w:val="18"/>
        <w:szCs w:val="18"/>
      </w:rPr>
      <w:tab/>
      <w:t xml:space="preserve">Strana </w:t>
    </w:r>
    <w:r>
      <w:rPr>
        <w:color w:val="000000"/>
        <w:sz w:val="18"/>
        <w:szCs w:val="18"/>
      </w:rPr>
      <w:fldChar w:fldCharType="begin"/>
    </w:r>
    <w:r>
      <w:rPr>
        <w:color w:val="000000"/>
        <w:sz w:val="18"/>
        <w:szCs w:val="18"/>
      </w:rPr>
      <w:instrText>PAGE</w:instrText>
    </w:r>
    <w:r>
      <w:rPr>
        <w:color w:val="000000"/>
        <w:sz w:val="18"/>
        <w:szCs w:val="18"/>
      </w:rPr>
      <w:fldChar w:fldCharType="separate"/>
    </w:r>
    <w:r w:rsidR="00963BC5">
      <w:rPr>
        <w:noProof/>
        <w:color w:val="000000"/>
        <w:sz w:val="18"/>
        <w:szCs w:val="18"/>
      </w:rPr>
      <w:t>1</w:t>
    </w:r>
    <w:r>
      <w:rPr>
        <w:color w:val="000000"/>
        <w:sz w:val="18"/>
        <w:szCs w:val="18"/>
      </w:rPr>
      <w:fldChar w:fldCharType="end"/>
    </w:r>
    <w:r>
      <w:rPr>
        <w:color w:val="000000"/>
        <w:sz w:val="18"/>
        <w:szCs w:val="18"/>
      </w:rPr>
      <w:t xml:space="preserve"> (celkem </w:t>
    </w:r>
    <w:r>
      <w:rPr>
        <w:color w:val="000000"/>
        <w:sz w:val="18"/>
        <w:szCs w:val="18"/>
      </w:rPr>
      <w:fldChar w:fldCharType="begin"/>
    </w:r>
    <w:r>
      <w:rPr>
        <w:color w:val="000000"/>
        <w:sz w:val="18"/>
        <w:szCs w:val="18"/>
      </w:rPr>
      <w:instrText>NUMPAGES</w:instrText>
    </w:r>
    <w:r>
      <w:rPr>
        <w:color w:val="000000"/>
        <w:sz w:val="18"/>
        <w:szCs w:val="18"/>
      </w:rPr>
      <w:fldChar w:fldCharType="separate"/>
    </w:r>
    <w:r w:rsidR="00963BC5">
      <w:rPr>
        <w:noProof/>
        <w:color w:val="000000"/>
        <w:sz w:val="18"/>
        <w:szCs w:val="18"/>
      </w:rPr>
      <w:t>2</w:t>
    </w:r>
    <w:r>
      <w:rPr>
        <w:color w:val="000000"/>
        <w:sz w:val="18"/>
        <w:szCs w:val="18"/>
      </w:rPr>
      <w:fldChar w:fldCharType="end"/>
    </w:r>
    <w:r>
      <w:rPr>
        <w:rFonts w:ascii="Garamond" w:eastAsia="Garamond" w:hAnsi="Garamond" w:cs="Garamond"/>
        <w:color w:val="00000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D11EA" w14:textId="77777777" w:rsidR="00C61E04" w:rsidRDefault="00C61E04">
      <w:r>
        <w:separator/>
      </w:r>
    </w:p>
  </w:footnote>
  <w:footnote w:type="continuationSeparator" w:id="0">
    <w:p w14:paraId="2DC3F8F3" w14:textId="77777777" w:rsidR="00C61E04" w:rsidRDefault="00C61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F87"/>
    <w:multiLevelType w:val="multilevel"/>
    <w:tmpl w:val="5782752A"/>
    <w:lvl w:ilvl="0">
      <w:start w:val="1"/>
      <w:numFmt w:val="decimal"/>
      <w:lvlText w:val="4.%1."/>
      <w:lvlJc w:val="left"/>
      <w:pPr>
        <w:ind w:left="840" w:hanging="480"/>
      </w:pPr>
      <w:rPr>
        <w:vertAlign w:val="baseline"/>
      </w:rPr>
    </w:lvl>
    <w:lvl w:ilvl="1">
      <w:start w:val="1"/>
      <w:numFmt w:val="lowerLetter"/>
      <w:lvlText w:val="%2."/>
      <w:lvlJc w:val="left"/>
      <w:pPr>
        <w:ind w:left="1440" w:hanging="360"/>
      </w:pPr>
      <w:rPr>
        <w:vertAlign w:val="baseline"/>
      </w:rPr>
    </w:lvl>
    <w:lvl w:ilvl="2">
      <w:start w:val="1"/>
      <w:numFmt w:val="decimal"/>
      <w:lvlText w:val="4.%3."/>
      <w:lvlJc w:val="left"/>
      <w:pPr>
        <w:ind w:left="840" w:hanging="480"/>
      </w:pPr>
      <w:rPr>
        <w:vertAlign w:val="baseline"/>
      </w:rPr>
    </w:lvl>
    <w:lvl w:ilvl="3">
      <w:start w:val="1"/>
      <w:numFmt w:val="lowerLetter"/>
      <w:lvlText w:val="%4."/>
      <w:lvlJc w:val="left"/>
      <w:pPr>
        <w:ind w:left="72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0C34B9A"/>
    <w:multiLevelType w:val="multilevel"/>
    <w:tmpl w:val="0A885DC2"/>
    <w:lvl w:ilvl="0">
      <w:start w:val="1"/>
      <w:numFmt w:val="decimal"/>
      <w:lvlText w:val="%1."/>
      <w:lvlJc w:val="left"/>
      <w:pPr>
        <w:ind w:left="705" w:hanging="705"/>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2" w15:restartNumberingAfterBreak="0">
    <w:nsid w:val="1CFD3CED"/>
    <w:multiLevelType w:val="multilevel"/>
    <w:tmpl w:val="05002114"/>
    <w:lvl w:ilvl="0">
      <w:start w:val="1"/>
      <w:numFmt w:val="decimal"/>
      <w:lvlText w:val="2.%1."/>
      <w:lvlJc w:val="left"/>
      <w:pPr>
        <w:ind w:left="840" w:hanging="48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B240E8F"/>
    <w:multiLevelType w:val="multilevel"/>
    <w:tmpl w:val="65C6B838"/>
    <w:lvl w:ilvl="0">
      <w:start w:val="1"/>
      <w:numFmt w:val="decimal"/>
      <w:lvlText w:val="7.%1."/>
      <w:lvlJc w:val="left"/>
      <w:pPr>
        <w:ind w:left="840" w:hanging="48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56513644"/>
    <w:multiLevelType w:val="multilevel"/>
    <w:tmpl w:val="F89AB0F4"/>
    <w:lvl w:ilvl="0">
      <w:start w:val="1"/>
      <w:numFmt w:val="decimal"/>
      <w:lvlText w:val="3.%1."/>
      <w:lvlJc w:val="left"/>
      <w:pPr>
        <w:ind w:left="840" w:hanging="480"/>
      </w:pPr>
      <w:rPr>
        <w:color w:val="000000"/>
        <w:vertAlign w:val="baseline"/>
      </w:rPr>
    </w:lvl>
    <w:lvl w:ilvl="1">
      <w:start w:val="1"/>
      <w:numFmt w:val="lowerLetter"/>
      <w:lvlText w:val="%2."/>
      <w:lvlJc w:val="left"/>
      <w:pPr>
        <w:ind w:left="1440" w:hanging="360"/>
      </w:pPr>
      <w:rPr>
        <w:vertAlign w:val="baseline"/>
      </w:rPr>
    </w:lvl>
    <w:lvl w:ilvl="2">
      <w:start w:val="1"/>
      <w:numFmt w:val="decimal"/>
      <w:lvlText w:val="4.%3."/>
      <w:lvlJc w:val="left"/>
      <w:pPr>
        <w:ind w:left="840" w:hanging="480"/>
      </w:pPr>
      <w:rPr>
        <w:vertAlign w:val="baseline"/>
      </w:rPr>
    </w:lvl>
    <w:lvl w:ilvl="3">
      <w:start w:val="1"/>
      <w:numFmt w:val="lowerLetter"/>
      <w:lvlText w:val="%4."/>
      <w:lvlJc w:val="left"/>
      <w:pPr>
        <w:ind w:left="72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A807EA1"/>
    <w:multiLevelType w:val="multilevel"/>
    <w:tmpl w:val="75CA693C"/>
    <w:lvl w:ilvl="0">
      <w:start w:val="1"/>
      <w:numFmt w:val="decimal"/>
      <w:lvlText w:val="6.%1."/>
      <w:lvlJc w:val="left"/>
      <w:pPr>
        <w:ind w:left="840" w:hanging="48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6C6352E3"/>
    <w:multiLevelType w:val="multilevel"/>
    <w:tmpl w:val="42148CA2"/>
    <w:lvl w:ilvl="0">
      <w:start w:val="1"/>
      <w:numFmt w:val="decimal"/>
      <w:lvlText w:val="5.%1."/>
      <w:lvlJc w:val="left"/>
      <w:pPr>
        <w:ind w:left="840" w:hanging="48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772F1D02"/>
    <w:multiLevelType w:val="multilevel"/>
    <w:tmpl w:val="1256C0AA"/>
    <w:lvl w:ilvl="0">
      <w:start w:val="1"/>
      <w:numFmt w:val="decimal"/>
      <w:lvlText w:val="8.%1."/>
      <w:lvlJc w:val="left"/>
      <w:pPr>
        <w:ind w:left="840" w:hanging="48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77497422"/>
    <w:multiLevelType w:val="multilevel"/>
    <w:tmpl w:val="F550A896"/>
    <w:lvl w:ilvl="0">
      <w:start w:val="1"/>
      <w:numFmt w:val="decimal"/>
      <w:lvlText w:val="9.%1."/>
      <w:lvlJc w:val="left"/>
      <w:pPr>
        <w:ind w:left="840" w:hanging="48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613904118">
    <w:abstractNumId w:val="6"/>
  </w:num>
  <w:num w:numId="2" w16cid:durableId="482311045">
    <w:abstractNumId w:val="0"/>
  </w:num>
  <w:num w:numId="3" w16cid:durableId="1462109841">
    <w:abstractNumId w:val="5"/>
  </w:num>
  <w:num w:numId="4" w16cid:durableId="1447579688">
    <w:abstractNumId w:val="8"/>
  </w:num>
  <w:num w:numId="5" w16cid:durableId="1402750877">
    <w:abstractNumId w:val="3"/>
  </w:num>
  <w:num w:numId="6" w16cid:durableId="1910263472">
    <w:abstractNumId w:val="7"/>
  </w:num>
  <w:num w:numId="7" w16cid:durableId="879779493">
    <w:abstractNumId w:val="2"/>
  </w:num>
  <w:num w:numId="8" w16cid:durableId="60493417">
    <w:abstractNumId w:val="1"/>
  </w:num>
  <w:num w:numId="9" w16cid:durableId="17402505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550"/>
    <w:rsid w:val="00072C87"/>
    <w:rsid w:val="00085372"/>
    <w:rsid w:val="00125194"/>
    <w:rsid w:val="00234939"/>
    <w:rsid w:val="00243B01"/>
    <w:rsid w:val="00321FB5"/>
    <w:rsid w:val="003D5802"/>
    <w:rsid w:val="003D6550"/>
    <w:rsid w:val="00446376"/>
    <w:rsid w:val="004949F4"/>
    <w:rsid w:val="004A7914"/>
    <w:rsid w:val="004B7AE5"/>
    <w:rsid w:val="004E0334"/>
    <w:rsid w:val="005460DC"/>
    <w:rsid w:val="005D1BD0"/>
    <w:rsid w:val="00641D45"/>
    <w:rsid w:val="0066247E"/>
    <w:rsid w:val="007064C5"/>
    <w:rsid w:val="007D6314"/>
    <w:rsid w:val="00903136"/>
    <w:rsid w:val="00963BC5"/>
    <w:rsid w:val="009877BE"/>
    <w:rsid w:val="009B3F92"/>
    <w:rsid w:val="00A01D96"/>
    <w:rsid w:val="00A62E46"/>
    <w:rsid w:val="00AA28C6"/>
    <w:rsid w:val="00B02C5A"/>
    <w:rsid w:val="00B26896"/>
    <w:rsid w:val="00BA44A0"/>
    <w:rsid w:val="00C61E04"/>
    <w:rsid w:val="00CB3F36"/>
    <w:rsid w:val="00D95F25"/>
    <w:rsid w:val="00E46EF8"/>
    <w:rsid w:val="00E5037B"/>
    <w:rsid w:val="00E75F63"/>
    <w:rsid w:val="00E82233"/>
    <w:rsid w:val="00E87E70"/>
    <w:rsid w:val="00F136A3"/>
    <w:rsid w:val="00F54A2E"/>
    <w:rsid w:val="00FA7E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63C71"/>
  <w15:docId w15:val="{B2E4CCEE-FB83-4EB3-9788-64CEE183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826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1571</Words>
  <Characters>9275</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Technik</dc:creator>
  <cp:lastModifiedBy>Technik</cp:lastModifiedBy>
  <cp:revision>27</cp:revision>
  <cp:lastPrinted>2023-11-21T07:47:00Z</cp:lastPrinted>
  <dcterms:created xsi:type="dcterms:W3CDTF">2023-12-14T20:56:00Z</dcterms:created>
  <dcterms:modified xsi:type="dcterms:W3CDTF">2023-12-16T15:31:00Z</dcterms:modified>
</cp:coreProperties>
</file>