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146644BC" w:rsidR="0004607F" w:rsidRDefault="0004607F" w:rsidP="00B83F26">
      <w:pPr>
        <w:jc w:val="center"/>
        <w:rPr>
          <w:b/>
          <w:sz w:val="40"/>
          <w:szCs w:val="40"/>
        </w:rPr>
      </w:pPr>
    </w:p>
    <w:p w14:paraId="0A21861F" w14:textId="1A2DAC8E"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Česká republika - Státní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1024/11a, 130 00 Praha 3</w:t>
      </w:r>
    </w:p>
    <w:p w14:paraId="0092A4DE" w14:textId="63639F25" w:rsidR="00FB40B2" w:rsidRPr="009154DE"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9154DE">
        <w:rPr>
          <w:rFonts w:ascii="Arial" w:hAnsi="Arial" w:cs="Arial"/>
          <w:b w:val="0"/>
          <w:bCs/>
          <w:sz w:val="22"/>
          <w:szCs w:val="22"/>
        </w:rPr>
        <w:t xml:space="preserve">Krajský pozemkový úřad </w:t>
      </w:r>
      <w:r w:rsidR="009154DE" w:rsidRPr="009154DE">
        <w:rPr>
          <w:rFonts w:ascii="Arial" w:hAnsi="Arial" w:cs="Arial"/>
          <w:b w:val="0"/>
          <w:bCs/>
          <w:sz w:val="22"/>
          <w:szCs w:val="22"/>
        </w:rPr>
        <w:t>pro Pardubická kraj</w:t>
      </w:r>
    </w:p>
    <w:p w14:paraId="744B98E9" w14:textId="4B170B14" w:rsidR="00E6214B" w:rsidRPr="009154DE" w:rsidRDefault="00E6214B" w:rsidP="00FB40B2">
      <w:pPr>
        <w:pStyle w:val="Zkladntext"/>
        <w:spacing w:line="276" w:lineRule="auto"/>
        <w:ind w:left="2124" w:hanging="1764"/>
        <w:jc w:val="both"/>
        <w:rPr>
          <w:rFonts w:ascii="Arial" w:hAnsi="Arial" w:cs="Arial"/>
          <w:b w:val="0"/>
          <w:bCs/>
          <w:i/>
          <w:sz w:val="22"/>
          <w:szCs w:val="22"/>
        </w:rPr>
      </w:pPr>
      <w:r w:rsidRPr="009154DE">
        <w:rPr>
          <w:rFonts w:ascii="Arial" w:hAnsi="Arial" w:cs="Arial"/>
          <w:b w:val="0"/>
          <w:bCs/>
          <w:sz w:val="22"/>
          <w:szCs w:val="22"/>
        </w:rPr>
        <w:t>Adresa:</w:t>
      </w:r>
      <w:r w:rsidR="009154DE">
        <w:rPr>
          <w:rFonts w:ascii="Arial" w:hAnsi="Arial" w:cs="Arial"/>
          <w:b w:val="0"/>
          <w:bCs/>
          <w:sz w:val="22"/>
          <w:szCs w:val="22"/>
        </w:rPr>
        <w:t xml:space="preserve"> B. Němcové 231, 530 02 Pardubice</w:t>
      </w:r>
    </w:p>
    <w:p w14:paraId="6AEDA3A6" w14:textId="68C39E86"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Pobočka </w:t>
      </w:r>
      <w:r w:rsidR="009154DE">
        <w:rPr>
          <w:rFonts w:ascii="Arial" w:hAnsi="Arial" w:cs="Arial"/>
          <w:sz w:val="22"/>
          <w:szCs w:val="22"/>
        </w:rPr>
        <w:t>Ústí nad orlicí</w:t>
      </w:r>
    </w:p>
    <w:p w14:paraId="14CB9A5D" w14:textId="47D88157" w:rsidR="00FB40B2" w:rsidRPr="00D53952" w:rsidRDefault="009154DE" w:rsidP="009154DE">
      <w:pPr>
        <w:pStyle w:val="Zkladntext"/>
        <w:spacing w:line="276" w:lineRule="auto"/>
        <w:jc w:val="both"/>
        <w:rPr>
          <w:rFonts w:ascii="Arial" w:hAnsi="Arial" w:cs="Arial"/>
          <w:b w:val="0"/>
          <w:i/>
          <w:sz w:val="22"/>
          <w:szCs w:val="22"/>
        </w:rPr>
      </w:pPr>
      <w:r>
        <w:rPr>
          <w:rFonts w:ascii="Arial" w:hAnsi="Arial" w:cs="Arial"/>
          <w:b w:val="0"/>
          <w:sz w:val="22"/>
          <w:szCs w:val="22"/>
        </w:rPr>
        <w:t xml:space="preserve">      </w:t>
      </w:r>
      <w:r w:rsidR="00E6214B">
        <w:rPr>
          <w:rFonts w:ascii="Arial" w:hAnsi="Arial" w:cs="Arial"/>
          <w:b w:val="0"/>
          <w:sz w:val="22"/>
          <w:szCs w:val="22"/>
        </w:rPr>
        <w:t>Adresa:</w:t>
      </w:r>
      <w:r>
        <w:rPr>
          <w:rFonts w:ascii="Arial" w:hAnsi="Arial" w:cs="Arial"/>
          <w:b w:val="0"/>
          <w:sz w:val="22"/>
          <w:szCs w:val="22"/>
        </w:rPr>
        <w:t xml:space="preserve">  Tvardkova 1191, 562 01 </w:t>
      </w:r>
      <w:r w:rsidR="0092143C">
        <w:rPr>
          <w:rFonts w:ascii="Arial" w:hAnsi="Arial" w:cs="Arial"/>
          <w:b w:val="0"/>
          <w:sz w:val="22"/>
          <w:szCs w:val="22"/>
        </w:rPr>
        <w:t>Ústí nad Orlicí</w:t>
      </w:r>
    </w:p>
    <w:p w14:paraId="61EDA0B9" w14:textId="381CA8A4" w:rsidR="00FB40B2" w:rsidRPr="00D53952" w:rsidRDefault="00FB40B2" w:rsidP="0092143C">
      <w:pPr>
        <w:pStyle w:val="Bezmezer"/>
        <w:ind w:left="1843" w:hanging="1843"/>
        <w:rPr>
          <w:rFonts w:ascii="Arial" w:hAnsi="Arial" w:cs="Arial"/>
          <w:color w:val="FF0000"/>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92143C">
        <w:rPr>
          <w:rFonts w:ascii="Arial" w:hAnsi="Arial" w:cs="Arial"/>
          <w:sz w:val="22"/>
          <w:szCs w:val="22"/>
        </w:rPr>
        <w:t>Ing. Renatou Čadovou, vedoucí Pobočky Ústí nad Orlicí</w:t>
      </w:r>
    </w:p>
    <w:p w14:paraId="743BD4B9" w14:textId="181C1F1B" w:rsidR="00FB40B2" w:rsidRPr="00D53952" w:rsidRDefault="00FB40B2" w:rsidP="0092143C">
      <w:pPr>
        <w:pStyle w:val="Bezmezer"/>
        <w:ind w:left="1843" w:hanging="1843"/>
        <w:rPr>
          <w:rFonts w:ascii="Arial" w:hAnsi="Arial" w:cs="Arial"/>
          <w:sz w:val="22"/>
          <w:szCs w:val="22"/>
        </w:rPr>
      </w:pPr>
      <w:r w:rsidRPr="00D53952">
        <w:rPr>
          <w:rFonts w:ascii="Arial" w:hAnsi="Arial" w:cs="Arial"/>
          <w:sz w:val="22"/>
          <w:szCs w:val="22"/>
        </w:rPr>
        <w:t xml:space="preserve">       ve smluvních záležitostech oprávněn jednat:</w:t>
      </w:r>
      <w:r w:rsidRPr="00D53952">
        <w:rPr>
          <w:rFonts w:ascii="Arial" w:hAnsi="Arial" w:cs="Arial"/>
          <w:sz w:val="22"/>
          <w:szCs w:val="22"/>
        </w:rPr>
        <w:tab/>
      </w:r>
      <w:r w:rsidR="0092143C">
        <w:rPr>
          <w:rFonts w:ascii="Arial" w:hAnsi="Arial" w:cs="Arial"/>
          <w:sz w:val="22"/>
          <w:szCs w:val="22"/>
        </w:rPr>
        <w:t xml:space="preserve">Ing. Renata Čadová, </w:t>
      </w:r>
      <w:r w:rsidR="0092143C">
        <w:rPr>
          <w:rFonts w:ascii="Arial" w:hAnsi="Arial" w:cs="Arial"/>
          <w:sz w:val="22"/>
          <w:szCs w:val="22"/>
        </w:rPr>
        <w:br/>
        <w:t>vedoucí Pobočky Ústí nad Orlicí</w:t>
      </w:r>
    </w:p>
    <w:p w14:paraId="365CBAF0" w14:textId="7F7FBF27" w:rsidR="00FB40B2" w:rsidRPr="00D53952" w:rsidRDefault="00FB40B2" w:rsidP="0092143C">
      <w:pPr>
        <w:pStyle w:val="Bezmezer"/>
        <w:ind w:left="1843" w:hanging="1843"/>
        <w:rPr>
          <w:rFonts w:ascii="Arial" w:hAnsi="Arial" w:cs="Arial"/>
          <w:snapToGrid w:val="0"/>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2139A5">
        <w:rPr>
          <w:rFonts w:ascii="Arial" w:hAnsi="Arial" w:cs="Arial"/>
          <w:snapToGrid w:val="0"/>
          <w:sz w:val="22"/>
          <w:szCs w:val="22"/>
        </w:rPr>
        <w:t>Ing. Alexandr Mikuláš, Pobočka Ústí nad Orlicí</w:t>
      </w:r>
    </w:p>
    <w:p w14:paraId="23C4E2AB" w14:textId="3CA54B17" w:rsidR="00FB40B2" w:rsidRPr="00D53952" w:rsidRDefault="00FB40B2" w:rsidP="0092143C">
      <w:pPr>
        <w:pStyle w:val="Bezmezer"/>
        <w:ind w:left="1843" w:hanging="1843"/>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92143C">
        <w:rPr>
          <w:rFonts w:ascii="Arial" w:hAnsi="Arial" w:cs="Arial"/>
          <w:sz w:val="22"/>
          <w:szCs w:val="22"/>
        </w:rPr>
        <w:t> 601 584 03</w:t>
      </w:r>
      <w:r w:rsidR="006732C6">
        <w:rPr>
          <w:rFonts w:ascii="Arial" w:hAnsi="Arial" w:cs="Arial"/>
          <w:sz w:val="22"/>
          <w:szCs w:val="22"/>
        </w:rPr>
        <w:t>7</w:t>
      </w:r>
    </w:p>
    <w:p w14:paraId="533873BD" w14:textId="750896AC" w:rsidR="00FB40B2" w:rsidRPr="0092143C" w:rsidRDefault="00FB40B2" w:rsidP="0092143C">
      <w:pPr>
        <w:pStyle w:val="Bezmezer"/>
        <w:ind w:left="1843" w:hanging="1843"/>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hyperlink r:id="rId13" w:history="1">
        <w:r w:rsidR="006732C6" w:rsidRPr="00711B4F">
          <w:rPr>
            <w:rStyle w:val="Hypertextovodkaz"/>
            <w:rFonts w:ascii="Arial" w:hAnsi="Arial" w:cs="Arial"/>
            <w:sz w:val="22"/>
            <w:szCs w:val="22"/>
          </w:rPr>
          <w:t>ustino.pk@spucr.cz</w:t>
        </w:r>
      </w:hyperlink>
      <w:r w:rsidR="0092143C" w:rsidRPr="0092143C">
        <w:rPr>
          <w:rFonts w:ascii="Arial" w:hAnsi="Arial" w:cs="Arial"/>
          <w:sz w:val="22"/>
          <w:szCs w:val="22"/>
        </w:rPr>
        <w:t xml:space="preserve"> </w:t>
      </w:r>
    </w:p>
    <w:p w14:paraId="37BD0DA6" w14:textId="77777777" w:rsidR="00FB40B2" w:rsidRPr="00D53952" w:rsidRDefault="00FB40B2" w:rsidP="0092143C">
      <w:pPr>
        <w:pStyle w:val="Bezmezer"/>
        <w:ind w:left="1843" w:hanging="1843"/>
        <w:rPr>
          <w:rFonts w:ascii="Arial" w:hAnsi="Arial" w:cs="Arial"/>
          <w:sz w:val="22"/>
          <w:szCs w:val="22"/>
        </w:rPr>
      </w:pPr>
      <w:r w:rsidRPr="0092143C">
        <w:rPr>
          <w:rFonts w:ascii="Arial" w:hAnsi="Arial" w:cs="Arial"/>
          <w:sz w:val="22"/>
          <w:szCs w:val="22"/>
        </w:rPr>
        <w:t xml:space="preserve">      ID DS:</w:t>
      </w:r>
      <w:r w:rsidRPr="0092143C">
        <w:rPr>
          <w:rFonts w:ascii="Arial" w:hAnsi="Arial" w:cs="Arial"/>
          <w:sz w:val="22"/>
          <w:szCs w:val="22"/>
        </w:rPr>
        <w:tab/>
        <w:t>z49per3</w:t>
      </w:r>
    </w:p>
    <w:p w14:paraId="6AC17A09" w14:textId="77777777" w:rsidR="00FB40B2" w:rsidRPr="00D53952" w:rsidRDefault="00FB40B2" w:rsidP="0092143C">
      <w:pPr>
        <w:pStyle w:val="Bezmezer"/>
        <w:ind w:left="1843" w:hanging="1843"/>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92143C">
      <w:pPr>
        <w:pStyle w:val="Bezmezer"/>
        <w:ind w:left="1843" w:hanging="1843"/>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06986B36" w:rsidR="00FB40B2" w:rsidRPr="00D53952" w:rsidRDefault="00FB40B2" w:rsidP="0092143C">
      <w:pPr>
        <w:pStyle w:val="Bezmezer"/>
        <w:ind w:left="1843" w:hanging="1843"/>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92143C">
      <w:pPr>
        <w:pStyle w:val="Bezmezer"/>
        <w:ind w:left="1843" w:hanging="1843"/>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92143C">
      <w:pPr>
        <w:pStyle w:val="Nadpis2"/>
        <w:spacing w:line="240" w:lineRule="auto"/>
        <w:ind w:left="1843" w:hanging="1843"/>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3EEFC480" w:rsidR="00B83F26" w:rsidRPr="00D53952" w:rsidRDefault="002B171C" w:rsidP="00F076FD">
      <w:pPr>
        <w:tabs>
          <w:tab w:val="left" w:pos="1843"/>
        </w:tabs>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F076FD">
        <w:rPr>
          <w:rFonts w:ascii="Arial" w:hAnsi="Arial" w:cs="Arial"/>
          <w:b/>
          <w:sz w:val="22"/>
          <w:szCs w:val="22"/>
        </w:rPr>
        <w:t>„Agroprojekce Litomyšl, spol. s r.o.“</w:t>
      </w:r>
    </w:p>
    <w:p w14:paraId="3E419F98" w14:textId="77777777" w:rsidR="00B83F26" w:rsidRPr="00D53952" w:rsidRDefault="00B83F26" w:rsidP="0092143C">
      <w:pPr>
        <w:tabs>
          <w:tab w:val="left" w:pos="1843"/>
        </w:tabs>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6945CF0" w14:textId="63405F9F" w:rsidR="007C5C7F" w:rsidRPr="00D53952" w:rsidRDefault="00B83F26" w:rsidP="0092143C">
      <w:pPr>
        <w:tabs>
          <w:tab w:val="left" w:pos="1843"/>
        </w:tabs>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Sídlo:</w:t>
      </w:r>
      <w:r w:rsidR="0092143C">
        <w:rPr>
          <w:rFonts w:ascii="Arial" w:hAnsi="Arial" w:cs="Arial"/>
          <w:bCs/>
          <w:sz w:val="22"/>
          <w:szCs w:val="22"/>
        </w:rPr>
        <w:tab/>
      </w:r>
      <w:r w:rsidR="00F076FD">
        <w:rPr>
          <w:rFonts w:ascii="Arial" w:hAnsi="Arial" w:cs="Arial"/>
          <w:bCs/>
          <w:sz w:val="22"/>
          <w:szCs w:val="22"/>
        </w:rPr>
        <w:t>Rokycanova 114, 566 01 Vysoké Mýto</w:t>
      </w:r>
    </w:p>
    <w:p w14:paraId="0445E41E" w14:textId="40353182" w:rsidR="00B83F26" w:rsidRPr="00F076FD" w:rsidRDefault="00B83F26" w:rsidP="0092143C">
      <w:pPr>
        <w:tabs>
          <w:tab w:val="left" w:pos="1843"/>
        </w:tabs>
        <w:ind w:hanging="360"/>
        <w:jc w:val="both"/>
        <w:rPr>
          <w:rFonts w:ascii="Arial" w:hAnsi="Arial" w:cs="Arial"/>
          <w:bCs/>
          <w:sz w:val="22"/>
          <w:szCs w:val="22"/>
        </w:rPr>
      </w:pPr>
      <w:r w:rsidRPr="00D53952">
        <w:rPr>
          <w:rFonts w:ascii="Arial" w:hAnsi="Arial" w:cs="Arial"/>
          <w:bCs/>
          <w:sz w:val="22"/>
          <w:szCs w:val="22"/>
        </w:rPr>
        <w:tab/>
      </w:r>
      <w:r w:rsidRPr="00D53952">
        <w:rPr>
          <w:rFonts w:ascii="Arial" w:hAnsi="Arial" w:cs="Arial"/>
          <w:sz w:val="22"/>
          <w:szCs w:val="22"/>
        </w:rPr>
        <w:t>Zastoupen ve věcech smluvních:</w:t>
      </w:r>
      <w:r w:rsidR="00EF315E" w:rsidRPr="00D53952">
        <w:rPr>
          <w:rFonts w:ascii="Arial" w:hAnsi="Arial" w:cs="Arial"/>
          <w:sz w:val="22"/>
          <w:szCs w:val="22"/>
        </w:rPr>
        <w:t xml:space="preserve">                       </w:t>
      </w:r>
      <w:r w:rsidR="00F076FD">
        <w:rPr>
          <w:rFonts w:ascii="Arial" w:hAnsi="Arial" w:cs="Arial"/>
          <w:bCs/>
          <w:sz w:val="22"/>
          <w:szCs w:val="22"/>
          <w:lang w:val="en-US"/>
        </w:rPr>
        <w:t>Ing. Jaroslavem Jakoubkem, jednatelem</w:t>
      </w:r>
    </w:p>
    <w:p w14:paraId="084D0481" w14:textId="70E7B784" w:rsidR="00B83F26" w:rsidRPr="00D53952" w:rsidRDefault="00B83F26" w:rsidP="0092143C">
      <w:pPr>
        <w:tabs>
          <w:tab w:val="left" w:pos="1843"/>
        </w:tabs>
        <w:ind w:left="360" w:hanging="360"/>
        <w:jc w:val="both"/>
        <w:rPr>
          <w:rFonts w:ascii="Arial" w:hAnsi="Arial" w:cs="Arial"/>
          <w:sz w:val="22"/>
          <w:szCs w:val="22"/>
        </w:rPr>
      </w:pPr>
      <w:r w:rsidRPr="00D53952">
        <w:rPr>
          <w:rFonts w:ascii="Arial" w:hAnsi="Arial" w:cs="Arial"/>
          <w:sz w:val="22"/>
          <w:szCs w:val="22"/>
        </w:rPr>
        <w:t>Zastoupen ve věcech technických:</w:t>
      </w:r>
      <w:r w:rsidR="00EF315E" w:rsidRPr="00D53952">
        <w:rPr>
          <w:rFonts w:ascii="Arial" w:hAnsi="Arial" w:cs="Arial"/>
          <w:sz w:val="22"/>
          <w:szCs w:val="22"/>
        </w:rPr>
        <w:t xml:space="preserve">                    </w:t>
      </w:r>
      <w:r w:rsidR="00060786">
        <w:rPr>
          <w:rFonts w:ascii="Arial" w:hAnsi="Arial" w:cs="Arial"/>
          <w:bCs/>
          <w:sz w:val="22"/>
          <w:szCs w:val="22"/>
          <w:lang w:val="en-US"/>
        </w:rPr>
        <w:t>xxx</w:t>
      </w:r>
    </w:p>
    <w:p w14:paraId="0DB285C9" w14:textId="018E3C52" w:rsidR="00B83F26" w:rsidRPr="00D53952" w:rsidRDefault="00B83F26" w:rsidP="0092143C">
      <w:pPr>
        <w:pStyle w:val="Zkladntext3"/>
        <w:tabs>
          <w:tab w:val="left" w:pos="1843"/>
        </w:tabs>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92143C">
        <w:rPr>
          <w:rFonts w:ascii="Arial" w:hAnsi="Arial" w:cs="Arial"/>
          <w:bCs/>
          <w:snapToGrid/>
          <w:sz w:val="22"/>
          <w:szCs w:val="22"/>
        </w:rPr>
        <w:tab/>
      </w:r>
      <w:r w:rsidR="00F076FD">
        <w:rPr>
          <w:rFonts w:ascii="Arial" w:hAnsi="Arial" w:cs="Arial"/>
          <w:bCs/>
          <w:snapToGrid/>
          <w:sz w:val="22"/>
          <w:szCs w:val="22"/>
        </w:rPr>
        <w:t>MONETA Money Bank a.s., Ústí nad Orlicí</w:t>
      </w:r>
    </w:p>
    <w:p w14:paraId="14C316FC" w14:textId="174FAA19" w:rsidR="00B83F26" w:rsidRPr="00D53952" w:rsidRDefault="00B83F26" w:rsidP="0092143C">
      <w:pPr>
        <w:pStyle w:val="Zkladntext3"/>
        <w:tabs>
          <w:tab w:val="left" w:pos="1843"/>
        </w:tabs>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00F076FD">
        <w:rPr>
          <w:rFonts w:ascii="Arial" w:hAnsi="Arial" w:cs="Arial"/>
          <w:bCs/>
          <w:sz w:val="22"/>
          <w:szCs w:val="22"/>
        </w:rPr>
        <w:t>341302664/0600</w:t>
      </w:r>
      <w:r w:rsidRPr="00D53952">
        <w:rPr>
          <w:rFonts w:ascii="Arial" w:hAnsi="Arial" w:cs="Arial"/>
          <w:bCs/>
          <w:sz w:val="22"/>
          <w:szCs w:val="22"/>
        </w:rPr>
        <w:t xml:space="preserve"> </w:t>
      </w:r>
    </w:p>
    <w:p w14:paraId="1B558669" w14:textId="7C5A1F78" w:rsidR="00B83F26" w:rsidRPr="00F076FD" w:rsidRDefault="00B83F26" w:rsidP="0092143C">
      <w:pPr>
        <w:pStyle w:val="Nadpis2"/>
        <w:tabs>
          <w:tab w:val="left" w:pos="1843"/>
        </w:tabs>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DIČ</w:t>
      </w:r>
      <w:r w:rsidR="0092143C">
        <w:rPr>
          <w:rFonts w:ascii="Arial" w:hAnsi="Arial" w:cs="Arial"/>
          <w:bCs/>
          <w:sz w:val="22"/>
          <w:szCs w:val="22"/>
        </w:rPr>
        <w:t>:</w:t>
      </w:r>
      <w:r w:rsidR="0092143C">
        <w:rPr>
          <w:rFonts w:ascii="Arial" w:hAnsi="Arial" w:cs="Arial"/>
          <w:bCs/>
          <w:sz w:val="22"/>
          <w:szCs w:val="22"/>
        </w:rPr>
        <w:tab/>
      </w:r>
      <w:r w:rsidR="00F076FD" w:rsidRPr="00F076FD">
        <w:rPr>
          <w:rFonts w:ascii="Arial" w:hAnsi="Arial" w:cs="Arial"/>
          <w:bCs/>
          <w:sz w:val="22"/>
          <w:szCs w:val="22"/>
          <w:lang w:val="en-US"/>
        </w:rPr>
        <w:t>6425611   /   CZ6425611</w:t>
      </w:r>
    </w:p>
    <w:p w14:paraId="3B121AD9" w14:textId="6870B6A0" w:rsidR="00B83F26" w:rsidRPr="00F076FD" w:rsidRDefault="00B83F26" w:rsidP="0092143C">
      <w:pPr>
        <w:pStyle w:val="Nadpis2"/>
        <w:tabs>
          <w:tab w:val="left" w:pos="1843"/>
          <w:tab w:val="left" w:pos="2127"/>
        </w:tabs>
        <w:spacing w:line="240" w:lineRule="auto"/>
        <w:ind w:left="360" w:hanging="360"/>
        <w:rPr>
          <w:rFonts w:ascii="Arial" w:hAnsi="Arial" w:cs="Arial"/>
          <w:bCs/>
          <w:sz w:val="22"/>
          <w:szCs w:val="22"/>
        </w:rPr>
      </w:pPr>
      <w:r w:rsidRPr="00F076FD">
        <w:rPr>
          <w:rFonts w:ascii="Arial" w:hAnsi="Arial" w:cs="Arial"/>
          <w:bCs/>
          <w:sz w:val="22"/>
          <w:szCs w:val="22"/>
        </w:rPr>
        <w:t>Tel / Fax</w:t>
      </w:r>
      <w:r w:rsidR="0092143C" w:rsidRPr="00F076FD">
        <w:rPr>
          <w:rFonts w:ascii="Arial" w:hAnsi="Arial" w:cs="Arial"/>
          <w:bCs/>
          <w:sz w:val="22"/>
          <w:szCs w:val="22"/>
        </w:rPr>
        <w:t>:</w:t>
      </w:r>
      <w:r w:rsidR="0092143C" w:rsidRPr="00F076FD">
        <w:rPr>
          <w:rFonts w:ascii="Arial" w:hAnsi="Arial" w:cs="Arial"/>
          <w:bCs/>
          <w:sz w:val="22"/>
          <w:szCs w:val="22"/>
        </w:rPr>
        <w:tab/>
      </w:r>
      <w:r w:rsidR="00F076FD" w:rsidRPr="00F076FD">
        <w:rPr>
          <w:rFonts w:ascii="Arial" w:hAnsi="Arial" w:cs="Arial"/>
          <w:bCs/>
          <w:sz w:val="22"/>
          <w:szCs w:val="22"/>
          <w:lang w:val="en-US"/>
        </w:rPr>
        <w:t>+420 </w:t>
      </w:r>
      <w:r w:rsidR="00060786">
        <w:rPr>
          <w:rFonts w:ascii="Arial" w:hAnsi="Arial" w:cs="Arial"/>
          <w:bCs/>
          <w:sz w:val="22"/>
          <w:szCs w:val="22"/>
          <w:lang w:val="en-US"/>
        </w:rPr>
        <w:t>xxx</w:t>
      </w:r>
    </w:p>
    <w:p w14:paraId="409CD338" w14:textId="4C47CC73" w:rsidR="00E75F8D" w:rsidRPr="00F076FD" w:rsidRDefault="00B83F26" w:rsidP="0092143C">
      <w:pPr>
        <w:pStyle w:val="Zkladntext3"/>
        <w:tabs>
          <w:tab w:val="left" w:pos="1843"/>
          <w:tab w:val="left" w:pos="2127"/>
          <w:tab w:val="left" w:pos="4800"/>
        </w:tabs>
        <w:ind w:hanging="360"/>
        <w:rPr>
          <w:rFonts w:ascii="Arial" w:hAnsi="Arial" w:cs="Arial"/>
          <w:bCs/>
          <w:sz w:val="22"/>
          <w:szCs w:val="22"/>
        </w:rPr>
      </w:pPr>
      <w:r w:rsidRPr="00F076FD">
        <w:rPr>
          <w:rFonts w:ascii="Arial" w:hAnsi="Arial" w:cs="Arial"/>
          <w:bCs/>
          <w:sz w:val="22"/>
          <w:szCs w:val="22"/>
        </w:rPr>
        <w:t xml:space="preserve">      E-mail:</w:t>
      </w:r>
      <w:r w:rsidR="0092143C" w:rsidRPr="00F076FD">
        <w:rPr>
          <w:rFonts w:ascii="Arial" w:hAnsi="Arial" w:cs="Arial"/>
          <w:bCs/>
          <w:sz w:val="22"/>
          <w:szCs w:val="22"/>
        </w:rPr>
        <w:tab/>
      </w:r>
      <w:r w:rsidR="00060786">
        <w:rPr>
          <w:rFonts w:ascii="Arial" w:hAnsi="Arial" w:cs="Arial"/>
          <w:bCs/>
          <w:sz w:val="22"/>
          <w:szCs w:val="22"/>
          <w:lang w:val="en-US"/>
        </w:rPr>
        <w:t>xxx</w:t>
      </w:r>
    </w:p>
    <w:p w14:paraId="5B5FE3C2" w14:textId="5FF4F3F0" w:rsidR="00006EE5" w:rsidRPr="00F076FD" w:rsidRDefault="00E75F8D" w:rsidP="0092143C">
      <w:pPr>
        <w:pStyle w:val="Zkladntext3"/>
        <w:tabs>
          <w:tab w:val="left" w:pos="1843"/>
          <w:tab w:val="left" w:pos="2127"/>
          <w:tab w:val="left" w:pos="4800"/>
        </w:tabs>
        <w:ind w:hanging="360"/>
        <w:rPr>
          <w:rFonts w:ascii="Arial" w:hAnsi="Arial" w:cs="Arial"/>
          <w:bCs/>
          <w:sz w:val="22"/>
          <w:szCs w:val="22"/>
          <w:lang w:val="en-US"/>
        </w:rPr>
      </w:pPr>
      <w:r w:rsidRPr="00F076FD">
        <w:rPr>
          <w:rFonts w:ascii="Arial" w:hAnsi="Arial" w:cs="Arial"/>
          <w:bCs/>
          <w:sz w:val="22"/>
          <w:szCs w:val="22"/>
        </w:rPr>
        <w:tab/>
        <w:t>ID DS:</w:t>
      </w:r>
      <w:r w:rsidR="0092143C" w:rsidRPr="00F076FD">
        <w:rPr>
          <w:rFonts w:ascii="Arial" w:hAnsi="Arial" w:cs="Arial"/>
          <w:bCs/>
          <w:sz w:val="22"/>
          <w:szCs w:val="22"/>
        </w:rPr>
        <w:tab/>
      </w:r>
      <w:r w:rsidR="00F076FD" w:rsidRPr="00F076FD">
        <w:rPr>
          <w:rFonts w:ascii="Arial" w:hAnsi="Arial" w:cs="Arial"/>
          <w:bCs/>
          <w:sz w:val="22"/>
          <w:szCs w:val="22"/>
          <w:lang w:val="en-US"/>
        </w:rPr>
        <w:t>gv6y8j4</w:t>
      </w:r>
    </w:p>
    <w:p w14:paraId="08B17035" w14:textId="6C061162" w:rsidR="00006EE5" w:rsidRPr="001F780C" w:rsidRDefault="00006EE5" w:rsidP="00006EE5">
      <w:pPr>
        <w:pStyle w:val="Zkladntext3"/>
        <w:tabs>
          <w:tab w:val="left" w:pos="2127"/>
          <w:tab w:val="left" w:pos="4800"/>
        </w:tabs>
        <w:rPr>
          <w:rFonts w:ascii="Arial" w:hAnsi="Arial" w:cs="Arial"/>
          <w:sz w:val="22"/>
          <w:szCs w:val="22"/>
          <w:lang w:val="en-US"/>
        </w:rPr>
      </w:pPr>
      <w:r w:rsidRPr="001F780C">
        <w:rPr>
          <w:rFonts w:ascii="Arial" w:hAnsi="Arial" w:cs="Arial"/>
          <w:sz w:val="22"/>
          <w:szCs w:val="22"/>
          <w:lang w:val="en-US"/>
        </w:rPr>
        <w:t>Společnost je zapsaná</w:t>
      </w:r>
      <w:r w:rsidR="003611E2" w:rsidRPr="001F780C">
        <w:rPr>
          <w:rFonts w:ascii="Arial" w:hAnsi="Arial" w:cs="Arial"/>
          <w:sz w:val="22"/>
          <w:szCs w:val="22"/>
          <w:lang w:val="en-US"/>
        </w:rPr>
        <w:t xml:space="preserve"> v obchodním rejstříku vedeném u </w:t>
      </w:r>
      <w:r w:rsidR="001F780C" w:rsidRPr="001F780C">
        <w:rPr>
          <w:rFonts w:ascii="Arial" w:hAnsi="Arial" w:cs="Arial"/>
          <w:sz w:val="22"/>
          <w:szCs w:val="22"/>
          <w:lang w:val="en-US"/>
        </w:rPr>
        <w:t>Krajského</w:t>
      </w:r>
      <w:r w:rsidR="003611E2" w:rsidRPr="001F780C">
        <w:rPr>
          <w:rFonts w:ascii="Arial" w:hAnsi="Arial" w:cs="Arial"/>
          <w:sz w:val="22"/>
          <w:szCs w:val="22"/>
          <w:lang w:val="en-US"/>
        </w:rPr>
        <w:t xml:space="preserve"> soudu v </w:t>
      </w:r>
      <w:r w:rsidR="001F780C" w:rsidRPr="001F780C">
        <w:rPr>
          <w:rFonts w:ascii="Arial" w:hAnsi="Arial" w:cs="Arial"/>
          <w:sz w:val="22"/>
          <w:szCs w:val="22"/>
          <w:lang w:val="en-US"/>
        </w:rPr>
        <w:t>Hradci Králové</w:t>
      </w:r>
      <w:r w:rsidR="003611E2" w:rsidRPr="001F780C">
        <w:rPr>
          <w:rFonts w:ascii="Arial" w:hAnsi="Arial" w:cs="Arial"/>
          <w:sz w:val="22"/>
          <w:szCs w:val="22"/>
          <w:lang w:val="en-US"/>
        </w:rPr>
        <w:t xml:space="preserve"> oddíl</w:t>
      </w:r>
      <w:r w:rsidR="001F780C" w:rsidRPr="001F780C">
        <w:rPr>
          <w:rFonts w:ascii="Arial" w:hAnsi="Arial" w:cs="Arial"/>
          <w:sz w:val="22"/>
          <w:szCs w:val="22"/>
          <w:lang w:val="en-US"/>
        </w:rPr>
        <w:t> C</w:t>
      </w:r>
      <w:r w:rsidR="003611E2" w:rsidRPr="001F780C">
        <w:rPr>
          <w:rFonts w:ascii="Arial" w:hAnsi="Arial" w:cs="Arial"/>
          <w:sz w:val="22"/>
          <w:szCs w:val="22"/>
          <w:lang w:val="en-US"/>
        </w:rPr>
        <w:t xml:space="preserve"> vložka </w:t>
      </w:r>
      <w:r w:rsidR="001F780C" w:rsidRPr="001F780C">
        <w:rPr>
          <w:rFonts w:ascii="Arial" w:hAnsi="Arial" w:cs="Arial"/>
          <w:sz w:val="22"/>
          <w:szCs w:val="22"/>
          <w:lang w:val="en-US"/>
        </w:rPr>
        <w:t>8321.</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lastRenderedPageBreak/>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08403D5A"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152 odst. 4 zákona č. 183/2006 Sb., o územním plánování a stavebním řádu, v platném znění 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0FE35806"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1D7745C0" w:rsidR="000B3316" w:rsidRPr="002139A5" w:rsidRDefault="000B3316" w:rsidP="00BB4EEA">
      <w:pPr>
        <w:spacing w:before="60" w:line="280" w:lineRule="atLeast"/>
        <w:ind w:left="851"/>
        <w:jc w:val="both"/>
        <w:rPr>
          <w:rFonts w:ascii="Arial" w:hAnsi="Arial" w:cs="Arial"/>
          <w:b/>
          <w:sz w:val="22"/>
          <w:szCs w:val="22"/>
          <w:lang w:val="en-US"/>
        </w:rPr>
      </w:pPr>
      <w:r w:rsidRPr="00D53952">
        <w:rPr>
          <w:rFonts w:ascii="Arial" w:hAnsi="Arial" w:cs="Arial"/>
          <w:sz w:val="22"/>
          <w:szCs w:val="22"/>
        </w:rPr>
        <w:t xml:space="preserve">Název </w:t>
      </w:r>
      <w:r w:rsidRPr="002139A5">
        <w:rPr>
          <w:rFonts w:ascii="Arial" w:hAnsi="Arial" w:cs="Arial"/>
          <w:sz w:val="22"/>
          <w:szCs w:val="22"/>
        </w:rPr>
        <w:t xml:space="preserve">stavby: </w:t>
      </w:r>
      <w:r w:rsidR="0092143C" w:rsidRPr="002D586C">
        <w:rPr>
          <w:rFonts w:ascii="Arial" w:hAnsi="Arial" w:cs="Arial"/>
          <w:b/>
          <w:sz w:val="22"/>
          <w:szCs w:val="22"/>
          <w:lang w:val="en-US"/>
        </w:rPr>
        <w:t>Polní cesta HC30-R</w:t>
      </w:r>
      <w:r w:rsidR="00195F4B" w:rsidRPr="002D586C">
        <w:rPr>
          <w:rFonts w:ascii="Arial" w:hAnsi="Arial" w:cs="Arial"/>
          <w:b/>
          <w:sz w:val="22"/>
          <w:szCs w:val="22"/>
          <w:lang w:val="en-US"/>
        </w:rPr>
        <w:t xml:space="preserve"> v k.ú. Nepomuky</w:t>
      </w:r>
    </w:p>
    <w:p w14:paraId="76903753" w14:textId="77777777" w:rsidR="000B3316" w:rsidRPr="002139A5" w:rsidRDefault="000B3316" w:rsidP="001A4873">
      <w:pPr>
        <w:spacing w:before="60" w:line="280" w:lineRule="atLeast"/>
        <w:ind w:left="426"/>
        <w:jc w:val="both"/>
        <w:rPr>
          <w:rFonts w:ascii="Arial" w:hAnsi="Arial" w:cs="Arial"/>
          <w:b/>
          <w:sz w:val="22"/>
          <w:szCs w:val="22"/>
          <w:lang w:val="en-US"/>
        </w:rPr>
      </w:pPr>
    </w:p>
    <w:p w14:paraId="15A75C99" w14:textId="68694452" w:rsidR="000B3316" w:rsidRPr="002139A5" w:rsidRDefault="000B3316" w:rsidP="00BB4EEA">
      <w:pPr>
        <w:spacing w:before="60" w:line="280" w:lineRule="atLeast"/>
        <w:ind w:left="426" w:firstLine="425"/>
        <w:jc w:val="both"/>
        <w:rPr>
          <w:rFonts w:ascii="Arial" w:hAnsi="Arial" w:cs="Arial"/>
          <w:b/>
          <w:sz w:val="22"/>
          <w:szCs w:val="22"/>
          <w:lang w:val="en-US"/>
        </w:rPr>
      </w:pPr>
      <w:r w:rsidRPr="002139A5">
        <w:rPr>
          <w:rFonts w:ascii="Arial" w:hAnsi="Arial" w:cs="Arial"/>
          <w:sz w:val="22"/>
          <w:szCs w:val="22"/>
          <w:lang w:val="en-US"/>
        </w:rPr>
        <w:t xml:space="preserve">Místo stavby:  </w:t>
      </w:r>
      <w:r w:rsidR="0092143C" w:rsidRPr="002D586C">
        <w:rPr>
          <w:rFonts w:ascii="Arial" w:hAnsi="Arial" w:cs="Arial"/>
          <w:b/>
          <w:sz w:val="22"/>
          <w:szCs w:val="22"/>
          <w:lang w:val="en-US"/>
        </w:rPr>
        <w:t xml:space="preserve">p.č. </w:t>
      </w:r>
      <w:r w:rsidR="00A25092">
        <w:rPr>
          <w:rFonts w:ascii="Arial" w:hAnsi="Arial" w:cs="Arial"/>
          <w:b/>
          <w:sz w:val="22"/>
          <w:szCs w:val="22"/>
          <w:lang w:val="en-US"/>
        </w:rPr>
        <w:t>5</w:t>
      </w:r>
      <w:r w:rsidR="0092143C" w:rsidRPr="002D586C">
        <w:rPr>
          <w:rFonts w:ascii="Arial" w:hAnsi="Arial" w:cs="Arial"/>
          <w:b/>
          <w:sz w:val="22"/>
          <w:szCs w:val="22"/>
          <w:lang w:val="en-US"/>
        </w:rPr>
        <w:t>389 v k.ú. Nepomuky, Obec Horní Čermná</w:t>
      </w:r>
    </w:p>
    <w:p w14:paraId="50980D5B" w14:textId="77777777" w:rsidR="000B3316" w:rsidRPr="002139A5" w:rsidRDefault="000B3316" w:rsidP="001A4873">
      <w:pPr>
        <w:spacing w:before="60" w:line="280" w:lineRule="atLeast"/>
        <w:ind w:left="426"/>
        <w:jc w:val="both"/>
        <w:rPr>
          <w:rFonts w:ascii="Arial" w:hAnsi="Arial" w:cs="Arial"/>
          <w:b/>
          <w:sz w:val="22"/>
          <w:szCs w:val="22"/>
          <w:lang w:val="en-US"/>
        </w:rPr>
      </w:pPr>
    </w:p>
    <w:p w14:paraId="662D03C3" w14:textId="3CC3509D" w:rsidR="0092143C" w:rsidRPr="002139A5" w:rsidRDefault="000B3316" w:rsidP="0092143C">
      <w:pPr>
        <w:spacing w:before="60" w:line="280" w:lineRule="atLeast"/>
        <w:ind w:left="2268" w:hanging="1417"/>
        <w:jc w:val="both"/>
        <w:rPr>
          <w:rFonts w:ascii="Arial" w:hAnsi="Arial" w:cs="Arial"/>
          <w:b/>
          <w:sz w:val="22"/>
          <w:szCs w:val="22"/>
          <w:lang w:val="en-US"/>
        </w:rPr>
      </w:pPr>
      <w:r w:rsidRPr="002139A5">
        <w:rPr>
          <w:rFonts w:ascii="Arial" w:hAnsi="Arial" w:cs="Arial"/>
          <w:sz w:val="22"/>
          <w:szCs w:val="22"/>
          <w:lang w:val="en-US"/>
        </w:rPr>
        <w:t xml:space="preserve">Popis stavby: </w:t>
      </w:r>
      <w:bookmarkStart w:id="0" w:name="_Hlk151385172"/>
      <w:r w:rsidR="002D586C" w:rsidRPr="00892376">
        <w:rPr>
          <w:rStyle w:val="l-L2Char"/>
          <w:rFonts w:cs="Arial"/>
          <w:szCs w:val="22"/>
        </w:rPr>
        <w:t>Polní cesta se nachází na pozemku p.č. 5389 v k.ú. Nepomuky a je navržena v kategorii P 4,5/30 (šířka jízdního pruhu 3,5 m + 2 x 0,5 m hutněná krajnice, maximální navrhovaná rychlost 30 km/h, jednostranný příčný sklon min. 3 %) o délce 235 m s asfaltobetonovým povrchem. Polní cesta začíná napojením na silnici II/311, vede západním směrem a napojuje se na polní cestu C9 v k.ú. Horní Třešňovec. Odvodnění bude provedeno podélnou drenáží, která bude zaústěna do propustku P16 (DN800) a P17 (DN300). Cestu kříží podzemní sdělovací vedení.</w:t>
      </w:r>
      <w:bookmarkEnd w:id="0"/>
    </w:p>
    <w:p w14:paraId="21258837" w14:textId="303E6ECA" w:rsidR="00B0493E" w:rsidRPr="00D53952" w:rsidRDefault="000B3316" w:rsidP="0092143C">
      <w:pPr>
        <w:spacing w:before="60" w:line="280" w:lineRule="atLeast"/>
        <w:ind w:left="2268" w:hanging="1417"/>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298B44C5"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152 odst. 4 zákona č. 183/2006 Sb., </w:t>
      </w:r>
      <w:r w:rsidR="00B520B5" w:rsidRPr="00D53952">
        <w:rPr>
          <w:rFonts w:ascii="Arial" w:hAnsi="Arial" w:cs="Arial"/>
          <w:bCs/>
          <w:sz w:val="22"/>
          <w:szCs w:val="22"/>
        </w:rPr>
        <w:br/>
      </w:r>
      <w:r w:rsidRPr="00D53952">
        <w:rPr>
          <w:rFonts w:ascii="Arial" w:hAnsi="Arial" w:cs="Arial"/>
          <w:bCs/>
          <w:sz w:val="22"/>
          <w:szCs w:val="22"/>
        </w:rPr>
        <w:t>o územním plánování a stavebním řádu, v</w:t>
      </w:r>
      <w:r w:rsidR="002B171C">
        <w:rPr>
          <w:rFonts w:ascii="Arial" w:hAnsi="Arial" w:cs="Arial"/>
          <w:bCs/>
          <w:sz w:val="22"/>
          <w:szCs w:val="22"/>
        </w:rPr>
        <w:t>e</w:t>
      </w:r>
      <w:r w:rsidRPr="00D53952">
        <w:rPr>
          <w:rFonts w:ascii="Arial" w:hAnsi="Arial" w:cs="Arial"/>
          <w:bCs/>
          <w:sz w:val="22"/>
          <w:szCs w:val="22"/>
        </w:rPr>
        <w:t> znění</w:t>
      </w:r>
      <w:r w:rsidR="002B171C">
        <w:rPr>
          <w:rFonts w:ascii="Arial" w:hAnsi="Arial" w:cs="Arial"/>
          <w:bCs/>
          <w:sz w:val="22"/>
          <w:szCs w:val="22"/>
        </w:rPr>
        <w:t xml:space="preserve"> pozdějších předpisů</w:t>
      </w:r>
      <w:r w:rsidRPr="00D53952">
        <w:rPr>
          <w:rFonts w:ascii="Arial" w:hAnsi="Arial" w:cs="Arial"/>
          <w:bCs/>
          <w:sz w:val="22"/>
          <w:szCs w:val="22"/>
        </w:rPr>
        <w:t xml:space="preserve">, 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5A44627C" w:rsidR="008A1D16" w:rsidRPr="009C6AEC" w:rsidRDefault="005B7A72" w:rsidP="009C6AEC">
      <w:pPr>
        <w:pStyle w:val="Zkladntext3"/>
        <w:numPr>
          <w:ilvl w:val="0"/>
          <w:numId w:val="28"/>
        </w:numPr>
        <w:ind w:hanging="644"/>
        <w:rPr>
          <w:rFonts w:ascii="Arial" w:hAnsi="Arial" w:cs="Arial"/>
          <w:b/>
          <w:bCs/>
          <w:sz w:val="22"/>
          <w:szCs w:val="22"/>
        </w:rPr>
      </w:pPr>
      <w:r w:rsidRPr="005B7A72">
        <w:rPr>
          <w:rFonts w:ascii="Arial" w:hAnsi="Arial" w:cs="Arial"/>
          <w:sz w:val="22"/>
          <w:szCs w:val="22"/>
        </w:rPr>
        <w:t>V ceně výkonu autorského dozoru je zahrnuto provádění nezbytných drobných úprav v projektové dokumentaci po celou dobu stavby, tyto úpravy budou řešeny v režimu změny díla před dokončením a musí být schváleny objednatelem.</w:t>
      </w:r>
      <w:r>
        <w:rPr>
          <w:rFonts w:ascii="Arial" w:hAnsi="Arial" w:cs="Arial"/>
          <w:sz w:val="22"/>
          <w:szCs w:val="22"/>
        </w:rPr>
        <w:t xml:space="preserve"> </w:t>
      </w:r>
    </w:p>
    <w:p w14:paraId="0B24C18B" w14:textId="411DB5E8"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5B7A72">
        <w:rPr>
          <w:rFonts w:ascii="Arial" w:hAnsi="Arial" w:cs="Arial"/>
          <w:sz w:val="22"/>
          <w:szCs w:val="22"/>
        </w:rPr>
        <w:t xml:space="preserve"> a</w:t>
      </w:r>
      <w:r w:rsidR="008A1D16" w:rsidRPr="00D53952">
        <w:rPr>
          <w:rFonts w:ascii="Arial" w:hAnsi="Arial" w:cs="Arial"/>
          <w:sz w:val="22"/>
          <w:szCs w:val="22"/>
        </w:rPr>
        <w:t xml:space="preserve"> podléhají schválení stavebním nebo jiným speciálním úřadem</w:t>
      </w:r>
      <w:r w:rsidR="005B7A72">
        <w:rPr>
          <w:rFonts w:ascii="Arial" w:hAnsi="Arial" w:cs="Arial"/>
          <w:sz w:val="22"/>
          <w:szCs w:val="22"/>
        </w:rPr>
        <w:t>.</w:t>
      </w:r>
      <w:r w:rsidR="008A1D16" w:rsidRPr="00D53952">
        <w:rPr>
          <w:rFonts w:ascii="Arial" w:hAnsi="Arial" w:cs="Arial"/>
          <w:sz w:val="22"/>
          <w:szCs w:val="22"/>
        </w:rPr>
        <w:t xml:space="preserve"> </w:t>
      </w:r>
    </w:p>
    <w:p w14:paraId="546077FF" w14:textId="48283ADE" w:rsidR="004453EA" w:rsidRPr="0092143C" w:rsidRDefault="009B4D42" w:rsidP="00CB5862">
      <w:pPr>
        <w:pStyle w:val="Odstavecseseznamem"/>
        <w:numPr>
          <w:ilvl w:val="0"/>
          <w:numId w:val="28"/>
        </w:numPr>
        <w:ind w:hanging="644"/>
        <w:jc w:val="both"/>
        <w:rPr>
          <w:rFonts w:ascii="Arial" w:hAnsi="Arial" w:cs="Arial"/>
          <w:bCs/>
          <w:snapToGrid w:val="0"/>
          <w:sz w:val="22"/>
          <w:szCs w:val="22"/>
        </w:rPr>
      </w:pPr>
      <w:bookmarkStart w:id="1"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92143C">
        <w:rPr>
          <w:rFonts w:ascii="Arial" w:hAnsi="Arial" w:cs="Arial"/>
          <w:bCs/>
          <w:snapToGrid w:val="0"/>
          <w:sz w:val="22"/>
          <w:szCs w:val="22"/>
        </w:rPr>
        <w:t>rámci výběrového řízení veřejné zakáz</w:t>
      </w:r>
      <w:r w:rsidR="002E2A05" w:rsidRPr="0092143C">
        <w:rPr>
          <w:rFonts w:ascii="Arial" w:hAnsi="Arial" w:cs="Arial"/>
          <w:bCs/>
          <w:snapToGrid w:val="0"/>
          <w:sz w:val="22"/>
          <w:szCs w:val="22"/>
        </w:rPr>
        <w:t>ky</w:t>
      </w:r>
      <w:r w:rsidRPr="0092143C">
        <w:rPr>
          <w:rFonts w:ascii="Arial" w:hAnsi="Arial" w:cs="Arial"/>
          <w:bCs/>
          <w:snapToGrid w:val="0"/>
          <w:sz w:val="22"/>
          <w:szCs w:val="22"/>
        </w:rPr>
        <w:t xml:space="preserve"> na realizaci </w:t>
      </w:r>
      <w:r w:rsidRPr="002139A5">
        <w:rPr>
          <w:rFonts w:ascii="Arial" w:hAnsi="Arial" w:cs="Arial"/>
          <w:bCs/>
          <w:snapToGrid w:val="0"/>
          <w:sz w:val="22"/>
          <w:szCs w:val="22"/>
        </w:rPr>
        <w:t>stavb</w:t>
      </w:r>
      <w:r w:rsidR="002E2A05" w:rsidRPr="002139A5">
        <w:rPr>
          <w:rFonts w:ascii="Arial" w:hAnsi="Arial" w:cs="Arial"/>
          <w:bCs/>
          <w:snapToGrid w:val="0"/>
          <w:sz w:val="22"/>
          <w:szCs w:val="22"/>
        </w:rPr>
        <w:t xml:space="preserve">y </w:t>
      </w:r>
      <w:r w:rsidR="0092143C" w:rsidRPr="002D586C">
        <w:rPr>
          <w:rFonts w:ascii="Arial" w:hAnsi="Arial" w:cs="Arial"/>
          <w:bCs/>
          <w:snapToGrid w:val="0"/>
          <w:sz w:val="22"/>
          <w:szCs w:val="22"/>
        </w:rPr>
        <w:t>Polní cesta HC30-R v k.ú. Nepomuky</w:t>
      </w:r>
      <w:r w:rsidR="002E2A05" w:rsidRPr="002139A5">
        <w:rPr>
          <w:rFonts w:ascii="Arial" w:hAnsi="Arial" w:cs="Arial"/>
          <w:bCs/>
          <w:snapToGrid w:val="0"/>
          <w:sz w:val="22"/>
          <w:szCs w:val="22"/>
        </w:rPr>
        <w:t>,</w:t>
      </w:r>
      <w:r w:rsidR="002E2A05" w:rsidRPr="002139A5">
        <w:rPr>
          <w:rFonts w:ascii="Arial" w:hAnsi="Arial" w:cs="Arial"/>
          <w:sz w:val="22"/>
          <w:szCs w:val="22"/>
        </w:rPr>
        <w:t xml:space="preserve"> </w:t>
      </w:r>
      <w:r w:rsidR="002E2A05" w:rsidRPr="002139A5">
        <w:rPr>
          <w:rFonts w:ascii="Arial" w:hAnsi="Arial" w:cs="Arial"/>
          <w:bCs/>
          <w:snapToGrid w:val="0"/>
          <w:sz w:val="22"/>
          <w:szCs w:val="22"/>
        </w:rPr>
        <w:t xml:space="preserve">dle projektové </w:t>
      </w:r>
      <w:r w:rsidR="002E2A05" w:rsidRPr="0092143C">
        <w:rPr>
          <w:rFonts w:ascii="Arial" w:hAnsi="Arial" w:cs="Arial"/>
          <w:bCs/>
          <w:snapToGrid w:val="0"/>
          <w:sz w:val="22"/>
          <w:szCs w:val="22"/>
        </w:rPr>
        <w:t>dokumentace</w:t>
      </w:r>
      <w:r w:rsidR="00542A63" w:rsidRPr="0092143C">
        <w:rPr>
          <w:rFonts w:ascii="Arial" w:hAnsi="Arial" w:cs="Arial"/>
          <w:bCs/>
          <w:snapToGrid w:val="0"/>
          <w:sz w:val="22"/>
          <w:szCs w:val="22"/>
        </w:rPr>
        <w:t>.</w:t>
      </w:r>
      <w:bookmarkEnd w:id="1"/>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5BAE449C"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w:t>
      </w:r>
      <w:r w:rsidRPr="002139A5">
        <w:rPr>
          <w:rFonts w:ascii="Arial" w:hAnsi="Arial" w:cs="Arial"/>
          <w:sz w:val="22"/>
          <w:szCs w:val="22"/>
        </w:rPr>
        <w:t xml:space="preserve">činnosti, </w:t>
      </w:r>
      <w:r w:rsidRPr="002D586C">
        <w:rPr>
          <w:rFonts w:ascii="Arial" w:hAnsi="Arial" w:cs="Arial"/>
          <w:sz w:val="22"/>
          <w:szCs w:val="22"/>
        </w:rPr>
        <w:t xml:space="preserve">ve </w:t>
      </w:r>
      <w:r w:rsidR="0092143C" w:rsidRPr="002D586C">
        <w:rPr>
          <w:rFonts w:ascii="Arial" w:hAnsi="Arial" w:cs="Arial"/>
          <w:sz w:val="22"/>
          <w:szCs w:val="22"/>
        </w:rPr>
        <w:t>výši ceny díla.</w:t>
      </w:r>
      <w:r w:rsidR="00E36A32" w:rsidRPr="002D586C">
        <w:rPr>
          <w:rFonts w:ascii="Arial" w:hAnsi="Arial" w:cs="Arial"/>
        </w:rPr>
        <w:t xml:space="preserve"> </w:t>
      </w:r>
      <w:r w:rsidRPr="002139A5">
        <w:rPr>
          <w:rFonts w:ascii="Arial" w:hAnsi="Arial" w:cs="Arial"/>
          <w:sz w:val="22"/>
          <w:szCs w:val="22"/>
        </w:rPr>
        <w:t xml:space="preserve">Zhotovitel se </w:t>
      </w:r>
      <w:r w:rsidRPr="009C0CA5">
        <w:rPr>
          <w:rFonts w:ascii="Arial" w:hAnsi="Arial" w:cs="Arial"/>
          <w:sz w:val="22"/>
          <w:szCs w:val="22"/>
        </w:rPr>
        <w:t>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lastRenderedPageBreak/>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42D8E139" w:rsidR="00CB4F7C" w:rsidRPr="001F780C" w:rsidRDefault="00254993" w:rsidP="001F780C">
      <w:pPr>
        <w:pStyle w:val="Odstavecseseznamem"/>
        <w:ind w:left="709"/>
        <w:jc w:val="both"/>
        <w:rPr>
          <w:rFonts w:ascii="Arial" w:hAnsi="Arial" w:cs="Arial"/>
          <w:b/>
          <w:sz w:val="22"/>
          <w:szCs w:val="22"/>
          <w:lang w:val="en-US"/>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r w:rsidR="001F780C">
        <w:rPr>
          <w:rFonts w:ascii="Arial" w:hAnsi="Arial" w:cs="Arial"/>
          <w:i/>
          <w:sz w:val="22"/>
          <w:szCs w:val="22"/>
        </w:rPr>
        <w:t xml:space="preserve"> </w:t>
      </w:r>
      <w:r w:rsidR="001F780C">
        <w:rPr>
          <w:rFonts w:ascii="Arial" w:hAnsi="Arial" w:cs="Arial"/>
          <w:b/>
          <w:sz w:val="22"/>
          <w:szCs w:val="22"/>
          <w:lang w:val="en-US"/>
        </w:rPr>
        <w:t>7.000,00</w:t>
      </w:r>
      <w:r w:rsidR="007C5C7F" w:rsidRPr="001F780C">
        <w:rPr>
          <w:rFonts w:ascii="Arial" w:hAnsi="Arial" w:cs="Arial"/>
          <w:i/>
          <w:sz w:val="22"/>
          <w:szCs w:val="22"/>
        </w:rPr>
        <w:t xml:space="preserve"> Kč bez DP</w:t>
      </w:r>
      <w:r w:rsidR="00761ABA" w:rsidRPr="001F780C">
        <w:rPr>
          <w:rFonts w:ascii="Arial" w:hAnsi="Arial" w:cs="Arial"/>
          <w:i/>
          <w:sz w:val="22"/>
          <w:szCs w:val="22"/>
          <w:lang w:val="en-US"/>
        </w:rPr>
        <w:t>H</w:t>
      </w:r>
      <w:r w:rsidR="007C5C7F" w:rsidRPr="001F780C">
        <w:rPr>
          <w:rFonts w:ascii="Arial" w:hAnsi="Arial" w:cs="Arial"/>
          <w:i/>
          <w:sz w:val="22"/>
          <w:szCs w:val="22"/>
        </w:rPr>
        <w:t xml:space="preserve"> (slovy:</w:t>
      </w:r>
      <w:r w:rsidR="008E5BF1" w:rsidRPr="001F780C">
        <w:rPr>
          <w:rFonts w:ascii="Arial" w:hAnsi="Arial" w:cs="Arial"/>
          <w:b/>
          <w:sz w:val="22"/>
          <w:szCs w:val="22"/>
          <w:lang w:val="en-US"/>
        </w:rPr>
        <w:t xml:space="preserve"> </w:t>
      </w:r>
      <w:r w:rsidR="001F780C" w:rsidRPr="001F780C">
        <w:rPr>
          <w:rFonts w:ascii="Arial" w:hAnsi="Arial" w:cs="Arial"/>
          <w:bCs/>
          <w:sz w:val="22"/>
          <w:szCs w:val="22"/>
          <w:lang w:val="en-US"/>
        </w:rPr>
        <w:t>sedm tisíc</w:t>
      </w:r>
      <w:r w:rsidR="008E5BF1" w:rsidRPr="001F780C">
        <w:rPr>
          <w:rFonts w:ascii="Arial" w:hAnsi="Arial" w:cs="Arial"/>
          <w:b/>
          <w:sz w:val="22"/>
          <w:szCs w:val="22"/>
          <w:lang w:val="en-US"/>
        </w:rPr>
        <w:t xml:space="preserve"> </w:t>
      </w:r>
      <w:r w:rsidR="005C23CD" w:rsidRPr="001F780C">
        <w:rPr>
          <w:rFonts w:ascii="Arial" w:hAnsi="Arial" w:cs="Arial"/>
          <w:i/>
          <w:sz w:val="22"/>
          <w:szCs w:val="22"/>
        </w:rPr>
        <w:t>korun</w:t>
      </w:r>
      <w:r w:rsidR="00CE7F49" w:rsidRPr="001F780C">
        <w:rPr>
          <w:rFonts w:ascii="Arial" w:hAnsi="Arial" w:cs="Arial"/>
          <w:i/>
          <w:sz w:val="22"/>
          <w:szCs w:val="22"/>
        </w:rPr>
        <w:t xml:space="preserve"> </w:t>
      </w:r>
      <w:r w:rsidR="005C23CD" w:rsidRPr="001F780C">
        <w:rPr>
          <w:rFonts w:ascii="Arial" w:hAnsi="Arial" w:cs="Arial"/>
          <w:i/>
          <w:sz w:val="22"/>
          <w:szCs w:val="22"/>
        </w:rPr>
        <w:t>českých</w:t>
      </w:r>
      <w:r w:rsidR="007C5C7F" w:rsidRPr="001F780C">
        <w:rPr>
          <w:rFonts w:ascii="Arial" w:hAnsi="Arial" w:cs="Arial"/>
          <w:i/>
          <w:sz w:val="22"/>
          <w:szCs w:val="22"/>
        </w:rPr>
        <w:t>.).</w:t>
      </w:r>
      <w:r w:rsidR="008E5BF1" w:rsidRPr="001F780C">
        <w:rPr>
          <w:rFonts w:ascii="Arial" w:hAnsi="Arial" w:cs="Arial"/>
          <w:i/>
          <w:sz w:val="22"/>
          <w:szCs w:val="22"/>
        </w:rPr>
        <w:t xml:space="preserve"> </w:t>
      </w:r>
      <w:r w:rsidR="007C5C7F" w:rsidRPr="001F780C">
        <w:rPr>
          <w:rFonts w:ascii="Arial" w:hAnsi="Arial" w:cs="Arial"/>
          <w:i/>
          <w:sz w:val="22"/>
          <w:szCs w:val="22"/>
        </w:rPr>
        <w:t xml:space="preserve">Výše </w:t>
      </w:r>
      <w:r w:rsidRPr="001F780C">
        <w:rPr>
          <w:rFonts w:ascii="Arial" w:hAnsi="Arial" w:cs="Arial"/>
          <w:i/>
          <w:sz w:val="22"/>
          <w:szCs w:val="22"/>
        </w:rPr>
        <w:t>ceny</w:t>
      </w:r>
      <w:r w:rsidR="007C5C7F" w:rsidRPr="001F780C">
        <w:rPr>
          <w:rFonts w:ascii="Arial" w:hAnsi="Arial" w:cs="Arial"/>
          <w:i/>
          <w:sz w:val="22"/>
          <w:szCs w:val="22"/>
        </w:rPr>
        <w:t xml:space="preserve"> byla stanovena dohodou smluvních stran na základě nabídky </w:t>
      </w:r>
      <w:r w:rsidR="002C491C" w:rsidRPr="001F780C">
        <w:rPr>
          <w:rFonts w:ascii="Arial" w:hAnsi="Arial" w:cs="Arial"/>
          <w:i/>
          <w:sz w:val="22"/>
          <w:szCs w:val="22"/>
        </w:rPr>
        <w:t xml:space="preserve">zhotovitele </w:t>
      </w:r>
      <w:r w:rsidR="007C5C7F" w:rsidRPr="001F780C">
        <w:rPr>
          <w:rFonts w:ascii="Arial" w:hAnsi="Arial" w:cs="Arial"/>
          <w:i/>
          <w:sz w:val="22"/>
          <w:szCs w:val="22"/>
        </w:rPr>
        <w:t>ze dne</w:t>
      </w:r>
      <w:r w:rsidR="008E5BF1" w:rsidRPr="001F780C">
        <w:rPr>
          <w:rFonts w:ascii="Arial" w:hAnsi="Arial" w:cs="Arial"/>
          <w:i/>
          <w:sz w:val="22"/>
          <w:szCs w:val="22"/>
        </w:rPr>
        <w:t xml:space="preserve"> </w:t>
      </w:r>
      <w:r w:rsidR="001F780C" w:rsidRPr="001F780C">
        <w:rPr>
          <w:rFonts w:ascii="Arial" w:hAnsi="Arial" w:cs="Arial"/>
          <w:bCs/>
          <w:sz w:val="22"/>
          <w:szCs w:val="22"/>
          <w:lang w:val="en-US"/>
        </w:rPr>
        <w:t>29.11.2023.</w:t>
      </w:r>
      <w:r w:rsidR="007C5C7F" w:rsidRPr="001F780C">
        <w:rPr>
          <w:rFonts w:ascii="Arial" w:hAnsi="Arial" w:cs="Arial"/>
          <w:i/>
          <w:sz w:val="22"/>
          <w:szCs w:val="22"/>
        </w:rPr>
        <w:t xml:space="preserve"> Tato </w:t>
      </w:r>
      <w:r w:rsidRPr="001F780C">
        <w:rPr>
          <w:rFonts w:ascii="Arial" w:hAnsi="Arial" w:cs="Arial"/>
          <w:i/>
          <w:sz w:val="22"/>
          <w:szCs w:val="22"/>
        </w:rPr>
        <w:t>cena</w:t>
      </w:r>
      <w:r w:rsidR="007C5C7F" w:rsidRPr="001F780C">
        <w:rPr>
          <w:rFonts w:ascii="Arial" w:hAnsi="Arial" w:cs="Arial"/>
          <w:i/>
          <w:sz w:val="22"/>
          <w:szCs w:val="22"/>
        </w:rPr>
        <w:t xml:space="preserve"> je</w:t>
      </w:r>
      <w:r w:rsidR="00A22E65" w:rsidRPr="001F780C">
        <w:rPr>
          <w:rFonts w:ascii="Arial" w:hAnsi="Arial" w:cs="Arial"/>
          <w:i/>
          <w:sz w:val="22"/>
          <w:szCs w:val="22"/>
        </w:rPr>
        <w:t xml:space="preserve"> konečná,</w:t>
      </w:r>
      <w:r w:rsidR="007C5C7F" w:rsidRPr="001F780C">
        <w:rPr>
          <w:rFonts w:ascii="Arial" w:hAnsi="Arial" w:cs="Arial"/>
          <w:i/>
          <w:sz w:val="22"/>
          <w:szCs w:val="22"/>
        </w:rPr>
        <w:t xml:space="preserve"> nejvýše přípustná a nepřekročitelná. </w:t>
      </w:r>
      <w:r w:rsidR="00063376" w:rsidRPr="001F780C">
        <w:rPr>
          <w:rFonts w:ascii="Arial" w:hAnsi="Arial" w:cs="Arial"/>
          <w:sz w:val="22"/>
          <w:szCs w:val="22"/>
        </w:rPr>
        <w:t>V ceně jsou zahrnuty veškeré náklady poskytovatele související s komplexním zajištěním celého předmětu smlouvy</w:t>
      </w:r>
      <w:r w:rsidR="002233D7" w:rsidRPr="001F780C">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1F780C">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27574C20" w:rsidR="00F66E65" w:rsidRPr="00D53952" w:rsidRDefault="001F780C" w:rsidP="002E2046">
            <w:pPr>
              <w:jc w:val="both"/>
              <w:rPr>
                <w:rFonts w:ascii="Arial" w:hAnsi="Arial" w:cs="Arial"/>
                <w:color w:val="000000"/>
                <w:sz w:val="22"/>
                <w:szCs w:val="22"/>
              </w:rPr>
            </w:pPr>
            <w:r>
              <w:rPr>
                <w:rFonts w:ascii="Arial" w:hAnsi="Arial" w:cs="Arial"/>
                <w:color w:val="000000"/>
                <w:sz w:val="22"/>
                <w:szCs w:val="22"/>
              </w:rPr>
              <w:t>Polní cesta HC30-R v k.ú. Nepomuky</w:t>
            </w:r>
          </w:p>
        </w:tc>
        <w:tc>
          <w:tcPr>
            <w:tcW w:w="2175" w:type="dxa"/>
            <w:tcBorders>
              <w:top w:val="nil"/>
              <w:left w:val="nil"/>
              <w:bottom w:val="single" w:sz="4" w:space="0" w:color="auto"/>
              <w:right w:val="single" w:sz="4" w:space="0" w:color="auto"/>
            </w:tcBorders>
            <w:shd w:val="clear" w:color="auto" w:fill="auto"/>
            <w:noWrap/>
            <w:vAlign w:val="center"/>
            <w:hideMark/>
          </w:tcPr>
          <w:p w14:paraId="682EEA90" w14:textId="68C57157" w:rsidR="00F66E65" w:rsidRPr="00D53952" w:rsidRDefault="001F780C" w:rsidP="001F780C">
            <w:pPr>
              <w:jc w:val="center"/>
              <w:rPr>
                <w:rFonts w:ascii="Arial" w:hAnsi="Arial" w:cs="Arial"/>
                <w:color w:val="000000"/>
                <w:sz w:val="22"/>
                <w:szCs w:val="22"/>
              </w:rPr>
            </w:pPr>
            <w:r>
              <w:rPr>
                <w:rFonts w:ascii="Arial" w:hAnsi="Arial" w:cs="Arial"/>
                <w:color w:val="000000"/>
                <w:sz w:val="22"/>
                <w:szCs w:val="22"/>
              </w:rPr>
              <w:t>7.000,00</w:t>
            </w:r>
          </w:p>
        </w:tc>
        <w:tc>
          <w:tcPr>
            <w:tcW w:w="1704" w:type="dxa"/>
            <w:tcBorders>
              <w:top w:val="nil"/>
              <w:left w:val="nil"/>
              <w:bottom w:val="single" w:sz="4" w:space="0" w:color="auto"/>
              <w:right w:val="single" w:sz="4" w:space="0" w:color="auto"/>
            </w:tcBorders>
            <w:shd w:val="clear" w:color="auto" w:fill="auto"/>
            <w:noWrap/>
            <w:vAlign w:val="center"/>
            <w:hideMark/>
          </w:tcPr>
          <w:p w14:paraId="6AE98188" w14:textId="100BD484" w:rsidR="00F66E65" w:rsidRPr="00D53952" w:rsidRDefault="001F780C" w:rsidP="001F780C">
            <w:pPr>
              <w:jc w:val="center"/>
              <w:rPr>
                <w:rFonts w:ascii="Arial" w:hAnsi="Arial" w:cs="Arial"/>
                <w:color w:val="000000"/>
                <w:sz w:val="22"/>
                <w:szCs w:val="22"/>
              </w:rPr>
            </w:pPr>
            <w:r>
              <w:rPr>
                <w:rFonts w:ascii="Arial" w:hAnsi="Arial" w:cs="Arial"/>
                <w:color w:val="000000"/>
                <w:sz w:val="22"/>
                <w:szCs w:val="22"/>
              </w:rPr>
              <w:t>1.470,00</w:t>
            </w:r>
          </w:p>
        </w:tc>
        <w:tc>
          <w:tcPr>
            <w:tcW w:w="2126" w:type="dxa"/>
            <w:tcBorders>
              <w:top w:val="nil"/>
              <w:left w:val="nil"/>
              <w:bottom w:val="single" w:sz="4" w:space="0" w:color="auto"/>
              <w:right w:val="single" w:sz="8" w:space="0" w:color="auto"/>
            </w:tcBorders>
            <w:shd w:val="clear" w:color="auto" w:fill="auto"/>
            <w:noWrap/>
            <w:vAlign w:val="center"/>
            <w:hideMark/>
          </w:tcPr>
          <w:p w14:paraId="1B1B3BD7" w14:textId="19355A47" w:rsidR="00F66E65" w:rsidRPr="00D53952" w:rsidRDefault="001F780C" w:rsidP="001F780C">
            <w:pPr>
              <w:jc w:val="center"/>
              <w:rPr>
                <w:rFonts w:ascii="Arial" w:hAnsi="Arial" w:cs="Arial"/>
                <w:color w:val="000000"/>
                <w:sz w:val="22"/>
                <w:szCs w:val="22"/>
              </w:rPr>
            </w:pPr>
            <w:r>
              <w:rPr>
                <w:rFonts w:ascii="Arial" w:hAnsi="Arial" w:cs="Arial"/>
                <w:color w:val="000000"/>
                <w:sz w:val="22"/>
                <w:szCs w:val="22"/>
              </w:rPr>
              <w:t>8.470,00</w:t>
            </w:r>
          </w:p>
        </w:tc>
      </w:tr>
      <w:tr w:rsidR="00F66E65" w:rsidRPr="00D53952" w14:paraId="75E2B139" w14:textId="77777777" w:rsidTr="001F780C">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2ED50201" w:rsidR="00F66E65" w:rsidRPr="00D53952" w:rsidRDefault="001F780C" w:rsidP="001F780C">
            <w:pPr>
              <w:jc w:val="center"/>
              <w:rPr>
                <w:rFonts w:ascii="Arial" w:hAnsi="Arial" w:cs="Arial"/>
                <w:b/>
                <w:bCs/>
                <w:color w:val="000000"/>
                <w:sz w:val="22"/>
                <w:szCs w:val="22"/>
              </w:rPr>
            </w:pPr>
            <w:r>
              <w:rPr>
                <w:rFonts w:ascii="Arial" w:hAnsi="Arial" w:cs="Arial"/>
                <w:b/>
                <w:bCs/>
                <w:color w:val="000000"/>
                <w:sz w:val="22"/>
                <w:szCs w:val="22"/>
              </w:rPr>
              <w:t>7.000,00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3CBA9A49" w:rsidR="00F66E65" w:rsidRPr="00D53952" w:rsidRDefault="001F780C" w:rsidP="001F780C">
            <w:pPr>
              <w:jc w:val="center"/>
              <w:rPr>
                <w:rFonts w:ascii="Arial" w:hAnsi="Arial" w:cs="Arial"/>
                <w:b/>
                <w:bCs/>
                <w:color w:val="000000"/>
                <w:sz w:val="22"/>
                <w:szCs w:val="22"/>
              </w:rPr>
            </w:pPr>
            <w:r>
              <w:rPr>
                <w:rFonts w:ascii="Arial" w:hAnsi="Arial" w:cs="Arial"/>
                <w:b/>
                <w:bCs/>
                <w:color w:val="000000"/>
                <w:sz w:val="22"/>
                <w:szCs w:val="22"/>
              </w:rPr>
              <w:t>1.470,00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3829086F" w:rsidR="00F66E65" w:rsidRPr="00D53952" w:rsidRDefault="001F780C" w:rsidP="001F780C">
            <w:pPr>
              <w:jc w:val="center"/>
              <w:rPr>
                <w:rFonts w:ascii="Arial" w:hAnsi="Arial" w:cs="Arial"/>
                <w:b/>
                <w:bCs/>
                <w:color w:val="000000"/>
                <w:sz w:val="22"/>
                <w:szCs w:val="22"/>
              </w:rPr>
            </w:pPr>
            <w:r>
              <w:rPr>
                <w:rFonts w:ascii="Arial" w:hAnsi="Arial" w:cs="Arial"/>
                <w:b/>
                <w:bCs/>
                <w:color w:val="000000"/>
                <w:sz w:val="22"/>
                <w:szCs w:val="22"/>
              </w:rPr>
              <w:t>8.470,00</w:t>
            </w:r>
          </w:p>
        </w:tc>
      </w:tr>
    </w:tbl>
    <w:p w14:paraId="509042F8" w14:textId="5A703752" w:rsidR="005F687B" w:rsidRPr="00D53952" w:rsidRDefault="005F687B" w:rsidP="00BB4EEA">
      <w:pPr>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92143C" w:rsidRDefault="003D0CAE" w:rsidP="00BB4EEA">
      <w:pPr>
        <w:spacing w:after="60"/>
        <w:ind w:left="360" w:firstLine="348"/>
        <w:jc w:val="both"/>
        <w:rPr>
          <w:rFonts w:ascii="Arial" w:hAnsi="Arial" w:cs="Arial"/>
          <w:sz w:val="22"/>
          <w:szCs w:val="22"/>
        </w:rPr>
      </w:pPr>
      <w:r w:rsidRPr="00D53952">
        <w:rPr>
          <w:rFonts w:ascii="Arial" w:hAnsi="Arial" w:cs="Arial"/>
          <w:sz w:val="22"/>
          <w:szCs w:val="22"/>
        </w:rPr>
        <w:t xml:space="preserve">Odběratel: </w:t>
      </w:r>
      <w:r w:rsidRPr="0092143C">
        <w:rPr>
          <w:rFonts w:ascii="Arial" w:hAnsi="Arial" w:cs="Arial"/>
          <w:sz w:val="22"/>
          <w:szCs w:val="22"/>
        </w:rPr>
        <w:t>Státní pozemkový úřad, Praha 3, Husinecká 1024/11a, PSČ 130 00</w:t>
      </w:r>
    </w:p>
    <w:p w14:paraId="244513EB" w14:textId="39D6A715" w:rsidR="00B83F26" w:rsidRPr="002139A5" w:rsidRDefault="00DF4A58" w:rsidP="0098788E">
      <w:pPr>
        <w:spacing w:after="60"/>
        <w:ind w:left="709"/>
        <w:jc w:val="both"/>
        <w:rPr>
          <w:rFonts w:ascii="Arial" w:hAnsi="Arial" w:cs="Arial"/>
          <w:bCs/>
          <w:sz w:val="22"/>
          <w:szCs w:val="22"/>
        </w:rPr>
      </w:pPr>
      <w:r w:rsidRPr="0092143C">
        <w:rPr>
          <w:rFonts w:ascii="Arial" w:hAnsi="Arial" w:cs="Arial"/>
          <w:sz w:val="22"/>
          <w:szCs w:val="22"/>
        </w:rPr>
        <w:t xml:space="preserve">Konečný příjemce: </w:t>
      </w:r>
      <w:r w:rsidRPr="002D586C">
        <w:rPr>
          <w:rFonts w:ascii="Arial" w:hAnsi="Arial" w:cs="Arial"/>
          <w:sz w:val="22"/>
          <w:szCs w:val="22"/>
        </w:rPr>
        <w:t>Státní pozemkový úřad</w:t>
      </w:r>
      <w:r w:rsidR="0092143C" w:rsidRPr="002D586C">
        <w:rPr>
          <w:rFonts w:ascii="Arial" w:hAnsi="Arial" w:cs="Arial"/>
          <w:sz w:val="22"/>
          <w:szCs w:val="22"/>
        </w:rPr>
        <w:t>, Krajský pozemkový úřad pro Pardubický kraj, Pobočka Ústí nad Orlicí, Tvardkova 1191, 562 01 Ústí nad Orlicí</w:t>
      </w:r>
      <w:r w:rsidR="0092143C" w:rsidRPr="002139A5">
        <w:rPr>
          <w:rFonts w:ascii="Arial" w:hAnsi="Arial" w:cs="Arial"/>
          <w:sz w:val="22"/>
          <w:szCs w:val="22"/>
        </w:rPr>
        <w:t>.</w:t>
      </w:r>
      <w:r w:rsidR="00B83F26" w:rsidRPr="002139A5">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7543511C"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 xml:space="preserve">Při nedodržení povinností zhotovitele vyplývajících z ustanovení této smlouvy se sjednává smluvní pokuta ve </w:t>
      </w:r>
      <w:r w:rsidRPr="002139A5">
        <w:rPr>
          <w:rFonts w:ascii="Arial" w:hAnsi="Arial" w:cs="Arial"/>
          <w:sz w:val="22"/>
          <w:szCs w:val="22"/>
        </w:rPr>
        <w:t>výši</w:t>
      </w:r>
      <w:r w:rsidR="0092143C" w:rsidRPr="002139A5">
        <w:rPr>
          <w:rFonts w:ascii="Arial" w:hAnsi="Arial" w:cs="Arial"/>
          <w:sz w:val="22"/>
          <w:szCs w:val="22"/>
        </w:rPr>
        <w:t xml:space="preserve"> </w:t>
      </w:r>
      <w:r w:rsidR="0092143C" w:rsidRPr="002D586C">
        <w:rPr>
          <w:rFonts w:ascii="Arial" w:hAnsi="Arial" w:cs="Arial"/>
          <w:sz w:val="22"/>
          <w:szCs w:val="22"/>
        </w:rPr>
        <w:t>5.000</w:t>
      </w:r>
      <w:r w:rsidR="008A137C">
        <w:rPr>
          <w:rFonts w:ascii="Arial" w:hAnsi="Arial" w:cs="Arial"/>
          <w:sz w:val="22"/>
          <w:szCs w:val="22"/>
        </w:rPr>
        <w:t>,</w:t>
      </w:r>
      <w:r w:rsidR="0092143C" w:rsidRPr="002D586C">
        <w:rPr>
          <w:rFonts w:ascii="Arial" w:hAnsi="Arial" w:cs="Arial"/>
          <w:sz w:val="22"/>
          <w:szCs w:val="22"/>
        </w:rPr>
        <w:t>00</w:t>
      </w:r>
      <w:r w:rsidR="00DA4548" w:rsidRPr="002139A5">
        <w:rPr>
          <w:rFonts w:ascii="Arial" w:hAnsi="Arial" w:cs="Arial"/>
          <w:sz w:val="22"/>
          <w:szCs w:val="22"/>
        </w:rPr>
        <w:t xml:space="preserve">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 xml:space="preserve">jednotlivý případ porušení povinnosti </w:t>
      </w:r>
      <w:r w:rsidRPr="00752BF7">
        <w:rPr>
          <w:rStyle w:val="Siln"/>
          <w:rFonts w:ascii="Arial" w:hAnsi="Arial" w:cs="Arial"/>
          <w:b w:val="0"/>
          <w:sz w:val="22"/>
          <w:szCs w:val="22"/>
        </w:rPr>
        <w:lastRenderedPageBreak/>
        <w:t>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2B8B3E71"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2139A5">
        <w:rPr>
          <w:rStyle w:val="l-L2Char"/>
          <w:rFonts w:cs="Arial"/>
          <w:szCs w:val="22"/>
        </w:rPr>
        <w:t>tří let od podpisu smlouvy</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 xml:space="preserve">č. 340/2015 Sb., o zvláštních podmínkách účinnosti některých smluv, uveřejňování těchto smluv a o registru smluv (zákon o registru smluv) tuto smlouvu včetně všech případných </w:t>
      </w:r>
      <w:r w:rsidRPr="000571AA">
        <w:rPr>
          <w:rFonts w:ascii="Arial" w:hAnsi="Arial" w:cs="Arial"/>
          <w:sz w:val="22"/>
          <w:szCs w:val="22"/>
          <w:lang w:val="x-none"/>
        </w:rPr>
        <w:lastRenderedPageBreak/>
        <w:t>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247B57F3"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ze dne</w:t>
      </w:r>
      <w:r w:rsidRPr="00D53952">
        <w:rPr>
          <w:rFonts w:ascii="Arial" w:hAnsi="Arial" w:cs="Arial"/>
          <w:i/>
          <w:sz w:val="22"/>
          <w:szCs w:val="22"/>
          <w:lang w:val="en-US"/>
        </w:rPr>
        <w:t xml:space="preserve"> </w:t>
      </w:r>
      <w:r w:rsidR="00EC68BC" w:rsidRPr="00EC68BC">
        <w:rPr>
          <w:rFonts w:ascii="Arial" w:hAnsi="Arial" w:cs="Arial"/>
          <w:bCs/>
          <w:i/>
          <w:iCs/>
          <w:sz w:val="22"/>
          <w:szCs w:val="22"/>
          <w:lang w:val="en-US"/>
        </w:rPr>
        <w:t>15.12.2023</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1F780C" w:rsidRPr="001F780C" w14:paraId="2A0AC3ED" w14:textId="77777777" w:rsidTr="0005609F">
        <w:tc>
          <w:tcPr>
            <w:tcW w:w="4606" w:type="dxa"/>
            <w:shd w:val="clear" w:color="auto" w:fill="auto"/>
          </w:tcPr>
          <w:p w14:paraId="49C04B85" w14:textId="03BBBAC1" w:rsidR="001F780C" w:rsidRPr="001F780C" w:rsidRDefault="001F780C" w:rsidP="0005609F">
            <w:pPr>
              <w:spacing w:line="288" w:lineRule="auto"/>
              <w:jc w:val="center"/>
              <w:rPr>
                <w:rFonts w:ascii="Arial" w:hAnsi="Arial" w:cs="Arial"/>
                <w:sz w:val="22"/>
                <w:szCs w:val="24"/>
              </w:rPr>
            </w:pPr>
            <w:r w:rsidRPr="001F780C">
              <w:rPr>
                <w:rFonts w:ascii="Arial" w:hAnsi="Arial" w:cs="Arial"/>
                <w:sz w:val="22"/>
                <w:szCs w:val="24"/>
              </w:rPr>
              <w:t xml:space="preserve">V Ústí nad Orlicí </w:t>
            </w:r>
            <w:r w:rsidR="00060786">
              <w:rPr>
                <w:rFonts w:ascii="Arial" w:hAnsi="Arial" w:cs="Arial"/>
                <w:sz w:val="22"/>
                <w:szCs w:val="24"/>
              </w:rPr>
              <w:t>dne 15.12.2023</w:t>
            </w:r>
          </w:p>
        </w:tc>
        <w:tc>
          <w:tcPr>
            <w:tcW w:w="4606" w:type="dxa"/>
            <w:shd w:val="clear" w:color="auto" w:fill="auto"/>
          </w:tcPr>
          <w:p w14:paraId="711E14A4" w14:textId="0F8BA3CE" w:rsidR="001F780C" w:rsidRPr="001F780C" w:rsidRDefault="001F780C" w:rsidP="0005609F">
            <w:pPr>
              <w:spacing w:line="288" w:lineRule="auto"/>
              <w:jc w:val="center"/>
              <w:rPr>
                <w:rFonts w:ascii="Arial" w:hAnsi="Arial" w:cs="Arial"/>
                <w:sz w:val="22"/>
                <w:szCs w:val="24"/>
              </w:rPr>
            </w:pPr>
            <w:r w:rsidRPr="001F780C">
              <w:rPr>
                <w:rFonts w:ascii="Arial" w:hAnsi="Arial" w:cs="Arial"/>
                <w:sz w:val="22"/>
                <w:szCs w:val="24"/>
              </w:rPr>
              <w:t>Ve Vysokém Mýtě</w:t>
            </w:r>
            <w:r w:rsidR="00060786">
              <w:rPr>
                <w:rFonts w:ascii="Arial" w:hAnsi="Arial" w:cs="Arial"/>
                <w:sz w:val="22"/>
                <w:szCs w:val="24"/>
              </w:rPr>
              <w:t xml:space="preserve"> dne 15.12.2023</w:t>
            </w:r>
          </w:p>
        </w:tc>
      </w:tr>
      <w:tr w:rsidR="001F780C" w:rsidRPr="001F780C" w14:paraId="4D5D80B4" w14:textId="77777777" w:rsidTr="0005609F">
        <w:trPr>
          <w:trHeight w:val="907"/>
        </w:trPr>
        <w:tc>
          <w:tcPr>
            <w:tcW w:w="4606" w:type="dxa"/>
            <w:shd w:val="clear" w:color="auto" w:fill="auto"/>
          </w:tcPr>
          <w:p w14:paraId="7A0B27BF" w14:textId="77777777" w:rsidR="001F780C" w:rsidRPr="001F780C" w:rsidRDefault="001F780C" w:rsidP="0005609F">
            <w:pPr>
              <w:spacing w:line="288" w:lineRule="auto"/>
              <w:jc w:val="center"/>
              <w:rPr>
                <w:rFonts w:ascii="Arial" w:hAnsi="Arial" w:cs="Arial"/>
                <w:sz w:val="22"/>
                <w:szCs w:val="24"/>
              </w:rPr>
            </w:pPr>
          </w:p>
        </w:tc>
        <w:tc>
          <w:tcPr>
            <w:tcW w:w="4606" w:type="dxa"/>
            <w:shd w:val="clear" w:color="auto" w:fill="auto"/>
          </w:tcPr>
          <w:p w14:paraId="1900C3A0" w14:textId="77777777" w:rsidR="001F780C" w:rsidRPr="001F780C" w:rsidRDefault="001F780C" w:rsidP="0005609F">
            <w:pPr>
              <w:spacing w:line="288" w:lineRule="auto"/>
              <w:jc w:val="center"/>
              <w:rPr>
                <w:rFonts w:ascii="Arial" w:hAnsi="Arial" w:cs="Arial"/>
                <w:sz w:val="22"/>
                <w:szCs w:val="24"/>
              </w:rPr>
            </w:pPr>
          </w:p>
        </w:tc>
      </w:tr>
      <w:tr w:rsidR="001F780C" w:rsidRPr="001F780C" w14:paraId="4006D810" w14:textId="77777777" w:rsidTr="0005609F">
        <w:tc>
          <w:tcPr>
            <w:tcW w:w="4606" w:type="dxa"/>
            <w:shd w:val="clear" w:color="auto" w:fill="auto"/>
          </w:tcPr>
          <w:p w14:paraId="171F6058" w14:textId="77777777" w:rsidR="001F780C" w:rsidRPr="001F780C" w:rsidRDefault="001F780C" w:rsidP="0005609F">
            <w:pPr>
              <w:spacing w:line="288" w:lineRule="auto"/>
              <w:jc w:val="center"/>
              <w:rPr>
                <w:rFonts w:ascii="Arial" w:hAnsi="Arial" w:cs="Arial"/>
                <w:sz w:val="22"/>
                <w:szCs w:val="24"/>
              </w:rPr>
            </w:pPr>
            <w:r w:rsidRPr="001F780C">
              <w:rPr>
                <w:rFonts w:ascii="Arial" w:hAnsi="Arial" w:cs="Arial"/>
                <w:sz w:val="22"/>
                <w:szCs w:val="24"/>
              </w:rPr>
              <w:t>……………………………………</w:t>
            </w:r>
          </w:p>
        </w:tc>
        <w:tc>
          <w:tcPr>
            <w:tcW w:w="4606" w:type="dxa"/>
            <w:shd w:val="clear" w:color="auto" w:fill="auto"/>
          </w:tcPr>
          <w:p w14:paraId="29BFD97A" w14:textId="77777777" w:rsidR="001F780C" w:rsidRPr="001F780C" w:rsidRDefault="001F780C" w:rsidP="0005609F">
            <w:pPr>
              <w:spacing w:line="288" w:lineRule="auto"/>
              <w:jc w:val="center"/>
              <w:rPr>
                <w:rFonts w:ascii="Arial" w:hAnsi="Arial" w:cs="Arial"/>
                <w:sz w:val="22"/>
                <w:szCs w:val="24"/>
              </w:rPr>
            </w:pPr>
            <w:r w:rsidRPr="001F780C">
              <w:rPr>
                <w:rFonts w:ascii="Arial" w:hAnsi="Arial" w:cs="Arial"/>
                <w:sz w:val="22"/>
                <w:szCs w:val="24"/>
              </w:rPr>
              <w:t>……………………………………</w:t>
            </w:r>
          </w:p>
        </w:tc>
      </w:tr>
      <w:tr w:rsidR="001F780C" w:rsidRPr="001F780C" w14:paraId="517D1341" w14:textId="77777777" w:rsidTr="0005609F">
        <w:tc>
          <w:tcPr>
            <w:tcW w:w="4606" w:type="dxa"/>
            <w:shd w:val="clear" w:color="auto" w:fill="auto"/>
          </w:tcPr>
          <w:p w14:paraId="619BC73C" w14:textId="77777777" w:rsidR="001F780C" w:rsidRPr="001F780C" w:rsidRDefault="001F780C" w:rsidP="0005609F">
            <w:pPr>
              <w:spacing w:line="288" w:lineRule="auto"/>
              <w:jc w:val="center"/>
              <w:rPr>
                <w:rFonts w:ascii="Arial" w:hAnsi="Arial" w:cs="Arial"/>
                <w:b/>
                <w:sz w:val="22"/>
                <w:szCs w:val="24"/>
              </w:rPr>
            </w:pPr>
            <w:r w:rsidRPr="001F780C">
              <w:rPr>
                <w:rFonts w:ascii="Arial" w:hAnsi="Arial" w:cs="Arial"/>
                <w:b/>
                <w:sz w:val="22"/>
                <w:szCs w:val="24"/>
              </w:rPr>
              <w:t>objednatel</w:t>
            </w:r>
          </w:p>
        </w:tc>
        <w:tc>
          <w:tcPr>
            <w:tcW w:w="4606" w:type="dxa"/>
            <w:shd w:val="clear" w:color="auto" w:fill="auto"/>
          </w:tcPr>
          <w:p w14:paraId="30373871" w14:textId="77777777" w:rsidR="001F780C" w:rsidRPr="001F780C" w:rsidRDefault="001F780C" w:rsidP="0005609F">
            <w:pPr>
              <w:spacing w:line="288" w:lineRule="auto"/>
              <w:jc w:val="center"/>
              <w:rPr>
                <w:rFonts w:ascii="Arial" w:hAnsi="Arial" w:cs="Arial"/>
                <w:b/>
                <w:sz w:val="22"/>
                <w:szCs w:val="24"/>
              </w:rPr>
            </w:pPr>
            <w:r w:rsidRPr="001F780C">
              <w:rPr>
                <w:rFonts w:ascii="Arial" w:hAnsi="Arial" w:cs="Arial"/>
                <w:b/>
                <w:sz w:val="22"/>
                <w:szCs w:val="24"/>
              </w:rPr>
              <w:t>zhotovitel</w:t>
            </w:r>
          </w:p>
        </w:tc>
      </w:tr>
      <w:tr w:rsidR="001F780C" w:rsidRPr="001F780C" w14:paraId="3F354C2E" w14:textId="77777777" w:rsidTr="0005609F">
        <w:tc>
          <w:tcPr>
            <w:tcW w:w="4606" w:type="dxa"/>
            <w:shd w:val="clear" w:color="auto" w:fill="auto"/>
          </w:tcPr>
          <w:p w14:paraId="4658740A" w14:textId="77777777" w:rsidR="001F780C" w:rsidRPr="001F780C" w:rsidRDefault="001F780C" w:rsidP="0005609F">
            <w:pPr>
              <w:spacing w:line="288" w:lineRule="auto"/>
              <w:jc w:val="center"/>
              <w:rPr>
                <w:rFonts w:ascii="Arial" w:hAnsi="Arial" w:cs="Arial"/>
                <w:b/>
                <w:sz w:val="22"/>
                <w:szCs w:val="24"/>
              </w:rPr>
            </w:pPr>
            <w:r w:rsidRPr="001F780C">
              <w:rPr>
                <w:rFonts w:ascii="Arial" w:hAnsi="Arial" w:cs="Arial"/>
                <w:b/>
                <w:sz w:val="22"/>
                <w:szCs w:val="24"/>
              </w:rPr>
              <w:t>Ing. Renata Čadová</w:t>
            </w:r>
          </w:p>
          <w:p w14:paraId="4A686BCA" w14:textId="65B6671C" w:rsidR="001F780C" w:rsidRPr="001F780C" w:rsidRDefault="00EC68BC" w:rsidP="0005609F">
            <w:pPr>
              <w:spacing w:line="288" w:lineRule="auto"/>
              <w:jc w:val="center"/>
              <w:rPr>
                <w:rFonts w:ascii="Arial" w:hAnsi="Arial" w:cs="Arial"/>
                <w:bCs/>
                <w:sz w:val="22"/>
                <w:szCs w:val="24"/>
              </w:rPr>
            </w:pPr>
            <w:r>
              <w:rPr>
                <w:rFonts w:ascii="Arial" w:hAnsi="Arial" w:cs="Arial"/>
                <w:bCs/>
                <w:sz w:val="22"/>
                <w:szCs w:val="24"/>
              </w:rPr>
              <w:t>v</w:t>
            </w:r>
            <w:r w:rsidR="001F780C" w:rsidRPr="001F780C">
              <w:rPr>
                <w:rFonts w:ascii="Arial" w:hAnsi="Arial" w:cs="Arial"/>
                <w:bCs/>
                <w:sz w:val="22"/>
                <w:szCs w:val="24"/>
              </w:rPr>
              <w:t>edoucí Pobočky Ústí nad Orlicí</w:t>
            </w:r>
          </w:p>
          <w:p w14:paraId="22FBFB27" w14:textId="77777777" w:rsidR="001F780C" w:rsidRPr="001F780C" w:rsidRDefault="001F780C" w:rsidP="0005609F">
            <w:pPr>
              <w:spacing w:line="288" w:lineRule="auto"/>
              <w:jc w:val="center"/>
              <w:rPr>
                <w:rFonts w:ascii="Arial" w:hAnsi="Arial" w:cs="Arial"/>
                <w:b/>
                <w:sz w:val="22"/>
                <w:szCs w:val="24"/>
              </w:rPr>
            </w:pPr>
            <w:r w:rsidRPr="001F780C">
              <w:rPr>
                <w:rFonts w:ascii="Arial" w:hAnsi="Arial" w:cs="Arial"/>
                <w:bCs/>
                <w:sz w:val="22"/>
                <w:szCs w:val="24"/>
              </w:rPr>
              <w:t>Státní pozemkový úřad</w:t>
            </w:r>
          </w:p>
        </w:tc>
        <w:tc>
          <w:tcPr>
            <w:tcW w:w="4606" w:type="dxa"/>
            <w:shd w:val="clear" w:color="auto" w:fill="auto"/>
          </w:tcPr>
          <w:p w14:paraId="37DEC7AF" w14:textId="77777777" w:rsidR="001F780C" w:rsidRPr="001F780C" w:rsidRDefault="001F780C" w:rsidP="0005609F">
            <w:pPr>
              <w:spacing w:line="288" w:lineRule="auto"/>
              <w:jc w:val="center"/>
              <w:rPr>
                <w:rFonts w:ascii="Arial" w:hAnsi="Arial" w:cs="Arial"/>
                <w:b/>
                <w:sz w:val="22"/>
                <w:szCs w:val="24"/>
              </w:rPr>
            </w:pPr>
            <w:r w:rsidRPr="001F780C">
              <w:rPr>
                <w:rFonts w:ascii="Arial" w:hAnsi="Arial" w:cs="Arial"/>
                <w:b/>
                <w:sz w:val="22"/>
                <w:szCs w:val="24"/>
              </w:rPr>
              <w:t>Ing. Jaroslav Jakoubek</w:t>
            </w:r>
          </w:p>
          <w:p w14:paraId="789F471B" w14:textId="5EA24E4D" w:rsidR="001F780C" w:rsidRPr="001F780C" w:rsidRDefault="00EC68BC" w:rsidP="0005609F">
            <w:pPr>
              <w:spacing w:line="288" w:lineRule="auto"/>
              <w:jc w:val="center"/>
              <w:rPr>
                <w:rFonts w:ascii="Arial" w:hAnsi="Arial" w:cs="Arial"/>
                <w:bCs/>
                <w:sz w:val="22"/>
                <w:szCs w:val="24"/>
              </w:rPr>
            </w:pPr>
            <w:r>
              <w:rPr>
                <w:rFonts w:ascii="Arial" w:hAnsi="Arial" w:cs="Arial"/>
                <w:bCs/>
                <w:sz w:val="22"/>
                <w:szCs w:val="24"/>
              </w:rPr>
              <w:t>j</w:t>
            </w:r>
            <w:r w:rsidR="001F780C" w:rsidRPr="001F780C">
              <w:rPr>
                <w:rFonts w:ascii="Arial" w:hAnsi="Arial" w:cs="Arial"/>
                <w:bCs/>
                <w:sz w:val="22"/>
                <w:szCs w:val="24"/>
              </w:rPr>
              <w:t>ednatel společnosti</w:t>
            </w:r>
          </w:p>
          <w:p w14:paraId="1177E267" w14:textId="77777777" w:rsidR="001F780C" w:rsidRPr="001F780C" w:rsidRDefault="001F780C" w:rsidP="0005609F">
            <w:pPr>
              <w:spacing w:line="288" w:lineRule="auto"/>
              <w:jc w:val="center"/>
              <w:rPr>
                <w:rFonts w:ascii="Arial" w:hAnsi="Arial" w:cs="Arial"/>
                <w:b/>
                <w:sz w:val="22"/>
                <w:szCs w:val="24"/>
              </w:rPr>
            </w:pPr>
            <w:r w:rsidRPr="001F780C">
              <w:rPr>
                <w:rFonts w:ascii="Arial" w:hAnsi="Arial" w:cs="Arial"/>
                <w:bCs/>
                <w:sz w:val="22"/>
                <w:szCs w:val="24"/>
              </w:rPr>
              <w:t>„Agroprojekce Litomyšl, spol. s r.o.“</w:t>
            </w:r>
          </w:p>
        </w:tc>
      </w:tr>
    </w:tbl>
    <w:p w14:paraId="462AF4D5" w14:textId="77777777" w:rsidR="00E7193C" w:rsidRDefault="00E7193C" w:rsidP="005077E5">
      <w:pPr>
        <w:pStyle w:val="Zkladntext"/>
        <w:tabs>
          <w:tab w:val="left" w:pos="426"/>
        </w:tabs>
        <w:spacing w:line="276" w:lineRule="auto"/>
        <w:rPr>
          <w:rFonts w:ascii="Arial" w:hAnsi="Arial" w:cs="Arial"/>
          <w:b w:val="0"/>
          <w:sz w:val="22"/>
          <w:szCs w:val="22"/>
        </w:rPr>
        <w:sectPr w:rsidR="00E7193C"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pPr>
    </w:p>
    <w:p w14:paraId="7DB44863" w14:textId="77777777" w:rsidR="00E7193C" w:rsidRDefault="00E7193C" w:rsidP="00E7193C">
      <w:pPr>
        <w:rPr>
          <w:b/>
        </w:rPr>
      </w:pPr>
      <w:r>
        <w:rPr>
          <w:b/>
        </w:rPr>
        <w:lastRenderedPageBreak/>
        <w:t>STÁTNÍ   POZEMKOVÝ  ÚŘAD</w:t>
      </w:r>
    </w:p>
    <w:p w14:paraId="0849FF85" w14:textId="77777777" w:rsidR="00E7193C" w:rsidRPr="006301CB" w:rsidRDefault="00E7193C" w:rsidP="00E7193C">
      <w:r w:rsidRPr="006301CB">
        <w:t>Sídlo: Husinecká 1024/11a, 130 00 Praha 3 – Žižkov, IČO: 01312774, DIČ: CZ01312774</w:t>
      </w:r>
    </w:p>
    <w:p w14:paraId="19DC470B" w14:textId="77777777" w:rsidR="00E7193C" w:rsidRPr="006301CB" w:rsidRDefault="00E7193C" w:rsidP="00E7193C">
      <w:pPr>
        <w:pBdr>
          <w:bottom w:val="single" w:sz="6" w:space="1" w:color="auto"/>
        </w:pBdr>
      </w:pPr>
    </w:p>
    <w:p w14:paraId="329E2D8A" w14:textId="77777777" w:rsidR="00E7193C" w:rsidRPr="0030562D" w:rsidRDefault="00E7193C" w:rsidP="00E7193C">
      <w:pPr>
        <w:rPr>
          <w:b/>
        </w:rPr>
      </w:pPr>
    </w:p>
    <w:p w14:paraId="7945D7FA" w14:textId="77777777" w:rsidR="00E7193C" w:rsidRPr="0030562D" w:rsidRDefault="00E7193C" w:rsidP="00E7193C">
      <w:pPr>
        <w:rPr>
          <w:b/>
        </w:rPr>
      </w:pPr>
    </w:p>
    <w:p w14:paraId="077B91A7" w14:textId="77777777" w:rsidR="00E7193C" w:rsidRPr="00071641" w:rsidRDefault="00E7193C" w:rsidP="00E7193C">
      <w:pPr>
        <w:jc w:val="center"/>
        <w:rPr>
          <w:b/>
          <w:sz w:val="24"/>
          <w:szCs w:val="24"/>
        </w:rPr>
      </w:pPr>
      <w:r w:rsidRPr="00071641">
        <w:rPr>
          <w:b/>
          <w:sz w:val="24"/>
          <w:szCs w:val="24"/>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E7193C" w:rsidRPr="00071641" w14:paraId="59C84FDF" w14:textId="77777777" w:rsidTr="0005609F">
        <w:trPr>
          <w:trHeight w:val="247"/>
        </w:trPr>
        <w:tc>
          <w:tcPr>
            <w:tcW w:w="9606" w:type="dxa"/>
          </w:tcPr>
          <w:p w14:paraId="2A8F62A6" w14:textId="77777777" w:rsidR="00E7193C" w:rsidRPr="00071641" w:rsidRDefault="00E7193C" w:rsidP="0005609F">
            <w:pPr>
              <w:pStyle w:val="Default"/>
              <w:jc w:val="both"/>
            </w:pPr>
          </w:p>
        </w:tc>
      </w:tr>
    </w:tbl>
    <w:p w14:paraId="74AD087B" w14:textId="77777777" w:rsidR="00E7193C" w:rsidRPr="00071641" w:rsidRDefault="00E7193C" w:rsidP="00E7193C">
      <w:pPr>
        <w:pStyle w:val="Default"/>
        <w:jc w:val="both"/>
      </w:pPr>
      <w:r w:rsidRPr="00071641">
        <w:rPr>
          <w:b/>
        </w:rPr>
        <w:t>Česká republika - Státní pozemkový úřad, 130 00 Praha 3,</w:t>
      </w:r>
      <w:r w:rsidRPr="00071641">
        <w:t xml:space="preserve"> </w:t>
      </w:r>
      <w:r w:rsidRPr="00071641">
        <w:rPr>
          <w:b/>
        </w:rPr>
        <w:t xml:space="preserve">Husinecká 1024/11a </w:t>
      </w:r>
    </w:p>
    <w:p w14:paraId="2D2B5B29" w14:textId="77777777" w:rsidR="00E7193C" w:rsidRPr="00071641" w:rsidRDefault="00E7193C" w:rsidP="00E7193C">
      <w:pPr>
        <w:pStyle w:val="Default"/>
        <w:jc w:val="both"/>
      </w:pPr>
      <w:r w:rsidRPr="00071641">
        <w:t xml:space="preserve">Krajský pozemkový úřad pro </w:t>
      </w:r>
      <w:r w:rsidRPr="00071641">
        <w:rPr>
          <w:lang w:val="en-US"/>
        </w:rPr>
        <w:t>Pardubický kraj,</w:t>
      </w:r>
      <w:r w:rsidRPr="00071641">
        <w:t xml:space="preserve"> Pobočka Ústí nad Orlicí</w:t>
      </w:r>
    </w:p>
    <w:p w14:paraId="7354ECC3" w14:textId="77777777" w:rsidR="00E7193C" w:rsidRPr="00071641" w:rsidRDefault="00E7193C" w:rsidP="00E7193C">
      <w:pPr>
        <w:jc w:val="both"/>
        <w:rPr>
          <w:sz w:val="24"/>
          <w:szCs w:val="24"/>
        </w:rPr>
      </w:pPr>
      <w:r w:rsidRPr="00071641">
        <w:rPr>
          <w:sz w:val="24"/>
          <w:szCs w:val="24"/>
        </w:rPr>
        <w:t>IČO:  01312774, DIČ: CZ01312774</w:t>
      </w:r>
    </w:p>
    <w:p w14:paraId="1C0BEFE0" w14:textId="77777777" w:rsidR="00E7193C" w:rsidRPr="00071641" w:rsidRDefault="00E7193C" w:rsidP="00E7193C">
      <w:pPr>
        <w:jc w:val="both"/>
        <w:rPr>
          <w:sz w:val="24"/>
          <w:szCs w:val="24"/>
        </w:rPr>
      </w:pPr>
      <w:r w:rsidRPr="00071641">
        <w:rPr>
          <w:sz w:val="24"/>
          <w:szCs w:val="24"/>
        </w:rPr>
        <w:t xml:space="preserve">Adresa:               </w:t>
      </w:r>
      <w:r w:rsidRPr="00071641">
        <w:rPr>
          <w:b/>
          <w:sz w:val="24"/>
          <w:szCs w:val="24"/>
          <w:lang w:val="en-US"/>
        </w:rPr>
        <w:t>Tvardkova 1191, 562 01 Ústí nad Orlicí</w:t>
      </w:r>
    </w:p>
    <w:p w14:paraId="10FE21BF" w14:textId="77777777" w:rsidR="00E7193C" w:rsidRPr="00071641" w:rsidRDefault="00E7193C" w:rsidP="00E7193C">
      <w:pPr>
        <w:ind w:right="566"/>
        <w:jc w:val="both"/>
        <w:rPr>
          <w:sz w:val="24"/>
          <w:szCs w:val="24"/>
        </w:rPr>
      </w:pPr>
      <w:r w:rsidRPr="00071641">
        <w:rPr>
          <w:sz w:val="24"/>
          <w:szCs w:val="24"/>
        </w:rPr>
        <w:t xml:space="preserve">Zastoupený:        </w:t>
      </w:r>
      <w:r w:rsidRPr="00071641">
        <w:rPr>
          <w:b/>
          <w:sz w:val="24"/>
          <w:szCs w:val="24"/>
          <w:lang w:val="en-US"/>
        </w:rPr>
        <w:t>Ing. Renatou Čadovou, vedoucí Pobočky Ústí nad Orlicí</w:t>
      </w:r>
    </w:p>
    <w:p w14:paraId="006146CD" w14:textId="77777777" w:rsidR="00E7193C" w:rsidRPr="00071641" w:rsidRDefault="00E7193C" w:rsidP="00E7193C">
      <w:pPr>
        <w:ind w:right="566"/>
        <w:jc w:val="both"/>
        <w:rPr>
          <w:sz w:val="24"/>
          <w:szCs w:val="24"/>
        </w:rPr>
      </w:pPr>
      <w:r w:rsidRPr="00071641">
        <w:rPr>
          <w:sz w:val="24"/>
          <w:szCs w:val="24"/>
        </w:rPr>
        <w:tab/>
      </w:r>
      <w:r w:rsidRPr="00071641">
        <w:rPr>
          <w:sz w:val="24"/>
          <w:szCs w:val="24"/>
        </w:rPr>
        <w:tab/>
      </w:r>
      <w:r w:rsidRPr="00071641">
        <w:rPr>
          <w:sz w:val="24"/>
          <w:szCs w:val="24"/>
        </w:rPr>
        <w:tab/>
      </w:r>
      <w:r w:rsidRPr="00071641">
        <w:rPr>
          <w:sz w:val="24"/>
          <w:szCs w:val="24"/>
        </w:rPr>
        <w:tab/>
      </w:r>
      <w:r w:rsidRPr="00071641">
        <w:rPr>
          <w:sz w:val="24"/>
          <w:szCs w:val="24"/>
        </w:rPr>
        <w:tab/>
      </w:r>
      <w:r w:rsidRPr="00071641">
        <w:rPr>
          <w:sz w:val="24"/>
          <w:szCs w:val="24"/>
        </w:rPr>
        <w:tab/>
        <w:t xml:space="preserve">   </w:t>
      </w:r>
    </w:p>
    <w:p w14:paraId="2EE5D29B" w14:textId="77777777" w:rsidR="00E7193C" w:rsidRPr="00071641" w:rsidRDefault="00E7193C" w:rsidP="00E7193C">
      <w:pPr>
        <w:ind w:right="70"/>
        <w:jc w:val="center"/>
        <w:rPr>
          <w:b/>
          <w:sz w:val="24"/>
          <w:szCs w:val="24"/>
        </w:rPr>
      </w:pPr>
      <w:r w:rsidRPr="00071641">
        <w:rPr>
          <w:b/>
          <w:sz w:val="24"/>
          <w:szCs w:val="24"/>
        </w:rPr>
        <w:t>z m o c ň u j e    (pověřuje)</w:t>
      </w:r>
    </w:p>
    <w:p w14:paraId="41CD5DA0" w14:textId="77777777" w:rsidR="00E7193C" w:rsidRPr="00071641" w:rsidRDefault="00E7193C" w:rsidP="00E7193C">
      <w:pPr>
        <w:ind w:right="70"/>
        <w:jc w:val="both"/>
        <w:rPr>
          <w:b/>
          <w:sz w:val="24"/>
          <w:szCs w:val="24"/>
        </w:rPr>
      </w:pPr>
    </w:p>
    <w:p w14:paraId="7E8D98C4" w14:textId="77777777" w:rsidR="00E7193C" w:rsidRPr="00071641" w:rsidRDefault="00E7193C" w:rsidP="00E7193C">
      <w:pPr>
        <w:ind w:right="70"/>
        <w:jc w:val="both"/>
        <w:rPr>
          <w:b/>
          <w:sz w:val="24"/>
          <w:szCs w:val="24"/>
        </w:rPr>
      </w:pPr>
    </w:p>
    <w:p w14:paraId="192A88A6" w14:textId="77777777" w:rsidR="00E7193C" w:rsidRPr="00071641" w:rsidRDefault="00E7193C" w:rsidP="00E7193C">
      <w:pPr>
        <w:jc w:val="both"/>
        <w:rPr>
          <w:sz w:val="24"/>
          <w:szCs w:val="24"/>
        </w:rPr>
      </w:pPr>
      <w:r w:rsidRPr="00071641">
        <w:rPr>
          <w:sz w:val="24"/>
          <w:szCs w:val="24"/>
        </w:rPr>
        <w:t xml:space="preserve">společnost   :  </w:t>
      </w:r>
      <w:r w:rsidRPr="00071641">
        <w:rPr>
          <w:b/>
          <w:sz w:val="24"/>
          <w:szCs w:val="24"/>
          <w:lang w:val="en-US"/>
        </w:rPr>
        <w:t xml:space="preserve">“Agroprojekce Litomyšl, spol. s r.o.” </w:t>
      </w:r>
    </w:p>
    <w:p w14:paraId="0FC8FC15" w14:textId="77777777" w:rsidR="00E7193C" w:rsidRPr="00071641" w:rsidRDefault="00E7193C" w:rsidP="00E7193C">
      <w:pPr>
        <w:jc w:val="both"/>
        <w:rPr>
          <w:sz w:val="24"/>
          <w:szCs w:val="24"/>
        </w:rPr>
      </w:pPr>
      <w:r w:rsidRPr="00071641">
        <w:rPr>
          <w:sz w:val="24"/>
          <w:szCs w:val="24"/>
        </w:rPr>
        <w:t xml:space="preserve">se sídlem     :  </w:t>
      </w:r>
      <w:r w:rsidRPr="00071641">
        <w:rPr>
          <w:b/>
          <w:sz w:val="24"/>
          <w:szCs w:val="24"/>
          <w:lang w:val="en-US"/>
        </w:rPr>
        <w:t>Rokycanova 114, 566 01 Vysoké Mýto</w:t>
      </w:r>
    </w:p>
    <w:p w14:paraId="2C7B78D0" w14:textId="77777777" w:rsidR="00E7193C" w:rsidRPr="00071641" w:rsidRDefault="00E7193C" w:rsidP="00E7193C">
      <w:pPr>
        <w:ind w:right="70"/>
        <w:jc w:val="both"/>
        <w:rPr>
          <w:sz w:val="24"/>
          <w:szCs w:val="24"/>
        </w:rPr>
      </w:pPr>
      <w:r w:rsidRPr="00071641">
        <w:rPr>
          <w:sz w:val="24"/>
          <w:szCs w:val="24"/>
        </w:rPr>
        <w:t xml:space="preserve">IČO             :  </w:t>
      </w:r>
      <w:r w:rsidRPr="00071641">
        <w:rPr>
          <w:b/>
          <w:sz w:val="24"/>
          <w:szCs w:val="24"/>
          <w:lang w:val="en-US"/>
        </w:rPr>
        <w:t>64255611</w:t>
      </w:r>
    </w:p>
    <w:p w14:paraId="17D68C78" w14:textId="77777777" w:rsidR="00E7193C" w:rsidRPr="00071641" w:rsidRDefault="00E7193C" w:rsidP="00E7193C">
      <w:pPr>
        <w:ind w:right="70"/>
        <w:jc w:val="both"/>
        <w:rPr>
          <w:sz w:val="24"/>
          <w:szCs w:val="24"/>
        </w:rPr>
      </w:pPr>
      <w:r w:rsidRPr="00071641">
        <w:rPr>
          <w:sz w:val="24"/>
          <w:szCs w:val="24"/>
        </w:rPr>
        <w:t xml:space="preserve">Zastoupená  :  </w:t>
      </w:r>
      <w:r w:rsidRPr="00071641">
        <w:rPr>
          <w:b/>
          <w:sz w:val="24"/>
          <w:szCs w:val="24"/>
          <w:lang w:val="en-US"/>
        </w:rPr>
        <w:t>Ing. Jaroslavem Jakoubkem, jednatelem</w:t>
      </w:r>
    </w:p>
    <w:p w14:paraId="1CD7A752" w14:textId="77777777" w:rsidR="00E7193C" w:rsidRPr="00071641" w:rsidRDefault="00E7193C" w:rsidP="00E7193C">
      <w:pPr>
        <w:ind w:right="70"/>
        <w:jc w:val="both"/>
        <w:rPr>
          <w:sz w:val="24"/>
          <w:szCs w:val="24"/>
        </w:rPr>
      </w:pPr>
    </w:p>
    <w:p w14:paraId="183AB275" w14:textId="77777777" w:rsidR="00E7193C" w:rsidRPr="00071641" w:rsidRDefault="00E7193C" w:rsidP="00E7193C">
      <w:pPr>
        <w:ind w:right="70"/>
        <w:jc w:val="both"/>
        <w:rPr>
          <w:sz w:val="24"/>
          <w:szCs w:val="24"/>
        </w:rPr>
      </w:pPr>
      <w:r w:rsidRPr="00071641">
        <w:rPr>
          <w:sz w:val="24"/>
          <w:szCs w:val="24"/>
        </w:rPr>
        <w:t xml:space="preserve">  </w:t>
      </w:r>
    </w:p>
    <w:p w14:paraId="1EDCF8CA" w14:textId="77777777" w:rsidR="00E7193C" w:rsidRPr="00071641" w:rsidRDefault="00E7193C" w:rsidP="00E7193C">
      <w:pPr>
        <w:ind w:right="70"/>
        <w:jc w:val="both"/>
        <w:rPr>
          <w:sz w:val="24"/>
          <w:szCs w:val="24"/>
        </w:rPr>
      </w:pPr>
    </w:p>
    <w:p w14:paraId="1E411F66" w14:textId="43220A3B" w:rsidR="00E7193C" w:rsidRPr="00071641" w:rsidRDefault="00E7193C" w:rsidP="00E7193C">
      <w:pPr>
        <w:ind w:right="70"/>
        <w:jc w:val="both"/>
        <w:rPr>
          <w:i/>
          <w:color w:val="FF0000"/>
          <w:sz w:val="22"/>
          <w:szCs w:val="22"/>
        </w:rPr>
      </w:pPr>
      <w:r w:rsidRPr="00071641">
        <w:rPr>
          <w:sz w:val="22"/>
          <w:szCs w:val="22"/>
        </w:rPr>
        <w:t xml:space="preserve">k zastupování ČR - Státního pozemkového úřadu ve věci zajišťování </w:t>
      </w:r>
      <w:r w:rsidRPr="00071641">
        <w:rPr>
          <w:b/>
          <w:sz w:val="22"/>
          <w:szCs w:val="22"/>
        </w:rPr>
        <w:t>autorského dozoru projektanta</w:t>
      </w:r>
      <w:r w:rsidRPr="00071641">
        <w:rPr>
          <w:bCs/>
          <w:sz w:val="22"/>
          <w:szCs w:val="22"/>
        </w:rPr>
        <w:t xml:space="preserve"> dle smlouvy o dílo</w:t>
      </w:r>
      <w:r w:rsidRPr="00071641">
        <w:rPr>
          <w:sz w:val="22"/>
          <w:szCs w:val="22"/>
        </w:rPr>
        <w:t xml:space="preserve"> uzavřené dne </w:t>
      </w:r>
      <w:r w:rsidR="001B31F6" w:rsidRPr="001B31F6">
        <w:rPr>
          <w:bCs/>
          <w:sz w:val="22"/>
          <w:szCs w:val="22"/>
          <w:lang w:val="en-US"/>
        </w:rPr>
        <w:t>15.12.2023</w:t>
      </w:r>
      <w:r w:rsidR="001B31F6">
        <w:rPr>
          <w:bCs/>
          <w:sz w:val="22"/>
          <w:szCs w:val="22"/>
          <w:lang w:val="en-US"/>
        </w:rPr>
        <w:t xml:space="preserve"> </w:t>
      </w:r>
      <w:r w:rsidRPr="00071641">
        <w:rPr>
          <w:sz w:val="22"/>
          <w:szCs w:val="22"/>
        </w:rPr>
        <w:t xml:space="preserve">mezi Státním pozemkovým úřadem jako objednatelem a společností </w:t>
      </w:r>
      <w:r w:rsidRPr="00071641">
        <w:rPr>
          <w:b/>
          <w:sz w:val="22"/>
          <w:szCs w:val="22"/>
          <w:lang w:val="en-US"/>
        </w:rPr>
        <w:t xml:space="preserve">“Agroprojekce Litomyšl, spol. s r.o.” </w:t>
      </w:r>
      <w:r w:rsidRPr="00071641">
        <w:rPr>
          <w:sz w:val="22"/>
          <w:szCs w:val="22"/>
        </w:rPr>
        <w:t xml:space="preserve"> jako zhotovitelem v rozsahu čl. II a čl. III této smlouvy.</w:t>
      </w:r>
    </w:p>
    <w:p w14:paraId="435E4081" w14:textId="77777777" w:rsidR="00E7193C" w:rsidRPr="00071641" w:rsidRDefault="00E7193C" w:rsidP="00E7193C">
      <w:pPr>
        <w:ind w:right="70"/>
        <w:jc w:val="both"/>
        <w:rPr>
          <w:sz w:val="22"/>
          <w:szCs w:val="22"/>
        </w:rPr>
      </w:pPr>
    </w:p>
    <w:p w14:paraId="11DD7466" w14:textId="77777777" w:rsidR="00E7193C" w:rsidRPr="00071641" w:rsidRDefault="00E7193C" w:rsidP="00E7193C">
      <w:pPr>
        <w:ind w:right="70"/>
        <w:jc w:val="both"/>
        <w:rPr>
          <w:i/>
          <w:sz w:val="22"/>
          <w:szCs w:val="22"/>
        </w:rPr>
      </w:pPr>
      <w:r w:rsidRPr="00071641">
        <w:rPr>
          <w:sz w:val="22"/>
          <w:szCs w:val="22"/>
        </w:rPr>
        <w:t>V rámci této plné moci je zmocněnec  oprávněn:</w:t>
      </w:r>
    </w:p>
    <w:p w14:paraId="77C7373B" w14:textId="77777777" w:rsidR="00E7193C" w:rsidRPr="00071641" w:rsidRDefault="00E7193C" w:rsidP="00E7193C">
      <w:pPr>
        <w:tabs>
          <w:tab w:val="left" w:pos="360"/>
        </w:tabs>
        <w:ind w:right="70"/>
        <w:jc w:val="both"/>
        <w:rPr>
          <w:sz w:val="22"/>
          <w:szCs w:val="22"/>
        </w:rPr>
      </w:pPr>
    </w:p>
    <w:p w14:paraId="309ECBE5"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 xml:space="preserve">účastnit se předání a převzetí staveniště zhotovitelem stavby </w:t>
      </w:r>
      <w:r w:rsidRPr="00071641">
        <w:rPr>
          <w:sz w:val="22"/>
          <w:szCs w:val="22"/>
        </w:rPr>
        <w:t>specifikované v čl. II. odst. 2 této smlouvy</w:t>
      </w:r>
      <w:r w:rsidRPr="00071641">
        <w:rPr>
          <w:bCs/>
          <w:sz w:val="22"/>
          <w:szCs w:val="22"/>
        </w:rPr>
        <w:t>, přičemž kontroluje, zda skutečnosti známé v době předání staveniště odpovídají předpokladům, podle kterých byla vypracována projektová dokumentace,</w:t>
      </w:r>
    </w:p>
    <w:p w14:paraId="5700D49A"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55E8EB90"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sledovat postup výstavby z technického hlediska a z hlediska časového plánu výstavby</w:t>
      </w:r>
    </w:p>
    <w:p w14:paraId="63A1E86C"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 xml:space="preserve">účastnit se bezodkladně na výzvu objednatele či zhotovitele stavby kontrolních dnů, zásadních zkoušek a měření a vydávat stanoviska k jejich výsledkům, </w:t>
      </w:r>
    </w:p>
    <w:p w14:paraId="555E73C4"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podávat nutná vysvětlení k dokumentaci stavby, která je podkladem pro výkon autorského dozoru a spolupracovat při odstraňování důsledků nedostatků, zjištěných v této dokumentaci,</w:t>
      </w:r>
    </w:p>
    <w:p w14:paraId="238BFBB3"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podávat vyjádření k požadavkům na větší množství výrobků a výkonů oproti projektové dokumentaci</w:t>
      </w:r>
    </w:p>
    <w:p w14:paraId="4C43BF2B"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navrhovat změny a odchylky ke zlepšení řešení projektu, vznikající ve fázi realizace projektu,</w:t>
      </w:r>
    </w:p>
    <w:p w14:paraId="5E09B6DA"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 xml:space="preserve">posuzovat návrhy na změny stavby, na odchylky od schválené projektové dokumentace, které byly vyvolány vlivem okolností vzniklých v průběhu realizace díla, </w:t>
      </w:r>
    </w:p>
    <w:p w14:paraId="35B8A80E"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0813F948" w14:textId="77777777" w:rsidR="00E7193C" w:rsidRPr="00071641" w:rsidRDefault="00E7193C" w:rsidP="00E7193C">
      <w:pPr>
        <w:pStyle w:val="Zkladntext3"/>
        <w:numPr>
          <w:ilvl w:val="0"/>
          <w:numId w:val="41"/>
        </w:numPr>
        <w:overflowPunct w:val="0"/>
        <w:autoSpaceDE w:val="0"/>
        <w:autoSpaceDN w:val="0"/>
        <w:adjustRightInd w:val="0"/>
        <w:jc w:val="left"/>
        <w:rPr>
          <w:bCs/>
          <w:sz w:val="22"/>
          <w:szCs w:val="22"/>
        </w:rPr>
      </w:pPr>
      <w:r w:rsidRPr="00071641">
        <w:rPr>
          <w:bCs/>
          <w:sz w:val="22"/>
          <w:szCs w:val="22"/>
        </w:rPr>
        <w:t xml:space="preserve">účastnit se vybraných  kontrolních dnů v minimálním rozsahu stanoveným ve stavebním povolení </w:t>
      </w:r>
    </w:p>
    <w:p w14:paraId="014EEA9E"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spolupracovat  s   ostatními  partnery (objednatel,  zhotovitel  stavby,  technický  dozor stavebníka, koordinátor bezpečnosti práce) při operativním řešení problémů vzniklých na stavbě,</w:t>
      </w:r>
    </w:p>
    <w:p w14:paraId="4B8B705C"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lastRenderedPageBreak/>
        <w:t xml:space="preserve">sledovat dodržování podmínek pro stavbu tak, jak jsou určeny stavebním povolením  a stanovisky dotčených účastníků výstavby, která jsou ve stavebním povolení stanovena jako závazná, </w:t>
      </w:r>
    </w:p>
    <w:p w14:paraId="3F6265C5"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 xml:space="preserve">svá zjištění, požadavky a návrhy zaznamenávat do stavebního deníku, </w:t>
      </w:r>
    </w:p>
    <w:p w14:paraId="3CE70E88"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aktivně se zúčastnit přebírání stavby objednatelem od zhotovitele stavby</w:t>
      </w:r>
      <w:r w:rsidRPr="00071641">
        <w:rPr>
          <w:sz w:val="22"/>
          <w:szCs w:val="22"/>
        </w:rPr>
        <w:t xml:space="preserve"> specifikované v čl. II. odst. 2. této smlouvy</w:t>
      </w:r>
      <w:r w:rsidRPr="00071641">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7255AB1"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aktivně se účastnit kolaudace a při kontrole odstranění kolaudačních závad,</w:t>
      </w:r>
    </w:p>
    <w:p w14:paraId="3F14DF44"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odsouhlasovat dokumentaci skutečného provedení stavby,</w:t>
      </w:r>
    </w:p>
    <w:p w14:paraId="1EC5F891" w14:textId="77777777" w:rsidR="00E7193C" w:rsidRPr="00071641" w:rsidRDefault="00E7193C" w:rsidP="00E7193C">
      <w:pPr>
        <w:pStyle w:val="Zkladntext3"/>
        <w:numPr>
          <w:ilvl w:val="0"/>
          <w:numId w:val="41"/>
        </w:numPr>
        <w:overflowPunct w:val="0"/>
        <w:autoSpaceDE w:val="0"/>
        <w:autoSpaceDN w:val="0"/>
        <w:adjustRightInd w:val="0"/>
        <w:rPr>
          <w:bCs/>
          <w:sz w:val="22"/>
          <w:szCs w:val="22"/>
        </w:rPr>
      </w:pPr>
      <w:r w:rsidRPr="00071641">
        <w:rPr>
          <w:bCs/>
          <w:sz w:val="22"/>
          <w:szCs w:val="22"/>
        </w:rPr>
        <w:t>po dokončení stavby zhotovitel vyhotoví zprávu o souladu zhotovené stavby s  ověřenou projektovou dokumentací.</w:t>
      </w:r>
    </w:p>
    <w:p w14:paraId="2BDD8361" w14:textId="77777777" w:rsidR="00E7193C" w:rsidRPr="00071641" w:rsidRDefault="00E7193C" w:rsidP="00E7193C">
      <w:pPr>
        <w:ind w:right="70"/>
        <w:jc w:val="both"/>
        <w:rPr>
          <w:sz w:val="22"/>
          <w:szCs w:val="22"/>
        </w:rPr>
      </w:pPr>
    </w:p>
    <w:p w14:paraId="6C05FC9F" w14:textId="77777777" w:rsidR="00E7193C" w:rsidRPr="00071641" w:rsidRDefault="00E7193C" w:rsidP="00E7193C">
      <w:pPr>
        <w:ind w:left="1843"/>
        <w:jc w:val="both"/>
        <w:rPr>
          <w:sz w:val="22"/>
          <w:szCs w:val="22"/>
        </w:rPr>
      </w:pPr>
    </w:p>
    <w:p w14:paraId="3CB95E8A" w14:textId="77777777" w:rsidR="00E7193C" w:rsidRPr="00071641" w:rsidRDefault="00E7193C" w:rsidP="00E7193C">
      <w:pPr>
        <w:ind w:right="70"/>
        <w:jc w:val="both"/>
        <w:rPr>
          <w:sz w:val="22"/>
          <w:szCs w:val="22"/>
        </w:rPr>
      </w:pPr>
    </w:p>
    <w:p w14:paraId="2E6CBADC" w14:textId="77777777" w:rsidR="00E7193C" w:rsidRPr="00071641" w:rsidRDefault="00E7193C" w:rsidP="00E7193C">
      <w:pPr>
        <w:ind w:right="70"/>
        <w:jc w:val="both"/>
        <w:rPr>
          <w:sz w:val="22"/>
          <w:szCs w:val="22"/>
        </w:rPr>
      </w:pPr>
    </w:p>
    <w:p w14:paraId="1C4964E3" w14:textId="77777777" w:rsidR="00E7193C" w:rsidRPr="00071641" w:rsidRDefault="00E7193C" w:rsidP="00E7193C">
      <w:pPr>
        <w:ind w:right="70"/>
        <w:jc w:val="both"/>
        <w:rPr>
          <w:sz w:val="22"/>
          <w:szCs w:val="22"/>
        </w:rPr>
      </w:pPr>
      <w:r w:rsidRPr="00071641">
        <w:rPr>
          <w:sz w:val="22"/>
          <w:szCs w:val="22"/>
        </w:rPr>
        <w:t>Tato plná moc je platná ode dne jejího udělení a končí splněním předmětu výše uvedené  smlouvy o dílo; je vyhotovena ve třech stejnopisech, z nichž jeden je založen u zmocnitele.</w:t>
      </w:r>
    </w:p>
    <w:p w14:paraId="46B01F92" w14:textId="77777777" w:rsidR="00E7193C" w:rsidRPr="00071641" w:rsidRDefault="00E7193C" w:rsidP="00E7193C">
      <w:pPr>
        <w:ind w:right="70"/>
        <w:jc w:val="both"/>
        <w:rPr>
          <w:sz w:val="22"/>
          <w:szCs w:val="22"/>
        </w:rPr>
      </w:pPr>
    </w:p>
    <w:p w14:paraId="6DB80C56" w14:textId="1DDD648A" w:rsidR="00E7193C" w:rsidRPr="00071641" w:rsidRDefault="00E7193C" w:rsidP="00E7193C">
      <w:pPr>
        <w:ind w:right="70"/>
        <w:jc w:val="both"/>
        <w:rPr>
          <w:sz w:val="22"/>
          <w:szCs w:val="22"/>
        </w:rPr>
      </w:pPr>
      <w:r w:rsidRPr="00071641">
        <w:rPr>
          <w:sz w:val="22"/>
          <w:szCs w:val="22"/>
        </w:rPr>
        <w:t>V Ústí nad Orlicí dne</w:t>
      </w:r>
      <w:r w:rsidR="001B31F6">
        <w:rPr>
          <w:sz w:val="22"/>
          <w:szCs w:val="22"/>
        </w:rPr>
        <w:t xml:space="preserve"> 15.12.2023</w:t>
      </w:r>
    </w:p>
    <w:p w14:paraId="48BE3973" w14:textId="77777777" w:rsidR="00E7193C" w:rsidRPr="00071641" w:rsidRDefault="00E7193C" w:rsidP="00E7193C">
      <w:pPr>
        <w:ind w:right="70"/>
        <w:jc w:val="both"/>
        <w:rPr>
          <w:sz w:val="22"/>
          <w:szCs w:val="22"/>
        </w:rPr>
      </w:pPr>
    </w:p>
    <w:p w14:paraId="44AED482" w14:textId="77777777" w:rsidR="00E7193C" w:rsidRPr="00071641" w:rsidRDefault="00E7193C" w:rsidP="00E7193C">
      <w:pPr>
        <w:ind w:right="70"/>
        <w:jc w:val="both"/>
        <w:rPr>
          <w:sz w:val="22"/>
          <w:szCs w:val="22"/>
        </w:rPr>
      </w:pPr>
    </w:p>
    <w:p w14:paraId="021B5001" w14:textId="77777777" w:rsidR="00E7193C" w:rsidRPr="00071641" w:rsidRDefault="00E7193C" w:rsidP="00E7193C">
      <w:pPr>
        <w:ind w:left="2124" w:firstLine="708"/>
        <w:jc w:val="both"/>
        <w:rPr>
          <w:sz w:val="22"/>
          <w:szCs w:val="22"/>
        </w:rPr>
      </w:pPr>
      <w:r w:rsidRPr="00071641">
        <w:rPr>
          <w:sz w:val="22"/>
          <w:szCs w:val="22"/>
        </w:rPr>
        <w:t>…………………………………………………..</w:t>
      </w:r>
    </w:p>
    <w:p w14:paraId="6CD8E27E" w14:textId="77777777" w:rsidR="00E7193C" w:rsidRPr="00071641" w:rsidRDefault="00E7193C" w:rsidP="00E7193C">
      <w:pPr>
        <w:spacing w:after="120"/>
        <w:ind w:left="3538"/>
        <w:jc w:val="both"/>
        <w:rPr>
          <w:i/>
          <w:sz w:val="22"/>
          <w:szCs w:val="22"/>
        </w:rPr>
      </w:pPr>
      <w:r w:rsidRPr="00071641">
        <w:rPr>
          <w:sz w:val="22"/>
          <w:szCs w:val="22"/>
        </w:rPr>
        <w:t xml:space="preserve">   </w:t>
      </w:r>
      <w:r w:rsidRPr="00071641">
        <w:rPr>
          <w:i/>
          <w:sz w:val="22"/>
          <w:szCs w:val="22"/>
        </w:rPr>
        <w:t>odpovědná osoba</w:t>
      </w:r>
    </w:p>
    <w:p w14:paraId="5775FB74" w14:textId="77777777" w:rsidR="00E7193C" w:rsidRPr="00071641" w:rsidRDefault="00E7193C" w:rsidP="00E7193C">
      <w:pPr>
        <w:ind w:left="3540"/>
        <w:jc w:val="both"/>
        <w:rPr>
          <w:b/>
          <w:bCs/>
          <w:iCs/>
          <w:sz w:val="22"/>
          <w:szCs w:val="22"/>
        </w:rPr>
      </w:pPr>
      <w:r w:rsidRPr="00071641">
        <w:rPr>
          <w:b/>
          <w:bCs/>
          <w:iCs/>
          <w:sz w:val="22"/>
          <w:szCs w:val="22"/>
        </w:rPr>
        <w:t>Ing. Renata Čadová</w:t>
      </w:r>
    </w:p>
    <w:p w14:paraId="643C6F79" w14:textId="14F7875E" w:rsidR="00E7193C" w:rsidRPr="00071641" w:rsidRDefault="00EC68BC" w:rsidP="00E7193C">
      <w:pPr>
        <w:ind w:left="3540"/>
        <w:jc w:val="both"/>
        <w:rPr>
          <w:iCs/>
          <w:sz w:val="22"/>
          <w:szCs w:val="22"/>
        </w:rPr>
      </w:pPr>
      <w:r>
        <w:rPr>
          <w:iCs/>
          <w:sz w:val="22"/>
          <w:szCs w:val="22"/>
        </w:rPr>
        <w:t>v</w:t>
      </w:r>
      <w:r w:rsidR="00E7193C" w:rsidRPr="00071641">
        <w:rPr>
          <w:iCs/>
          <w:sz w:val="22"/>
          <w:szCs w:val="22"/>
        </w:rPr>
        <w:t>edoucí Pobočky Ústí nad Orlicí</w:t>
      </w:r>
    </w:p>
    <w:p w14:paraId="7D8D6918" w14:textId="77777777" w:rsidR="00E7193C" w:rsidRPr="00071641" w:rsidRDefault="00E7193C" w:rsidP="00E7193C">
      <w:pPr>
        <w:ind w:left="3540"/>
        <w:jc w:val="both"/>
        <w:rPr>
          <w:iCs/>
          <w:sz w:val="22"/>
          <w:szCs w:val="22"/>
        </w:rPr>
      </w:pPr>
      <w:r w:rsidRPr="00071641">
        <w:rPr>
          <w:iCs/>
          <w:sz w:val="22"/>
          <w:szCs w:val="22"/>
        </w:rPr>
        <w:t>Státní pozemkový úřad</w:t>
      </w:r>
    </w:p>
    <w:p w14:paraId="3505AC64" w14:textId="77777777" w:rsidR="00E7193C" w:rsidRPr="00071641" w:rsidRDefault="00E7193C" w:rsidP="00E7193C">
      <w:pPr>
        <w:pStyle w:val="Zkladntext31"/>
        <w:rPr>
          <w:sz w:val="22"/>
          <w:szCs w:val="22"/>
        </w:rPr>
      </w:pPr>
    </w:p>
    <w:p w14:paraId="35B336BF" w14:textId="77777777" w:rsidR="00E7193C" w:rsidRPr="00071641" w:rsidRDefault="00E7193C" w:rsidP="00E7193C">
      <w:pPr>
        <w:pStyle w:val="Zkladntext31"/>
        <w:rPr>
          <w:sz w:val="22"/>
          <w:szCs w:val="22"/>
        </w:rPr>
      </w:pPr>
    </w:p>
    <w:p w14:paraId="3747FCA1" w14:textId="77777777" w:rsidR="00E7193C" w:rsidRPr="00071641" w:rsidRDefault="00E7193C" w:rsidP="00E7193C">
      <w:pPr>
        <w:pStyle w:val="Zkladntext31"/>
        <w:rPr>
          <w:sz w:val="22"/>
          <w:szCs w:val="22"/>
        </w:rPr>
      </w:pPr>
    </w:p>
    <w:p w14:paraId="5FB36BA7" w14:textId="77777777" w:rsidR="00E7193C" w:rsidRPr="00071641" w:rsidRDefault="00E7193C" w:rsidP="00E7193C">
      <w:pPr>
        <w:pStyle w:val="Zkladntext31"/>
        <w:rPr>
          <w:sz w:val="22"/>
          <w:szCs w:val="22"/>
        </w:rPr>
      </w:pPr>
      <w:r w:rsidRPr="00071641">
        <w:rPr>
          <w:sz w:val="22"/>
          <w:szCs w:val="22"/>
        </w:rPr>
        <w:t>Plnou moc přijímá: Ing. Jaroslav Jakoubek</w:t>
      </w:r>
    </w:p>
    <w:p w14:paraId="0135C43B" w14:textId="77777777" w:rsidR="00E7193C" w:rsidRPr="00071641" w:rsidRDefault="00E7193C" w:rsidP="00E7193C">
      <w:pPr>
        <w:pStyle w:val="Zkladntext31"/>
        <w:rPr>
          <w:sz w:val="22"/>
          <w:szCs w:val="22"/>
        </w:rPr>
      </w:pPr>
    </w:p>
    <w:p w14:paraId="06B5C7C1" w14:textId="77777777" w:rsidR="00E7193C" w:rsidRPr="00071641" w:rsidRDefault="00E7193C" w:rsidP="00E7193C">
      <w:pPr>
        <w:pStyle w:val="Zkladntext31"/>
        <w:rPr>
          <w:sz w:val="22"/>
          <w:szCs w:val="22"/>
        </w:rPr>
      </w:pPr>
    </w:p>
    <w:p w14:paraId="054DD68E" w14:textId="77777777" w:rsidR="003B7D9D" w:rsidRPr="00071641" w:rsidRDefault="003B7D9D" w:rsidP="005077E5">
      <w:pPr>
        <w:pStyle w:val="Zkladntext"/>
        <w:tabs>
          <w:tab w:val="left" w:pos="426"/>
        </w:tabs>
        <w:spacing w:line="276" w:lineRule="auto"/>
        <w:rPr>
          <w:rFonts w:ascii="Arial" w:hAnsi="Arial" w:cs="Arial"/>
          <w:b w:val="0"/>
          <w:sz w:val="22"/>
          <w:szCs w:val="22"/>
        </w:rPr>
      </w:pPr>
    </w:p>
    <w:sectPr w:rsidR="003B7D9D" w:rsidRPr="00071641" w:rsidSect="00A37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90E9" w14:textId="77777777" w:rsidR="007902AA" w:rsidRDefault="007902AA" w:rsidP="00B83F26">
      <w:r>
        <w:separator/>
      </w:r>
    </w:p>
  </w:endnote>
  <w:endnote w:type="continuationSeparator" w:id="0">
    <w:p w14:paraId="4B3F93CA" w14:textId="77777777" w:rsidR="007902AA" w:rsidRDefault="007902AA"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4389F706"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9154DE">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5D7D" w14:textId="77777777" w:rsidR="007902AA" w:rsidRDefault="007902AA" w:rsidP="00B83F26">
      <w:r>
        <w:separator/>
      </w:r>
    </w:p>
  </w:footnote>
  <w:footnote w:type="continuationSeparator" w:id="0">
    <w:p w14:paraId="6134A4E3" w14:textId="77777777" w:rsidR="007902AA" w:rsidRDefault="007902AA"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1A5E6C02" w:rsidR="000C4B33" w:rsidRPr="00D53952" w:rsidRDefault="009154DE" w:rsidP="009154DE">
    <w:pPr>
      <w:pStyle w:val="Zhlav"/>
      <w:jc w:val="right"/>
      <w:rPr>
        <w:rFonts w:ascii="Arial" w:hAnsi="Arial" w:cs="Arial"/>
        <w:sz w:val="22"/>
        <w:szCs w:val="22"/>
      </w:rPr>
    </w:pPr>
    <w:r>
      <w:rPr>
        <w:rFonts w:ascii="Arial" w:hAnsi="Arial" w:cs="Arial"/>
        <w:sz w:val="22"/>
        <w:szCs w:val="22"/>
      </w:rPr>
      <w:t>Č.</w:t>
    </w:r>
    <w:r w:rsidR="00450827" w:rsidRPr="00D53952">
      <w:rPr>
        <w:rFonts w:ascii="Arial" w:hAnsi="Arial" w:cs="Arial"/>
        <w:sz w:val="22"/>
        <w:szCs w:val="22"/>
      </w:rPr>
      <w:t xml:space="preserve"> </w:t>
    </w:r>
    <w:r w:rsidR="000C4B33" w:rsidRPr="00D53952">
      <w:rPr>
        <w:rFonts w:ascii="Arial" w:hAnsi="Arial" w:cs="Arial"/>
        <w:sz w:val="22"/>
        <w:szCs w:val="22"/>
      </w:rPr>
      <w:t>j. objednatele:</w:t>
    </w:r>
    <w:r>
      <w:rPr>
        <w:rFonts w:ascii="Arial" w:hAnsi="Arial" w:cs="Arial"/>
        <w:sz w:val="22"/>
        <w:szCs w:val="22"/>
      </w:rPr>
      <w:t xml:space="preserve"> </w:t>
    </w:r>
    <w:r w:rsidR="00F076FD">
      <w:rPr>
        <w:rFonts w:ascii="Arial" w:hAnsi="Arial" w:cs="Arial"/>
        <w:sz w:val="22"/>
        <w:szCs w:val="22"/>
      </w:rPr>
      <w:t xml:space="preserve">1338-2023-514101  </w:t>
    </w:r>
  </w:p>
  <w:p w14:paraId="0FE1921E" w14:textId="4CEA91EF" w:rsidR="00012340" w:rsidRDefault="000C4B33" w:rsidP="009154DE">
    <w:pPr>
      <w:pStyle w:val="Zhlav"/>
      <w:jc w:val="right"/>
    </w:pPr>
    <w:r w:rsidRPr="00D53952">
      <w:rPr>
        <w:rFonts w:ascii="Arial" w:hAnsi="Arial" w:cs="Arial"/>
        <w:sz w:val="22"/>
        <w:szCs w:val="22"/>
      </w:rPr>
      <w:t>Č.j. zhotovitele:</w:t>
    </w:r>
    <w:r w:rsidR="009154DE" w:rsidRPr="009154DE">
      <w:rPr>
        <w:rFonts w:ascii="Arial" w:hAnsi="Arial" w:cs="Arial"/>
        <w:sz w:val="22"/>
        <w:szCs w:val="22"/>
      </w:rPr>
      <w:t xml:space="preserve"> </w:t>
    </w:r>
    <w:r w:rsidR="00DA55F4">
      <w:rPr>
        <w:rFonts w:ascii="Arial" w:hAnsi="Arial" w:cs="Arial"/>
        <w:sz w:val="22"/>
        <w:szCs w:val="22"/>
      </w:rPr>
      <w:t>080 70/23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D5D6143C"/>
    <w:lvl w:ilvl="0" w:tplc="93966ABE">
      <w:start w:val="1"/>
      <w:numFmt w:val="decimal"/>
      <w:lvlText w:val="3.%1"/>
      <w:lvlJc w:val="left"/>
      <w:pPr>
        <w:ind w:left="644"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2FD10E9D"/>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8"/>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9"/>
  </w:num>
  <w:num w:numId="18" w16cid:durableId="897936423">
    <w:abstractNumId w:val="0"/>
  </w:num>
  <w:num w:numId="19" w16cid:durableId="616183917">
    <w:abstractNumId w:val="19"/>
  </w:num>
  <w:num w:numId="20" w16cid:durableId="1145658416">
    <w:abstractNumId w:val="7"/>
  </w:num>
  <w:num w:numId="21" w16cid:durableId="341705185">
    <w:abstractNumId w:val="5"/>
  </w:num>
  <w:num w:numId="22" w16cid:durableId="1299916962">
    <w:abstractNumId w:val="10"/>
  </w:num>
  <w:num w:numId="23" w16cid:durableId="1271205720">
    <w:abstractNumId w:val="17"/>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1605503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0786"/>
    <w:rsid w:val="000618A9"/>
    <w:rsid w:val="00063376"/>
    <w:rsid w:val="00071641"/>
    <w:rsid w:val="000722A3"/>
    <w:rsid w:val="00087A0A"/>
    <w:rsid w:val="00090512"/>
    <w:rsid w:val="00093C5B"/>
    <w:rsid w:val="000B3316"/>
    <w:rsid w:val="000B3EB9"/>
    <w:rsid w:val="000B47D7"/>
    <w:rsid w:val="000C0BDA"/>
    <w:rsid w:val="000C4B33"/>
    <w:rsid w:val="000D1818"/>
    <w:rsid w:val="000D5950"/>
    <w:rsid w:val="000E6467"/>
    <w:rsid w:val="000F1247"/>
    <w:rsid w:val="00126A2D"/>
    <w:rsid w:val="0012753E"/>
    <w:rsid w:val="001348A2"/>
    <w:rsid w:val="00165F4C"/>
    <w:rsid w:val="00167323"/>
    <w:rsid w:val="00167C3A"/>
    <w:rsid w:val="00181A77"/>
    <w:rsid w:val="0018332A"/>
    <w:rsid w:val="00185DB2"/>
    <w:rsid w:val="00195F4B"/>
    <w:rsid w:val="001971F1"/>
    <w:rsid w:val="001A4873"/>
    <w:rsid w:val="001A5183"/>
    <w:rsid w:val="001B31F6"/>
    <w:rsid w:val="001C0AA4"/>
    <w:rsid w:val="001D363B"/>
    <w:rsid w:val="001D6745"/>
    <w:rsid w:val="001E4DC2"/>
    <w:rsid w:val="001E6314"/>
    <w:rsid w:val="001F221A"/>
    <w:rsid w:val="001F43CE"/>
    <w:rsid w:val="001F4F4F"/>
    <w:rsid w:val="001F780C"/>
    <w:rsid w:val="00206E65"/>
    <w:rsid w:val="002112DC"/>
    <w:rsid w:val="002139A5"/>
    <w:rsid w:val="00213D92"/>
    <w:rsid w:val="00214078"/>
    <w:rsid w:val="0021725F"/>
    <w:rsid w:val="002213F5"/>
    <w:rsid w:val="002233D7"/>
    <w:rsid w:val="00223F47"/>
    <w:rsid w:val="00234282"/>
    <w:rsid w:val="00245A3C"/>
    <w:rsid w:val="00254993"/>
    <w:rsid w:val="00265FAA"/>
    <w:rsid w:val="00270033"/>
    <w:rsid w:val="002876AC"/>
    <w:rsid w:val="002A41D1"/>
    <w:rsid w:val="002B171C"/>
    <w:rsid w:val="002B1C6A"/>
    <w:rsid w:val="002B264E"/>
    <w:rsid w:val="002B7370"/>
    <w:rsid w:val="002C491C"/>
    <w:rsid w:val="002C59E8"/>
    <w:rsid w:val="002D36A8"/>
    <w:rsid w:val="002D586C"/>
    <w:rsid w:val="002E0BCE"/>
    <w:rsid w:val="002E2A05"/>
    <w:rsid w:val="00304813"/>
    <w:rsid w:val="00305045"/>
    <w:rsid w:val="00306498"/>
    <w:rsid w:val="0032529C"/>
    <w:rsid w:val="00331E57"/>
    <w:rsid w:val="00341911"/>
    <w:rsid w:val="00341FEF"/>
    <w:rsid w:val="003511B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E3927"/>
    <w:rsid w:val="003E6377"/>
    <w:rsid w:val="003E757C"/>
    <w:rsid w:val="00401DF6"/>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B7A72"/>
    <w:rsid w:val="005C23CD"/>
    <w:rsid w:val="005D328A"/>
    <w:rsid w:val="005D3401"/>
    <w:rsid w:val="005E3D3B"/>
    <w:rsid w:val="005F687B"/>
    <w:rsid w:val="00616346"/>
    <w:rsid w:val="0061794B"/>
    <w:rsid w:val="00653A09"/>
    <w:rsid w:val="006662DA"/>
    <w:rsid w:val="006732C6"/>
    <w:rsid w:val="00683F62"/>
    <w:rsid w:val="0069213B"/>
    <w:rsid w:val="0069264C"/>
    <w:rsid w:val="00693F15"/>
    <w:rsid w:val="006A4457"/>
    <w:rsid w:val="006A544B"/>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350"/>
    <w:rsid w:val="00761ABA"/>
    <w:rsid w:val="007637D0"/>
    <w:rsid w:val="00764B88"/>
    <w:rsid w:val="00766C00"/>
    <w:rsid w:val="007902AA"/>
    <w:rsid w:val="00790362"/>
    <w:rsid w:val="007A798D"/>
    <w:rsid w:val="007C3ECF"/>
    <w:rsid w:val="007C5C7F"/>
    <w:rsid w:val="007C76EF"/>
    <w:rsid w:val="007C7E51"/>
    <w:rsid w:val="007D089F"/>
    <w:rsid w:val="007D3F38"/>
    <w:rsid w:val="007E17D6"/>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37C"/>
    <w:rsid w:val="008A1D16"/>
    <w:rsid w:val="008A6DC3"/>
    <w:rsid w:val="008B33FA"/>
    <w:rsid w:val="008C61B3"/>
    <w:rsid w:val="008C6924"/>
    <w:rsid w:val="008E13A4"/>
    <w:rsid w:val="008E5BF1"/>
    <w:rsid w:val="008F3E92"/>
    <w:rsid w:val="008F7F7F"/>
    <w:rsid w:val="0090074B"/>
    <w:rsid w:val="0090688D"/>
    <w:rsid w:val="009154DE"/>
    <w:rsid w:val="0092143C"/>
    <w:rsid w:val="00935646"/>
    <w:rsid w:val="00937C1D"/>
    <w:rsid w:val="00941C88"/>
    <w:rsid w:val="0094234F"/>
    <w:rsid w:val="00944D3F"/>
    <w:rsid w:val="009470ED"/>
    <w:rsid w:val="0096175E"/>
    <w:rsid w:val="009671A1"/>
    <w:rsid w:val="009736F8"/>
    <w:rsid w:val="0097470B"/>
    <w:rsid w:val="0098788E"/>
    <w:rsid w:val="00987DA1"/>
    <w:rsid w:val="00991B07"/>
    <w:rsid w:val="00992D32"/>
    <w:rsid w:val="0099495F"/>
    <w:rsid w:val="009B4D42"/>
    <w:rsid w:val="009B7615"/>
    <w:rsid w:val="009C0CA5"/>
    <w:rsid w:val="009C3271"/>
    <w:rsid w:val="009C6AEC"/>
    <w:rsid w:val="009D3BAE"/>
    <w:rsid w:val="009D5790"/>
    <w:rsid w:val="009F145A"/>
    <w:rsid w:val="00A00B86"/>
    <w:rsid w:val="00A1694B"/>
    <w:rsid w:val="00A22E65"/>
    <w:rsid w:val="00A25092"/>
    <w:rsid w:val="00A35BCB"/>
    <w:rsid w:val="00A375D5"/>
    <w:rsid w:val="00A45D1B"/>
    <w:rsid w:val="00A61E0B"/>
    <w:rsid w:val="00A65F94"/>
    <w:rsid w:val="00A87806"/>
    <w:rsid w:val="00AB0C9F"/>
    <w:rsid w:val="00AB3F7B"/>
    <w:rsid w:val="00AB6118"/>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55CE"/>
    <w:rsid w:val="00C8621E"/>
    <w:rsid w:val="00C95B0E"/>
    <w:rsid w:val="00CB3BB5"/>
    <w:rsid w:val="00CB4F7C"/>
    <w:rsid w:val="00CC3E8C"/>
    <w:rsid w:val="00CC45A0"/>
    <w:rsid w:val="00CE7F49"/>
    <w:rsid w:val="00CF0417"/>
    <w:rsid w:val="00CF116D"/>
    <w:rsid w:val="00CF205B"/>
    <w:rsid w:val="00D0196C"/>
    <w:rsid w:val="00D01ACB"/>
    <w:rsid w:val="00D1571A"/>
    <w:rsid w:val="00D2184E"/>
    <w:rsid w:val="00D274CE"/>
    <w:rsid w:val="00D32776"/>
    <w:rsid w:val="00D53952"/>
    <w:rsid w:val="00D5611A"/>
    <w:rsid w:val="00D64398"/>
    <w:rsid w:val="00D90CCC"/>
    <w:rsid w:val="00D91798"/>
    <w:rsid w:val="00D93301"/>
    <w:rsid w:val="00DA4548"/>
    <w:rsid w:val="00DA55F4"/>
    <w:rsid w:val="00DC05CC"/>
    <w:rsid w:val="00DD34EC"/>
    <w:rsid w:val="00DE5176"/>
    <w:rsid w:val="00DF4A58"/>
    <w:rsid w:val="00E06DC1"/>
    <w:rsid w:val="00E07AA6"/>
    <w:rsid w:val="00E11AED"/>
    <w:rsid w:val="00E32D43"/>
    <w:rsid w:val="00E36A32"/>
    <w:rsid w:val="00E376F5"/>
    <w:rsid w:val="00E6214B"/>
    <w:rsid w:val="00E7193C"/>
    <w:rsid w:val="00E724F1"/>
    <w:rsid w:val="00E74E11"/>
    <w:rsid w:val="00E75F8D"/>
    <w:rsid w:val="00EA401B"/>
    <w:rsid w:val="00EB64F1"/>
    <w:rsid w:val="00EC3260"/>
    <w:rsid w:val="00EC535B"/>
    <w:rsid w:val="00EC68BC"/>
    <w:rsid w:val="00EE1539"/>
    <w:rsid w:val="00EF1A5F"/>
    <w:rsid w:val="00EF315E"/>
    <w:rsid w:val="00EF3698"/>
    <w:rsid w:val="00EF7CB8"/>
    <w:rsid w:val="00F076FD"/>
    <w:rsid w:val="00F133C5"/>
    <w:rsid w:val="00F25344"/>
    <w:rsid w:val="00F31B94"/>
    <w:rsid w:val="00F33FE9"/>
    <w:rsid w:val="00F60711"/>
    <w:rsid w:val="00F627CD"/>
    <w:rsid w:val="00F66E65"/>
    <w:rsid w:val="00FA504C"/>
    <w:rsid w:val="00FB40B2"/>
    <w:rsid w:val="00FC3888"/>
    <w:rsid w:val="00FC4A83"/>
    <w:rsid w:val="00FC7980"/>
    <w:rsid w:val="00FD23A6"/>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styleId="Hypertextovodkaz">
    <w:name w:val="Hyperlink"/>
    <w:basedOn w:val="Standardnpsmoodstavce"/>
    <w:uiPriority w:val="99"/>
    <w:unhideWhenUsed/>
    <w:rsid w:val="0092143C"/>
    <w:rPr>
      <w:color w:val="0000FF" w:themeColor="hyperlink"/>
      <w:u w:val="single"/>
    </w:rPr>
  </w:style>
  <w:style w:type="character" w:styleId="Nevyeenzmnka">
    <w:name w:val="Unresolved Mention"/>
    <w:basedOn w:val="Standardnpsmoodstavce"/>
    <w:uiPriority w:val="99"/>
    <w:semiHidden/>
    <w:unhideWhenUsed/>
    <w:rsid w:val="0092143C"/>
    <w:rPr>
      <w:color w:val="605E5C"/>
      <w:shd w:val="clear" w:color="auto" w:fill="E1DFDD"/>
    </w:rPr>
  </w:style>
  <w:style w:type="paragraph" w:customStyle="1" w:styleId="Zkladntext31">
    <w:name w:val="Základní text 31"/>
    <w:basedOn w:val="Normln"/>
    <w:uiPriority w:val="99"/>
    <w:rsid w:val="00E7193C"/>
    <w:pPr>
      <w:jc w:val="both"/>
    </w:pPr>
    <w:rPr>
      <w:sz w:val="24"/>
      <w:lang w:eastAsia="en-US"/>
    </w:rPr>
  </w:style>
  <w:style w:type="paragraph" w:customStyle="1" w:styleId="Default">
    <w:name w:val="Default"/>
    <w:rsid w:val="00E7193C"/>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ustino.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3706</Words>
  <Characters>21868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Hejlová Veronika Bc. DiS.</cp:lastModifiedBy>
  <cp:revision>29</cp:revision>
  <cp:lastPrinted>2023-11-21T06:00:00Z</cp:lastPrinted>
  <dcterms:created xsi:type="dcterms:W3CDTF">2023-05-04T11:53:00Z</dcterms:created>
  <dcterms:modified xsi:type="dcterms:W3CDTF">2023-12-15T14:34:00Z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