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120E0376" w14:textId="77777777" w:rsidR="00126A29" w:rsidRPr="00F07574" w:rsidRDefault="00126A29" w:rsidP="00F07574">
      <w:pPr>
        <w:pStyle w:val="Nadpis1"/>
        <w:spacing w:before="0" w:after="0"/>
        <w:jc w:val="center"/>
        <w:rPr>
          <w:sz w:val="18"/>
          <w:szCs w:val="18"/>
        </w:rPr>
      </w:pPr>
      <w:r w:rsidRPr="00F07574">
        <w:rPr>
          <w:sz w:val="18"/>
          <w:szCs w:val="18"/>
        </w:rPr>
        <w:t xml:space="preserve">KUPNÍ SMLOUVA </w:t>
      </w:r>
      <w:r w:rsidR="00D70FC5">
        <w:rPr>
          <w:sz w:val="18"/>
          <w:szCs w:val="18"/>
        </w:rPr>
        <w:t>NA OPAKUJÍCÍ SE PLNĚNÍ</w:t>
      </w:r>
    </w:p>
    <w:p w14:paraId="120E0377" w14:textId="77777777" w:rsidR="00126A29" w:rsidRPr="00DC54F3" w:rsidRDefault="00126A29" w:rsidP="00DC54F3">
      <w:pPr>
        <w:rPr>
          <w:rFonts w:ascii="Arial" w:hAnsi="Arial" w:cs="Arial"/>
          <w:b/>
          <w:sz w:val="16"/>
          <w:szCs w:val="16"/>
        </w:rPr>
      </w:pPr>
    </w:p>
    <w:p w14:paraId="120E0378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79" w14:textId="21608B20" w:rsidR="00126A29" w:rsidRPr="00F07574" w:rsidRDefault="00154B29" w:rsidP="00F07574">
      <w:pPr>
        <w:tabs>
          <w:tab w:val="left" w:pos="3795"/>
        </w:tabs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 PHOENIX lékárenský velkoobchod, s.r.o.</w:t>
      </w:r>
      <w:r w:rsidR="00126A29" w:rsidRPr="00F07574">
        <w:rPr>
          <w:rFonts w:ascii="Arial" w:hAnsi="Arial" w:cs="Arial"/>
          <w:b/>
          <w:sz w:val="16"/>
          <w:szCs w:val="16"/>
        </w:rPr>
        <w:tab/>
      </w:r>
    </w:p>
    <w:p w14:paraId="120E037A" w14:textId="231236B5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zapsána v </w:t>
      </w:r>
      <w:r w:rsidR="00B608BB" w:rsidRPr="00F07574">
        <w:rPr>
          <w:rFonts w:ascii="Arial" w:hAnsi="Arial" w:cs="Arial"/>
          <w:sz w:val="16"/>
          <w:szCs w:val="16"/>
        </w:rPr>
        <w:t>o</w:t>
      </w:r>
      <w:r w:rsidRPr="00F07574">
        <w:rPr>
          <w:rFonts w:ascii="Arial" w:hAnsi="Arial" w:cs="Arial"/>
          <w:sz w:val="16"/>
          <w:szCs w:val="16"/>
        </w:rPr>
        <w:t>bchodním rejstříku vedeném</w:t>
      </w:r>
      <w:r w:rsidR="00154B29">
        <w:rPr>
          <w:rFonts w:ascii="Arial" w:hAnsi="Arial" w:cs="Arial"/>
          <w:sz w:val="16"/>
          <w:szCs w:val="16"/>
        </w:rPr>
        <w:t xml:space="preserve"> Městským soudem v Praze</w:t>
      </w:r>
      <w:r w:rsidR="009F31C9" w:rsidRPr="00F07574">
        <w:rPr>
          <w:rFonts w:ascii="Arial" w:hAnsi="Arial" w:cs="Arial"/>
          <w:sz w:val="16"/>
          <w:szCs w:val="16"/>
        </w:rPr>
        <w:t>,</w:t>
      </w:r>
      <w:r w:rsidRPr="00F07574">
        <w:rPr>
          <w:rFonts w:ascii="Arial" w:hAnsi="Arial" w:cs="Arial"/>
          <w:sz w:val="16"/>
          <w:szCs w:val="16"/>
        </w:rPr>
        <w:t xml:space="preserve"> </w:t>
      </w:r>
      <w:r w:rsidR="00FA7C13">
        <w:rPr>
          <w:rFonts w:ascii="Arial" w:hAnsi="Arial" w:cs="Arial"/>
          <w:sz w:val="16"/>
          <w:szCs w:val="16"/>
        </w:rPr>
        <w:t>oddíl</w:t>
      </w:r>
      <w:r w:rsidR="00154B29">
        <w:rPr>
          <w:rFonts w:ascii="Arial" w:hAnsi="Arial" w:cs="Arial"/>
          <w:sz w:val="16"/>
          <w:szCs w:val="16"/>
        </w:rPr>
        <w:t xml:space="preserve"> C</w:t>
      </w:r>
      <w:r w:rsidR="00FA7C13">
        <w:rPr>
          <w:rFonts w:ascii="Arial" w:hAnsi="Arial" w:cs="Arial"/>
          <w:sz w:val="16"/>
          <w:szCs w:val="16"/>
        </w:rPr>
        <w:t>, vložka</w:t>
      </w:r>
      <w:r w:rsidR="00154B29">
        <w:rPr>
          <w:rFonts w:ascii="Arial" w:hAnsi="Arial" w:cs="Arial"/>
          <w:sz w:val="16"/>
          <w:szCs w:val="16"/>
        </w:rPr>
        <w:t xml:space="preserve"> 275345</w:t>
      </w:r>
    </w:p>
    <w:p w14:paraId="120E037B" w14:textId="0DC39D30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se sídlem:</w:t>
      </w:r>
      <w:r w:rsidRPr="00F07574">
        <w:rPr>
          <w:rFonts w:ascii="Arial" w:hAnsi="Arial" w:cs="Arial"/>
          <w:sz w:val="16"/>
          <w:szCs w:val="16"/>
        </w:rPr>
        <w:tab/>
      </w:r>
      <w:r w:rsidR="00EC25A5" w:rsidRPr="00F07574">
        <w:rPr>
          <w:rFonts w:ascii="Arial" w:hAnsi="Arial" w:cs="Arial"/>
          <w:sz w:val="16"/>
          <w:szCs w:val="16"/>
        </w:rPr>
        <w:tab/>
      </w:r>
      <w:r w:rsidR="00EC25A5" w:rsidRPr="00F07574">
        <w:rPr>
          <w:rFonts w:ascii="Arial" w:hAnsi="Arial" w:cs="Arial"/>
          <w:sz w:val="16"/>
          <w:szCs w:val="16"/>
        </w:rPr>
        <w:tab/>
      </w:r>
      <w:r w:rsidR="00154B29">
        <w:rPr>
          <w:rFonts w:ascii="Arial" w:hAnsi="Arial" w:cs="Arial"/>
          <w:sz w:val="16"/>
          <w:szCs w:val="16"/>
        </w:rPr>
        <w:t xml:space="preserve"> K pérovně 945/7, Praha 10 - Hostivař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</w:p>
    <w:p w14:paraId="120E037C" w14:textId="29770202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IČ:</w:t>
      </w:r>
      <w:r w:rsidR="00154B29">
        <w:rPr>
          <w:rFonts w:ascii="Arial" w:hAnsi="Arial" w:cs="Arial"/>
          <w:sz w:val="16"/>
          <w:szCs w:val="16"/>
        </w:rPr>
        <w:t xml:space="preserve"> 45359326</w:t>
      </w:r>
      <w:r w:rsidR="006640B7" w:rsidRPr="00F07574">
        <w:rPr>
          <w:rFonts w:ascii="Arial" w:hAnsi="Arial" w:cs="Arial"/>
          <w:sz w:val="16"/>
          <w:szCs w:val="16"/>
        </w:rPr>
        <w:t>.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  <w:t>DIČ:</w:t>
      </w:r>
      <w:r w:rsidR="00154B29">
        <w:rPr>
          <w:rFonts w:ascii="Arial" w:hAnsi="Arial" w:cs="Arial"/>
          <w:sz w:val="16"/>
          <w:szCs w:val="16"/>
        </w:rPr>
        <w:t xml:space="preserve"> CZ45359326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</w:p>
    <w:p w14:paraId="120E037D" w14:textId="5594CCB5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zastoupený: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="00154B29">
        <w:rPr>
          <w:rFonts w:ascii="Arial" w:hAnsi="Arial" w:cs="Arial"/>
          <w:sz w:val="16"/>
          <w:szCs w:val="16"/>
        </w:rPr>
        <w:t xml:space="preserve"> MUDr. Michaeloiu Steklou, prokuristkou a Petrem Horou, prokuristou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</w:p>
    <w:p w14:paraId="120E037E" w14:textId="5544156B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bankovní spojení: </w:t>
      </w:r>
      <w:r w:rsidRPr="00F07574">
        <w:rPr>
          <w:rFonts w:ascii="Arial" w:hAnsi="Arial" w:cs="Arial"/>
          <w:sz w:val="16"/>
          <w:szCs w:val="16"/>
        </w:rPr>
        <w:tab/>
      </w:r>
      <w:r w:rsidR="00154B29">
        <w:rPr>
          <w:rFonts w:ascii="Arial" w:hAnsi="Arial" w:cs="Arial"/>
          <w:sz w:val="16"/>
          <w:szCs w:val="16"/>
        </w:rPr>
        <w:t xml:space="preserve"> </w:t>
      </w:r>
      <w:r w:rsidR="00ED3C09">
        <w:rPr>
          <w:rFonts w:ascii="Arial" w:hAnsi="Arial" w:cs="Arial"/>
          <w:sz w:val="16"/>
          <w:szCs w:val="16"/>
        </w:rPr>
        <w:t>xxx</w:t>
      </w:r>
    </w:p>
    <w:p w14:paraId="120E037F" w14:textId="2FF67B05" w:rsidR="00126A29" w:rsidRPr="00F07574" w:rsidRDefault="001F7982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číslo účtu: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="00154B29">
        <w:rPr>
          <w:rFonts w:ascii="Arial" w:hAnsi="Arial" w:cs="Arial"/>
          <w:sz w:val="16"/>
          <w:szCs w:val="16"/>
        </w:rPr>
        <w:t xml:space="preserve"> </w:t>
      </w:r>
      <w:r w:rsidR="00ED3C09">
        <w:rPr>
          <w:rFonts w:ascii="Arial" w:hAnsi="Arial" w:cs="Arial"/>
          <w:sz w:val="16"/>
          <w:szCs w:val="16"/>
        </w:rPr>
        <w:t>xxx</w:t>
      </w:r>
      <w:r w:rsidR="00126A29" w:rsidRPr="00F07574">
        <w:rPr>
          <w:rFonts w:ascii="Arial" w:hAnsi="Arial" w:cs="Arial"/>
          <w:sz w:val="16"/>
          <w:szCs w:val="16"/>
        </w:rPr>
        <w:tab/>
      </w:r>
      <w:r w:rsidR="00126A29" w:rsidRPr="00F07574">
        <w:rPr>
          <w:rFonts w:ascii="Arial" w:hAnsi="Arial" w:cs="Arial"/>
          <w:sz w:val="16"/>
          <w:szCs w:val="16"/>
        </w:rPr>
        <w:tab/>
      </w:r>
      <w:r w:rsidR="00126A29" w:rsidRPr="00F07574">
        <w:rPr>
          <w:rFonts w:ascii="Arial" w:hAnsi="Arial" w:cs="Arial"/>
          <w:sz w:val="16"/>
          <w:szCs w:val="16"/>
        </w:rPr>
        <w:tab/>
      </w:r>
    </w:p>
    <w:p w14:paraId="120E0380" w14:textId="77777777" w:rsidR="00126A29" w:rsidRPr="00F07574" w:rsidRDefault="00126A29" w:rsidP="00F07574">
      <w:pPr>
        <w:rPr>
          <w:rFonts w:ascii="Arial" w:hAnsi="Arial" w:cs="Arial"/>
          <w:b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jako </w:t>
      </w:r>
      <w:r w:rsidRPr="00F07574">
        <w:rPr>
          <w:rFonts w:ascii="Arial" w:hAnsi="Arial" w:cs="Arial"/>
          <w:b/>
          <w:sz w:val="16"/>
          <w:szCs w:val="16"/>
        </w:rPr>
        <w:t>prodávající</w:t>
      </w:r>
      <w:r w:rsidRPr="00F07574">
        <w:rPr>
          <w:rFonts w:ascii="Arial" w:hAnsi="Arial" w:cs="Arial"/>
          <w:sz w:val="16"/>
          <w:szCs w:val="16"/>
        </w:rPr>
        <w:t xml:space="preserve"> na straně jedné (dále jen „prodávající“)</w:t>
      </w:r>
    </w:p>
    <w:p w14:paraId="120E0381" w14:textId="77777777" w:rsidR="00126A29" w:rsidRPr="00F07574" w:rsidRDefault="00126A29" w:rsidP="00F07574">
      <w:pPr>
        <w:jc w:val="center"/>
        <w:rPr>
          <w:rFonts w:ascii="Arial" w:hAnsi="Arial" w:cs="Arial"/>
          <w:b/>
          <w:sz w:val="16"/>
          <w:szCs w:val="16"/>
        </w:rPr>
      </w:pPr>
    </w:p>
    <w:p w14:paraId="120E0382" w14:textId="77777777" w:rsidR="00126A29" w:rsidRPr="00F07574" w:rsidRDefault="00126A29" w:rsidP="00F07574">
      <w:pPr>
        <w:jc w:val="center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a</w:t>
      </w:r>
    </w:p>
    <w:p w14:paraId="120E0383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84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Všeobecná fakultní nemocnice v Praze</w:t>
      </w:r>
    </w:p>
    <w:p w14:paraId="120E0385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se sídlem: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  <w:t>U Nemocnice 499/2, 128 08 Praha 2</w:t>
      </w:r>
    </w:p>
    <w:p w14:paraId="120E0386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IČ: 000 64 165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  <w:t>DIČ: CZ00064165</w:t>
      </w:r>
    </w:p>
    <w:p w14:paraId="120E0387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zastoupená: 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  <w:t xml:space="preserve">Mgr. Danou Juráskovou, Ph.D., MBA, ředitelkou </w:t>
      </w:r>
    </w:p>
    <w:p w14:paraId="120E0388" w14:textId="58815974" w:rsidR="00126A29" w:rsidRPr="00F07574" w:rsidRDefault="00126A29" w:rsidP="00794D35">
      <w:pPr>
        <w:pStyle w:val="Nadpis4"/>
      </w:pPr>
      <w:r w:rsidRPr="00774338">
        <w:rPr>
          <w:rFonts w:ascii="Arial" w:hAnsi="Arial" w:cs="Arial"/>
          <w:sz w:val="16"/>
          <w:szCs w:val="16"/>
        </w:rPr>
        <w:t>bankovní spojení:</w:t>
      </w:r>
      <w:r w:rsidRPr="00F07574">
        <w:tab/>
      </w:r>
      <w:r w:rsidR="00ED3C09">
        <w:rPr>
          <w:rFonts w:ascii="Arial" w:hAnsi="Arial" w:cs="Arial"/>
          <w:sz w:val="16"/>
          <w:szCs w:val="16"/>
        </w:rPr>
        <w:t>xxx</w:t>
      </w:r>
    </w:p>
    <w:p w14:paraId="120E0389" w14:textId="5872797B" w:rsidR="00126A29" w:rsidRPr="00F07574" w:rsidRDefault="00126A29" w:rsidP="00794D35">
      <w:pPr>
        <w:pStyle w:val="Nadpis4"/>
      </w:pPr>
      <w:r w:rsidRPr="00774338">
        <w:rPr>
          <w:rFonts w:ascii="Arial" w:hAnsi="Arial" w:cs="Arial"/>
          <w:sz w:val="16"/>
          <w:szCs w:val="16"/>
        </w:rPr>
        <w:t>číslo účtu:</w:t>
      </w:r>
      <w:r w:rsidRPr="00F07574">
        <w:tab/>
      </w:r>
      <w:r w:rsidRPr="00F07574">
        <w:tab/>
      </w:r>
      <w:r w:rsidRPr="00F07574">
        <w:tab/>
      </w:r>
      <w:r w:rsidR="00ED3C09">
        <w:rPr>
          <w:rFonts w:ascii="Arial" w:hAnsi="Arial" w:cs="Arial"/>
          <w:sz w:val="16"/>
          <w:szCs w:val="16"/>
        </w:rPr>
        <w:t>xxx</w:t>
      </w:r>
    </w:p>
    <w:p w14:paraId="120E038A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jako </w:t>
      </w:r>
      <w:r w:rsidRPr="00F07574">
        <w:rPr>
          <w:rFonts w:ascii="Arial" w:hAnsi="Arial" w:cs="Arial"/>
          <w:b/>
          <w:sz w:val="16"/>
          <w:szCs w:val="16"/>
        </w:rPr>
        <w:t xml:space="preserve">kupující </w:t>
      </w:r>
      <w:r w:rsidRPr="00F07574">
        <w:rPr>
          <w:rFonts w:ascii="Arial" w:hAnsi="Arial" w:cs="Arial"/>
          <w:sz w:val="16"/>
          <w:szCs w:val="16"/>
        </w:rPr>
        <w:t>na straně druhé (dále jen „kupující“)</w:t>
      </w:r>
    </w:p>
    <w:p w14:paraId="120E038B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8C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8D" w14:textId="234A3714" w:rsidR="00126A29" w:rsidRDefault="00126A29" w:rsidP="00F07574">
      <w:pPr>
        <w:jc w:val="both"/>
        <w:rPr>
          <w:rFonts w:ascii="Arial" w:hAnsi="Arial" w:cs="Arial"/>
          <w:b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uzavírají dnešního dne, měsíce a roku dle ustanovení § </w:t>
      </w:r>
      <w:r w:rsidR="00CC5DE9">
        <w:rPr>
          <w:rFonts w:ascii="Arial" w:hAnsi="Arial" w:cs="Arial"/>
          <w:sz w:val="16"/>
          <w:szCs w:val="16"/>
        </w:rPr>
        <w:t>1746 odst. 2</w:t>
      </w:r>
      <w:r w:rsidR="00CC5DE9" w:rsidRPr="00F07574">
        <w:rPr>
          <w:rFonts w:ascii="Arial" w:hAnsi="Arial" w:cs="Arial"/>
          <w:sz w:val="16"/>
          <w:szCs w:val="16"/>
        </w:rPr>
        <w:t xml:space="preserve"> </w:t>
      </w:r>
      <w:r w:rsidRPr="00F07574">
        <w:rPr>
          <w:rFonts w:ascii="Arial" w:hAnsi="Arial" w:cs="Arial"/>
          <w:sz w:val="16"/>
          <w:szCs w:val="16"/>
        </w:rPr>
        <w:t>a násl. zákona č. 89/2012 Sb., občanský zákoník, v platném znění (dále jen „z. č. 89/2012 Sb.“) a na základě vyhodnocení</w:t>
      </w:r>
      <w:r w:rsidR="00D70FC5">
        <w:rPr>
          <w:rFonts w:ascii="Arial" w:hAnsi="Arial" w:cs="Arial"/>
          <w:sz w:val="16"/>
          <w:szCs w:val="16"/>
        </w:rPr>
        <w:t xml:space="preserve"> výsledku </w:t>
      </w:r>
      <w:r w:rsidR="00C22659">
        <w:rPr>
          <w:rFonts w:ascii="Arial" w:hAnsi="Arial" w:cs="Arial"/>
          <w:sz w:val="16"/>
          <w:szCs w:val="16"/>
        </w:rPr>
        <w:t>veřejné zakázky malého rozsahu</w:t>
      </w:r>
      <w:r w:rsidRPr="00F07574">
        <w:rPr>
          <w:rFonts w:ascii="Arial" w:hAnsi="Arial" w:cs="Arial"/>
          <w:b/>
          <w:sz w:val="16"/>
          <w:szCs w:val="16"/>
        </w:rPr>
        <w:t xml:space="preserve"> s názvem </w:t>
      </w:r>
      <w:r w:rsidRPr="003D22D9">
        <w:rPr>
          <w:rFonts w:ascii="Arial" w:hAnsi="Arial" w:cs="Arial"/>
          <w:b/>
          <w:sz w:val="16"/>
          <w:szCs w:val="16"/>
        </w:rPr>
        <w:t>„</w:t>
      </w:r>
      <w:r w:rsidR="00C22659" w:rsidRPr="003D22D9">
        <w:rPr>
          <w:rFonts w:ascii="Arial" w:hAnsi="Arial" w:cs="Arial"/>
          <w:b/>
          <w:sz w:val="16"/>
          <w:szCs w:val="16"/>
        </w:rPr>
        <w:t>Antibiotika</w:t>
      </w:r>
      <w:r w:rsidR="003D22D9" w:rsidRPr="003D22D9">
        <w:rPr>
          <w:rFonts w:ascii="Arial" w:hAnsi="Arial" w:cs="Arial"/>
          <w:b/>
          <w:sz w:val="16"/>
          <w:szCs w:val="16"/>
        </w:rPr>
        <w:t> II</w:t>
      </w:r>
      <w:r w:rsidR="00C22659" w:rsidRPr="003D22D9">
        <w:rPr>
          <w:rFonts w:ascii="Arial" w:hAnsi="Arial" w:cs="Arial"/>
          <w:b/>
          <w:sz w:val="16"/>
          <w:szCs w:val="16"/>
        </w:rPr>
        <w:t>.</w:t>
      </w:r>
      <w:r w:rsidRPr="003D22D9">
        <w:rPr>
          <w:rFonts w:ascii="Arial" w:hAnsi="Arial" w:cs="Arial"/>
          <w:b/>
          <w:sz w:val="16"/>
          <w:szCs w:val="16"/>
        </w:rPr>
        <w:t xml:space="preserve">“, </w:t>
      </w:r>
      <w:r w:rsidR="00C22659" w:rsidRPr="003D22D9">
        <w:rPr>
          <w:rFonts w:ascii="Arial" w:hAnsi="Arial" w:cs="Arial"/>
          <w:b/>
          <w:sz w:val="16"/>
          <w:szCs w:val="16"/>
        </w:rPr>
        <w:t xml:space="preserve">část </w:t>
      </w:r>
      <w:r w:rsidR="00C25720">
        <w:rPr>
          <w:rFonts w:ascii="Arial" w:hAnsi="Arial" w:cs="Arial"/>
          <w:b/>
          <w:sz w:val="16"/>
          <w:szCs w:val="16"/>
        </w:rPr>
        <w:t>4</w:t>
      </w:r>
      <w:r w:rsidR="00C22659" w:rsidRPr="003D22D9">
        <w:rPr>
          <w:rFonts w:ascii="Arial" w:hAnsi="Arial" w:cs="Arial"/>
          <w:b/>
          <w:sz w:val="16"/>
          <w:szCs w:val="16"/>
        </w:rPr>
        <w:t>.</w:t>
      </w:r>
      <w:r w:rsidR="00FA7C13">
        <w:rPr>
          <w:rFonts w:ascii="Arial" w:hAnsi="Arial" w:cs="Arial"/>
          <w:b/>
          <w:sz w:val="16"/>
          <w:szCs w:val="16"/>
        </w:rPr>
        <w:t xml:space="preserve"> Cefoperazon</w:t>
      </w:r>
      <w:r w:rsidR="00C22659" w:rsidRPr="003D22D9">
        <w:rPr>
          <w:rFonts w:ascii="Arial" w:hAnsi="Arial" w:cs="Arial"/>
          <w:b/>
          <w:sz w:val="16"/>
          <w:szCs w:val="16"/>
        </w:rPr>
        <w:t>,</w:t>
      </w:r>
      <w:r w:rsidR="00C22659">
        <w:rPr>
          <w:rFonts w:ascii="Arial" w:hAnsi="Arial" w:cs="Arial"/>
          <w:b/>
          <w:sz w:val="16"/>
          <w:szCs w:val="16"/>
        </w:rPr>
        <w:t xml:space="preserve"> </w:t>
      </w:r>
      <w:r w:rsidR="00C22659" w:rsidRPr="00CC5DE9">
        <w:rPr>
          <w:rFonts w:ascii="Arial" w:hAnsi="Arial" w:cs="Arial"/>
          <w:sz w:val="16"/>
          <w:szCs w:val="16"/>
        </w:rPr>
        <w:t>realizované elektroni</w:t>
      </w:r>
      <w:r w:rsidR="00FA7C13">
        <w:rPr>
          <w:rFonts w:ascii="Arial" w:hAnsi="Arial" w:cs="Arial"/>
          <w:sz w:val="16"/>
          <w:szCs w:val="16"/>
        </w:rPr>
        <w:t>c</w:t>
      </w:r>
      <w:r w:rsidR="00C22659" w:rsidRPr="00CC5DE9">
        <w:rPr>
          <w:rFonts w:ascii="Arial" w:hAnsi="Arial" w:cs="Arial"/>
          <w:sz w:val="16"/>
          <w:szCs w:val="16"/>
        </w:rPr>
        <w:t xml:space="preserve">kou aukcí č. </w:t>
      </w:r>
      <w:r w:rsidR="003D22D9">
        <w:rPr>
          <w:rFonts w:ascii="Arial" w:hAnsi="Arial" w:cs="Arial"/>
          <w:sz w:val="16"/>
          <w:szCs w:val="16"/>
        </w:rPr>
        <w:t>1350</w:t>
      </w:r>
      <w:r w:rsidR="00C22659" w:rsidRPr="00CC5DE9">
        <w:rPr>
          <w:rFonts w:ascii="Arial" w:hAnsi="Arial" w:cs="Arial"/>
          <w:sz w:val="16"/>
          <w:szCs w:val="16"/>
        </w:rPr>
        <w:t xml:space="preserve"> ze dne </w:t>
      </w:r>
      <w:r w:rsidR="003D22D9">
        <w:rPr>
          <w:rFonts w:ascii="Arial" w:hAnsi="Arial" w:cs="Arial"/>
          <w:sz w:val="16"/>
          <w:szCs w:val="16"/>
        </w:rPr>
        <w:t>29.3.2017</w:t>
      </w:r>
      <w:r w:rsidR="00C22659" w:rsidRPr="00CC5DE9">
        <w:rPr>
          <w:rFonts w:ascii="Arial" w:hAnsi="Arial" w:cs="Arial"/>
          <w:sz w:val="16"/>
          <w:szCs w:val="16"/>
        </w:rPr>
        <w:t xml:space="preserve"> (dále jen „e-aukce“), tuto kupní smlouvu (dále jen „smlouva“)</w:t>
      </w:r>
    </w:p>
    <w:p w14:paraId="7F278317" w14:textId="77777777" w:rsidR="00C22659" w:rsidRPr="00F07574" w:rsidRDefault="00C22659" w:rsidP="00F07574">
      <w:pPr>
        <w:jc w:val="both"/>
        <w:rPr>
          <w:rFonts w:ascii="Arial" w:hAnsi="Arial" w:cs="Arial"/>
          <w:sz w:val="16"/>
          <w:szCs w:val="16"/>
        </w:rPr>
      </w:pPr>
    </w:p>
    <w:p w14:paraId="120E038E" w14:textId="77777777" w:rsidR="00126A29" w:rsidRPr="00F07574" w:rsidRDefault="00126A29" w:rsidP="00F07574">
      <w:pPr>
        <w:jc w:val="center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 </w:t>
      </w:r>
      <w:r w:rsidRPr="00F07574">
        <w:rPr>
          <w:rFonts w:ascii="Arial" w:hAnsi="Arial" w:cs="Arial"/>
          <w:b/>
          <w:sz w:val="16"/>
          <w:szCs w:val="16"/>
        </w:rPr>
        <w:t>kupní smlouvu</w:t>
      </w:r>
      <w:r w:rsidR="00D70FC5">
        <w:rPr>
          <w:rFonts w:ascii="Arial" w:hAnsi="Arial" w:cs="Arial"/>
          <w:b/>
          <w:sz w:val="16"/>
          <w:szCs w:val="16"/>
        </w:rPr>
        <w:t xml:space="preserve"> na opakující se plnění</w:t>
      </w:r>
      <w:r w:rsidRPr="00F07574">
        <w:rPr>
          <w:rFonts w:ascii="Arial" w:hAnsi="Arial" w:cs="Arial"/>
          <w:b/>
          <w:sz w:val="16"/>
          <w:szCs w:val="16"/>
        </w:rPr>
        <w:t>:</w:t>
      </w:r>
    </w:p>
    <w:p w14:paraId="120E038F" w14:textId="77777777" w:rsidR="00126A29" w:rsidRPr="00F07574" w:rsidRDefault="00126A29" w:rsidP="00F07574">
      <w:pPr>
        <w:jc w:val="both"/>
        <w:rPr>
          <w:rFonts w:ascii="Arial" w:hAnsi="Arial" w:cs="Arial"/>
          <w:sz w:val="16"/>
          <w:szCs w:val="16"/>
        </w:rPr>
      </w:pPr>
    </w:p>
    <w:p w14:paraId="120E0390" w14:textId="77777777" w:rsidR="00126A29" w:rsidRPr="00F07574" w:rsidRDefault="00126A29" w:rsidP="00F07574">
      <w:pPr>
        <w:rPr>
          <w:rFonts w:ascii="Arial" w:hAnsi="Arial" w:cs="Arial"/>
          <w:b/>
          <w:sz w:val="16"/>
          <w:szCs w:val="16"/>
        </w:rPr>
      </w:pPr>
    </w:p>
    <w:p w14:paraId="120E0391" w14:textId="77777777" w:rsidR="00126A29" w:rsidRPr="00F07574" w:rsidRDefault="00126A29" w:rsidP="00F07574">
      <w:pPr>
        <w:jc w:val="center"/>
        <w:rPr>
          <w:rFonts w:ascii="Arial" w:hAnsi="Arial" w:cs="Arial"/>
          <w:b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I.</w:t>
      </w:r>
    </w:p>
    <w:p w14:paraId="120E0392" w14:textId="77777777" w:rsidR="00126A29" w:rsidRPr="00F07574" w:rsidRDefault="00126A29" w:rsidP="00F07574">
      <w:pPr>
        <w:jc w:val="center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Předmět smlouvy</w:t>
      </w:r>
    </w:p>
    <w:p w14:paraId="120E0393" w14:textId="0E8A003F" w:rsidR="00D70FC5" w:rsidRPr="00E337D4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Předmětem plnění dle této smlouvy jsou dodávky </w:t>
      </w:r>
      <w:r w:rsidR="00C22659">
        <w:rPr>
          <w:rFonts w:ascii="Arial" w:hAnsi="Arial" w:cs="Arial"/>
          <w:sz w:val="16"/>
          <w:szCs w:val="16"/>
        </w:rPr>
        <w:t xml:space="preserve">antibiotik </w:t>
      </w:r>
      <w:r w:rsidRPr="00E337D4">
        <w:rPr>
          <w:rFonts w:ascii="Arial" w:hAnsi="Arial" w:cs="Arial"/>
          <w:sz w:val="16"/>
          <w:szCs w:val="16"/>
        </w:rPr>
        <w:t>(dále jen „zboží“ nebo „předmět plnění“ případně „léčivý přípravek“ nebo „léčivo“), dle požadavku kupujícího uvedené v zadávací dokumentaci veřejné zakázky</w:t>
      </w:r>
      <w:r w:rsidRPr="00D70FC5">
        <w:rPr>
          <w:rFonts w:ascii="Arial" w:hAnsi="Arial" w:cs="Arial"/>
          <w:sz w:val="16"/>
          <w:szCs w:val="16"/>
        </w:rPr>
        <w:t>.</w:t>
      </w:r>
      <w:r w:rsidRPr="00E337D4">
        <w:rPr>
          <w:rFonts w:ascii="Arial" w:hAnsi="Arial" w:cs="Arial"/>
          <w:sz w:val="16"/>
          <w:szCs w:val="16"/>
        </w:rPr>
        <w:t xml:space="preserve"> Zboží, jehož specifikace tvoří přílohu č.1 smlouvy, se prodávající zavazuje dodat kupujícímu na místa plnění specifikované v jednotlivých objednávkách, tj. na některé z míst uvedených v čl. III. této smlouvy. Prodávající bere na vědomí, že množství zboží uvedené v zadávací dokumentaci veřejné zakázky je množstvím pouze orientačním a není pro kupujícího závazným. Skutečný odběr si bude kupující určovat dle svých aktuálních potřeb.</w:t>
      </w:r>
    </w:p>
    <w:p w14:paraId="120E0394" w14:textId="77777777" w:rsidR="00D70FC5" w:rsidRPr="00E337D4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Nebezpečí škody na zboží a vlastnické právo k němu přechází na kupujícího okamžikem jeho řádného předání a převzetí způsobem dále uvedeným ve smlouvě. </w:t>
      </w:r>
    </w:p>
    <w:p w14:paraId="120E0395" w14:textId="433B512F" w:rsidR="00126A29" w:rsidRPr="00D70FC5" w:rsidRDefault="00D70FC5" w:rsidP="00D70FC5">
      <w:pPr>
        <w:numPr>
          <w:ilvl w:val="0"/>
          <w:numId w:val="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Kupující se zavazuje odebírat zboží od prodávajícího za podmínek této smlouvy a zaplatit prodávajícímu dohodnutou kupní cenu.</w:t>
      </w:r>
    </w:p>
    <w:p w14:paraId="120E0396" w14:textId="77777777" w:rsidR="00172561" w:rsidRPr="00172561" w:rsidRDefault="00172561" w:rsidP="00172561">
      <w:pPr>
        <w:ind w:left="360"/>
        <w:jc w:val="both"/>
        <w:rPr>
          <w:rFonts w:ascii="Arial" w:hAnsi="Arial" w:cs="Arial"/>
          <w:b/>
          <w:sz w:val="16"/>
          <w:szCs w:val="16"/>
        </w:rPr>
      </w:pPr>
    </w:p>
    <w:p w14:paraId="120E0397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II. Dodací podmínky</w:t>
      </w:r>
    </w:p>
    <w:p w14:paraId="120E0398" w14:textId="3AAB3B6D" w:rsidR="00D70FC5" w:rsidRPr="00E337D4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Kupující objedná dodávky </w:t>
      </w:r>
      <w:r w:rsidR="00884CCF">
        <w:rPr>
          <w:rFonts w:ascii="Arial" w:hAnsi="Arial" w:cs="Arial"/>
          <w:sz w:val="16"/>
          <w:szCs w:val="16"/>
        </w:rPr>
        <w:t>e-mailem</w:t>
      </w:r>
      <w:r w:rsidR="00E630FD">
        <w:rPr>
          <w:rFonts w:ascii="Arial" w:hAnsi="Arial" w:cs="Arial"/>
          <w:sz w:val="16"/>
          <w:szCs w:val="16"/>
        </w:rPr>
        <w:t xml:space="preserve"> na adresu </w:t>
      </w:r>
      <w:r w:rsidR="00ED3C09">
        <w:rPr>
          <w:rFonts w:ascii="Arial" w:hAnsi="Arial" w:cs="Arial"/>
          <w:sz w:val="16"/>
          <w:szCs w:val="16"/>
        </w:rPr>
        <w:t>xxx</w:t>
      </w:r>
      <w:r w:rsidR="00B44AC6">
        <w:rPr>
          <w:rFonts w:ascii="Arial" w:hAnsi="Arial" w:cs="Arial"/>
          <w:sz w:val="16"/>
          <w:szCs w:val="16"/>
        </w:rPr>
        <w:t xml:space="preserve"> </w:t>
      </w:r>
      <w:r w:rsidRPr="00E337D4">
        <w:rPr>
          <w:rFonts w:ascii="Arial" w:hAnsi="Arial" w:cs="Arial"/>
          <w:sz w:val="16"/>
          <w:szCs w:val="16"/>
        </w:rPr>
        <w:t>nebo přes elektronický objednávkový systém prodávajícího, a to v pracovní dny od 8:00 do 17:00 hod. Prodávající je povinen zajistit přijímání objednáv</w:t>
      </w:r>
      <w:r w:rsidR="00FA7C13">
        <w:rPr>
          <w:rFonts w:ascii="Arial" w:hAnsi="Arial" w:cs="Arial"/>
          <w:sz w:val="16"/>
          <w:szCs w:val="16"/>
        </w:rPr>
        <w:t>e</w:t>
      </w:r>
      <w:r w:rsidRPr="00E337D4">
        <w:rPr>
          <w:rFonts w:ascii="Arial" w:hAnsi="Arial" w:cs="Arial"/>
          <w:sz w:val="16"/>
          <w:szCs w:val="16"/>
        </w:rPr>
        <w:t>k všemi výše uvedenými způsoby. Objednávka kupujícího musí přesně specifikovat druh, množství, popř. balení nebo jiné skutečnosti.</w:t>
      </w:r>
    </w:p>
    <w:p w14:paraId="120E0399" w14:textId="10A70D6B" w:rsidR="00D70FC5" w:rsidRPr="00E337D4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se zavazuje, že obratem potvrdí objednávky způsobem, jakým je přijal a zboží dodá nejpozději následující pracovní den.</w:t>
      </w:r>
      <w:r w:rsidR="00F30FF5" w:rsidRPr="00F30FF5">
        <w:rPr>
          <w:rFonts w:ascii="Arial" w:hAnsi="Arial" w:cs="Arial"/>
          <w:sz w:val="16"/>
          <w:szCs w:val="16"/>
        </w:rPr>
        <w:t xml:space="preserve"> </w:t>
      </w:r>
      <w:r w:rsidR="00F30FF5">
        <w:rPr>
          <w:rFonts w:ascii="Arial" w:hAnsi="Arial" w:cs="Arial"/>
          <w:sz w:val="16"/>
          <w:szCs w:val="16"/>
        </w:rPr>
        <w:t xml:space="preserve">Potvrzení objednávky bude opatřeno </w:t>
      </w:r>
      <w:r w:rsidR="00FA7C13">
        <w:rPr>
          <w:rFonts w:ascii="Arial" w:hAnsi="Arial" w:cs="Arial"/>
          <w:sz w:val="16"/>
          <w:szCs w:val="16"/>
        </w:rPr>
        <w:t xml:space="preserve">uznávaným </w:t>
      </w:r>
      <w:r w:rsidR="00F30FF5">
        <w:rPr>
          <w:rFonts w:ascii="Arial" w:hAnsi="Arial" w:cs="Arial"/>
          <w:sz w:val="16"/>
          <w:szCs w:val="16"/>
        </w:rPr>
        <w:t xml:space="preserve">elektronickým podpisem prodávajícího. </w:t>
      </w:r>
      <w:r w:rsidRPr="00E337D4">
        <w:rPr>
          <w:rFonts w:ascii="Arial" w:hAnsi="Arial" w:cs="Arial"/>
          <w:sz w:val="16"/>
          <w:szCs w:val="16"/>
        </w:rPr>
        <w:t>Připadne-li konec lhůty na sobotu, neděli</w:t>
      </w:r>
      <w:r w:rsidR="00FA7C13">
        <w:rPr>
          <w:rFonts w:ascii="Arial" w:hAnsi="Arial" w:cs="Arial"/>
          <w:sz w:val="16"/>
          <w:szCs w:val="16"/>
        </w:rPr>
        <w:t>,</w:t>
      </w:r>
      <w:r w:rsidRPr="00E337D4">
        <w:rPr>
          <w:rFonts w:ascii="Arial" w:hAnsi="Arial" w:cs="Arial"/>
          <w:sz w:val="16"/>
          <w:szCs w:val="16"/>
        </w:rPr>
        <w:t xml:space="preserve"> popř. svátek, není prodávající v prodlení, dodá-li zboží nejbližší pracovní den do 9:00 hod.</w:t>
      </w:r>
    </w:p>
    <w:p w14:paraId="120E039A" w14:textId="77777777" w:rsidR="00D70FC5" w:rsidRPr="00E337D4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Dílčí smlouva je uzavřena okamžikem, kdy je prodávajícím potvrzena objednávka učiněná kupujícím za podmínek vyjádřených v této smlouvě.</w:t>
      </w:r>
    </w:p>
    <w:p w14:paraId="120E039B" w14:textId="77777777" w:rsidR="00D70FC5" w:rsidRPr="00E337D4" w:rsidRDefault="00D70FC5" w:rsidP="00D70FC5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V případě, že prodávající nebude schopen objednávku celou nebo částečně realizovat, neprodleně o tom vyrozumí kupujícího výše uvedeným způsobem. </w:t>
      </w:r>
    </w:p>
    <w:p w14:paraId="4A79D9A8" w14:textId="207C3E80" w:rsidR="00484DD6" w:rsidRPr="00E337D4" w:rsidRDefault="00484DD6" w:rsidP="00484DD6">
      <w:pPr>
        <w:numPr>
          <w:ilvl w:val="0"/>
          <w:numId w:val="37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484DD6">
        <w:rPr>
          <w:rFonts w:ascii="Arial" w:hAnsi="Arial" w:cs="Arial"/>
          <w:sz w:val="16"/>
          <w:szCs w:val="16"/>
        </w:rPr>
        <w:t>V případě nemožnosti plnění ze strany prodávajícího je tento povinen neprodleně písemně uvědomit kupujícího o přerušení dodávek. Kupující je oprávněn po dobu přerušení dodávek nakupovat předmět plnění od jiného dodavatele za ceny obvyklé. Rozdíl v nákupních cenách, jež vznikne mezi cenami sjednanými touto smlouvou a cenami alternativního dodavatele, uhradí prodávající kupujícímu do 14 dnů po obdržení faktury s vyúčtováním rozdílu v nákupních cenách.</w:t>
      </w:r>
    </w:p>
    <w:p w14:paraId="120E039D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9E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III. Místo plnění</w:t>
      </w:r>
    </w:p>
    <w:p w14:paraId="120E039F" w14:textId="77777777" w:rsidR="00D70FC5" w:rsidRPr="00E337D4" w:rsidRDefault="00D70FC5" w:rsidP="00D70FC5">
      <w:pPr>
        <w:numPr>
          <w:ilvl w:val="0"/>
          <w:numId w:val="3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Místem plnění jsou jednotlivá pracoviště Nemocniční lékárny kupujícího: </w:t>
      </w:r>
    </w:p>
    <w:p w14:paraId="120E03A0" w14:textId="4312635C" w:rsidR="00D70FC5" w:rsidRPr="00E337D4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Oddělení výdeje pro veřejnost I, U Nemocnice 2, Praha 2; jeho kontaktním zaměstnancem je pro účely této smlouvy určena </w:t>
      </w:r>
      <w:r w:rsidR="00ED3C09">
        <w:rPr>
          <w:rFonts w:ascii="Arial" w:hAnsi="Arial" w:cs="Arial"/>
          <w:sz w:val="16"/>
          <w:szCs w:val="16"/>
        </w:rPr>
        <w:t>xxx</w:t>
      </w:r>
      <w:r w:rsidRPr="00E337D4">
        <w:rPr>
          <w:rFonts w:ascii="Arial" w:hAnsi="Arial" w:cs="Arial"/>
          <w:sz w:val="16"/>
          <w:szCs w:val="16"/>
        </w:rPr>
        <w:t xml:space="preserve">, tel: </w:t>
      </w:r>
      <w:r w:rsidR="00ED3C09">
        <w:rPr>
          <w:rFonts w:ascii="Arial" w:hAnsi="Arial" w:cs="Arial"/>
          <w:sz w:val="16"/>
          <w:szCs w:val="16"/>
        </w:rPr>
        <w:t> xxx</w:t>
      </w:r>
      <w:r w:rsidRPr="00E337D4">
        <w:rPr>
          <w:rFonts w:ascii="Arial" w:hAnsi="Arial" w:cs="Arial"/>
          <w:sz w:val="16"/>
          <w:szCs w:val="16"/>
        </w:rPr>
        <w:t xml:space="preserve">, </w:t>
      </w:r>
    </w:p>
    <w:p w14:paraId="120E03A1" w14:textId="74A02FFF" w:rsidR="00D70FC5" w:rsidRPr="00E337D4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Oddělení výdeje pro veřejnost II, Ke Karlovu 6, Praha 2; jeho kontaktním zaměstnancem je pro účely této smlouvy určena </w:t>
      </w:r>
      <w:r w:rsidR="00ED3C09">
        <w:rPr>
          <w:rFonts w:ascii="Arial" w:hAnsi="Arial" w:cs="Arial"/>
          <w:sz w:val="16"/>
          <w:szCs w:val="16"/>
        </w:rPr>
        <w:t>xxx</w:t>
      </w:r>
      <w:r w:rsidRPr="008B1074">
        <w:rPr>
          <w:rFonts w:ascii="Arial" w:hAnsi="Arial" w:cs="Arial"/>
          <w:sz w:val="16"/>
          <w:szCs w:val="16"/>
        </w:rPr>
        <w:t>,</w:t>
      </w:r>
      <w:r w:rsidRPr="00E337D4">
        <w:rPr>
          <w:rFonts w:ascii="Arial" w:hAnsi="Arial" w:cs="Arial"/>
          <w:sz w:val="16"/>
          <w:szCs w:val="16"/>
        </w:rPr>
        <w:t xml:space="preserve"> tel: </w:t>
      </w:r>
      <w:r w:rsidR="00ED3C09">
        <w:rPr>
          <w:rFonts w:ascii="Arial" w:hAnsi="Arial" w:cs="Arial"/>
          <w:sz w:val="16"/>
          <w:szCs w:val="16"/>
        </w:rPr>
        <w:t> xxx</w:t>
      </w:r>
      <w:r w:rsidRPr="00E337D4">
        <w:rPr>
          <w:rFonts w:ascii="Arial" w:hAnsi="Arial" w:cs="Arial"/>
          <w:sz w:val="16"/>
          <w:szCs w:val="16"/>
        </w:rPr>
        <w:t xml:space="preserve">, </w:t>
      </w:r>
    </w:p>
    <w:p w14:paraId="120E03A2" w14:textId="0DFD0EC5" w:rsidR="00D70FC5" w:rsidRPr="00E337D4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Oddělení výdeje pro veřejnost III, Karlovo náměstí 32, Praha 2; jeho kontaktním zaměstnancem je pro účely této smlouvy určena </w:t>
      </w:r>
      <w:r w:rsidR="00ED3C09">
        <w:rPr>
          <w:rFonts w:ascii="Arial" w:hAnsi="Arial" w:cs="Arial"/>
          <w:sz w:val="16"/>
          <w:szCs w:val="16"/>
        </w:rPr>
        <w:t>xxx</w:t>
      </w:r>
      <w:r w:rsidR="009A6983">
        <w:rPr>
          <w:rFonts w:ascii="Arial" w:hAnsi="Arial" w:cs="Arial"/>
          <w:sz w:val="16"/>
          <w:szCs w:val="16"/>
        </w:rPr>
        <w:t>,</w:t>
      </w:r>
      <w:r w:rsidRPr="00E337D4">
        <w:rPr>
          <w:rFonts w:ascii="Arial" w:hAnsi="Arial" w:cs="Arial"/>
          <w:sz w:val="16"/>
          <w:szCs w:val="16"/>
        </w:rPr>
        <w:t xml:space="preserve"> tel.: </w:t>
      </w:r>
      <w:r w:rsidR="00ED3C09">
        <w:rPr>
          <w:rFonts w:ascii="Arial" w:hAnsi="Arial" w:cs="Arial"/>
          <w:sz w:val="16"/>
          <w:szCs w:val="16"/>
        </w:rPr>
        <w:t> xxx</w:t>
      </w:r>
      <w:r w:rsidRPr="00E337D4">
        <w:rPr>
          <w:rFonts w:ascii="Arial" w:hAnsi="Arial" w:cs="Arial"/>
          <w:sz w:val="16"/>
          <w:szCs w:val="16"/>
        </w:rPr>
        <w:t xml:space="preserve">, </w:t>
      </w:r>
    </w:p>
    <w:p w14:paraId="120E03A3" w14:textId="75942742" w:rsidR="00D70FC5" w:rsidRPr="00E337D4" w:rsidRDefault="00D70FC5" w:rsidP="00D70FC5">
      <w:pPr>
        <w:numPr>
          <w:ilvl w:val="0"/>
          <w:numId w:val="26"/>
        </w:numPr>
        <w:tabs>
          <w:tab w:val="left" w:pos="0"/>
        </w:tabs>
        <w:suppressAutoHyphens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Oddělení HVLP-DAK, Ke Karlovu 2, Praha 2;  jeho kontaktním zaměstnancem je pro účely této smlouvy určena </w:t>
      </w:r>
      <w:r w:rsidR="00ED3C09">
        <w:rPr>
          <w:rFonts w:ascii="Arial" w:hAnsi="Arial" w:cs="Arial"/>
          <w:sz w:val="16"/>
          <w:szCs w:val="16"/>
        </w:rPr>
        <w:t>xxx</w:t>
      </w:r>
      <w:r w:rsidRPr="00E337D4">
        <w:rPr>
          <w:rFonts w:ascii="Arial" w:hAnsi="Arial" w:cs="Arial"/>
          <w:sz w:val="16"/>
          <w:szCs w:val="16"/>
        </w:rPr>
        <w:t xml:space="preserve">, tel: </w:t>
      </w:r>
      <w:r w:rsidR="00ED3C09">
        <w:rPr>
          <w:rFonts w:ascii="Arial" w:hAnsi="Arial" w:cs="Arial"/>
          <w:sz w:val="16"/>
          <w:szCs w:val="16"/>
        </w:rPr>
        <w:t> xxx</w:t>
      </w:r>
      <w:r w:rsidRPr="00E337D4">
        <w:rPr>
          <w:rFonts w:ascii="Arial" w:hAnsi="Arial" w:cs="Arial"/>
          <w:sz w:val="16"/>
          <w:szCs w:val="16"/>
        </w:rPr>
        <w:t>.</w:t>
      </w:r>
    </w:p>
    <w:p w14:paraId="120E03A4" w14:textId="77777777" w:rsidR="00D70FC5" w:rsidRPr="00E337D4" w:rsidRDefault="00D70FC5" w:rsidP="00D70FC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A5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IV. Předání a převzetí zboží</w:t>
      </w:r>
    </w:p>
    <w:p w14:paraId="120E03A6" w14:textId="77777777" w:rsidR="00D70FC5" w:rsidRPr="00E337D4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Předání a převzetí zboží v místě dodání lze provést v pracovních dnech od 07:00 hod. do 15:30 hod. </w:t>
      </w:r>
    </w:p>
    <w:p w14:paraId="120E03A7" w14:textId="77777777" w:rsidR="00D70FC5" w:rsidRPr="00E337D4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Při převzetí zboží obdrží kupující v místě plnění dodací list, který potvrdí jeho oprávněný zaměstnanec svým podpisem a otiskem příslušného razítka. </w:t>
      </w:r>
    </w:p>
    <w:p w14:paraId="120E03A8" w14:textId="77777777" w:rsidR="00D70FC5" w:rsidRPr="00E337D4" w:rsidRDefault="00D70FC5" w:rsidP="00D70FC5">
      <w:pPr>
        <w:numPr>
          <w:ilvl w:val="0"/>
          <w:numId w:val="38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Kupující je oprávněn odmítnout převzetí zboží:</w:t>
      </w:r>
    </w:p>
    <w:p w14:paraId="120E03A9" w14:textId="77777777" w:rsidR="00D70FC5" w:rsidRPr="00E337D4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lastRenderedPageBreak/>
        <w:t>nepředá-li prodávající, resp. jím pověřený přepravce v místě plnění kupujícímu dodací list, který musí obsahovat číslo objednávky, datum uskutečnění dodávky, množství zboží s uvedením druhů zboží a ceny za množstevní jednotku, ex</w:t>
      </w:r>
      <w:r w:rsidR="00884CCF">
        <w:rPr>
          <w:rFonts w:ascii="Arial" w:hAnsi="Arial" w:cs="Arial"/>
          <w:sz w:val="16"/>
          <w:szCs w:val="16"/>
        </w:rPr>
        <w:t>s</w:t>
      </w:r>
      <w:r w:rsidRPr="00E337D4">
        <w:rPr>
          <w:rFonts w:ascii="Arial" w:hAnsi="Arial" w:cs="Arial"/>
          <w:sz w:val="16"/>
          <w:szCs w:val="16"/>
        </w:rPr>
        <w:t>pirační dobu a šarži;</w:t>
      </w:r>
    </w:p>
    <w:p w14:paraId="120E03AA" w14:textId="77777777" w:rsidR="00D70FC5" w:rsidRPr="00E337D4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nesouhlasí-li počet položek nebo množství zboží uvedené na dodacím listě se skutečně dodaným zbožím;</w:t>
      </w:r>
    </w:p>
    <w:p w14:paraId="120E03AB" w14:textId="77777777" w:rsidR="00D70FC5" w:rsidRPr="00E337D4" w:rsidRDefault="00D70FC5" w:rsidP="00D70FC5">
      <w:pPr>
        <w:numPr>
          <w:ilvl w:val="1"/>
          <w:numId w:val="2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neodpovídá-li kvalita dodávky (teplota uchovávaných léčiv, jakost obalového souboru atp.) požadavkům pro transport léčiv dle Správné distribuční praxe.</w:t>
      </w:r>
    </w:p>
    <w:p w14:paraId="120E03AC" w14:textId="77777777" w:rsidR="00D70FC5" w:rsidRPr="00E337D4" w:rsidRDefault="00D70FC5" w:rsidP="00D70F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120E03AD" w14:textId="77777777" w:rsidR="00D70FC5" w:rsidRPr="00E337D4" w:rsidRDefault="00D70FC5" w:rsidP="00D70FC5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V. Kupní cena</w:t>
      </w:r>
    </w:p>
    <w:p w14:paraId="120E03AE" w14:textId="77777777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Cena zboží je konečná a nejvýše přípustná a zahrnuje veškeré náklady prodávajícího, jako např. přirážky distributorů, celní poplatky, dopravné, balné, apod. K této ceně bude připočteno DPH ve výši platné v době dodávky zboží.</w:t>
      </w:r>
    </w:p>
    <w:p w14:paraId="120E03AF" w14:textId="77777777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Po dobu účinnosti této smlouvy se prodávající zavazuje, že nepřekročí cenu uvedenou v příloze č.1 smlouvy, vyjma případné změny sazby DPH a postupu dle odst. 5 tohoto článku. </w:t>
      </w:r>
    </w:p>
    <w:p w14:paraId="120E03B0" w14:textId="77777777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Kupní cena nesmí překročit aktuální úhradu pojišťovny, v případě snížení úhrady pojišťovny je prodávající povinen snížit kupní cenu v relativním poměru ke snížení úhrady pojišťovny, a to při fakturaci nejbližší dodávky zboží a smluvní strany stvrdí tuto skutečnost v dodatku ke smlouvě.</w:t>
      </w:r>
    </w:p>
    <w:p w14:paraId="120E03B1" w14:textId="77777777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 případě snížení výrobní ceny léčivého přípravku uvedeného v ceníku tvořícího přílohu č. 1 této smlouvy, bude prodávajícím při fakturaci nejbližší dodávky adekvátně snížena celková cena a smluvní strany stvrdí tuto skutečnost v dodatku ke smlouvě.</w:t>
      </w:r>
    </w:p>
    <w:p w14:paraId="120E03B2" w14:textId="2B7009F6" w:rsidR="00D70FC5" w:rsidRPr="00E337D4" w:rsidRDefault="00D70FC5" w:rsidP="00D70FC5">
      <w:pPr>
        <w:numPr>
          <w:ilvl w:val="0"/>
          <w:numId w:val="3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 případě, že bude v průběhu plnění kupní smlouvy zvýšena cena léčivého přípravku ze strany výrobce, bude prodávající moci po uzavření dodatku ke smlouvě rovněž zvýšit adekvátně jeho cenu.</w:t>
      </w:r>
    </w:p>
    <w:p w14:paraId="120E03B3" w14:textId="77777777" w:rsidR="00D70FC5" w:rsidRPr="00E337D4" w:rsidRDefault="00D70FC5" w:rsidP="00D70FC5">
      <w:pPr>
        <w:jc w:val="both"/>
        <w:rPr>
          <w:rFonts w:ascii="Arial" w:hAnsi="Arial" w:cs="Arial"/>
          <w:sz w:val="16"/>
          <w:szCs w:val="16"/>
        </w:rPr>
      </w:pPr>
    </w:p>
    <w:p w14:paraId="120E03B4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VI. Platební podmínky</w:t>
      </w:r>
    </w:p>
    <w:p w14:paraId="120E03B5" w14:textId="77777777" w:rsidR="00D70FC5" w:rsidRPr="00E337D4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Jednotlivé dodávky zboží budou kupujícímu fakturovány samostatnými fakturami (daňovými doklady) k jednotlivým dodacím listům. Na daňovém dokladu musí být uvedena přesná specifikace předmětu plnění.</w:t>
      </w:r>
    </w:p>
    <w:p w14:paraId="120E03B6" w14:textId="4FB30AAF" w:rsidR="00D70FC5" w:rsidRPr="00E337D4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Prodávající předá kupujícímu fakturu s kopií dodacího listu buď společně se zbožím, nebo ji doručí na Ekonomický úsek kupujícího, Odbor účetnictví, nacházející se v jeho sídle. Faktura může být zaslána i elektronicky ve formátu PDF nebo ISDOC na adresu </w:t>
      </w:r>
      <w:hyperlink r:id="rId12" w:history="1">
        <w:r w:rsidR="00ED3C09" w:rsidRPr="00E337D4">
          <w:rPr>
            <w:rFonts w:ascii="Arial" w:hAnsi="Arial" w:cs="Arial"/>
            <w:sz w:val="16"/>
            <w:szCs w:val="16"/>
          </w:rPr>
          <w:t>f</w:t>
        </w:r>
        <w:r w:rsidR="00ED3C09">
          <w:rPr>
            <w:rFonts w:ascii="Arial" w:hAnsi="Arial" w:cs="Arial"/>
            <w:sz w:val="16"/>
            <w:szCs w:val="16"/>
          </w:rPr>
          <w:t>xxx</w:t>
        </w:r>
      </w:hyperlink>
      <w:r w:rsidRPr="00E337D4">
        <w:rPr>
          <w:rFonts w:ascii="Arial" w:hAnsi="Arial" w:cs="Arial"/>
          <w:sz w:val="16"/>
          <w:szCs w:val="16"/>
        </w:rPr>
        <w:t>. Další podmínky ohledně vystavení a doručení dodacího listu jsou upraveny níže v čl. VII. odst. 2.</w:t>
      </w:r>
    </w:p>
    <w:p w14:paraId="120E03B7" w14:textId="77777777" w:rsidR="00D70FC5" w:rsidRPr="00E337D4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Vystavená faktura musí splňovat všechny náležitosti řádného daňového dokladu dle § 29 zákona č. 235/2004 Sb., o dani z přidané hodnoty v platném znění. Neobsahuje-li faktura zákonem stanovené náležitosti, je oprávněn ji kupující do 15 dnů prodávajícímu vrátit k opravě a doplnění. Dnem nového doručení faktury začíná běžet nová lhůta splatnosti faktury. </w:t>
      </w:r>
    </w:p>
    <w:p w14:paraId="120E03B8" w14:textId="77777777" w:rsidR="00D70FC5" w:rsidRPr="00E337D4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Lhůta splatnosti faktur se sjednávána na 60 dní ode dne jejich předání či doručení dle podmínek uvedených v odst.2 tohoto článku.</w:t>
      </w:r>
    </w:p>
    <w:p w14:paraId="120E03B9" w14:textId="77777777" w:rsidR="00F07574" w:rsidRPr="00D70FC5" w:rsidRDefault="00D70FC5" w:rsidP="00D70FC5">
      <w:pPr>
        <w:numPr>
          <w:ilvl w:val="0"/>
          <w:numId w:val="40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Veškeré platby mezi smluvními stranami se uskutečňují prostřednictvím bankovního spojení uvedeného v záhlaví této smlouvy.</w:t>
      </w:r>
      <w:r w:rsidR="00126A29" w:rsidRPr="00D70FC5">
        <w:rPr>
          <w:rFonts w:ascii="Arial" w:hAnsi="Arial" w:cs="Arial"/>
          <w:sz w:val="16"/>
          <w:szCs w:val="16"/>
        </w:rPr>
        <w:t xml:space="preserve"> </w:t>
      </w:r>
    </w:p>
    <w:p w14:paraId="120E03BA" w14:textId="77777777" w:rsidR="00C21DEB" w:rsidRDefault="00C21DEB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BB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VII. Dodání zboží</w:t>
      </w:r>
    </w:p>
    <w:p w14:paraId="120E03BC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Prodávající ručí za dodržení přepravních podmínek po dobu přepravy ke kupujícímu, tak aby nebylo zboží znehodnoceno. Zboží bude dopraveno do místa plnění na vlastní náklady a nebezpečí prodávajícího. </w:t>
      </w:r>
    </w:p>
    <w:p w14:paraId="120E03BD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Každá dodávka zboží bude vybavena dodacím listem v rozsahu stanoveném ve vyhlášce č. 229/2008 Sb., o výrobě a distribuci léčiv v platném znění. Prodávající je povinen vystavit a předat kupujícímu kromě písemné podoby dodacího listu i jeho elektronickou podobu ve formátu kompatibilním se SW nemocniční lékárny. </w:t>
      </w:r>
    </w:p>
    <w:p w14:paraId="120E03BE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70FC5">
        <w:rPr>
          <w:rFonts w:ascii="Arial" w:hAnsi="Arial" w:cs="Arial"/>
          <w:sz w:val="16"/>
          <w:szCs w:val="16"/>
        </w:rPr>
        <w:t xml:space="preserve">Na daňovém dokladu bude přesná specifikace předmětu plnění. </w:t>
      </w:r>
      <w:r w:rsidRPr="00E337D4">
        <w:rPr>
          <w:rFonts w:ascii="Arial" w:hAnsi="Arial" w:cs="Arial"/>
          <w:sz w:val="16"/>
          <w:szCs w:val="16"/>
        </w:rPr>
        <w:t>Dodávka se považuje za splněnou předáním a převzetím zboží a potvrzením dodacího listu oprávněným zaměstnancem kupujícího dle čl.IV. odst. 2 smlouvy.</w:t>
      </w:r>
    </w:p>
    <w:p w14:paraId="120E03BF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Jakost, úprava balení a značení dodávaného zboží musí odpovídat platnému registračnímu výměru a platným právním předpisům. Prodávající se zavazuje dodávat kupujícímu výlučně takové zboží, jehož ex</w:t>
      </w:r>
      <w:r>
        <w:rPr>
          <w:rFonts w:ascii="Arial" w:hAnsi="Arial" w:cs="Arial"/>
          <w:sz w:val="16"/>
          <w:szCs w:val="16"/>
        </w:rPr>
        <w:t>s</w:t>
      </w:r>
      <w:r w:rsidRPr="00E337D4">
        <w:rPr>
          <w:rFonts w:ascii="Arial" w:hAnsi="Arial" w:cs="Arial"/>
          <w:sz w:val="16"/>
          <w:szCs w:val="16"/>
        </w:rPr>
        <w:t xml:space="preserve">pirační doba bude v den dodání kupujícímu minimálně </w:t>
      </w:r>
      <w:r w:rsidR="00862C14">
        <w:rPr>
          <w:rFonts w:ascii="Arial" w:hAnsi="Arial" w:cs="Arial"/>
          <w:sz w:val="16"/>
          <w:szCs w:val="16"/>
        </w:rPr>
        <w:t>6</w:t>
      </w:r>
      <w:r w:rsidRPr="00E337D4">
        <w:rPr>
          <w:rFonts w:ascii="Arial" w:hAnsi="Arial" w:cs="Arial"/>
          <w:sz w:val="16"/>
          <w:szCs w:val="16"/>
        </w:rPr>
        <w:t xml:space="preserve"> měsíců a které nemá závady v jakosti ani porušený obal a jehož distribuce nebyla zakázána Státním ústavem pro kontrolu léčiv (dále jen „SÚKL“). Záruční doba zboží končí posledním dnem ex</w:t>
      </w:r>
      <w:r>
        <w:rPr>
          <w:rFonts w:ascii="Arial" w:hAnsi="Arial" w:cs="Arial"/>
          <w:sz w:val="16"/>
          <w:szCs w:val="16"/>
        </w:rPr>
        <w:t>s</w:t>
      </w:r>
      <w:r w:rsidRPr="00E337D4">
        <w:rPr>
          <w:rFonts w:ascii="Arial" w:hAnsi="Arial" w:cs="Arial"/>
          <w:sz w:val="16"/>
          <w:szCs w:val="16"/>
        </w:rPr>
        <w:t>pirační doby vyznačené na zboží. Zboží, u něhož ke dni dodání uplynula více než 1/3 ex</w:t>
      </w:r>
      <w:r>
        <w:rPr>
          <w:rFonts w:ascii="Arial" w:hAnsi="Arial" w:cs="Arial"/>
          <w:sz w:val="16"/>
          <w:szCs w:val="16"/>
        </w:rPr>
        <w:t>s</w:t>
      </w:r>
      <w:r w:rsidRPr="00E337D4">
        <w:rPr>
          <w:rFonts w:ascii="Arial" w:hAnsi="Arial" w:cs="Arial"/>
          <w:sz w:val="16"/>
          <w:szCs w:val="16"/>
        </w:rPr>
        <w:t>pirační doby, není kupující povinen přijmout.</w:t>
      </w:r>
    </w:p>
    <w:p w14:paraId="120E03C0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 případě, že se dodávka skládá z přípravků různých šarží, je prodávající povinen uvádět na dodacích listech počty kusů zboží s každou šarží samostatně.</w:t>
      </w:r>
    </w:p>
    <w:p w14:paraId="120E03C1" w14:textId="77777777" w:rsidR="00D70FC5" w:rsidRPr="00E337D4" w:rsidRDefault="00D70FC5" w:rsidP="00D70FC5">
      <w:pPr>
        <w:numPr>
          <w:ilvl w:val="0"/>
          <w:numId w:val="41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se zavazuje, že s dodávaným zbožím bude nakládat výlučně v souladu s platnými předpisy, a to zejména se zákonem č. 378/2007 Sb., o léčivech a vyhláškou č. 229/2008 Sb., o výrobě a distribuci léčiv v platných zněních.</w:t>
      </w:r>
    </w:p>
    <w:p w14:paraId="120E03C2" w14:textId="77777777" w:rsidR="00D70FC5" w:rsidRPr="00E337D4" w:rsidRDefault="00D70FC5" w:rsidP="00D70FC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C3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VIII. Pojištění odpovědnosti</w:t>
      </w:r>
    </w:p>
    <w:p w14:paraId="120E03C4" w14:textId="724B7860" w:rsidR="00D70FC5" w:rsidRPr="00E337D4" w:rsidRDefault="00D70FC5" w:rsidP="00D70FC5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Prodávající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r>
        <w:rPr>
          <w:rFonts w:ascii="Arial" w:hAnsi="Arial" w:cs="Arial"/>
          <w:sz w:val="16"/>
          <w:szCs w:val="16"/>
        </w:rPr>
        <w:t>1.</w:t>
      </w:r>
      <w:r w:rsidRPr="00E337D4">
        <w:rPr>
          <w:rFonts w:ascii="Arial" w:hAnsi="Arial" w:cs="Arial"/>
          <w:sz w:val="16"/>
          <w:szCs w:val="16"/>
        </w:rPr>
        <w:t>000.000</w:t>
      </w:r>
      <w:r w:rsidR="00EE7A79">
        <w:rPr>
          <w:rFonts w:ascii="Arial" w:hAnsi="Arial" w:cs="Arial"/>
          <w:sz w:val="16"/>
          <w:szCs w:val="16"/>
        </w:rPr>
        <w:t xml:space="preserve"> </w:t>
      </w:r>
      <w:r w:rsidRPr="00E337D4">
        <w:rPr>
          <w:rFonts w:ascii="Arial" w:hAnsi="Arial" w:cs="Arial"/>
          <w:sz w:val="16"/>
          <w:szCs w:val="16"/>
        </w:rPr>
        <w:t>Kč.</w:t>
      </w:r>
    </w:p>
    <w:p w14:paraId="120E03C5" w14:textId="77777777" w:rsidR="00D70FC5" w:rsidRPr="00E337D4" w:rsidRDefault="00D70FC5" w:rsidP="00D70FC5">
      <w:pPr>
        <w:numPr>
          <w:ilvl w:val="0"/>
          <w:numId w:val="42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je povinen udržovat pojištění dle čl. VIII. odst. 1 této smlouvy po celou dobu trvání této smlouvy. V případě porušení této povinnosti je kupující oprávněn od této smlouvy odstoupit. Na žádost kupujícího je prodávající povinen předložit kupujícímu dokumenty prokazující, že pojištění v požadovaném rozsahu a výši trvá. Pokud by v důsledku pojistného plnění nebo jiné události mělo dojít k zániku pojistného, k omezení rozsahu pojištěných rizik, ke snížení stanovené min. výše pojistného v pojištění, nebo k jiným změnám, které by znamenaly zhoršení podmínek oproti původnímu stavu, je prodávající povinen učinit příslušná opatření tak, aby pojištění bylo udrženo tak, jak je požadováno v tomto ustanovení.</w:t>
      </w:r>
    </w:p>
    <w:p w14:paraId="120E03C6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</w:p>
    <w:p w14:paraId="120E03C7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IX. Sankce</w:t>
      </w:r>
    </w:p>
    <w:p w14:paraId="120E03C8" w14:textId="77777777" w:rsidR="00D70FC5" w:rsidRPr="00E337D4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 případě prodlení kupujícího s úhradou řádně fakturované ceny je prodávající oprávněn požadovat zaplacení smluvního úroku z prodlení ve výši 0,01% z nezaplacené částky za každý i započatý den prodlení. Smluvní strany se dohodly, že prodávající je oprávněn požadovat zaplacení úroku z prodlení až po uplynutí 30 dnů od sjednané lhůty splatnosti.</w:t>
      </w:r>
    </w:p>
    <w:p w14:paraId="120E03C9" w14:textId="715B508D" w:rsidR="00D70FC5" w:rsidRPr="00E337D4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 případě, že bude prodávající v prodlení s dodávkou řádně objednaného zboží, je kupující oprávněn požadovat zaplacení smluvní pokuty ve výši 0,1% z</w:t>
      </w:r>
      <w:r w:rsidR="004C6464">
        <w:rPr>
          <w:rFonts w:ascii="Arial" w:hAnsi="Arial" w:cs="Arial"/>
          <w:sz w:val="16"/>
          <w:szCs w:val="16"/>
        </w:rPr>
        <w:t xml:space="preserve"> celkové </w:t>
      </w:r>
      <w:r w:rsidRPr="00E337D4">
        <w:rPr>
          <w:rFonts w:ascii="Arial" w:hAnsi="Arial" w:cs="Arial"/>
          <w:sz w:val="16"/>
          <w:szCs w:val="16"/>
        </w:rPr>
        <w:t xml:space="preserve">ceny dodávky za každý i započatý den prodlení. </w:t>
      </w:r>
    </w:p>
    <w:p w14:paraId="120E03CA" w14:textId="32531700" w:rsidR="00D70FC5" w:rsidRPr="00E337D4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 případě, že prodávající poruší povinnost udržovat v platnosti pojištění, specifikované v čl. VIII. této smlouvy po celou dobu trvání smlouvy, sjednávají strany této smlouvy smuvní pokutu ve výši 100.000</w:t>
      </w:r>
      <w:r w:rsidR="00EE7A79">
        <w:rPr>
          <w:rFonts w:ascii="Arial" w:hAnsi="Arial" w:cs="Arial"/>
          <w:sz w:val="16"/>
          <w:szCs w:val="16"/>
        </w:rPr>
        <w:t xml:space="preserve"> </w:t>
      </w:r>
      <w:r w:rsidRPr="00E337D4">
        <w:rPr>
          <w:rFonts w:ascii="Arial" w:hAnsi="Arial" w:cs="Arial"/>
          <w:sz w:val="16"/>
          <w:szCs w:val="16"/>
        </w:rPr>
        <w:t>Kč, kterou je prodávající povinen uhradit kupujícímu.</w:t>
      </w:r>
    </w:p>
    <w:p w14:paraId="120E03CB" w14:textId="77777777" w:rsidR="00D70FC5" w:rsidRPr="00E337D4" w:rsidRDefault="00D70FC5" w:rsidP="00D70FC5">
      <w:pPr>
        <w:numPr>
          <w:ilvl w:val="0"/>
          <w:numId w:val="43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Smluvní pokuta bude vyúčtována samostatným daňovým dokladem, splatnost smluvní pokuty činí 30 dnů ode dne doručení vyúčtování prodávajícímu.</w:t>
      </w:r>
    </w:p>
    <w:p w14:paraId="120E03CC" w14:textId="7FDFB378" w:rsidR="00D70FC5" w:rsidRDefault="00D70FC5" w:rsidP="00D70F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43F50C50" w14:textId="77777777" w:rsidR="00C22659" w:rsidRPr="00E337D4" w:rsidRDefault="00C22659" w:rsidP="00D70FC5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6"/>
          <w:szCs w:val="16"/>
        </w:rPr>
      </w:pPr>
    </w:p>
    <w:p w14:paraId="120E03CD" w14:textId="77777777" w:rsidR="00D70FC5" w:rsidRPr="00E337D4" w:rsidRDefault="00D70FC5" w:rsidP="00D70FC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16"/>
          <w:szCs w:val="16"/>
        </w:rPr>
      </w:pPr>
      <w:r w:rsidRPr="00E337D4">
        <w:rPr>
          <w:rFonts w:ascii="Arial" w:hAnsi="Arial" w:cs="Arial"/>
          <w:b/>
          <w:bCs/>
          <w:sz w:val="16"/>
          <w:szCs w:val="16"/>
        </w:rPr>
        <w:t>X. Reklamace vadného zboží, záruční podmínky</w:t>
      </w:r>
    </w:p>
    <w:p w14:paraId="120E03CE" w14:textId="77777777" w:rsidR="00D70FC5" w:rsidRPr="00E337D4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lastRenderedPageBreak/>
        <w:t>Prodávající je povinen dodat zboží v množství, jakosti a provedení dle této smlouvy, bez právních či faktických vad. Vadou se rozumí odchylka od druhu nebo kvalitativních podmínek zboží nebo jeho části, stanovených touto smlouvou nebo specifikovaných v objednávce nebo technickými normami či jinými obecně závaznými právními předpisy. Zjistí-li kupující vadu zboží, je povinen bez prodlení, písemně vadu reklamovat u prodávajícího.</w:t>
      </w:r>
    </w:p>
    <w:p w14:paraId="120E03CF" w14:textId="77777777" w:rsidR="00D70FC5" w:rsidRPr="00E337D4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Zjistí-li kupující po převzetí zboží, že je obal zboží porušen nebo množství dodaného zboží neodpovídá dodacímu listu, uplatní kupující reklamaci u prodávajícího bez prodlení po převzetí zboží. </w:t>
      </w:r>
    </w:p>
    <w:p w14:paraId="120E03D0" w14:textId="77777777" w:rsidR="00D70FC5" w:rsidRPr="00E337D4" w:rsidRDefault="00D70FC5" w:rsidP="00D70FC5">
      <w:pPr>
        <w:numPr>
          <w:ilvl w:val="0"/>
          <w:numId w:val="44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je povinen vyřídit reklamaci do 48 hod. od jejího doručení. V případě reklamace zboží z důvodu pochybnosti o kvalitě dodávky nebo v případě vyřazení léčiva z důvodu nevyhovující kvality dle informace SÚKL, bude zboží obratem nejpozději do 24 hod. vyměněno za nové, které nebude vykazovat obdobné závady, bez ohledu na aktuální stav průběhu reklamačního řízení.</w:t>
      </w:r>
    </w:p>
    <w:p w14:paraId="120E03D1" w14:textId="77777777" w:rsidR="00126A29" w:rsidRPr="00F07574" w:rsidRDefault="00126A29" w:rsidP="00F07574">
      <w:pPr>
        <w:ind w:left="360"/>
        <w:jc w:val="both"/>
        <w:rPr>
          <w:rFonts w:ascii="Arial" w:hAnsi="Arial" w:cs="Arial"/>
          <w:sz w:val="16"/>
          <w:szCs w:val="16"/>
        </w:rPr>
      </w:pPr>
    </w:p>
    <w:p w14:paraId="120E03D2" w14:textId="77777777" w:rsidR="00126A29" w:rsidRPr="00C21DEB" w:rsidRDefault="00C21DEB" w:rsidP="00C21DEB">
      <w:pPr>
        <w:jc w:val="center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>X</w:t>
      </w:r>
      <w:r w:rsidR="00126A29" w:rsidRPr="00F07574">
        <w:rPr>
          <w:rFonts w:ascii="Arial" w:hAnsi="Arial" w:cs="Arial"/>
          <w:b/>
          <w:sz w:val="16"/>
          <w:szCs w:val="16"/>
        </w:rPr>
        <w:t>I.</w:t>
      </w:r>
      <w:r>
        <w:rPr>
          <w:rFonts w:ascii="Arial" w:hAnsi="Arial" w:cs="Arial"/>
          <w:b/>
          <w:sz w:val="16"/>
          <w:szCs w:val="16"/>
        </w:rPr>
        <w:t xml:space="preserve"> </w:t>
      </w:r>
      <w:r w:rsidR="00126A29" w:rsidRPr="00C21DEB">
        <w:rPr>
          <w:rFonts w:ascii="Arial" w:hAnsi="Arial" w:cs="Arial"/>
          <w:b/>
          <w:sz w:val="16"/>
          <w:szCs w:val="16"/>
        </w:rPr>
        <w:t>Ostatní ujednání</w:t>
      </w:r>
    </w:p>
    <w:p w14:paraId="120E03D3" w14:textId="77777777" w:rsidR="00E2532F" w:rsidRPr="00E2532F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2532F">
        <w:rPr>
          <w:rFonts w:ascii="Arial" w:hAnsi="Arial" w:cs="Arial"/>
          <w:sz w:val="16"/>
          <w:szCs w:val="16"/>
        </w:rPr>
        <w:t xml:space="preserve">Prodávající bere na vědomí, že kupující je povinen dle ustanovení § </w:t>
      </w:r>
      <w:r w:rsidR="00A156ED">
        <w:rPr>
          <w:rFonts w:ascii="Arial" w:hAnsi="Arial" w:cs="Arial"/>
          <w:sz w:val="16"/>
          <w:szCs w:val="16"/>
        </w:rPr>
        <w:t>219</w:t>
      </w:r>
      <w:r w:rsidRPr="00E2532F">
        <w:rPr>
          <w:rFonts w:ascii="Arial" w:hAnsi="Arial" w:cs="Arial"/>
          <w:sz w:val="16"/>
          <w:szCs w:val="16"/>
        </w:rPr>
        <w:t xml:space="preserve">, odst. 1, písm. a) z. č. </w:t>
      </w:r>
      <w:r w:rsidR="00A156ED">
        <w:rPr>
          <w:rFonts w:ascii="Arial" w:hAnsi="Arial" w:cs="Arial"/>
          <w:sz w:val="16"/>
          <w:szCs w:val="16"/>
        </w:rPr>
        <w:t>134/2016</w:t>
      </w:r>
      <w:r w:rsidRPr="00E2532F">
        <w:rPr>
          <w:rFonts w:ascii="Arial" w:hAnsi="Arial" w:cs="Arial"/>
          <w:sz w:val="16"/>
          <w:szCs w:val="16"/>
        </w:rPr>
        <w:t xml:space="preserve"> Sb.</w:t>
      </w:r>
      <w:r w:rsidR="0024719D" w:rsidRPr="00E2532F">
        <w:rPr>
          <w:rFonts w:ascii="Arial" w:hAnsi="Arial" w:cs="Arial"/>
          <w:sz w:val="16"/>
          <w:szCs w:val="16"/>
        </w:rPr>
        <w:t xml:space="preserve"> a dle zákona č. 340/2015 Sb.</w:t>
      </w:r>
      <w:r w:rsidR="00AA2155">
        <w:rPr>
          <w:rFonts w:ascii="Arial" w:hAnsi="Arial" w:cs="Arial"/>
          <w:sz w:val="16"/>
          <w:szCs w:val="16"/>
        </w:rPr>
        <w:t>,</w:t>
      </w:r>
      <w:r w:rsidR="0024719D" w:rsidRPr="00E2532F">
        <w:rPr>
          <w:rFonts w:ascii="Arial" w:hAnsi="Arial" w:cs="Arial"/>
          <w:sz w:val="16"/>
          <w:szCs w:val="16"/>
        </w:rPr>
        <w:t xml:space="preserve"> o registru smluv</w:t>
      </w:r>
      <w:r w:rsidRPr="00E2532F">
        <w:rPr>
          <w:rFonts w:ascii="Arial" w:hAnsi="Arial" w:cs="Arial"/>
          <w:sz w:val="16"/>
          <w:szCs w:val="16"/>
        </w:rPr>
        <w:t xml:space="preserve"> </w:t>
      </w:r>
      <w:r w:rsidR="00A156ED">
        <w:rPr>
          <w:rFonts w:ascii="Arial" w:hAnsi="Arial" w:cs="Arial"/>
          <w:sz w:val="16"/>
          <w:szCs w:val="16"/>
        </w:rPr>
        <w:t>uveřejnit</w:t>
      </w:r>
      <w:r w:rsidR="00A156ED" w:rsidRPr="00E2532F">
        <w:rPr>
          <w:rFonts w:ascii="Arial" w:hAnsi="Arial" w:cs="Arial"/>
          <w:sz w:val="16"/>
          <w:szCs w:val="16"/>
        </w:rPr>
        <w:t xml:space="preserve"> </w:t>
      </w:r>
      <w:r w:rsidRPr="00E2532F">
        <w:rPr>
          <w:rFonts w:ascii="Arial" w:hAnsi="Arial" w:cs="Arial"/>
          <w:sz w:val="16"/>
          <w:szCs w:val="16"/>
        </w:rPr>
        <w:t xml:space="preserve">tuto smlouvu včetně případných dodatků </w:t>
      </w:r>
      <w:r w:rsidR="0024719D" w:rsidRPr="00E2532F">
        <w:rPr>
          <w:rFonts w:ascii="Arial" w:hAnsi="Arial" w:cs="Arial"/>
          <w:sz w:val="16"/>
          <w:szCs w:val="16"/>
        </w:rPr>
        <w:t>zákonem stanoveným způsobem</w:t>
      </w:r>
      <w:r w:rsidRPr="00E2532F">
        <w:rPr>
          <w:rFonts w:ascii="Arial" w:hAnsi="Arial" w:cs="Arial"/>
          <w:sz w:val="16"/>
          <w:szCs w:val="16"/>
        </w:rPr>
        <w:t>.</w:t>
      </w:r>
    </w:p>
    <w:p w14:paraId="120E03D4" w14:textId="77777777" w:rsidR="00126A29" w:rsidRPr="00DC54F3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C54F3">
        <w:rPr>
          <w:rFonts w:ascii="Arial" w:hAnsi="Arial" w:cs="Arial"/>
          <w:sz w:val="16"/>
          <w:szCs w:val="16"/>
        </w:rPr>
        <w:t>Prodávající se touto smlouvou zavazuje, že při dodávkách zboží, které svěří dopravci nebo poště, zajistí pojištění takové dodávky.</w:t>
      </w:r>
    </w:p>
    <w:p w14:paraId="120E03D5" w14:textId="77777777" w:rsidR="00126A29" w:rsidRPr="00F07574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DC54F3">
        <w:rPr>
          <w:rFonts w:ascii="Arial" w:hAnsi="Arial" w:cs="Arial"/>
          <w:sz w:val="16"/>
          <w:szCs w:val="16"/>
        </w:rPr>
        <w:t xml:space="preserve">Prodávající je oprávněn postoupit pohledávku vyplývající z plnění dle této smlouvy na třetí osobu pouze s předchozím písemným souhlasem </w:t>
      </w:r>
      <w:r w:rsidRPr="00F07574">
        <w:rPr>
          <w:rFonts w:ascii="Arial" w:hAnsi="Arial" w:cs="Arial"/>
          <w:sz w:val="16"/>
          <w:szCs w:val="16"/>
        </w:rPr>
        <w:t>kupujícího.</w:t>
      </w:r>
    </w:p>
    <w:p w14:paraId="120E03D6" w14:textId="77777777" w:rsidR="00126A29" w:rsidRPr="00F07574" w:rsidRDefault="00126A2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Prodávající je podle této smlouvy povinen zboží zabalit nebo opatřit pro přepravu způsobem, který je obvyklý pro takové zboží v obchodním styku, popř. způsobem potřebným k uchování a ochraně zboží.</w:t>
      </w:r>
    </w:p>
    <w:p w14:paraId="120E03D7" w14:textId="77777777" w:rsidR="001F6E37" w:rsidRPr="00DC54F3" w:rsidRDefault="001F6E37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Prodávající se zavazuje dodržovat nařízení kupujícího, kterým je zakázáno kouření ve všech prostorách i plochá</w:t>
      </w:r>
      <w:r w:rsidR="00991BD9" w:rsidRPr="00F07574">
        <w:rPr>
          <w:rFonts w:ascii="Arial" w:hAnsi="Arial" w:cs="Arial"/>
          <w:sz w:val="16"/>
          <w:szCs w:val="16"/>
        </w:rPr>
        <w:t>ch</w:t>
      </w:r>
      <w:r w:rsidRPr="00F07574">
        <w:rPr>
          <w:rFonts w:ascii="Arial" w:hAnsi="Arial" w:cs="Arial"/>
          <w:sz w:val="16"/>
          <w:szCs w:val="16"/>
        </w:rPr>
        <w:t xml:space="preserve"> areálu kupujícího </w:t>
      </w:r>
      <w:r w:rsidR="00DC54F3">
        <w:rPr>
          <w:rFonts w:ascii="Arial" w:hAnsi="Arial" w:cs="Arial"/>
          <w:sz w:val="16"/>
          <w:szCs w:val="16"/>
        </w:rPr>
        <w:t xml:space="preserve">s výjimkou </w:t>
      </w:r>
      <w:r w:rsidRPr="00DC54F3">
        <w:rPr>
          <w:rFonts w:ascii="Arial" w:hAnsi="Arial" w:cs="Arial"/>
          <w:sz w:val="16"/>
          <w:szCs w:val="16"/>
        </w:rPr>
        <w:t>vyhrazen</w:t>
      </w:r>
      <w:r w:rsidR="00DC54F3">
        <w:rPr>
          <w:rFonts w:ascii="Arial" w:hAnsi="Arial" w:cs="Arial"/>
          <w:sz w:val="16"/>
          <w:szCs w:val="16"/>
        </w:rPr>
        <w:t>ých</w:t>
      </w:r>
      <w:r w:rsidRPr="00DC54F3">
        <w:rPr>
          <w:rFonts w:ascii="Arial" w:hAnsi="Arial" w:cs="Arial"/>
          <w:sz w:val="16"/>
          <w:szCs w:val="16"/>
        </w:rPr>
        <w:t xml:space="preserve"> míst.</w:t>
      </w:r>
    </w:p>
    <w:p w14:paraId="120E03D8" w14:textId="77777777" w:rsidR="00172EE9" w:rsidRDefault="00172EE9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C21DEB">
        <w:rPr>
          <w:rFonts w:ascii="Arial" w:hAnsi="Arial" w:cs="Arial"/>
          <w:sz w:val="16"/>
          <w:szCs w:val="16"/>
        </w:rPr>
        <w:t>Prodávající je povinen v souladu s ustanovením § 105 z. č. 134/2016 Sb. předložit do 10 pracovních dnů od doručení oznámení o výběru dodavatele kupujícímu seznam, ve kterém uvede jaké části předmětu plnění a v jakém rozsahu bude plnit prostřednictvím poddodavatele, spolu s identifikací poddodavatele a uvedením rozsahu jeho plnění, pokud mu jsou známi. Poddodavatelé, kteří nebyli tímto způsobem identifikováni a kteří se následně zapojí do plnění veřejné zakázky, musí být identifikováni dodatečně, a to nejpozději před zahájením plnění veřejné zakázky tímto poddodavatelem. </w:t>
      </w:r>
    </w:p>
    <w:p w14:paraId="120E03D9" w14:textId="77777777" w:rsidR="00C21DEB" w:rsidRPr="00E337D4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Prodávající prohlašuje, že prodávané zboží splňuje požadavky stanovené pro zboží tohoto druhu v České republice včetně požadavků na nakládání s takovým zbožím ze strany prodávajícího.</w:t>
      </w:r>
    </w:p>
    <w:p w14:paraId="120E03DA" w14:textId="77777777" w:rsidR="00C21DEB" w:rsidRPr="00E337D4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Kupující prohlašuje, že je obeznámen s předpisy platnými v České republice, které upravují nakládání s předmětným zbožím, a povinnosti vyplývající pro něj z těchto předpisů bude důsledně plnit.</w:t>
      </w:r>
    </w:p>
    <w:p w14:paraId="120E03DB" w14:textId="77777777" w:rsidR="00C21DEB" w:rsidRPr="00C21DEB" w:rsidRDefault="00C21DEB" w:rsidP="00C21DEB">
      <w:pPr>
        <w:numPr>
          <w:ilvl w:val="0"/>
          <w:numId w:val="46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V případě, že mezi smluvními stranami dojde v souvislosti s touto smlouvou ke sporu, zavazují se smluvní strany k jeho vyřešení smírnou cestou. Pokud tím nedojde k vyřešení sporu, bude spor řešen u příslušného soudu.</w:t>
      </w:r>
    </w:p>
    <w:p w14:paraId="120E03DC" w14:textId="77777777" w:rsidR="00C21DEB" w:rsidRDefault="00C21DEB" w:rsidP="00C21DEB">
      <w:pPr>
        <w:rPr>
          <w:rFonts w:ascii="Arial" w:hAnsi="Arial" w:cs="Arial"/>
          <w:sz w:val="16"/>
          <w:szCs w:val="16"/>
        </w:rPr>
      </w:pPr>
    </w:p>
    <w:p w14:paraId="120E03DD" w14:textId="77777777" w:rsidR="00126A29" w:rsidRPr="003E139F" w:rsidRDefault="00126A29" w:rsidP="00C21DEB">
      <w:pPr>
        <w:jc w:val="center"/>
        <w:rPr>
          <w:rFonts w:ascii="Arial" w:hAnsi="Arial" w:cs="Arial"/>
          <w:b/>
          <w:sz w:val="16"/>
          <w:szCs w:val="16"/>
        </w:rPr>
      </w:pPr>
      <w:r w:rsidRPr="00F07574">
        <w:rPr>
          <w:rFonts w:ascii="Arial" w:hAnsi="Arial" w:cs="Arial"/>
          <w:b/>
          <w:sz w:val="16"/>
          <w:szCs w:val="16"/>
        </w:rPr>
        <w:t>X</w:t>
      </w:r>
      <w:r w:rsidR="00C21DEB">
        <w:rPr>
          <w:rFonts w:ascii="Arial" w:hAnsi="Arial" w:cs="Arial"/>
          <w:b/>
          <w:sz w:val="16"/>
          <w:szCs w:val="16"/>
        </w:rPr>
        <w:t>II</w:t>
      </w:r>
      <w:r w:rsidRPr="00F07574">
        <w:rPr>
          <w:rFonts w:ascii="Arial" w:hAnsi="Arial" w:cs="Arial"/>
          <w:b/>
          <w:sz w:val="16"/>
          <w:szCs w:val="16"/>
        </w:rPr>
        <w:t>.</w:t>
      </w:r>
      <w:r w:rsidR="00C21DEB">
        <w:rPr>
          <w:rFonts w:ascii="Arial" w:hAnsi="Arial" w:cs="Arial"/>
          <w:b/>
          <w:sz w:val="16"/>
          <w:szCs w:val="16"/>
        </w:rPr>
        <w:t xml:space="preserve"> </w:t>
      </w:r>
      <w:r w:rsidRPr="003E139F">
        <w:rPr>
          <w:rFonts w:ascii="Arial" w:hAnsi="Arial" w:cs="Arial"/>
          <w:b/>
          <w:sz w:val="16"/>
          <w:szCs w:val="16"/>
        </w:rPr>
        <w:t>Závěrečná ustanovení</w:t>
      </w:r>
    </w:p>
    <w:p w14:paraId="120E03DE" w14:textId="1ADF8449" w:rsidR="00C21DEB" w:rsidRPr="00E337D4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Smlouva se uzavírá na dobu</w:t>
      </w:r>
      <w:r w:rsidR="00C22659">
        <w:rPr>
          <w:rFonts w:ascii="Arial" w:hAnsi="Arial" w:cs="Arial"/>
          <w:sz w:val="16"/>
          <w:szCs w:val="16"/>
        </w:rPr>
        <w:t xml:space="preserve"> </w:t>
      </w:r>
      <w:r w:rsidR="007B5788">
        <w:rPr>
          <w:rFonts w:ascii="Arial" w:hAnsi="Arial" w:cs="Arial"/>
          <w:sz w:val="16"/>
          <w:szCs w:val="16"/>
        </w:rPr>
        <w:t>určitou</w:t>
      </w:r>
      <w:r w:rsidR="00C22659">
        <w:rPr>
          <w:rFonts w:ascii="Arial" w:hAnsi="Arial" w:cs="Arial"/>
          <w:sz w:val="16"/>
          <w:szCs w:val="16"/>
        </w:rPr>
        <w:t xml:space="preserve">, a to na dobu 1 roku a nabývá platnosti a účinnosti dnem </w:t>
      </w:r>
      <w:r w:rsidRPr="00E337D4">
        <w:rPr>
          <w:rFonts w:ascii="Arial" w:hAnsi="Arial" w:cs="Arial"/>
          <w:sz w:val="16"/>
          <w:szCs w:val="16"/>
        </w:rPr>
        <w:t>podpisu smlouvy oběma smluvními stranami.</w:t>
      </w:r>
    </w:p>
    <w:p w14:paraId="120E03DF" w14:textId="70DA081A" w:rsidR="00C21DEB" w:rsidRPr="00E337D4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 xml:space="preserve">Smlouvu lze ukončit písemnou dohodou nebo výpovědí kterékoliv strany, a to i bez udání důvodu s jednoměsíční výpovědní lhůtou, která počíná běžet prvním dnem měsíce následujícícho po doručení písemné výpovědi druhé smluvní straně. Smluvní strany mohou od této smlouvy odstoupit v  případech </w:t>
      </w:r>
      <w:r w:rsidR="004C6464">
        <w:rPr>
          <w:rFonts w:ascii="Arial" w:hAnsi="Arial" w:cs="Arial"/>
          <w:sz w:val="16"/>
          <w:szCs w:val="16"/>
        </w:rPr>
        <w:t>podstatného</w:t>
      </w:r>
      <w:r w:rsidR="004C6464" w:rsidRPr="00E337D4">
        <w:rPr>
          <w:rFonts w:ascii="Arial" w:hAnsi="Arial" w:cs="Arial"/>
          <w:sz w:val="16"/>
          <w:szCs w:val="16"/>
        </w:rPr>
        <w:t xml:space="preserve"> </w:t>
      </w:r>
      <w:r w:rsidRPr="00E337D4">
        <w:rPr>
          <w:rFonts w:ascii="Arial" w:hAnsi="Arial" w:cs="Arial"/>
          <w:sz w:val="16"/>
          <w:szCs w:val="16"/>
        </w:rPr>
        <w:t>porušení smluvních povinností, za které se u prodávajícího považuje zejména opakované prodlení s dodáním řádně objednaného zboží, či opakované dodání nekvalitního zboží, na což byl kupujícím opakovaně písemně upozorněn a u kupujícího zejména opakované prodlení se zaplacením řádně fakturované kupní ceny, na což byl prodávajícím opakovaně písemně upozorněn. Odstoupení od smlouvy nabývá účinnosti dnem doručení jeho písemného vyhotovení druhé smluvní straně.</w:t>
      </w:r>
    </w:p>
    <w:p w14:paraId="120E03E0" w14:textId="77777777" w:rsidR="00C21DEB" w:rsidRDefault="00C21DEB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E337D4">
        <w:rPr>
          <w:rFonts w:ascii="Arial" w:hAnsi="Arial" w:cs="Arial"/>
          <w:sz w:val="16"/>
          <w:szCs w:val="16"/>
        </w:rPr>
        <w:t>Tato smlouva nabývá platnosti a účinnosti dnem podpisu oběma smluvními stranami.</w:t>
      </w:r>
    </w:p>
    <w:p w14:paraId="120E03E1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Tuto smlouvu lze měnit nebo doplnit pouze dohodou smluvních stran, a to formou písemného dodatku.</w:t>
      </w:r>
    </w:p>
    <w:p w14:paraId="120E03E2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Právní vztahy touto smlouvou neupravené, jakož i právní poměry z ní vznikající a vyplývající, se řídí příslušnými ustanoveními právních předpisů ČR, zejména z. č. 89/2012 Sb., v platném znění.</w:t>
      </w:r>
    </w:p>
    <w:p w14:paraId="120E03E3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Smluvní strany prohlašují, že si tuto smlouvu přečetly, a že byla ujednána po vzájemném projednání podle jejich svobodné vůle, určitě, vážně a srozumitelně, nikoliv v tísni za nápadně nevýhodných podmínek.</w:t>
      </w:r>
    </w:p>
    <w:p w14:paraId="120E03E4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Tato smlouva byla vyhotovena ve dvou stejnopisech, přičemž každá ze smluvních stran obdrží jeden výtisk. </w:t>
      </w:r>
    </w:p>
    <w:p w14:paraId="120E03E5" w14:textId="77777777" w:rsidR="00126A29" w:rsidRPr="00F07574" w:rsidRDefault="00126A29" w:rsidP="00C21DEB">
      <w:pPr>
        <w:numPr>
          <w:ilvl w:val="0"/>
          <w:numId w:val="49"/>
        </w:numPr>
        <w:suppressAutoHyphens w:val="0"/>
        <w:autoSpaceDE w:val="0"/>
        <w:autoSpaceDN w:val="0"/>
        <w:adjustRightInd w:val="0"/>
        <w:jc w:val="both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>Nedílnou součástí této smlouvy jsou tyto přílohy:</w:t>
      </w:r>
    </w:p>
    <w:p w14:paraId="0BBC8AB4" w14:textId="77777777" w:rsidR="00B85375" w:rsidRDefault="00B85375" w:rsidP="00C21DEB">
      <w:pPr>
        <w:ind w:left="360"/>
        <w:rPr>
          <w:rFonts w:ascii="Arial" w:hAnsi="Arial" w:cs="Arial"/>
          <w:sz w:val="16"/>
          <w:szCs w:val="16"/>
        </w:rPr>
      </w:pPr>
    </w:p>
    <w:p w14:paraId="120E03E6" w14:textId="70691E4E" w:rsidR="00126A29" w:rsidRPr="00F07574" w:rsidRDefault="00126A29" w:rsidP="00C21DEB">
      <w:pPr>
        <w:ind w:left="360"/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Příloha č. 1 </w:t>
      </w:r>
      <w:r w:rsidR="00C21DEB">
        <w:rPr>
          <w:rFonts w:ascii="Arial" w:hAnsi="Arial" w:cs="Arial"/>
          <w:sz w:val="16"/>
          <w:szCs w:val="16"/>
        </w:rPr>
        <w:t>–</w:t>
      </w:r>
      <w:r w:rsidRPr="00F07574">
        <w:rPr>
          <w:rFonts w:ascii="Arial" w:hAnsi="Arial" w:cs="Arial"/>
          <w:sz w:val="16"/>
          <w:szCs w:val="16"/>
        </w:rPr>
        <w:t xml:space="preserve"> </w:t>
      </w:r>
      <w:r w:rsidR="00C21DEB">
        <w:rPr>
          <w:rFonts w:ascii="Arial" w:hAnsi="Arial" w:cs="Arial"/>
          <w:sz w:val="16"/>
          <w:szCs w:val="16"/>
        </w:rPr>
        <w:t>Položkový ceník</w:t>
      </w:r>
    </w:p>
    <w:p w14:paraId="120E03E7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E8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E9" w14:textId="6ECD1509" w:rsidR="00126A29" w:rsidRPr="00F07574" w:rsidRDefault="00126A29" w:rsidP="00F07574">
      <w:pPr>
        <w:rPr>
          <w:rFonts w:ascii="Arial" w:hAnsi="Arial" w:cs="Arial"/>
          <w:position w:val="-1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V </w:t>
      </w:r>
      <w:r w:rsidR="00154B29">
        <w:rPr>
          <w:rFonts w:ascii="Arial" w:hAnsi="Arial" w:cs="Arial"/>
          <w:sz w:val="16"/>
          <w:szCs w:val="16"/>
        </w:rPr>
        <w:t xml:space="preserve"> Praze</w:t>
      </w:r>
      <w:r w:rsidRPr="00F07574">
        <w:rPr>
          <w:rFonts w:ascii="Arial" w:hAnsi="Arial" w:cs="Arial"/>
          <w:sz w:val="16"/>
          <w:szCs w:val="16"/>
        </w:rPr>
        <w:t xml:space="preserve"> dne ….........................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 xml:space="preserve">                 </w:t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ab/>
        <w:t xml:space="preserve"> </w:t>
      </w:r>
      <w:r w:rsidRPr="00F07574">
        <w:rPr>
          <w:rFonts w:ascii="Arial" w:hAnsi="Arial" w:cs="Arial"/>
          <w:position w:val="-6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>V Praze dne ….........................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position w:val="-6"/>
          <w:sz w:val="16"/>
          <w:szCs w:val="16"/>
        </w:rPr>
        <w:t xml:space="preserve"> </w:t>
      </w:r>
    </w:p>
    <w:p w14:paraId="120E03EA" w14:textId="77777777" w:rsidR="00126A29" w:rsidRPr="00F07574" w:rsidRDefault="00126A29" w:rsidP="00F07574">
      <w:pPr>
        <w:rPr>
          <w:rFonts w:ascii="Arial" w:hAnsi="Arial" w:cs="Arial"/>
          <w:position w:val="-1"/>
          <w:sz w:val="16"/>
          <w:szCs w:val="16"/>
        </w:rPr>
      </w:pPr>
    </w:p>
    <w:p w14:paraId="120E03EB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position w:val="-1"/>
          <w:sz w:val="16"/>
          <w:szCs w:val="16"/>
        </w:rPr>
        <w:tab/>
      </w:r>
    </w:p>
    <w:p w14:paraId="120E03EC" w14:textId="4E76631D" w:rsidR="00126A29" w:rsidRPr="00F07574" w:rsidRDefault="00126A29" w:rsidP="00F07574">
      <w:pPr>
        <w:rPr>
          <w:rFonts w:ascii="Arial" w:hAnsi="Arial" w:cs="Arial"/>
          <w:position w:val="-1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za prodávajícího:                                                                         </w:t>
      </w:r>
      <w:r w:rsidRPr="00F07574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ab/>
      </w:r>
      <w:r w:rsidR="00154B29">
        <w:rPr>
          <w:rFonts w:ascii="Arial" w:hAnsi="Arial" w:cs="Arial"/>
          <w:sz w:val="16"/>
          <w:szCs w:val="16"/>
        </w:rPr>
        <w:tab/>
      </w:r>
      <w:r w:rsidR="00154B29">
        <w:rPr>
          <w:rFonts w:ascii="Arial" w:hAnsi="Arial" w:cs="Arial"/>
          <w:sz w:val="16"/>
          <w:szCs w:val="16"/>
        </w:rPr>
        <w:tab/>
      </w:r>
      <w:r w:rsidRPr="00F07574">
        <w:rPr>
          <w:rFonts w:ascii="Arial" w:hAnsi="Arial" w:cs="Arial"/>
          <w:sz w:val="16"/>
          <w:szCs w:val="16"/>
        </w:rPr>
        <w:t>za kupujícího:</w:t>
      </w:r>
    </w:p>
    <w:p w14:paraId="120E03ED" w14:textId="77777777" w:rsidR="00C21DEB" w:rsidRDefault="00C21DEB" w:rsidP="00F07574">
      <w:pPr>
        <w:rPr>
          <w:rFonts w:ascii="Arial" w:hAnsi="Arial" w:cs="Arial"/>
          <w:sz w:val="16"/>
          <w:szCs w:val="16"/>
        </w:rPr>
      </w:pPr>
    </w:p>
    <w:p w14:paraId="120E03EE" w14:textId="77777777" w:rsidR="00C21DEB" w:rsidRDefault="00C21DEB" w:rsidP="00F07574">
      <w:pPr>
        <w:rPr>
          <w:rFonts w:ascii="Arial" w:hAnsi="Arial" w:cs="Arial"/>
          <w:sz w:val="16"/>
          <w:szCs w:val="16"/>
        </w:rPr>
      </w:pPr>
    </w:p>
    <w:p w14:paraId="120E03EF" w14:textId="77777777" w:rsidR="00C21DEB" w:rsidRPr="00F07574" w:rsidRDefault="00C21DEB" w:rsidP="00F07574">
      <w:pPr>
        <w:rPr>
          <w:rFonts w:ascii="Arial" w:hAnsi="Arial" w:cs="Arial"/>
          <w:sz w:val="16"/>
          <w:szCs w:val="16"/>
        </w:rPr>
      </w:pPr>
    </w:p>
    <w:p w14:paraId="120E03F0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</w:p>
    <w:p w14:paraId="120E03F1" w14:textId="77777777" w:rsidR="00126A29" w:rsidRPr="00F07574" w:rsidRDefault="00126A29" w:rsidP="00F07574">
      <w:pPr>
        <w:rPr>
          <w:rFonts w:ascii="Arial" w:hAnsi="Arial" w:cs="Arial"/>
          <w:sz w:val="16"/>
          <w:szCs w:val="16"/>
        </w:rPr>
      </w:pPr>
      <w:r w:rsidRPr="00F07574">
        <w:rPr>
          <w:rFonts w:ascii="Arial" w:hAnsi="Arial" w:cs="Arial"/>
          <w:sz w:val="16"/>
          <w:szCs w:val="16"/>
        </w:rPr>
        <w:t xml:space="preserve">   </w:t>
      </w:r>
    </w:p>
    <w:tbl>
      <w:tblPr>
        <w:tblStyle w:val="Mkatabulky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6"/>
        <w:gridCol w:w="2429"/>
        <w:gridCol w:w="3557"/>
      </w:tblGrid>
      <w:tr w:rsidR="00C21DEB" w14:paraId="120E03F7" w14:textId="77777777" w:rsidTr="00C21DEB">
        <w:trPr>
          <w:jc w:val="center"/>
        </w:trPr>
        <w:tc>
          <w:tcPr>
            <w:tcW w:w="3119" w:type="dxa"/>
            <w:tcBorders>
              <w:top w:val="single" w:sz="4" w:space="0" w:color="auto"/>
            </w:tcBorders>
          </w:tcPr>
          <w:p w14:paraId="120E03F2" w14:textId="4BFB63FD" w:rsidR="00C21DEB" w:rsidRDefault="00154B29" w:rsidP="00C21DE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MUDr. Michaela Steklá, prokuristka</w:t>
            </w:r>
          </w:p>
          <w:p w14:paraId="0637CE02" w14:textId="0F0297FD" w:rsidR="00154B29" w:rsidRDefault="00154B29" w:rsidP="00C21DE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Petr Hora, prokurista</w:t>
            </w:r>
          </w:p>
          <w:p w14:paraId="120E03F3" w14:textId="4CACDD8D" w:rsidR="00C21DEB" w:rsidRDefault="00C21DEB" w:rsidP="00C21DE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464" w:type="dxa"/>
          </w:tcPr>
          <w:p w14:paraId="120E03F4" w14:textId="77777777" w:rsidR="00C21DEB" w:rsidRDefault="00C21DEB" w:rsidP="00C21DEB">
            <w:pPr>
              <w:spacing w:before="12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597" w:type="dxa"/>
            <w:tcBorders>
              <w:top w:val="single" w:sz="4" w:space="0" w:color="auto"/>
            </w:tcBorders>
          </w:tcPr>
          <w:p w14:paraId="120E03F5" w14:textId="77777777" w:rsidR="00C21DEB" w:rsidRDefault="00C21DEB" w:rsidP="00C21DE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574">
              <w:rPr>
                <w:rFonts w:ascii="Arial" w:hAnsi="Arial" w:cs="Arial"/>
                <w:sz w:val="16"/>
                <w:szCs w:val="16"/>
              </w:rPr>
              <w:t>Mgr. Dana Jurásková, Ph.D.,MBA</w:t>
            </w:r>
          </w:p>
          <w:p w14:paraId="120E03F6" w14:textId="77777777" w:rsidR="00C21DEB" w:rsidRDefault="00C21DEB" w:rsidP="00C21DEB">
            <w:pPr>
              <w:spacing w:before="120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07574">
              <w:rPr>
                <w:rFonts w:ascii="Arial" w:hAnsi="Arial" w:cs="Arial"/>
                <w:sz w:val="16"/>
                <w:szCs w:val="16"/>
              </w:rPr>
              <w:t>ředitelka</w:t>
            </w:r>
          </w:p>
        </w:tc>
      </w:tr>
    </w:tbl>
    <w:p w14:paraId="120E03F8" w14:textId="66E7260A" w:rsidR="00126A29" w:rsidRDefault="00126A29" w:rsidP="00C21DEB">
      <w:pPr>
        <w:rPr>
          <w:rFonts w:ascii="Arial" w:hAnsi="Arial" w:cs="Arial"/>
          <w:sz w:val="16"/>
          <w:szCs w:val="16"/>
        </w:rPr>
      </w:pPr>
    </w:p>
    <w:p w14:paraId="4CAB3987" w14:textId="3C6A8BCD" w:rsidR="00154B29" w:rsidRDefault="00154B29" w:rsidP="00C21DEB">
      <w:pPr>
        <w:rPr>
          <w:rFonts w:ascii="Arial" w:hAnsi="Arial" w:cs="Arial"/>
          <w:sz w:val="16"/>
          <w:szCs w:val="16"/>
        </w:rPr>
      </w:pPr>
    </w:p>
    <w:p w14:paraId="30D10C33" w14:textId="547E1146" w:rsidR="00154B29" w:rsidRDefault="00154B29" w:rsidP="00C21DEB">
      <w:pPr>
        <w:rPr>
          <w:rFonts w:ascii="Arial" w:hAnsi="Arial" w:cs="Arial"/>
          <w:sz w:val="16"/>
          <w:szCs w:val="16"/>
        </w:rPr>
      </w:pPr>
    </w:p>
    <w:p w14:paraId="6CA93F7F" w14:textId="011E6C0B" w:rsidR="00154B29" w:rsidRDefault="00154B29" w:rsidP="00C21DE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…………………………….</w:t>
      </w:r>
    </w:p>
    <w:p w14:paraId="07239507" w14:textId="57DAA439" w:rsidR="00154B29" w:rsidRDefault="00154B29" w:rsidP="00C21DE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Za právní odd. schválil: </w:t>
      </w:r>
    </w:p>
    <w:p w14:paraId="79DB0F8C" w14:textId="22ADB138" w:rsidR="00154B29" w:rsidRDefault="00ED3C09" w:rsidP="00C21DEB">
      <w:pPr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xxx</w:t>
      </w:r>
    </w:p>
    <w:p w14:paraId="12C901D4" w14:textId="77777777" w:rsidR="00731BD5" w:rsidRDefault="00731BD5" w:rsidP="00B85375">
      <w:pPr>
        <w:suppressAutoHyphens w:val="0"/>
        <w:rPr>
          <w:rFonts w:ascii="Calibri" w:hAnsi="Calibri"/>
          <w:b/>
          <w:bCs/>
          <w:color w:val="000000"/>
          <w:sz w:val="22"/>
          <w:szCs w:val="22"/>
          <w:lang w:eastAsia="cs-CZ"/>
        </w:rPr>
      </w:pPr>
      <w:bookmarkStart w:id="0" w:name="_GoBack"/>
    </w:p>
    <w:bookmarkEnd w:id="0"/>
    <w:p w14:paraId="738CAE1A" w14:textId="1E573640" w:rsidR="00B85375" w:rsidRPr="00B85375" w:rsidRDefault="00B85375" w:rsidP="00B85375">
      <w:pPr>
        <w:suppressAutoHyphens w:val="0"/>
        <w:rPr>
          <w:rFonts w:ascii="Calibri" w:hAnsi="Calibri"/>
          <w:b/>
          <w:bCs/>
          <w:color w:val="000000"/>
          <w:sz w:val="22"/>
          <w:szCs w:val="22"/>
          <w:lang w:eastAsia="cs-CZ"/>
        </w:rPr>
      </w:pPr>
      <w:r w:rsidRPr="00B85375">
        <w:rPr>
          <w:rFonts w:ascii="Calibri" w:hAnsi="Calibri"/>
          <w:b/>
          <w:bCs/>
          <w:color w:val="000000"/>
          <w:sz w:val="22"/>
          <w:szCs w:val="22"/>
          <w:lang w:eastAsia="cs-CZ"/>
        </w:rPr>
        <w:lastRenderedPageBreak/>
        <w:t>Příloha č. 1: Ceník zboží dle výsledku elektronické aukce ID 1350 - Antibiotika II.</w:t>
      </w:r>
    </w:p>
    <w:p w14:paraId="2C68AE50" w14:textId="138927BE" w:rsidR="00B85375" w:rsidRDefault="00B85375" w:rsidP="00C21DEB">
      <w:pPr>
        <w:rPr>
          <w:rFonts w:ascii="Arial" w:hAnsi="Arial" w:cs="Arial"/>
          <w:sz w:val="16"/>
          <w:szCs w:val="16"/>
        </w:rPr>
      </w:pPr>
    </w:p>
    <w:p w14:paraId="0FC65E52" w14:textId="4A4043DF" w:rsidR="00B85375" w:rsidRDefault="00B85375" w:rsidP="00C21DEB">
      <w:pPr>
        <w:rPr>
          <w:rFonts w:ascii="Arial" w:hAnsi="Arial" w:cs="Arial"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602"/>
        <w:gridCol w:w="1803"/>
        <w:gridCol w:w="527"/>
        <w:gridCol w:w="2547"/>
        <w:gridCol w:w="1046"/>
        <w:gridCol w:w="2537"/>
      </w:tblGrid>
      <w:tr w:rsidR="00B85375" w:rsidRPr="00B85375" w14:paraId="6C304CAE" w14:textId="77777777" w:rsidTr="00B85375">
        <w:trPr>
          <w:trHeight w:val="450"/>
        </w:trPr>
        <w:tc>
          <w:tcPr>
            <w:tcW w:w="602" w:type="dxa"/>
            <w:hideMark/>
          </w:tcPr>
          <w:p w14:paraId="2AC94C7C" w14:textId="77777777" w:rsidR="00B85375" w:rsidRPr="00B85375" w:rsidRDefault="00B85375" w:rsidP="00B853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5375">
              <w:rPr>
                <w:rFonts w:ascii="Arial" w:hAnsi="Arial" w:cs="Arial"/>
                <w:b/>
                <w:bCs/>
                <w:sz w:val="16"/>
                <w:szCs w:val="16"/>
              </w:rPr>
              <w:t>Kód</w:t>
            </w:r>
          </w:p>
        </w:tc>
        <w:tc>
          <w:tcPr>
            <w:tcW w:w="1803" w:type="dxa"/>
            <w:hideMark/>
          </w:tcPr>
          <w:p w14:paraId="0787EF3E" w14:textId="77777777" w:rsidR="00B85375" w:rsidRPr="00B85375" w:rsidRDefault="00B85375" w:rsidP="00B853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5375">
              <w:rPr>
                <w:rFonts w:ascii="Arial" w:hAnsi="Arial" w:cs="Arial"/>
                <w:b/>
                <w:bCs/>
                <w:sz w:val="16"/>
                <w:szCs w:val="16"/>
              </w:rPr>
              <w:t>Název položky</w:t>
            </w:r>
          </w:p>
        </w:tc>
        <w:tc>
          <w:tcPr>
            <w:tcW w:w="527" w:type="dxa"/>
            <w:hideMark/>
          </w:tcPr>
          <w:p w14:paraId="04F1C7DD" w14:textId="77777777" w:rsidR="00B85375" w:rsidRPr="00B85375" w:rsidRDefault="00B85375" w:rsidP="00B853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5375">
              <w:rPr>
                <w:rFonts w:ascii="Arial" w:hAnsi="Arial" w:cs="Arial"/>
                <w:b/>
                <w:bCs/>
                <w:sz w:val="16"/>
                <w:szCs w:val="16"/>
              </w:rPr>
              <w:t>MJ</w:t>
            </w:r>
          </w:p>
        </w:tc>
        <w:tc>
          <w:tcPr>
            <w:tcW w:w="2547" w:type="dxa"/>
            <w:noWrap/>
            <w:hideMark/>
          </w:tcPr>
          <w:p w14:paraId="4A8D0E73" w14:textId="77777777" w:rsidR="00B85375" w:rsidRPr="00B85375" w:rsidRDefault="00B85375" w:rsidP="00B853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5375">
              <w:rPr>
                <w:rFonts w:ascii="Arial" w:hAnsi="Arial" w:cs="Arial"/>
                <w:b/>
                <w:bCs/>
                <w:sz w:val="16"/>
                <w:szCs w:val="16"/>
              </w:rPr>
              <w:t>Specifikace</w:t>
            </w:r>
          </w:p>
        </w:tc>
        <w:tc>
          <w:tcPr>
            <w:tcW w:w="1046" w:type="dxa"/>
            <w:noWrap/>
            <w:hideMark/>
          </w:tcPr>
          <w:p w14:paraId="20702F37" w14:textId="77777777" w:rsidR="00B85375" w:rsidRPr="00B85375" w:rsidRDefault="00B85375" w:rsidP="00B853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5375">
              <w:rPr>
                <w:rFonts w:ascii="Arial" w:hAnsi="Arial" w:cs="Arial"/>
                <w:b/>
                <w:bCs/>
                <w:sz w:val="16"/>
                <w:szCs w:val="16"/>
              </w:rPr>
              <w:t>Cena bez DPH/ MJ</w:t>
            </w:r>
          </w:p>
        </w:tc>
        <w:tc>
          <w:tcPr>
            <w:tcW w:w="2537" w:type="dxa"/>
            <w:hideMark/>
          </w:tcPr>
          <w:p w14:paraId="0AD017DE" w14:textId="77777777" w:rsidR="00B85375" w:rsidRPr="00B85375" w:rsidRDefault="00B85375" w:rsidP="00B853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5375">
              <w:rPr>
                <w:rFonts w:ascii="Arial" w:hAnsi="Arial" w:cs="Arial"/>
                <w:b/>
                <w:bCs/>
                <w:sz w:val="16"/>
                <w:szCs w:val="16"/>
              </w:rPr>
              <w:t>produkt</w:t>
            </w:r>
          </w:p>
        </w:tc>
      </w:tr>
      <w:tr w:rsidR="00B85375" w:rsidRPr="00B85375" w14:paraId="1C49C7A5" w14:textId="77777777" w:rsidTr="00B85375">
        <w:trPr>
          <w:trHeight w:val="780"/>
        </w:trPr>
        <w:tc>
          <w:tcPr>
            <w:tcW w:w="602" w:type="dxa"/>
            <w:noWrap/>
            <w:hideMark/>
          </w:tcPr>
          <w:p w14:paraId="13FA8F6C" w14:textId="77777777" w:rsidR="00B85375" w:rsidRPr="00B85375" w:rsidRDefault="00B85375" w:rsidP="00B85375">
            <w:pPr>
              <w:rPr>
                <w:rFonts w:ascii="Arial" w:hAnsi="Arial" w:cs="Arial"/>
                <w:sz w:val="16"/>
                <w:szCs w:val="16"/>
              </w:rPr>
            </w:pPr>
            <w:r w:rsidRPr="00B853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803" w:type="dxa"/>
            <w:noWrap/>
            <w:hideMark/>
          </w:tcPr>
          <w:p w14:paraId="0E5CDE68" w14:textId="77777777" w:rsidR="00B85375" w:rsidRPr="00B85375" w:rsidRDefault="00B85375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B85375">
              <w:rPr>
                <w:rFonts w:ascii="Arial" w:hAnsi="Arial" w:cs="Arial"/>
                <w:b/>
                <w:bCs/>
                <w:sz w:val="16"/>
                <w:szCs w:val="16"/>
              </w:rPr>
              <w:t>Část 4. Cefoperazon</w:t>
            </w:r>
          </w:p>
        </w:tc>
        <w:tc>
          <w:tcPr>
            <w:tcW w:w="527" w:type="dxa"/>
            <w:hideMark/>
          </w:tcPr>
          <w:p w14:paraId="1BCCE9CA" w14:textId="77777777" w:rsidR="00B85375" w:rsidRPr="00B85375" w:rsidRDefault="00B85375" w:rsidP="00B85375">
            <w:pPr>
              <w:rPr>
                <w:rFonts w:ascii="Arial" w:hAnsi="Arial" w:cs="Arial"/>
                <w:sz w:val="16"/>
                <w:szCs w:val="16"/>
              </w:rPr>
            </w:pPr>
            <w:r w:rsidRPr="00B853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47" w:type="dxa"/>
            <w:hideMark/>
          </w:tcPr>
          <w:p w14:paraId="1F31B217" w14:textId="77777777" w:rsidR="00B85375" w:rsidRPr="00B85375" w:rsidRDefault="00B85375">
            <w:pPr>
              <w:rPr>
                <w:rFonts w:ascii="Arial" w:hAnsi="Arial" w:cs="Arial"/>
                <w:sz w:val="16"/>
                <w:szCs w:val="16"/>
              </w:rPr>
            </w:pPr>
            <w:r w:rsidRPr="00B853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1046" w:type="dxa"/>
            <w:noWrap/>
            <w:hideMark/>
          </w:tcPr>
          <w:p w14:paraId="5089EFAD" w14:textId="77777777" w:rsidR="00B85375" w:rsidRPr="00B85375" w:rsidRDefault="00B85375" w:rsidP="00B85375">
            <w:pPr>
              <w:rPr>
                <w:rFonts w:ascii="Arial" w:hAnsi="Arial" w:cs="Arial"/>
                <w:sz w:val="16"/>
                <w:szCs w:val="16"/>
              </w:rPr>
            </w:pPr>
            <w:r w:rsidRPr="00B853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  <w:tc>
          <w:tcPr>
            <w:tcW w:w="2537" w:type="dxa"/>
            <w:noWrap/>
            <w:hideMark/>
          </w:tcPr>
          <w:p w14:paraId="56BC9916" w14:textId="77777777" w:rsidR="00B85375" w:rsidRPr="00B85375" w:rsidRDefault="00B85375">
            <w:pPr>
              <w:rPr>
                <w:rFonts w:ascii="Arial" w:hAnsi="Arial" w:cs="Arial"/>
                <w:sz w:val="16"/>
                <w:szCs w:val="16"/>
              </w:rPr>
            </w:pPr>
            <w:r w:rsidRPr="00B85375">
              <w:rPr>
                <w:rFonts w:ascii="Arial" w:hAnsi="Arial" w:cs="Arial"/>
                <w:sz w:val="16"/>
                <w:szCs w:val="16"/>
              </w:rPr>
              <w:t> </w:t>
            </w:r>
          </w:p>
        </w:tc>
      </w:tr>
      <w:tr w:rsidR="00B85375" w:rsidRPr="00B85375" w14:paraId="179CBDBB" w14:textId="77777777" w:rsidTr="00B85375">
        <w:trPr>
          <w:trHeight w:val="855"/>
        </w:trPr>
        <w:tc>
          <w:tcPr>
            <w:tcW w:w="602" w:type="dxa"/>
            <w:noWrap/>
            <w:hideMark/>
          </w:tcPr>
          <w:p w14:paraId="557CD8EF" w14:textId="77777777" w:rsidR="00B85375" w:rsidRPr="00B85375" w:rsidRDefault="00B85375" w:rsidP="00B85375">
            <w:pPr>
              <w:rPr>
                <w:rFonts w:ascii="Arial" w:hAnsi="Arial" w:cs="Arial"/>
                <w:sz w:val="16"/>
                <w:szCs w:val="16"/>
              </w:rPr>
            </w:pPr>
            <w:r w:rsidRPr="00B85375">
              <w:rPr>
                <w:rFonts w:ascii="Arial" w:hAnsi="Arial" w:cs="Arial"/>
                <w:sz w:val="16"/>
                <w:szCs w:val="16"/>
              </w:rPr>
              <w:t>4.1</w:t>
            </w:r>
          </w:p>
        </w:tc>
        <w:tc>
          <w:tcPr>
            <w:tcW w:w="1803" w:type="dxa"/>
            <w:noWrap/>
            <w:hideMark/>
          </w:tcPr>
          <w:p w14:paraId="319B3A6B" w14:textId="77777777" w:rsidR="00B85375" w:rsidRPr="00B85375" w:rsidRDefault="00B85375">
            <w:pPr>
              <w:rPr>
                <w:rFonts w:ascii="Arial" w:hAnsi="Arial" w:cs="Arial"/>
                <w:sz w:val="16"/>
                <w:szCs w:val="16"/>
              </w:rPr>
            </w:pPr>
            <w:r w:rsidRPr="00B85375">
              <w:rPr>
                <w:rFonts w:ascii="Arial" w:hAnsi="Arial" w:cs="Arial"/>
                <w:sz w:val="16"/>
                <w:szCs w:val="16"/>
              </w:rPr>
              <w:t xml:space="preserve">1 G INJ+INF PLV SOL </w:t>
            </w:r>
          </w:p>
        </w:tc>
        <w:tc>
          <w:tcPr>
            <w:tcW w:w="527" w:type="dxa"/>
            <w:hideMark/>
          </w:tcPr>
          <w:p w14:paraId="2B1CDC6F" w14:textId="77777777" w:rsidR="00B85375" w:rsidRPr="00B85375" w:rsidRDefault="00B85375" w:rsidP="00B85375">
            <w:pPr>
              <w:rPr>
                <w:rFonts w:ascii="Arial" w:hAnsi="Arial" w:cs="Arial"/>
                <w:sz w:val="16"/>
                <w:szCs w:val="16"/>
              </w:rPr>
            </w:pPr>
            <w:r w:rsidRPr="00B85375">
              <w:rPr>
                <w:rFonts w:ascii="Arial" w:hAnsi="Arial" w:cs="Arial"/>
                <w:sz w:val="16"/>
                <w:szCs w:val="16"/>
              </w:rPr>
              <w:t>ks</w:t>
            </w:r>
          </w:p>
        </w:tc>
        <w:tc>
          <w:tcPr>
            <w:tcW w:w="2547" w:type="dxa"/>
            <w:hideMark/>
          </w:tcPr>
          <w:p w14:paraId="0D4165B2" w14:textId="77777777" w:rsidR="00B85375" w:rsidRPr="00B85375" w:rsidRDefault="00B85375">
            <w:pPr>
              <w:rPr>
                <w:rFonts w:ascii="Arial" w:hAnsi="Arial" w:cs="Arial"/>
                <w:sz w:val="16"/>
                <w:szCs w:val="16"/>
              </w:rPr>
            </w:pPr>
            <w:r w:rsidRPr="00B85375">
              <w:rPr>
                <w:rFonts w:ascii="Arial" w:hAnsi="Arial" w:cs="Arial"/>
                <w:sz w:val="16"/>
                <w:szCs w:val="16"/>
              </w:rPr>
              <w:t>Účinná látka: Cefoperazon</w:t>
            </w:r>
            <w:r w:rsidRPr="00B85375">
              <w:rPr>
                <w:rFonts w:ascii="Arial" w:hAnsi="Arial" w:cs="Arial"/>
                <w:sz w:val="16"/>
                <w:szCs w:val="16"/>
              </w:rPr>
              <w:br/>
              <w:t>ATC skupina: J01DD12</w:t>
            </w:r>
            <w:r w:rsidRPr="00B85375">
              <w:rPr>
                <w:rFonts w:ascii="Arial" w:hAnsi="Arial" w:cs="Arial"/>
                <w:sz w:val="16"/>
                <w:szCs w:val="16"/>
              </w:rPr>
              <w:br/>
              <w:t>Lék. forma, typ balení: 1 G INJ+INF PLV SOL</w:t>
            </w:r>
          </w:p>
        </w:tc>
        <w:tc>
          <w:tcPr>
            <w:tcW w:w="1046" w:type="dxa"/>
            <w:noWrap/>
            <w:hideMark/>
          </w:tcPr>
          <w:p w14:paraId="20E70933" w14:textId="77777777" w:rsidR="00B85375" w:rsidRPr="00B85375" w:rsidRDefault="00B85375" w:rsidP="00B85375">
            <w:pPr>
              <w:rPr>
                <w:rFonts w:ascii="Arial" w:hAnsi="Arial" w:cs="Arial"/>
                <w:sz w:val="16"/>
                <w:szCs w:val="16"/>
              </w:rPr>
            </w:pPr>
            <w:r w:rsidRPr="00B85375">
              <w:rPr>
                <w:rFonts w:ascii="Arial" w:hAnsi="Arial" w:cs="Arial"/>
                <w:sz w:val="16"/>
                <w:szCs w:val="16"/>
              </w:rPr>
              <w:t xml:space="preserve">             56,65 Kč </w:t>
            </w:r>
          </w:p>
        </w:tc>
        <w:tc>
          <w:tcPr>
            <w:tcW w:w="2537" w:type="dxa"/>
            <w:hideMark/>
          </w:tcPr>
          <w:p w14:paraId="5A58B175" w14:textId="77777777" w:rsidR="00B85375" w:rsidRPr="00B85375" w:rsidRDefault="00B85375">
            <w:pPr>
              <w:rPr>
                <w:rFonts w:ascii="Arial" w:hAnsi="Arial" w:cs="Arial"/>
                <w:sz w:val="16"/>
                <w:szCs w:val="16"/>
              </w:rPr>
            </w:pPr>
            <w:r w:rsidRPr="00B85375">
              <w:rPr>
                <w:rFonts w:ascii="Arial" w:hAnsi="Arial" w:cs="Arial"/>
                <w:sz w:val="16"/>
                <w:szCs w:val="16"/>
              </w:rPr>
              <w:t>Acefa 1g inj.+inf.plv.sol.1x1g</w:t>
            </w:r>
            <w:r w:rsidRPr="00B85375">
              <w:rPr>
                <w:rFonts w:ascii="Arial" w:hAnsi="Arial" w:cs="Arial"/>
                <w:sz w:val="16"/>
                <w:szCs w:val="16"/>
              </w:rPr>
              <w:br/>
              <w:t>kód SÚKL 0183821</w:t>
            </w:r>
          </w:p>
        </w:tc>
      </w:tr>
    </w:tbl>
    <w:p w14:paraId="1E789436" w14:textId="77777777" w:rsidR="00B85375" w:rsidRPr="00F07574" w:rsidRDefault="00B85375" w:rsidP="00C21DEB">
      <w:pPr>
        <w:rPr>
          <w:rFonts w:ascii="Arial" w:hAnsi="Arial" w:cs="Arial"/>
          <w:sz w:val="16"/>
          <w:szCs w:val="16"/>
        </w:rPr>
      </w:pPr>
    </w:p>
    <w:sectPr w:rsidR="00B85375" w:rsidRPr="00F07574" w:rsidSect="00F008BD">
      <w:headerReference w:type="default" r:id="rId13"/>
      <w:footerReference w:type="default" r:id="rId14"/>
      <w:pgSz w:w="11906" w:h="16838"/>
      <w:pgMar w:top="1134" w:right="1417" w:bottom="1417" w:left="1417" w:header="708" w:footer="594" w:gutter="0"/>
      <w:pgNumType w:start="1"/>
      <w:cols w:space="708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69158" w14:textId="77777777" w:rsidR="00774BEA" w:rsidRDefault="00774BEA">
      <w:r>
        <w:separator/>
      </w:r>
    </w:p>
  </w:endnote>
  <w:endnote w:type="continuationSeparator" w:id="0">
    <w:p w14:paraId="2EEC3B57" w14:textId="77777777" w:rsidR="00774BEA" w:rsidRDefault="00774B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unga">
    <w:panose1 w:val="020B0502040204020203"/>
    <w:charset w:val="01"/>
    <w:family w:val="roman"/>
    <w:notTrueType/>
    <w:pitch w:val="variable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03FF" w14:textId="23A8B89F" w:rsidR="001811C7" w:rsidRPr="008B24E0" w:rsidRDefault="003E139F">
    <w:pPr>
      <w:pStyle w:val="Zpat"/>
      <w:ind w:right="360"/>
      <w:jc w:val="center"/>
      <w:rPr>
        <w:rFonts w:ascii="Arial" w:hAnsi="Arial" w:cs="Arial"/>
      </w:rPr>
    </w:pPr>
    <w:r>
      <w:rPr>
        <w:rFonts w:ascii="Arial" w:hAnsi="Arial" w:cs="Arial"/>
        <w:noProof/>
        <w:lang w:eastAsia="cs-CZ"/>
      </w:rPr>
      <mc:AlternateContent>
        <mc:Choice Requires="wps">
          <w:drawing>
            <wp:anchor distT="0" distB="0" distL="0" distR="0" simplePos="0" relativeHeight="251657728" behindDoc="0" locked="0" layoutInCell="1" allowOverlap="1" wp14:anchorId="120E0400" wp14:editId="13A7C86C">
              <wp:simplePos x="0" y="0"/>
              <wp:positionH relativeFrom="page">
                <wp:posOffset>6645910</wp:posOffset>
              </wp:positionH>
              <wp:positionV relativeFrom="paragraph">
                <wp:posOffset>635</wp:posOffset>
              </wp:positionV>
              <wp:extent cx="13970" cy="146685"/>
              <wp:effectExtent l="0" t="0" r="0" b="0"/>
              <wp:wrapSquare wrapText="largest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970" cy="14668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120E0401" w14:textId="77777777" w:rsidR="001811C7" w:rsidRDefault="001811C7">
                          <w:pPr>
                            <w:pStyle w:val="Zpat"/>
                            <w:jc w:val="center"/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20E0400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523.3pt;margin-top:.05pt;width:1.1pt;height:11.55pt;z-index:2516577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" stroked="f">
              <v:fill opacity="0"/>
              <v:textbox inset="0,0,0,0">
                <w:txbxContent>
                  <w:p w14:paraId="120E0401" w14:textId="77777777" w:rsidR="001811C7" w:rsidRDefault="001811C7">
                    <w:pPr>
                      <w:pStyle w:val="Zpat"/>
                      <w:jc w:val="center"/>
                    </w:pPr>
                  </w:p>
                </w:txbxContent>
              </v:textbox>
              <w10:wrap type="square" side="largest" anchorx="page"/>
            </v:shape>
          </w:pict>
        </mc:Fallback>
      </mc:AlternateConten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begin"/>
    </w:r>
    <w:r w:rsidR="001811C7" w:rsidRPr="008B24E0">
      <w:rPr>
        <w:rStyle w:val="slostrnky"/>
        <w:rFonts w:ascii="Arial" w:hAnsi="Arial" w:cs="Arial"/>
        <w:sz w:val="18"/>
        <w:szCs w:val="18"/>
      </w:rPr>
      <w:instrText xml:space="preserve"> PAGE </w:instrTex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separate"/>
    </w:r>
    <w:r w:rsidR="00731BD5">
      <w:rPr>
        <w:rStyle w:val="slostrnky"/>
        <w:rFonts w:ascii="Arial" w:hAnsi="Arial" w:cs="Arial"/>
        <w:noProof/>
        <w:sz w:val="18"/>
        <w:szCs w:val="18"/>
      </w:rPr>
      <w:t>1</w:t>
    </w:r>
    <w:r w:rsidR="001811C7" w:rsidRPr="008B24E0">
      <w:rPr>
        <w:rStyle w:val="slostrnky"/>
        <w:rFonts w:ascii="Arial" w:hAnsi="Arial" w:cs="Arial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54C908" w14:textId="77777777" w:rsidR="00774BEA" w:rsidRDefault="00774BEA">
      <w:r>
        <w:separator/>
      </w:r>
    </w:p>
  </w:footnote>
  <w:footnote w:type="continuationSeparator" w:id="0">
    <w:p w14:paraId="2B17C237" w14:textId="77777777" w:rsidR="00774BEA" w:rsidRDefault="00774B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E03FD" w14:textId="353C37CD" w:rsidR="001811C7" w:rsidRPr="008B24E0" w:rsidRDefault="001811C7" w:rsidP="008B24E0">
    <w:pPr>
      <w:pStyle w:val="Zhlav"/>
      <w:jc w:val="right"/>
      <w:rPr>
        <w:rFonts w:ascii="Arial" w:hAnsi="Arial" w:cs="Arial"/>
        <w:b/>
        <w:sz w:val="18"/>
        <w:szCs w:val="18"/>
      </w:rPr>
    </w:pPr>
    <w:r w:rsidRPr="008B24E0">
      <w:rPr>
        <w:rFonts w:ascii="Arial" w:hAnsi="Arial" w:cs="Arial"/>
        <w:b/>
        <w:sz w:val="18"/>
        <w:szCs w:val="18"/>
      </w:rPr>
      <w:t xml:space="preserve">PO </w:t>
    </w:r>
    <w:r w:rsidR="00FA7C13">
      <w:rPr>
        <w:rFonts w:ascii="Arial" w:hAnsi="Arial" w:cs="Arial"/>
        <w:b/>
        <w:sz w:val="18"/>
        <w:szCs w:val="18"/>
        <w:lang w:val="cs-CZ"/>
      </w:rPr>
      <w:t>675</w:t>
    </w:r>
    <w:r w:rsidR="00FA7C13" w:rsidRPr="008B24E0">
      <w:rPr>
        <w:rFonts w:ascii="Arial" w:hAnsi="Arial" w:cs="Arial"/>
        <w:b/>
        <w:sz w:val="18"/>
        <w:szCs w:val="18"/>
      </w:rPr>
      <w:t>/</w:t>
    </w:r>
    <w:r w:rsidRPr="008B24E0">
      <w:rPr>
        <w:rFonts w:ascii="Arial" w:hAnsi="Arial" w:cs="Arial"/>
        <w:b/>
        <w:sz w:val="18"/>
        <w:szCs w:val="18"/>
      </w:rPr>
      <w:t>S/1</w:t>
    </w:r>
    <w:r w:rsidR="00C22659">
      <w:rPr>
        <w:rFonts w:ascii="Arial" w:hAnsi="Arial" w:cs="Arial"/>
        <w:b/>
        <w:sz w:val="18"/>
        <w:szCs w:val="18"/>
        <w:lang w:val="cs-CZ"/>
      </w:rPr>
      <w:t>7</w:t>
    </w:r>
  </w:p>
  <w:p w14:paraId="120E03FE" w14:textId="77777777" w:rsidR="001811C7" w:rsidRDefault="001811C7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i w:val="0"/>
        <w:sz w:val="16"/>
        <w:szCs w:val="16"/>
      </w:r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Nadpis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Nadpis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Arial" w:hint="default"/>
        <w:i w:val="0"/>
        <w:sz w:val="16"/>
        <w:szCs w:val="16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Symbol" w:hint="default"/>
        <w:sz w:val="16"/>
        <w:szCs w:val="16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4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6" w15:restartNumberingAfterBreak="0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7" w15:restartNumberingAfterBreak="0">
    <w:nsid w:val="00000008"/>
    <w:multiLevelType w:val="multilevel"/>
    <w:tmpl w:val="00000008"/>
    <w:name w:val="WW8Num8"/>
    <w:lvl w:ilvl="0">
      <w:start w:val="1"/>
      <w:numFmt w:val="upperRoman"/>
      <w:pStyle w:val="Odstavec"/>
      <w:lvlText w:val="%1."/>
      <w:lvlJc w:val="center"/>
      <w:pPr>
        <w:tabs>
          <w:tab w:val="num" w:pos="0"/>
        </w:tabs>
        <w:ind w:left="5241" w:hanging="279"/>
      </w:pPr>
      <w:rPr>
        <w:rFonts w:cs="Arial" w:hint="default"/>
        <w:b w:val="0"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  <w:rPr>
        <w:rFonts w:cs="Arial" w:hint="default"/>
        <w:b w:val="0"/>
        <w:i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  <w:rPr>
        <w:rFonts w:cs="Arial"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  <w:rPr>
        <w:rFonts w:cs="Arial"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  <w:rPr>
        <w:rFonts w:cs="Arial"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  <w:rPr>
        <w:rFonts w:cs="Arial" w:hint="default"/>
        <w:b w:val="0"/>
        <w:i w:val="0"/>
      </w:r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b w:val="0"/>
        <w:bCs w:val="0"/>
        <w:sz w:val="16"/>
        <w:szCs w:val="16"/>
      </w:r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Tahoma" w:hint="default"/>
        <w:sz w:val="16"/>
        <w:szCs w:val="16"/>
      </w:r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pStyle w:val="Level1"/>
      <w:lvlText w:val="%1"/>
      <w:lvlJc w:val="left"/>
      <w:pPr>
        <w:tabs>
          <w:tab w:val="num" w:pos="680"/>
        </w:tabs>
        <w:ind w:left="680" w:hanging="680"/>
      </w:pPr>
      <w:rPr>
        <w:rFonts w:ascii="Symbol" w:hAnsi="Symbol" w:cs="Symbol" w:hint="default"/>
        <w:i w:val="0"/>
      </w:rPr>
    </w:lvl>
    <w:lvl w:ilvl="1">
      <w:start w:val="1"/>
      <w:numFmt w:val="decimal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lvlText w:val="%1.%2.%3"/>
      <w:lvlJc w:val="left"/>
      <w:pPr>
        <w:tabs>
          <w:tab w:val="num" w:pos="1361"/>
        </w:tabs>
        <w:ind w:left="1361" w:hanging="681"/>
      </w:pPr>
    </w:lvl>
    <w:lvl w:ilvl="3">
      <w:start w:val="1"/>
      <w:numFmt w:val="lowerRoman"/>
      <w:lvlText w:val="(%4)"/>
      <w:lvlJc w:val="left"/>
      <w:pPr>
        <w:tabs>
          <w:tab w:val="num" w:pos="2041"/>
        </w:tabs>
        <w:ind w:left="2041" w:hanging="680"/>
      </w:pPr>
    </w:lvl>
    <w:lvl w:ilvl="4">
      <w:start w:val="1"/>
      <w:numFmt w:val="lowerLetter"/>
      <w:lvlText w:val="(%5)"/>
      <w:lvlJc w:val="left"/>
      <w:pPr>
        <w:tabs>
          <w:tab w:val="num" w:pos="2608"/>
        </w:tabs>
        <w:ind w:left="2608" w:hanging="567"/>
      </w:pPr>
    </w:lvl>
    <w:lvl w:ilvl="5">
      <w:start w:val="1"/>
      <w:numFmt w:val="upperRoman"/>
      <w:lvlText w:val="(%6)"/>
      <w:lvlJc w:val="left"/>
      <w:pPr>
        <w:tabs>
          <w:tab w:val="num" w:pos="3289"/>
        </w:tabs>
        <w:ind w:left="3289" w:hanging="681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3289" w:hanging="681"/>
      </w:pPr>
    </w:lvl>
  </w:abstractNum>
  <w:abstractNum w:abstractNumId="11" w15:restartNumberingAfterBreak="0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000000D"/>
    <w:multiLevelType w:val="singleLevel"/>
    <w:tmpl w:val="0000000D"/>
    <w:name w:val="WW8Num1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/>
        <w:sz w:val="16"/>
        <w:szCs w:val="16"/>
      </w:rPr>
    </w:lvl>
  </w:abstractNum>
  <w:abstractNum w:abstractNumId="13" w15:restartNumberingAfterBreak="0">
    <w:nsid w:val="0000000E"/>
    <w:multiLevelType w:val="singleLevel"/>
    <w:tmpl w:val="0000000E"/>
    <w:name w:val="WW8Num1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6"/>
        <w:szCs w:val="16"/>
      </w:rPr>
    </w:lvl>
  </w:abstractNum>
  <w:abstractNum w:abstractNumId="14" w15:restartNumberingAfterBreak="0">
    <w:nsid w:val="0000000F"/>
    <w:multiLevelType w:val="singleLevel"/>
    <w:tmpl w:val="0000000F"/>
    <w:name w:val="WW8Num15"/>
    <w:lvl w:ilvl="0">
      <w:start w:val="1"/>
      <w:numFmt w:val="bullet"/>
      <w:lvlText w:val=""/>
      <w:lvlJc w:val="left"/>
      <w:pPr>
        <w:tabs>
          <w:tab w:val="num" w:pos="928"/>
        </w:tabs>
        <w:ind w:left="928" w:hanging="360"/>
      </w:pPr>
      <w:rPr>
        <w:rFonts w:ascii="Symbol" w:hAnsi="Symbol" w:cs="Tunga" w:hint="default"/>
        <w:b w:val="0"/>
        <w:i w:val="0"/>
        <w:sz w:val="16"/>
        <w:szCs w:val="24"/>
        <w:u w:val="none"/>
      </w:rPr>
    </w:lvl>
  </w:abstractNum>
  <w:abstractNum w:abstractNumId="15" w15:restartNumberingAfterBreak="0">
    <w:nsid w:val="000F6421"/>
    <w:multiLevelType w:val="hybridMultilevel"/>
    <w:tmpl w:val="7D70A5C8"/>
    <w:lvl w:ilvl="0" w:tplc="6536273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1716A13"/>
    <w:multiLevelType w:val="hybridMultilevel"/>
    <w:tmpl w:val="B6DCA5F8"/>
    <w:lvl w:ilvl="0" w:tplc="3034B1A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043C1929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18" w15:restartNumberingAfterBreak="0">
    <w:nsid w:val="08F5571C"/>
    <w:multiLevelType w:val="hybridMultilevel"/>
    <w:tmpl w:val="3C980B04"/>
    <w:lvl w:ilvl="0" w:tplc="DF9E600A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0CCD3B88"/>
    <w:multiLevelType w:val="hybridMultilevel"/>
    <w:tmpl w:val="2AC2AA7E"/>
    <w:lvl w:ilvl="0" w:tplc="46FEF4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169515E7"/>
    <w:multiLevelType w:val="hybridMultilevel"/>
    <w:tmpl w:val="024219EC"/>
    <w:lvl w:ilvl="0" w:tplc="D930A62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18D60615"/>
    <w:multiLevelType w:val="hybridMultilevel"/>
    <w:tmpl w:val="FCC01F54"/>
    <w:lvl w:ilvl="0" w:tplc="41E2F68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1D6853E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3" w15:restartNumberingAfterBreak="0">
    <w:nsid w:val="1F2A55E6"/>
    <w:multiLevelType w:val="hybridMultilevel"/>
    <w:tmpl w:val="D5162422"/>
    <w:lvl w:ilvl="0" w:tplc="B72C8626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22FD0064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5" w15:restartNumberingAfterBreak="0">
    <w:nsid w:val="2355281B"/>
    <w:multiLevelType w:val="hybridMultilevel"/>
    <w:tmpl w:val="FA8EC8C8"/>
    <w:lvl w:ilvl="0" w:tplc="23B2D968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3642F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27" w15:restartNumberingAfterBreak="0">
    <w:nsid w:val="37B42D7B"/>
    <w:multiLevelType w:val="hybridMultilevel"/>
    <w:tmpl w:val="873ED45C"/>
    <w:lvl w:ilvl="0" w:tplc="68E6AEF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1F51E1E"/>
    <w:multiLevelType w:val="multilevel"/>
    <w:tmpl w:val="59A0AF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cs="Symbol" w:hint="default"/>
        <w:i w:val="0"/>
        <w:sz w:val="16"/>
        <w:szCs w:val="16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4F65EED"/>
    <w:multiLevelType w:val="hybridMultilevel"/>
    <w:tmpl w:val="C39CACAC"/>
    <w:lvl w:ilvl="0" w:tplc="388CD2F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46881A3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1" w15:restartNumberingAfterBreak="0">
    <w:nsid w:val="4E1B235D"/>
    <w:multiLevelType w:val="hybridMultilevel"/>
    <w:tmpl w:val="045ED29A"/>
    <w:lvl w:ilvl="0" w:tplc="0000000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51BA06D1"/>
    <w:multiLevelType w:val="hybridMultilevel"/>
    <w:tmpl w:val="115C6956"/>
    <w:lvl w:ilvl="0" w:tplc="E6701D6E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98940066">
      <w:start w:val="1"/>
      <w:numFmt w:val="lowerLetter"/>
      <w:lvlText w:val="%2) "/>
      <w:legacy w:legacy="1" w:legacySpace="0" w:legacyIndent="283"/>
      <w:lvlJc w:val="left"/>
      <w:pPr>
        <w:ind w:left="1003" w:hanging="283"/>
      </w:pPr>
      <w:rPr>
        <w:rFonts w:ascii="Tahoma" w:hAnsi="Tahoma" w:cs="Tunga" w:hint="default"/>
        <w:b w:val="0"/>
        <w:i w:val="0"/>
        <w:sz w:val="16"/>
        <w:szCs w:val="24"/>
        <w:u w:val="none"/>
      </w:r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293237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4" w15:restartNumberingAfterBreak="0">
    <w:nsid w:val="53A7790E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35" w15:restartNumberingAfterBreak="0">
    <w:nsid w:val="5A6C391F"/>
    <w:multiLevelType w:val="hybridMultilevel"/>
    <w:tmpl w:val="631CBB80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1C333D7"/>
    <w:multiLevelType w:val="hybridMultilevel"/>
    <w:tmpl w:val="5A5CD0F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3254F09"/>
    <w:multiLevelType w:val="hybridMultilevel"/>
    <w:tmpl w:val="5CB29ABA"/>
    <w:lvl w:ilvl="0" w:tplc="D26E659A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8" w15:restartNumberingAfterBreak="0">
    <w:nsid w:val="64207E09"/>
    <w:multiLevelType w:val="hybridMultilevel"/>
    <w:tmpl w:val="7834C74A"/>
    <w:lvl w:ilvl="0" w:tplc="7B74AE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B64DDD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0" w15:restartNumberingAfterBreak="0">
    <w:nsid w:val="6A7B4ED0"/>
    <w:multiLevelType w:val="hybridMultilevel"/>
    <w:tmpl w:val="C25CCF9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AAF01A1"/>
    <w:multiLevelType w:val="hybridMultilevel"/>
    <w:tmpl w:val="8AAA130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6D5C208A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3" w15:restartNumberingAfterBreak="0">
    <w:nsid w:val="70780298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4" w15:restartNumberingAfterBreak="0">
    <w:nsid w:val="70B35FDB"/>
    <w:multiLevelType w:val="multilevel"/>
    <w:tmpl w:val="00000007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16"/>
        <w:szCs w:val="16"/>
      </w:rPr>
    </w:lvl>
    <w:lvl w:ilvl="1">
      <w:start w:val="1"/>
      <w:numFmt w:val="lowerLetter"/>
      <w:lvlText w:val="%2)"/>
      <w:lvlJc w:val="left"/>
      <w:pPr>
        <w:tabs>
          <w:tab w:val="num" w:pos="0"/>
        </w:tabs>
        <w:ind w:left="568" w:hanging="284"/>
      </w:pPr>
    </w:lvl>
    <w:lvl w:ilvl="2">
      <w:start w:val="1"/>
      <w:numFmt w:val="none"/>
      <w:suff w:val="nothing"/>
      <w:lvlText w:val=""/>
      <w:lvlJc w:val="left"/>
      <w:pPr>
        <w:tabs>
          <w:tab w:val="num" w:pos="0"/>
        </w:tabs>
        <w:ind w:left="852" w:hanging="284"/>
      </w:pPr>
      <w:rPr>
        <w:rFonts w:ascii="Symbol" w:hAnsi="Symbol" w:cs="Times New Roman" w:hint="default"/>
        <w:sz w:val="16"/>
        <w:szCs w:val="16"/>
      </w:rPr>
    </w:lvl>
    <w:lvl w:ilvl="3">
      <w:start w:val="1"/>
      <w:numFmt w:val="lowerLetter"/>
      <w:lvlText w:val="%4)"/>
      <w:lvlJc w:val="left"/>
      <w:pPr>
        <w:tabs>
          <w:tab w:val="num" w:pos="0"/>
        </w:tabs>
        <w:ind w:left="1560" w:hanging="708"/>
      </w:pPr>
    </w:lvl>
    <w:lvl w:ilvl="4">
      <w:start w:val="1"/>
      <w:numFmt w:val="decimal"/>
      <w:lvlText w:val="(%5)"/>
      <w:lvlJc w:val="left"/>
      <w:pPr>
        <w:tabs>
          <w:tab w:val="num" w:pos="0"/>
        </w:tabs>
        <w:ind w:left="2268" w:hanging="708"/>
      </w:pPr>
    </w:lvl>
    <w:lvl w:ilvl="5">
      <w:start w:val="1"/>
      <w:numFmt w:val="lowerLetter"/>
      <w:lvlText w:val="(%6)"/>
      <w:lvlJc w:val="left"/>
      <w:pPr>
        <w:tabs>
          <w:tab w:val="num" w:pos="0"/>
        </w:tabs>
        <w:ind w:left="2976" w:hanging="708"/>
      </w:p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684" w:hanging="708"/>
      </w:p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708"/>
      </w:pPr>
    </w:lvl>
    <w:lvl w:ilvl="8">
      <w:start w:val="1"/>
      <w:numFmt w:val="lowerRoman"/>
      <w:lvlText w:val="(%9)"/>
      <w:lvlJc w:val="left"/>
      <w:pPr>
        <w:tabs>
          <w:tab w:val="num" w:pos="0"/>
        </w:tabs>
        <w:ind w:left="5100" w:hanging="708"/>
      </w:pPr>
    </w:lvl>
  </w:abstractNum>
  <w:abstractNum w:abstractNumId="45" w15:restartNumberingAfterBreak="0">
    <w:nsid w:val="759B0136"/>
    <w:multiLevelType w:val="hybridMultilevel"/>
    <w:tmpl w:val="D184365E"/>
    <w:lvl w:ilvl="0" w:tplc="27E6F5E4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6" w15:restartNumberingAfterBreak="0">
    <w:nsid w:val="778B5337"/>
    <w:multiLevelType w:val="singleLevel"/>
    <w:tmpl w:val="8168162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</w:abstractNum>
  <w:abstractNum w:abstractNumId="47" w15:restartNumberingAfterBreak="0">
    <w:nsid w:val="77A41C12"/>
    <w:multiLevelType w:val="hybridMultilevel"/>
    <w:tmpl w:val="4184B3DC"/>
    <w:lvl w:ilvl="0" w:tplc="816816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7A4B5262"/>
    <w:multiLevelType w:val="hybridMultilevel"/>
    <w:tmpl w:val="9588F28E"/>
    <w:lvl w:ilvl="0" w:tplc="B2329AFC">
      <w:start w:val="1"/>
      <w:numFmt w:val="decimal"/>
      <w:lvlText w:val="%1."/>
      <w:lvlJc w:val="left"/>
      <w:pPr>
        <w:ind w:left="360" w:hanging="360"/>
      </w:pPr>
      <w:rPr>
        <w:rFonts w:hint="default"/>
        <w:sz w:val="16"/>
        <w:szCs w:val="18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28"/>
  </w:num>
  <w:num w:numId="17">
    <w:abstractNumId w:val="35"/>
  </w:num>
  <w:num w:numId="18">
    <w:abstractNumId w:val="47"/>
  </w:num>
  <w:num w:numId="19">
    <w:abstractNumId w:val="21"/>
  </w:num>
  <w:num w:numId="20">
    <w:abstractNumId w:val="15"/>
  </w:num>
  <w:num w:numId="21">
    <w:abstractNumId w:val="31"/>
  </w:num>
  <w:num w:numId="22">
    <w:abstractNumId w:val="40"/>
  </w:num>
  <w:num w:numId="23">
    <w:abstractNumId w:val="38"/>
  </w:num>
  <w:num w:numId="24">
    <w:abstractNumId w:val="37"/>
  </w:num>
  <w:num w:numId="25">
    <w:abstractNumId w:val="46"/>
  </w:num>
  <w:num w:numId="26">
    <w:abstractNumId w:val="41"/>
  </w:num>
  <w:num w:numId="27">
    <w:abstractNumId w:val="48"/>
  </w:num>
  <w:num w:numId="28">
    <w:abstractNumId w:val="18"/>
  </w:num>
  <w:num w:numId="29">
    <w:abstractNumId w:val="32"/>
  </w:num>
  <w:num w:numId="30">
    <w:abstractNumId w:val="27"/>
  </w:num>
  <w:num w:numId="31">
    <w:abstractNumId w:val="25"/>
  </w:num>
  <w:num w:numId="32">
    <w:abstractNumId w:val="45"/>
  </w:num>
  <w:num w:numId="33">
    <w:abstractNumId w:val="23"/>
  </w:num>
  <w:num w:numId="34">
    <w:abstractNumId w:val="16"/>
  </w:num>
  <w:num w:numId="35">
    <w:abstractNumId w:val="19"/>
  </w:num>
  <w:num w:numId="36">
    <w:abstractNumId w:val="17"/>
  </w:num>
  <w:num w:numId="37">
    <w:abstractNumId w:val="42"/>
  </w:num>
  <w:num w:numId="38">
    <w:abstractNumId w:val="39"/>
  </w:num>
  <w:num w:numId="39">
    <w:abstractNumId w:val="30"/>
  </w:num>
  <w:num w:numId="40">
    <w:abstractNumId w:val="22"/>
  </w:num>
  <w:num w:numId="41">
    <w:abstractNumId w:val="24"/>
  </w:num>
  <w:num w:numId="42">
    <w:abstractNumId w:val="26"/>
  </w:num>
  <w:num w:numId="43">
    <w:abstractNumId w:val="34"/>
  </w:num>
  <w:num w:numId="44">
    <w:abstractNumId w:val="33"/>
  </w:num>
  <w:num w:numId="45">
    <w:abstractNumId w:val="20"/>
  </w:num>
  <w:num w:numId="46">
    <w:abstractNumId w:val="43"/>
  </w:num>
  <w:num w:numId="47">
    <w:abstractNumId w:val="36"/>
  </w:num>
  <w:num w:numId="48">
    <w:abstractNumId w:val="29"/>
  </w:num>
  <w:num w:numId="49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embedSystemFonts/>
  <w:hideSpellingErrors/>
  <w:hideGrammaticalError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284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25A5"/>
    <w:rsid w:val="00003C42"/>
    <w:rsid w:val="00004B07"/>
    <w:rsid w:val="000068D8"/>
    <w:rsid w:val="0001205C"/>
    <w:rsid w:val="00040A8B"/>
    <w:rsid w:val="00053017"/>
    <w:rsid w:val="00077F86"/>
    <w:rsid w:val="0009098A"/>
    <w:rsid w:val="00092E0F"/>
    <w:rsid w:val="00105E39"/>
    <w:rsid w:val="00107BD9"/>
    <w:rsid w:val="00126A29"/>
    <w:rsid w:val="00154B29"/>
    <w:rsid w:val="00172561"/>
    <w:rsid w:val="00172EE9"/>
    <w:rsid w:val="001811C7"/>
    <w:rsid w:val="00182D33"/>
    <w:rsid w:val="00197634"/>
    <w:rsid w:val="001A0F10"/>
    <w:rsid w:val="001A0F14"/>
    <w:rsid w:val="001A7810"/>
    <w:rsid w:val="001C3F3A"/>
    <w:rsid w:val="001F0D28"/>
    <w:rsid w:val="001F3331"/>
    <w:rsid w:val="001F4C7E"/>
    <w:rsid w:val="001F6E37"/>
    <w:rsid w:val="001F7982"/>
    <w:rsid w:val="00215619"/>
    <w:rsid w:val="002266C7"/>
    <w:rsid w:val="0024719D"/>
    <w:rsid w:val="00260943"/>
    <w:rsid w:val="00271761"/>
    <w:rsid w:val="00277834"/>
    <w:rsid w:val="00277986"/>
    <w:rsid w:val="002C2FEA"/>
    <w:rsid w:val="002E4EEE"/>
    <w:rsid w:val="003001E9"/>
    <w:rsid w:val="00301C33"/>
    <w:rsid w:val="003413F6"/>
    <w:rsid w:val="00385B93"/>
    <w:rsid w:val="00393376"/>
    <w:rsid w:val="00394DB5"/>
    <w:rsid w:val="003C36C2"/>
    <w:rsid w:val="003D22D9"/>
    <w:rsid w:val="003E139F"/>
    <w:rsid w:val="003E2D93"/>
    <w:rsid w:val="00435B1F"/>
    <w:rsid w:val="00477F7C"/>
    <w:rsid w:val="0048104E"/>
    <w:rsid w:val="00481E8F"/>
    <w:rsid w:val="004841CB"/>
    <w:rsid w:val="004843CE"/>
    <w:rsid w:val="00484DD6"/>
    <w:rsid w:val="0049498C"/>
    <w:rsid w:val="004A0E81"/>
    <w:rsid w:val="004A3751"/>
    <w:rsid w:val="004A4C87"/>
    <w:rsid w:val="004B154A"/>
    <w:rsid w:val="004B495C"/>
    <w:rsid w:val="004C6464"/>
    <w:rsid w:val="004D3C9E"/>
    <w:rsid w:val="004F744C"/>
    <w:rsid w:val="00515FA4"/>
    <w:rsid w:val="00521BF5"/>
    <w:rsid w:val="00527AF5"/>
    <w:rsid w:val="00537415"/>
    <w:rsid w:val="005548D4"/>
    <w:rsid w:val="0055500A"/>
    <w:rsid w:val="00555AAF"/>
    <w:rsid w:val="00561D1B"/>
    <w:rsid w:val="00564D3E"/>
    <w:rsid w:val="005839ED"/>
    <w:rsid w:val="0059753F"/>
    <w:rsid w:val="005B0B7B"/>
    <w:rsid w:val="006338E0"/>
    <w:rsid w:val="0064296D"/>
    <w:rsid w:val="006640B7"/>
    <w:rsid w:val="0068291D"/>
    <w:rsid w:val="0069733C"/>
    <w:rsid w:val="006B18B4"/>
    <w:rsid w:val="006B3F58"/>
    <w:rsid w:val="006D5DA5"/>
    <w:rsid w:val="006E2108"/>
    <w:rsid w:val="006E7803"/>
    <w:rsid w:val="00713DAD"/>
    <w:rsid w:val="007271C6"/>
    <w:rsid w:val="00731BD5"/>
    <w:rsid w:val="00774338"/>
    <w:rsid w:val="00774BEA"/>
    <w:rsid w:val="00776BC9"/>
    <w:rsid w:val="00780D5C"/>
    <w:rsid w:val="00794D35"/>
    <w:rsid w:val="007A28DA"/>
    <w:rsid w:val="007A5552"/>
    <w:rsid w:val="007A7DEE"/>
    <w:rsid w:val="007B5788"/>
    <w:rsid w:val="007D1694"/>
    <w:rsid w:val="007D5764"/>
    <w:rsid w:val="00807618"/>
    <w:rsid w:val="00830C9F"/>
    <w:rsid w:val="00840A07"/>
    <w:rsid w:val="008415EE"/>
    <w:rsid w:val="00862C14"/>
    <w:rsid w:val="00863282"/>
    <w:rsid w:val="0086688D"/>
    <w:rsid w:val="00884CCF"/>
    <w:rsid w:val="0089147B"/>
    <w:rsid w:val="008A648F"/>
    <w:rsid w:val="008B24E0"/>
    <w:rsid w:val="008E178B"/>
    <w:rsid w:val="0090156A"/>
    <w:rsid w:val="00946603"/>
    <w:rsid w:val="00955BF8"/>
    <w:rsid w:val="00974DF2"/>
    <w:rsid w:val="009801AB"/>
    <w:rsid w:val="00985E18"/>
    <w:rsid w:val="00991BD9"/>
    <w:rsid w:val="00992DC0"/>
    <w:rsid w:val="009A2EC9"/>
    <w:rsid w:val="009A3314"/>
    <w:rsid w:val="009A6983"/>
    <w:rsid w:val="009B109E"/>
    <w:rsid w:val="009E4CAA"/>
    <w:rsid w:val="009F31C9"/>
    <w:rsid w:val="009F793D"/>
    <w:rsid w:val="00A010B0"/>
    <w:rsid w:val="00A156ED"/>
    <w:rsid w:val="00A250C1"/>
    <w:rsid w:val="00A51F69"/>
    <w:rsid w:val="00A55C08"/>
    <w:rsid w:val="00A64998"/>
    <w:rsid w:val="00A774B4"/>
    <w:rsid w:val="00AA2155"/>
    <w:rsid w:val="00AC5057"/>
    <w:rsid w:val="00AE1D96"/>
    <w:rsid w:val="00AF01E1"/>
    <w:rsid w:val="00B00AF8"/>
    <w:rsid w:val="00B04A70"/>
    <w:rsid w:val="00B116AE"/>
    <w:rsid w:val="00B3668E"/>
    <w:rsid w:val="00B44AC6"/>
    <w:rsid w:val="00B57199"/>
    <w:rsid w:val="00B608BB"/>
    <w:rsid w:val="00B85375"/>
    <w:rsid w:val="00B912E6"/>
    <w:rsid w:val="00BC3666"/>
    <w:rsid w:val="00BF53E5"/>
    <w:rsid w:val="00C21DEB"/>
    <w:rsid w:val="00C22659"/>
    <w:rsid w:val="00C25720"/>
    <w:rsid w:val="00C41D5A"/>
    <w:rsid w:val="00C75A70"/>
    <w:rsid w:val="00C84283"/>
    <w:rsid w:val="00C9493B"/>
    <w:rsid w:val="00CC5DE9"/>
    <w:rsid w:val="00CF2231"/>
    <w:rsid w:val="00D304C6"/>
    <w:rsid w:val="00D346C1"/>
    <w:rsid w:val="00D40556"/>
    <w:rsid w:val="00D42A70"/>
    <w:rsid w:val="00D42FF8"/>
    <w:rsid w:val="00D47E39"/>
    <w:rsid w:val="00D500ED"/>
    <w:rsid w:val="00D50766"/>
    <w:rsid w:val="00D54F3B"/>
    <w:rsid w:val="00D573AE"/>
    <w:rsid w:val="00D631C2"/>
    <w:rsid w:val="00D70FC5"/>
    <w:rsid w:val="00D91776"/>
    <w:rsid w:val="00D948C7"/>
    <w:rsid w:val="00DA061B"/>
    <w:rsid w:val="00DC54F3"/>
    <w:rsid w:val="00DC776B"/>
    <w:rsid w:val="00DD31B4"/>
    <w:rsid w:val="00DD3C2E"/>
    <w:rsid w:val="00DF2C9F"/>
    <w:rsid w:val="00E05A0F"/>
    <w:rsid w:val="00E2532F"/>
    <w:rsid w:val="00E31577"/>
    <w:rsid w:val="00E364F1"/>
    <w:rsid w:val="00E524C7"/>
    <w:rsid w:val="00E630FD"/>
    <w:rsid w:val="00E670AC"/>
    <w:rsid w:val="00E748FF"/>
    <w:rsid w:val="00E8214C"/>
    <w:rsid w:val="00E8634C"/>
    <w:rsid w:val="00E911A3"/>
    <w:rsid w:val="00E96A44"/>
    <w:rsid w:val="00EA5E01"/>
    <w:rsid w:val="00EB674F"/>
    <w:rsid w:val="00EC1ABB"/>
    <w:rsid w:val="00EC25A5"/>
    <w:rsid w:val="00ED3C09"/>
    <w:rsid w:val="00EE2CBC"/>
    <w:rsid w:val="00EE7A79"/>
    <w:rsid w:val="00EF597F"/>
    <w:rsid w:val="00F008BD"/>
    <w:rsid w:val="00F06AF7"/>
    <w:rsid w:val="00F07574"/>
    <w:rsid w:val="00F30FF5"/>
    <w:rsid w:val="00F5192A"/>
    <w:rsid w:val="00F63908"/>
    <w:rsid w:val="00F84C27"/>
    <w:rsid w:val="00F85198"/>
    <w:rsid w:val="00F91CC9"/>
    <w:rsid w:val="00FA2E19"/>
    <w:rsid w:val="00FA7C13"/>
    <w:rsid w:val="00FB57C7"/>
    <w:rsid w:val="00FB7EBD"/>
    <w:rsid w:val="00FC7C74"/>
    <w:rsid w:val="00FC7D45"/>
    <w:rsid w:val="00FD0172"/>
    <w:rsid w:val="00FD128D"/>
    <w:rsid w:val="00FE2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120E0376"/>
  <w15:docId w15:val="{1FEA7AB0-D57C-4714-828D-6677B40D99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ln">
    <w:name w:val="Normal"/>
    <w:qFormat/>
    <w:pPr>
      <w:suppressAutoHyphens/>
    </w:pPr>
    <w:rPr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spacing w:before="240" w:after="60"/>
      <w:outlineLvl w:val="0"/>
    </w:pPr>
    <w:rPr>
      <w:rFonts w:ascii="Arial" w:hAnsi="Arial" w:cs="Arial"/>
      <w:b/>
      <w:bCs/>
      <w:kern w:val="1"/>
      <w:sz w:val="28"/>
      <w:szCs w:val="28"/>
    </w:rPr>
  </w:style>
  <w:style w:type="paragraph" w:styleId="Nadpis2">
    <w:name w:val="heading 2"/>
    <w:basedOn w:val="Normln"/>
    <w:next w:val="Normln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bCs/>
      <w:i/>
      <w:iCs/>
      <w:sz w:val="24"/>
      <w:szCs w:val="24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jc w:val="center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utlineLvl w:val="3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1z0">
    <w:name w:val="WW8Num1z0"/>
    <w:rPr>
      <w:rFonts w:ascii="Symbol" w:hAnsi="Symbol" w:cs="Symbol" w:hint="default"/>
      <w:i w:val="0"/>
      <w:sz w:val="16"/>
      <w:szCs w:val="16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ascii="Arial" w:hAnsi="Arial" w:cs="Arial" w:hint="default"/>
      <w:i w:val="0"/>
      <w:sz w:val="16"/>
      <w:szCs w:val="16"/>
    </w:rPr>
  </w:style>
  <w:style w:type="character" w:customStyle="1" w:styleId="WW8Num3z0">
    <w:name w:val="WW8Num3z0"/>
    <w:rPr>
      <w:rFonts w:ascii="Arial" w:hAnsi="Arial" w:cs="Symbol" w:hint="default"/>
      <w:sz w:val="16"/>
      <w:szCs w:val="16"/>
    </w:rPr>
  </w:style>
  <w:style w:type="character" w:customStyle="1" w:styleId="WW8Num4z0">
    <w:name w:val="WW8Num4z0"/>
    <w:rPr>
      <w:rFonts w:ascii="Arial" w:hAnsi="Arial" w:cs="Arial" w:hint="default"/>
      <w:i w:val="0"/>
      <w:sz w:val="16"/>
      <w:szCs w:val="16"/>
    </w:rPr>
  </w:style>
  <w:style w:type="character" w:customStyle="1" w:styleId="WW8Num5z0">
    <w:name w:val="WW8Num5z0"/>
    <w:rPr>
      <w:rFonts w:hint="default"/>
      <w:i w:val="0"/>
    </w:rPr>
  </w:style>
  <w:style w:type="character" w:customStyle="1" w:styleId="WW8Num5z1">
    <w:name w:val="WW8Num5z1"/>
  </w:style>
  <w:style w:type="character" w:customStyle="1" w:styleId="WW8Num5z2">
    <w:name w:val="WW8Num5z2"/>
    <w:rPr>
      <w:rFonts w:ascii="Symbol" w:hAnsi="Symbol" w:cs="Symbol" w:hint="default"/>
      <w:i w:val="0"/>
      <w:sz w:val="16"/>
      <w:szCs w:val="16"/>
    </w:rPr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  <w:rPr>
      <w:rFonts w:ascii="Arial" w:hAnsi="Arial" w:cs="Arial" w:hint="default"/>
      <w:i w:val="0"/>
      <w:sz w:val="16"/>
      <w:szCs w:val="16"/>
    </w:rPr>
  </w:style>
  <w:style w:type="character" w:customStyle="1" w:styleId="WW8Num7z0">
    <w:name w:val="WW8Num7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7z1">
    <w:name w:val="WW8Num7z1"/>
  </w:style>
  <w:style w:type="character" w:customStyle="1" w:styleId="WW8Num7z2">
    <w:name w:val="WW8Num7z2"/>
    <w:rPr>
      <w:rFonts w:ascii="Symbol" w:hAnsi="Symbol" w:cs="Times New Roman" w:hint="default"/>
      <w:sz w:val="16"/>
      <w:szCs w:val="16"/>
    </w:rPr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0">
    <w:name w:val="WW8Num8z0"/>
    <w:rPr>
      <w:rFonts w:cs="Arial" w:hint="default"/>
      <w:b w:val="0"/>
      <w:i w:val="0"/>
    </w:rPr>
  </w:style>
  <w:style w:type="character" w:customStyle="1" w:styleId="WW8Num9z0">
    <w:name w:val="WW8Num9z0"/>
    <w:rPr>
      <w:rFonts w:ascii="Arial" w:hAnsi="Arial" w:hint="default"/>
      <w:b w:val="0"/>
      <w:bCs w:val="0"/>
      <w:sz w:val="16"/>
      <w:szCs w:val="16"/>
    </w:rPr>
  </w:style>
  <w:style w:type="character" w:customStyle="1" w:styleId="WW8Num10z0">
    <w:name w:val="WW8Num10z0"/>
    <w:rPr>
      <w:rFonts w:ascii="Arial" w:hAnsi="Arial" w:cs="Tahoma" w:hint="default"/>
      <w:sz w:val="16"/>
      <w:szCs w:val="16"/>
    </w:rPr>
  </w:style>
  <w:style w:type="character" w:customStyle="1" w:styleId="WW8Num11z0">
    <w:name w:val="WW8Num11z0"/>
    <w:rPr>
      <w:rFonts w:ascii="Symbol" w:hAnsi="Symbol" w:cs="Symbol" w:hint="default"/>
      <w:i w:val="0"/>
    </w:rPr>
  </w:style>
  <w:style w:type="character" w:customStyle="1" w:styleId="WW8Num11z1">
    <w:name w:val="WW8Num11z1"/>
  </w:style>
  <w:style w:type="character" w:customStyle="1" w:styleId="WW8Num11z2">
    <w:name w:val="WW8Num11z2"/>
  </w:style>
  <w:style w:type="character" w:customStyle="1" w:styleId="WW8Num11z3">
    <w:name w:val="WW8Num11z3"/>
  </w:style>
  <w:style w:type="character" w:customStyle="1" w:styleId="WW8Num11z4">
    <w:name w:val="WW8Num11z4"/>
  </w:style>
  <w:style w:type="character" w:customStyle="1" w:styleId="WW8Num11z5">
    <w:name w:val="WW8Num11z5"/>
  </w:style>
  <w:style w:type="character" w:customStyle="1" w:styleId="WW8Num11z6">
    <w:name w:val="WW8Num11z6"/>
  </w:style>
  <w:style w:type="character" w:customStyle="1" w:styleId="WW8Num11z7">
    <w:name w:val="WW8Num11z7"/>
  </w:style>
  <w:style w:type="character" w:customStyle="1" w:styleId="WW8Num11z8">
    <w:name w:val="WW8Num11z8"/>
  </w:style>
  <w:style w:type="character" w:customStyle="1" w:styleId="WW8Num12z0">
    <w:name w:val="WW8Num12z0"/>
  </w:style>
  <w:style w:type="character" w:customStyle="1" w:styleId="WW8Num12z1">
    <w:name w:val="WW8Num12z1"/>
  </w:style>
  <w:style w:type="character" w:customStyle="1" w:styleId="WW8Num12z2">
    <w:name w:val="WW8Num12z2"/>
    <w:rPr>
      <w:rFonts w:ascii="Symbol" w:hAnsi="Symbol" w:cs="Symbol" w:hint="default"/>
      <w:i w:val="0"/>
      <w:sz w:val="16"/>
      <w:szCs w:val="16"/>
    </w:rPr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0">
    <w:name w:val="WW8Num13z0"/>
    <w:rPr>
      <w:rFonts w:ascii="Arial" w:hAnsi="Arial" w:cs="Arial"/>
      <w:sz w:val="16"/>
      <w:szCs w:val="16"/>
    </w:rPr>
  </w:style>
  <w:style w:type="character" w:customStyle="1" w:styleId="WW8Num14z0">
    <w:name w:val="WW8Num14z0"/>
    <w:rPr>
      <w:rFonts w:ascii="Arial" w:hAnsi="Arial" w:cs="Arial" w:hint="default"/>
      <w:i w:val="0"/>
      <w:sz w:val="16"/>
      <w:szCs w:val="16"/>
    </w:rPr>
  </w:style>
  <w:style w:type="character" w:customStyle="1" w:styleId="WW8Num15z0">
    <w:name w:val="WW8Num15z0"/>
    <w:rPr>
      <w:rFonts w:ascii="Tahoma" w:hAnsi="Tahoma" w:cs="Tunga" w:hint="default"/>
      <w:b w:val="0"/>
      <w:i w:val="0"/>
      <w:sz w:val="16"/>
      <w:szCs w:val="24"/>
      <w:u w:val="none"/>
    </w:rPr>
  </w:style>
  <w:style w:type="character" w:customStyle="1" w:styleId="WW8Num16z0">
    <w:name w:val="WW8Num16z0"/>
    <w:rPr>
      <w:rFonts w:cs="Arial" w:hint="default"/>
      <w:i w:val="0"/>
    </w:rPr>
  </w:style>
  <w:style w:type="character" w:customStyle="1" w:styleId="WW8Num16z1">
    <w:name w:val="WW8Num16z1"/>
  </w:style>
  <w:style w:type="character" w:customStyle="1" w:styleId="WW8Num16z2">
    <w:name w:val="WW8Num16z2"/>
  </w:style>
  <w:style w:type="character" w:customStyle="1" w:styleId="WW8Num16z3">
    <w:name w:val="WW8Num16z3"/>
  </w:style>
  <w:style w:type="character" w:customStyle="1" w:styleId="WW8Num16z4">
    <w:name w:val="WW8Num16z4"/>
  </w:style>
  <w:style w:type="character" w:customStyle="1" w:styleId="WW8Num16z5">
    <w:name w:val="WW8Num16z5"/>
  </w:style>
  <w:style w:type="character" w:customStyle="1" w:styleId="WW8Num16z6">
    <w:name w:val="WW8Num16z6"/>
  </w:style>
  <w:style w:type="character" w:customStyle="1" w:styleId="WW8Num16z7">
    <w:name w:val="WW8Num16z7"/>
  </w:style>
  <w:style w:type="character" w:customStyle="1" w:styleId="WW8Num16z8">
    <w:name w:val="WW8Num16z8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2">
    <w:name w:val="WW8Num3z2"/>
    <w:rPr>
      <w:rFonts w:ascii="Wingdings" w:hAnsi="Wingdings" w:cs="Wingdings" w:hint="default"/>
    </w:rPr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8z1">
    <w:name w:val="WW8Num8z1"/>
  </w:style>
  <w:style w:type="character" w:customStyle="1" w:styleId="WW8Num8z2">
    <w:name w:val="WW8Num8z2"/>
    <w:rPr>
      <w:rFonts w:ascii="Symbol" w:hAnsi="Symbol" w:cs="Times New Roman" w:hint="default"/>
      <w:sz w:val="16"/>
      <w:szCs w:val="16"/>
    </w:rPr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10z1">
    <w:name w:val="WW8Num10z1"/>
  </w:style>
  <w:style w:type="character" w:customStyle="1" w:styleId="WW8Num10z2">
    <w:name w:val="WW8Num10z2"/>
  </w:style>
  <w:style w:type="character" w:customStyle="1" w:styleId="WW8Num10z3">
    <w:name w:val="WW8Num10z3"/>
  </w:style>
  <w:style w:type="character" w:customStyle="1" w:styleId="WW8Num10z4">
    <w:name w:val="WW8Num10z4"/>
  </w:style>
  <w:style w:type="character" w:customStyle="1" w:styleId="WW8Num10z5">
    <w:name w:val="WW8Num10z5"/>
  </w:style>
  <w:style w:type="character" w:customStyle="1" w:styleId="WW8Num10z6">
    <w:name w:val="WW8Num10z6"/>
  </w:style>
  <w:style w:type="character" w:customStyle="1" w:styleId="WW8Num10z7">
    <w:name w:val="WW8Num10z7"/>
  </w:style>
  <w:style w:type="character" w:customStyle="1" w:styleId="WW8Num10z8">
    <w:name w:val="WW8Num10z8"/>
  </w:style>
  <w:style w:type="character" w:customStyle="1" w:styleId="WW8Num13z1">
    <w:name w:val="WW8Num13z1"/>
  </w:style>
  <w:style w:type="character" w:customStyle="1" w:styleId="WW8Num13z2">
    <w:name w:val="WW8Num13z2"/>
    <w:rPr>
      <w:rFonts w:ascii="Symbol" w:hAnsi="Symbol" w:cs="Times New Roman" w:hint="default"/>
      <w:sz w:val="16"/>
      <w:szCs w:val="16"/>
    </w:rPr>
  </w:style>
  <w:style w:type="character" w:customStyle="1" w:styleId="WW8Num13z3">
    <w:name w:val="WW8Num13z3"/>
  </w:style>
  <w:style w:type="character" w:customStyle="1" w:styleId="WW8Num13z4">
    <w:name w:val="WW8Num13z4"/>
  </w:style>
  <w:style w:type="character" w:customStyle="1" w:styleId="WW8Num13z5">
    <w:name w:val="WW8Num13z5"/>
  </w:style>
  <w:style w:type="character" w:customStyle="1" w:styleId="WW8Num13z6">
    <w:name w:val="WW8Num13z6"/>
  </w:style>
  <w:style w:type="character" w:customStyle="1" w:styleId="WW8Num13z7">
    <w:name w:val="WW8Num13z7"/>
  </w:style>
  <w:style w:type="character" w:customStyle="1" w:styleId="WW8Num13z8">
    <w:name w:val="WW8Num13z8"/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1">
    <w:name w:val="WW8Num15z1"/>
  </w:style>
  <w:style w:type="character" w:customStyle="1" w:styleId="WW8Num15z2">
    <w:name w:val="WW8Num15z2"/>
  </w:style>
  <w:style w:type="character" w:customStyle="1" w:styleId="WW8Num15z3">
    <w:name w:val="WW8Num15z3"/>
  </w:style>
  <w:style w:type="character" w:customStyle="1" w:styleId="WW8Num15z4">
    <w:name w:val="WW8Num15z4"/>
  </w:style>
  <w:style w:type="character" w:customStyle="1" w:styleId="WW8Num15z5">
    <w:name w:val="WW8Num15z5"/>
  </w:style>
  <w:style w:type="character" w:customStyle="1" w:styleId="WW8Num15z6">
    <w:name w:val="WW8Num15z6"/>
  </w:style>
  <w:style w:type="character" w:customStyle="1" w:styleId="WW8Num15z7">
    <w:name w:val="WW8Num15z7"/>
  </w:style>
  <w:style w:type="character" w:customStyle="1" w:styleId="WW8Num15z8">
    <w:name w:val="WW8Num15z8"/>
  </w:style>
  <w:style w:type="character" w:customStyle="1" w:styleId="WW8Num17z0">
    <w:name w:val="WW8Num17z0"/>
    <w:rPr>
      <w:rFonts w:hint="default"/>
      <w:i w:val="0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0">
    <w:name w:val="WW8Num18z0"/>
    <w:rPr>
      <w:rFonts w:hint="default"/>
      <w:b/>
      <w:i w:val="0"/>
      <w:sz w:val="22"/>
    </w:rPr>
  </w:style>
  <w:style w:type="character" w:customStyle="1" w:styleId="WW8Num18z1">
    <w:name w:val="WW8Num18z1"/>
    <w:rPr>
      <w:rFonts w:hint="default"/>
      <w:b/>
      <w:i w:val="0"/>
      <w:sz w:val="21"/>
    </w:rPr>
  </w:style>
  <w:style w:type="character" w:customStyle="1" w:styleId="WW8Num18z2">
    <w:name w:val="WW8Num18z2"/>
    <w:rPr>
      <w:rFonts w:hint="default"/>
      <w:b/>
      <w:i w:val="0"/>
      <w:sz w:val="17"/>
    </w:rPr>
  </w:style>
  <w:style w:type="character" w:customStyle="1" w:styleId="WW8Num18z3">
    <w:name w:val="WW8Num18z3"/>
    <w:rPr>
      <w:rFonts w:hint="default"/>
    </w:rPr>
  </w:style>
  <w:style w:type="character" w:customStyle="1" w:styleId="WW8Num19z0">
    <w:name w:val="WW8Num19z0"/>
    <w:rPr>
      <w:rFonts w:hint="default"/>
      <w:i w:val="0"/>
    </w:rPr>
  </w:style>
  <w:style w:type="character" w:customStyle="1" w:styleId="WW8Num19z1">
    <w:name w:val="WW8Num19z1"/>
  </w:style>
  <w:style w:type="character" w:customStyle="1" w:styleId="WW8Num19z2">
    <w:name w:val="WW8Num19z2"/>
  </w:style>
  <w:style w:type="character" w:customStyle="1" w:styleId="WW8Num19z3">
    <w:name w:val="WW8Num19z3"/>
  </w:style>
  <w:style w:type="character" w:customStyle="1" w:styleId="WW8Num19z4">
    <w:name w:val="WW8Num19z4"/>
  </w:style>
  <w:style w:type="character" w:customStyle="1" w:styleId="WW8Num19z5">
    <w:name w:val="WW8Num19z5"/>
  </w:style>
  <w:style w:type="character" w:customStyle="1" w:styleId="WW8Num19z6">
    <w:name w:val="WW8Num19z6"/>
  </w:style>
  <w:style w:type="character" w:customStyle="1" w:styleId="WW8Num19z7">
    <w:name w:val="WW8Num19z7"/>
  </w:style>
  <w:style w:type="character" w:customStyle="1" w:styleId="WW8Num19z8">
    <w:name w:val="WW8Num19z8"/>
  </w:style>
  <w:style w:type="character" w:customStyle="1" w:styleId="WW8Num20z0">
    <w:name w:val="WW8Num20z0"/>
    <w:rPr>
      <w:rFonts w:hint="default"/>
      <w:i w:val="0"/>
    </w:rPr>
  </w:style>
  <w:style w:type="character" w:customStyle="1" w:styleId="WW8Num20z1">
    <w:name w:val="WW8Num20z1"/>
  </w:style>
  <w:style w:type="character" w:customStyle="1" w:styleId="WW8Num20z2">
    <w:name w:val="WW8Num20z2"/>
    <w:rPr>
      <w:rFonts w:ascii="Symbol" w:hAnsi="Symbol" w:cs="Symbol" w:hint="default"/>
      <w:i w:val="0"/>
      <w:sz w:val="16"/>
      <w:szCs w:val="16"/>
    </w:rPr>
  </w:style>
  <w:style w:type="character" w:customStyle="1" w:styleId="WW8Num20z3">
    <w:name w:val="WW8Num20z3"/>
  </w:style>
  <w:style w:type="character" w:customStyle="1" w:styleId="WW8Num20z4">
    <w:name w:val="WW8Num20z4"/>
  </w:style>
  <w:style w:type="character" w:customStyle="1" w:styleId="WW8Num20z5">
    <w:name w:val="WW8Num20z5"/>
  </w:style>
  <w:style w:type="character" w:customStyle="1" w:styleId="WW8Num20z6">
    <w:name w:val="WW8Num20z6"/>
  </w:style>
  <w:style w:type="character" w:customStyle="1" w:styleId="WW8Num20z7">
    <w:name w:val="WW8Num20z7"/>
  </w:style>
  <w:style w:type="character" w:customStyle="1" w:styleId="WW8Num20z8">
    <w:name w:val="WW8Num20z8"/>
  </w:style>
  <w:style w:type="character" w:customStyle="1" w:styleId="WW8Num21z0">
    <w:name w:val="WW8Num21z0"/>
    <w:rPr>
      <w:rFonts w:ascii="Symbol" w:hAnsi="Symbol" w:cs="Symbol" w:hint="default"/>
      <w:b w:val="0"/>
      <w:i w:val="0"/>
      <w:color w:val="auto"/>
      <w:sz w:val="16"/>
      <w:szCs w:val="24"/>
      <w:u w:val="none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0">
    <w:name w:val="WW8Num22z0"/>
    <w:rPr>
      <w:rFonts w:ascii="Arial" w:hAnsi="Arial" w:cs="Arial" w:hint="default"/>
      <w:b w:val="0"/>
      <w:i w:val="0"/>
      <w:sz w:val="16"/>
      <w:szCs w:val="16"/>
    </w:rPr>
  </w:style>
  <w:style w:type="character" w:customStyle="1" w:styleId="WW8Num23z0">
    <w:name w:val="WW8Num23z0"/>
    <w:rPr>
      <w:rFonts w:ascii="Arial" w:hAnsi="Arial" w:cs="Arial" w:hint="default"/>
      <w:i w:val="0"/>
      <w:sz w:val="16"/>
      <w:szCs w:val="16"/>
    </w:rPr>
  </w:style>
  <w:style w:type="character" w:customStyle="1" w:styleId="WW8Num23z1">
    <w:name w:val="WW8Num23z1"/>
  </w:style>
  <w:style w:type="character" w:customStyle="1" w:styleId="WW8Num23z2">
    <w:name w:val="WW8Num23z2"/>
  </w:style>
  <w:style w:type="character" w:customStyle="1" w:styleId="WW8Num23z3">
    <w:name w:val="WW8Num23z3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0">
    <w:name w:val="WW8Num24z0"/>
    <w:rPr>
      <w:rFonts w:ascii="Symbol" w:hAnsi="Symbol" w:cs="Symbol" w:hint="default"/>
      <w:i w:val="0"/>
      <w:sz w:val="16"/>
      <w:szCs w:val="16"/>
    </w:rPr>
  </w:style>
  <w:style w:type="character" w:customStyle="1" w:styleId="WW8Num24z1">
    <w:name w:val="WW8Num24z1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Standardnpsmoodstavce1">
    <w:name w:val="Standardní písmo odstavce1"/>
  </w:style>
  <w:style w:type="character" w:styleId="slostrnky">
    <w:name w:val="page number"/>
    <w:basedOn w:val="Standardnpsmoodstavce1"/>
  </w:style>
  <w:style w:type="character" w:customStyle="1" w:styleId="Odkaznakoment1">
    <w:name w:val="Odkaz na komentář1"/>
    <w:rPr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customStyle="1" w:styleId="OdstavecChar">
    <w:name w:val="Odstavec Char"/>
    <w:rPr>
      <w:rFonts w:ascii="Calibri" w:hAnsi="Calibri" w:cs="Calibri"/>
      <w:sz w:val="24"/>
      <w:szCs w:val="22"/>
      <w:lang w:val="cs-CZ" w:eastAsia="ar-SA" w:bidi="ar-SA"/>
    </w:rPr>
  </w:style>
  <w:style w:type="character" w:customStyle="1" w:styleId="TextkomenteChar">
    <w:name w:val="Text komentáře Char"/>
    <w:rPr>
      <w:lang w:val="cs-CZ" w:eastAsia="ar-SA" w:bidi="ar-SA"/>
    </w:rPr>
  </w:style>
  <w:style w:type="character" w:styleId="Siln">
    <w:name w:val="Strong"/>
    <w:qFormat/>
    <w:rPr>
      <w:b/>
      <w:bCs/>
    </w:rPr>
  </w:style>
  <w:style w:type="character" w:customStyle="1" w:styleId="Symbolyproslovn">
    <w:name w:val="Symboly pro číslování"/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"/>
    <w:pPr>
      <w:jc w:val="both"/>
    </w:pPr>
    <w:rPr>
      <w:sz w:val="24"/>
      <w:szCs w:val="24"/>
    </w:rPr>
  </w:style>
  <w:style w:type="paragraph" w:styleId="Seznam">
    <w:name w:val="List"/>
    <w:basedOn w:val="Zkladntext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Mangal"/>
    </w:r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  <w:rPr>
      <w:lang w:val="x-none"/>
    </w:rPr>
  </w:style>
  <w:style w:type="paragraph" w:customStyle="1" w:styleId="Rozvrendokumentu1">
    <w:name w:val="Rozvržení dokumentu1"/>
    <w:basedOn w:val="Normln"/>
    <w:pPr>
      <w:shd w:val="clear" w:color="auto" w:fill="000080"/>
    </w:pPr>
    <w:rPr>
      <w:rFonts w:ascii="Tahoma" w:hAnsi="Tahoma" w:cs="Tahoma"/>
    </w:rPr>
  </w:style>
  <w:style w:type="paragraph" w:styleId="Zkladntextodsazen">
    <w:name w:val="Body Text Indent"/>
    <w:basedOn w:val="Normln"/>
    <w:pPr>
      <w:ind w:left="567" w:hanging="567"/>
    </w:pPr>
    <w:rPr>
      <w:sz w:val="24"/>
      <w:szCs w:val="24"/>
    </w:rPr>
  </w:style>
  <w:style w:type="paragraph" w:customStyle="1" w:styleId="Level1">
    <w:name w:val="Level 1"/>
    <w:basedOn w:val="Normln"/>
    <w:next w:val="Normln"/>
    <w:pPr>
      <w:keepNext/>
      <w:numPr>
        <w:numId w:val="11"/>
      </w:numPr>
      <w:spacing w:before="140" w:after="140" w:line="288" w:lineRule="auto"/>
      <w:jc w:val="both"/>
    </w:pPr>
    <w:rPr>
      <w:rFonts w:ascii="Arial" w:hAnsi="Arial" w:cs="Arial"/>
      <w:b/>
      <w:kern w:val="1"/>
      <w:sz w:val="22"/>
      <w:lang w:val="en-GB"/>
    </w:rPr>
  </w:style>
  <w:style w:type="paragraph" w:customStyle="1" w:styleId="Level2">
    <w:name w:val="Level 2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3">
    <w:name w:val="Level 3"/>
    <w:basedOn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4">
    <w:name w:val="Level 4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5">
    <w:name w:val="Level 5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Level6">
    <w:name w:val="Level 6"/>
    <w:basedOn w:val="Normln"/>
    <w:next w:val="Normln"/>
    <w:pPr>
      <w:tabs>
        <w:tab w:val="num" w:pos="680"/>
      </w:tabs>
      <w:spacing w:after="140" w:line="288" w:lineRule="auto"/>
      <w:ind w:left="680" w:hanging="680"/>
      <w:jc w:val="both"/>
    </w:pPr>
    <w:rPr>
      <w:rFonts w:ascii="Arial" w:hAnsi="Arial" w:cs="Arial"/>
      <w:kern w:val="1"/>
      <w:lang w:val="en-GB"/>
    </w:rPr>
  </w:style>
  <w:style w:type="paragraph" w:customStyle="1" w:styleId="Zkladntextodsazen21">
    <w:name w:val="Základní text odsazený 21"/>
    <w:basedOn w:val="Normln"/>
    <w:pPr>
      <w:ind w:left="284" w:hanging="284"/>
      <w:jc w:val="both"/>
    </w:pPr>
    <w:rPr>
      <w:sz w:val="24"/>
    </w:rPr>
  </w:style>
  <w:style w:type="paragraph" w:customStyle="1" w:styleId="Textkomente1">
    <w:name w:val="Text komentáře1"/>
    <w:basedOn w:val="Normln"/>
  </w:style>
  <w:style w:type="paragraph" w:styleId="Pedmtkomente">
    <w:name w:val="annotation subject"/>
    <w:basedOn w:val="Textkomente1"/>
    <w:next w:val="Textkomente1"/>
    <w:rPr>
      <w:b/>
      <w:bCs/>
    </w:rPr>
  </w:style>
  <w:style w:type="paragraph" w:styleId="Textbubliny">
    <w:name w:val="Balloon Text"/>
    <w:basedOn w:val="Normln"/>
    <w:rPr>
      <w:rFonts w:ascii="Tahoma" w:hAnsi="Tahoma" w:cs="Tahoma"/>
      <w:sz w:val="16"/>
      <w:szCs w:val="16"/>
    </w:rPr>
  </w:style>
  <w:style w:type="paragraph" w:customStyle="1" w:styleId="Odstavec">
    <w:name w:val="Odstavec"/>
    <w:basedOn w:val="Normln"/>
    <w:pPr>
      <w:numPr>
        <w:numId w:val="8"/>
      </w:numPr>
      <w:spacing w:before="60"/>
      <w:jc w:val="both"/>
    </w:pPr>
    <w:rPr>
      <w:rFonts w:ascii="Calibri" w:hAnsi="Calibri" w:cs="Calibri"/>
      <w:sz w:val="24"/>
      <w:szCs w:val="22"/>
    </w:rPr>
  </w:style>
  <w:style w:type="paragraph" w:customStyle="1" w:styleId="Obsahrmce">
    <w:name w:val="Obsah rámce"/>
    <w:basedOn w:val="Zkladntext"/>
  </w:style>
  <w:style w:type="character" w:styleId="Odkaznakoment">
    <w:name w:val="annotation reference"/>
    <w:uiPriority w:val="99"/>
    <w:semiHidden/>
    <w:unhideWhenUsed/>
    <w:rsid w:val="00DA061B"/>
    <w:rPr>
      <w:sz w:val="16"/>
      <w:szCs w:val="16"/>
    </w:rPr>
  </w:style>
  <w:style w:type="paragraph" w:styleId="Textkomente">
    <w:name w:val="annotation text"/>
    <w:basedOn w:val="Normln"/>
    <w:link w:val="TextkomenteChar1"/>
    <w:uiPriority w:val="99"/>
    <w:semiHidden/>
    <w:unhideWhenUsed/>
    <w:rsid w:val="00DA061B"/>
    <w:rPr>
      <w:lang w:val="x-none"/>
    </w:rPr>
  </w:style>
  <w:style w:type="character" w:customStyle="1" w:styleId="TextkomenteChar1">
    <w:name w:val="Text komentáře Char1"/>
    <w:link w:val="Textkomente"/>
    <w:uiPriority w:val="99"/>
    <w:semiHidden/>
    <w:rsid w:val="00DA061B"/>
    <w:rPr>
      <w:lang w:eastAsia="ar-SA"/>
    </w:rPr>
  </w:style>
  <w:style w:type="character" w:customStyle="1" w:styleId="ZhlavChar">
    <w:name w:val="Záhlaví Char"/>
    <w:link w:val="Zhlav"/>
    <w:uiPriority w:val="99"/>
    <w:rsid w:val="008B24E0"/>
    <w:rPr>
      <w:lang w:eastAsia="ar-SA"/>
    </w:rPr>
  </w:style>
  <w:style w:type="table" w:styleId="Mkatabulky">
    <w:name w:val="Table Grid"/>
    <w:basedOn w:val="Normlntabulka"/>
    <w:uiPriority w:val="59"/>
    <w:rsid w:val="00C21D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54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19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yperlink" Target="mailto:faktury@vfn.cz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14" Type="http://schemas.openxmlformats.org/officeDocument/2006/relationships/footer" Target="footer1.xml"/><Relationship Id="rId9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>675</RequestID>
    <PocetZnRetezec xmlns="acca34e4-9ecd-41c8-99eb-d6aa654aaa55">3</PocetZnRetezec>
    <Block_WF xmlns="acca34e4-9ecd-41c8-99eb-d6aa654aaa55">0</Block_WF>
    <ZkracenyRetezec xmlns="acca34e4-9ecd-41c8-99eb-d6aa654aaa55">675-675/675-2017%20RS.docx</ZkracenyRetezec>
    <Smazat xmlns="acca34e4-9ecd-41c8-99eb-d6aa654aaa55">&lt;a href="/sites/evidencesmluv/_layouts/15/IniWrkflIP.aspx?List=%7b44b44870-78c6-45e2-bbaf-ee3bbc51e808%7d&amp;amp;ID=1232&amp;amp;ItemGuid=%7b3B2FDB48-6973-42AB-BB15-B4897B0FB151%7d&amp;amp;TemplateID=%7bc9672366-ba83-4c7a-b3ac-82af318e27d3%7d"&gt;&lt;img src="/SiteAssets/Pictogram/Pripominkovani/delete16red.png" /&gt;&lt;/a&gt;</Smazat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necPripominkovani xmlns="d46858db-4c8b-4f28-b3b6-3a0393c8c379">2016-11-29T09:00:00+00:00</KonecPripominkovani>
    <BlockDateWF xmlns="d46858db-4c8b-4f28-b3b6-3a0393c8c379" xsi:nil="true"/>
    <IdenitificationN xmlns="6160f1d4-939d-418a-9949-96cf54530005">11601</IdenitificationN>
    <Cycle_WF_Code xmlns="d46858db-4c8b-4f28-b3b6-3a0393c8c379" xsi:nil="true"/>
    <_dlc_DocId xmlns="6160f1d4-939d-418a-9949-96cf54530005">S6YYPTXXW32Y-38-14529</_dlc_DocId>
    <_dlc_DocIdUrl xmlns="6160f1d4-939d-418a-9949-96cf54530005">
      <Url>http://intranet.vfn.cz/PripominkovaniSM/_layouts/15/DocIdRedir.aspx?ID=S6YYPTXXW32Y-38-14529</Url>
      <Description>S6YYPTXXW32Y-38-14529</Description>
    </_dlc_DocIdUrl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E89B4F271C7FE2418BEC1BA783B02557" ma:contentTypeVersion="11" ma:contentTypeDescription="Create a new document." ma:contentTypeScope="" ma:versionID="12673b1925584992aa7c1df20001f27e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b78ab380d6cb9b3f5011cee294877af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 ma:percentage="FALSE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3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2B3456F-8BE3-48A7-BA69-78D78331A50E}"/>
</file>

<file path=customXml/itemProps2.xml><?xml version="1.0" encoding="utf-8"?>
<ds:datastoreItem xmlns:ds="http://schemas.openxmlformats.org/officeDocument/2006/customXml" ds:itemID="{13C062FF-7CD1-4AB2-AA50-A13344C6E2B7}"/>
</file>

<file path=customXml/itemProps3.xml><?xml version="1.0" encoding="utf-8"?>
<ds:datastoreItem xmlns:ds="http://schemas.openxmlformats.org/officeDocument/2006/customXml" ds:itemID="{289AF5C0-6A89-44D9-B601-9548DF912629}"/>
</file>

<file path=customXml/itemProps4.xml><?xml version="1.0" encoding="utf-8"?>
<ds:datastoreItem xmlns:ds="http://schemas.openxmlformats.org/officeDocument/2006/customXml" ds:itemID="{32B3456F-8BE3-48A7-BA69-78D78331A50E}"/>
</file>

<file path=customXml/itemProps5.xml><?xml version="1.0" encoding="utf-8"?>
<ds:datastoreItem xmlns:ds="http://schemas.openxmlformats.org/officeDocument/2006/customXml" ds:itemID="{2C374134-47CD-43C0-B076-4B9B809878A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2403</Words>
  <Characters>14183</Characters>
  <Application>Microsoft Office Word</Application>
  <DocSecurity>0</DocSecurity>
  <Lines>118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11601 - 675-2017_Antibiotika II - č4-CEFOPERAZON_PHOENIX_NL</vt:lpstr>
    </vt:vector>
  </TitlesOfParts>
  <Company>Všeobecná fakultní nemocnice v Praze</Company>
  <LinksUpToDate>false</LinksUpToDate>
  <CharactersWithSpaces>16553</CharactersWithSpaces>
  <SharedDoc>false</SharedDoc>
  <HLinks>
    <vt:vector size="6" baseType="variant">
      <vt:variant>
        <vt:i4>1572901</vt:i4>
      </vt:variant>
      <vt:variant>
        <vt:i4>0</vt:i4>
      </vt:variant>
      <vt:variant>
        <vt:i4>0</vt:i4>
      </vt:variant>
      <vt:variant>
        <vt:i4>5</vt:i4>
      </vt:variant>
      <vt:variant>
        <vt:lpwstr>mailto:faktury@vfn.cz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11601 - 675-2017_Antibiotika II - č4-CEFOPERAZON_PHOENIX_NL</dc:title>
  <dc:creator>FN Motol</dc:creator>
  <cp:lastModifiedBy>LPO IB</cp:lastModifiedBy>
  <cp:revision>5</cp:revision>
  <cp:lastPrinted>2016-04-04T09:36:00Z</cp:lastPrinted>
  <dcterms:created xsi:type="dcterms:W3CDTF">2017-05-29T09:08:00Z</dcterms:created>
  <dcterms:modified xsi:type="dcterms:W3CDTF">2017-05-29T09:13:00Z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43c30ba9-056b-446d-a735-cef8391dacee,2;43c30ba9-056b-446d-a735-cef8391dacee,3;43c30ba9-056b-446d-a735-cef8391dacee,11;43c30ba9-056b-446d-a735-cef8391dacee,12;43c30ba9-056b-446d-a735-cef8391dacee,13;43c30ba9-056b-446d-a735-cef8391dacee,17;b67a389e-6e0e-4c0217af186-930d-4eb8-b78d-9b2b0693e1c0,4;217af186-930d-4eb8-b78d-9b2b0693e1c0,4;217af186-930d-4eb8-b78d-9b2b0693e1c0,5;9c21d64f-c8e9-4089-ae8f-72ac2318a9b9,2;9c21d64f-c8e9-4089-ae8f-72ac2318a9b9,2;9c21d64f-c8e9-4089-ae8f-72ac2318a9b9,2;77a41b78-0408-4b84-8313-cb59b081ae1f,3;77a41b78-0408-4b84-8313-cb59b081ae1f,3;77a41b78-0408-4b84-8313-cb59b081ae1f,3;</vt:lpwstr>
  </property>
  <property fmtid="{D5CDD505-2E9C-101B-9397-08002B2CF9AE}" pid="3" name="IdenitificationN">
    <vt:lpwstr>10192.0000000000</vt:lpwstr>
  </property>
  <property fmtid="{D5CDD505-2E9C-101B-9397-08002B2CF9AE}" pid="4" name="Block_WF">
    <vt:r8>1</vt:r8>
  </property>
  <property fmtid="{D5CDD505-2E9C-101B-9397-08002B2CF9AE}" pid="5" name="Cycle_WF_Code">
    <vt:lpwstr/>
  </property>
  <property fmtid="{D5CDD505-2E9C-101B-9397-08002B2CF9AE}" pid="6" name="BlockDateWF">
    <vt:lpwstr/>
  </property>
  <property fmtid="{D5CDD505-2E9C-101B-9397-08002B2CF9AE}" pid="7" name="KonecPripominkovani">
    <vt:lpwstr>2016-03-03T07:44:26Z</vt:lpwstr>
  </property>
  <property fmtid="{D5CDD505-2E9C-101B-9397-08002B2CF9AE}" pid="8" name="ContentTypeId">
    <vt:lpwstr>0x010100EFF427952D4E634383E9B8E9D938055A00E89B4F271C7FE2418BEC1BA783B02557</vt:lpwstr>
  </property>
  <property fmtid="{D5CDD505-2E9C-101B-9397-08002B2CF9AE}" pid="9" name="_dlc_DocIdItemGuid">
    <vt:lpwstr>e936f81e-3ab5-4669-9ec7-446a5f97a918</vt:lpwstr>
  </property>
  <property fmtid="{D5CDD505-2E9C-101B-9397-08002B2CF9AE}" pid="10" name="MSIP_Label_2063cd7f-2d21-486a-9f29-9c1683fdd175_Enabled">
    <vt:lpwstr>True</vt:lpwstr>
  </property>
  <property fmtid="{D5CDD505-2E9C-101B-9397-08002B2CF9AE}" pid="11" name="MSIP_Label_2063cd7f-2d21-486a-9f29-9c1683fdd175_Ref">
    <vt:lpwstr>https://api.informationprotection.azure.com/api/0f277086-d4e0-4971-bc1a-bbc5df0eb246</vt:lpwstr>
  </property>
  <property fmtid="{D5CDD505-2E9C-101B-9397-08002B2CF9AE}" pid="12" name="MSIP_Label_2063cd7f-2d21-486a-9f29-9c1683fdd175_AssignedBy">
    <vt:lpwstr>17965@vfn.cz</vt:lpwstr>
  </property>
  <property fmtid="{D5CDD505-2E9C-101B-9397-08002B2CF9AE}" pid="13" name="MSIP_Label_2063cd7f-2d21-486a-9f29-9c1683fdd175_DateCreated">
    <vt:lpwstr>2017-03-09T09:48:00.7218708+01:00</vt:lpwstr>
  </property>
  <property fmtid="{D5CDD505-2E9C-101B-9397-08002B2CF9AE}" pid="14" name="MSIP_Label_2063cd7f-2d21-486a-9f29-9c1683fdd175_Name">
    <vt:lpwstr>Veřejné</vt:lpwstr>
  </property>
  <property fmtid="{D5CDD505-2E9C-101B-9397-08002B2CF9AE}" pid="15" name="MSIP_Label_2063cd7f-2d21-486a-9f29-9c1683fdd175_Extended_MSFT_Method">
    <vt:lpwstr>Automatic</vt:lpwstr>
  </property>
  <property fmtid="{D5CDD505-2E9C-101B-9397-08002B2CF9AE}" pid="16" name="Sensitivity">
    <vt:lpwstr>Veřejné</vt:lpwstr>
  </property>
</Properties>
</file>