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966BF" w14:textId="3E99B819" w:rsidR="0068206F" w:rsidRDefault="005102FD">
      <w:r>
        <w:t>Smlouva č. 23036  - Cenová nabídka</w:t>
      </w:r>
    </w:p>
    <w:p w14:paraId="12A44C50" w14:textId="1D15E519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18"/>
          <w:szCs w:val="18"/>
        </w:rPr>
      </w:pPr>
      <w:r>
        <w:rPr>
          <w:rFonts w:ascii="Calibri-Bold" w:hAnsi="Calibri-Bold" w:cs="Calibri-Bold"/>
          <w:b/>
          <w:bCs/>
          <w:kern w:val="0"/>
          <w:sz w:val="18"/>
          <w:szCs w:val="18"/>
        </w:rPr>
        <w:t xml:space="preserve">CENOVÁ NABÍDKA </w:t>
      </w:r>
    </w:p>
    <w:p w14:paraId="4410518F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6"/>
          <w:szCs w:val="16"/>
        </w:rPr>
      </w:pPr>
      <w:r>
        <w:rPr>
          <w:rFonts w:ascii="Calibri" w:hAnsi="Calibri" w:cs="Calibri"/>
          <w:kern w:val="0"/>
          <w:sz w:val="16"/>
          <w:szCs w:val="16"/>
        </w:rPr>
        <w:t>Zhotovitel: Nabídka pro:</w:t>
      </w:r>
    </w:p>
    <w:p w14:paraId="78863DE6" w14:textId="6D0661ED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 xml:space="preserve">Obchodní akademie, </w:t>
      </w:r>
      <w:r>
        <w:rPr>
          <w:rFonts w:ascii="Calibri" w:hAnsi="Calibri" w:cs="Calibri"/>
          <w:kern w:val="0"/>
          <w:sz w:val="18"/>
          <w:szCs w:val="18"/>
        </w:rPr>
        <w:t>Bezručova 1312/17, 360 01 Karlovy Vary</w:t>
      </w:r>
    </w:p>
    <w:p w14:paraId="510187E1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IČO 63553597</w:t>
      </w:r>
    </w:p>
    <w:p w14:paraId="700155F5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-Bold" w:hAnsi="Calibri-Bold" w:cs="Calibri-Bold"/>
          <w:b/>
          <w:bCs/>
          <w:kern w:val="0"/>
          <w:sz w:val="18"/>
          <w:szCs w:val="18"/>
        </w:rPr>
        <w:t xml:space="preserve">Neplátce DPH </w:t>
      </w:r>
      <w:r>
        <w:rPr>
          <w:rFonts w:ascii="Calibri" w:hAnsi="Calibri" w:cs="Calibri"/>
          <w:kern w:val="0"/>
          <w:sz w:val="18"/>
          <w:szCs w:val="18"/>
        </w:rPr>
        <w:t>Platnost cenové nabídky: 31.12.2023</w:t>
      </w:r>
    </w:p>
    <w:p w14:paraId="7E4B9CC6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Místo akce: Karlovy Vary</w:t>
      </w:r>
    </w:p>
    <w:p w14:paraId="35CA530A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Práce / materiál Jednotková cena Počet MJ Celkem</w:t>
      </w:r>
    </w:p>
    <w:p w14:paraId="2DE06AE5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18"/>
          <w:szCs w:val="18"/>
        </w:rPr>
      </w:pPr>
      <w:r>
        <w:rPr>
          <w:rFonts w:ascii="Calibri-Bold" w:hAnsi="Calibri-Bold" w:cs="Calibri-Bold"/>
          <w:b/>
          <w:bCs/>
          <w:kern w:val="0"/>
          <w:sz w:val="18"/>
          <w:szCs w:val="18"/>
        </w:rPr>
        <w:t>PRÁCE – WC suterén</w:t>
      </w:r>
    </w:p>
    <w:p w14:paraId="157198E1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otlučení omítky 220 Kč 12 m2</w:t>
      </w:r>
    </w:p>
    <w:p w14:paraId="4202A05E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likvidace a odvoz odpadu 1 ks</w:t>
      </w:r>
    </w:p>
    <w:p w14:paraId="79CF0B90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SDK kastlík 1,1 m</w:t>
      </w:r>
    </w:p>
    <w:p w14:paraId="16FB9637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štukování stěny 2 vrstvy 150 Kč 30,69 m2</w:t>
      </w:r>
    </w:p>
    <w:p w14:paraId="4CBE7C0B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štukování stropu 2 vrtsvy 190 Kč 8,2 m2</w:t>
      </w:r>
    </w:p>
    <w:p w14:paraId="42A99773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rušní omítání maltou 320 Kč 15 m2</w:t>
      </w:r>
    </w:p>
    <w:p w14:paraId="7F23EE5D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montáž revizních dvířek 500 Kč 1 ks 500 Kč</w:t>
      </w:r>
    </w:p>
    <w:p w14:paraId="207C72F4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oškrábání staré malby 60 Kč 26,8 m2</w:t>
      </w:r>
    </w:p>
    <w:p w14:paraId="6152B635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malba stěny běžnou interiérovou bílou barvou (2 vrstvy) 45 Kč 30,69 m2</w:t>
      </w:r>
    </w:p>
    <w:p w14:paraId="3D24F89B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malba stropu běžnou interiérovou bílou barvou (2 vrstvy) 50 Kč 8,2 m2 410 Kč</w:t>
      </w:r>
    </w:p>
    <w:p w14:paraId="4E62149F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penetrace 35 Kč 77,8 m2</w:t>
      </w:r>
    </w:p>
    <w:p w14:paraId="23BDE816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montáž rohové pásky včetně tmelení a broušení (habito flex) 110 Kč 7,4 m 814 Kč</w:t>
      </w:r>
    </w:p>
    <w:p w14:paraId="477D630B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přesun a doprava materiálu 1 ks</w:t>
      </w:r>
    </w:p>
    <w:p w14:paraId="304D68AD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úklid staveniště 250 Kč 6 hod</w:t>
      </w:r>
    </w:p>
    <w:p w14:paraId="24B579DC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zahození drážek 110/110 300 Kč 6 m</w:t>
      </w:r>
    </w:p>
    <w:p w14:paraId="6110AB8F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zakrývání fólií s olepením 220 Kč 8,2 m2</w:t>
      </w:r>
    </w:p>
    <w:p w14:paraId="57928775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18"/>
          <w:szCs w:val="18"/>
        </w:rPr>
      </w:pPr>
      <w:r>
        <w:rPr>
          <w:rFonts w:ascii="Calibri-Bold" w:hAnsi="Calibri-Bold" w:cs="Calibri-Bold"/>
          <w:b/>
          <w:bCs/>
          <w:kern w:val="0"/>
          <w:sz w:val="18"/>
          <w:szCs w:val="18"/>
        </w:rPr>
        <w:t>MATERIÁL</w:t>
      </w:r>
    </w:p>
    <w:p w14:paraId="2B636CAC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SDK materiál 1 ks</w:t>
      </w:r>
    </w:p>
    <w:p w14:paraId="204CBBCF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Hasit 160 280 Kč 2 ks 560 Kč</w:t>
      </w:r>
    </w:p>
    <w:p w14:paraId="3ACDA5F4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malta k01 200 Kč 3 ks 600 Kč</w:t>
      </w:r>
    </w:p>
    <w:p w14:paraId="7E644C7E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revizní dvířka 1 ks</w:t>
      </w:r>
    </w:p>
    <w:p w14:paraId="68D76938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barva bílá 1 ks</w:t>
      </w:r>
    </w:p>
    <w:p w14:paraId="2AEC7578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penetrace 550 Kč 2 ks</w:t>
      </w:r>
    </w:p>
    <w:p w14:paraId="4C633431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habitoflex 1 ks</w:t>
      </w:r>
    </w:p>
    <w:p w14:paraId="14D60D1A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6"/>
          <w:szCs w:val="16"/>
        </w:rPr>
      </w:pPr>
      <w:r>
        <w:rPr>
          <w:rFonts w:ascii="Calibri" w:hAnsi="Calibri" w:cs="Calibri"/>
          <w:kern w:val="0"/>
          <w:sz w:val="16"/>
          <w:szCs w:val="16"/>
        </w:rPr>
        <w:t>Ceny materiálu jsou pouze orientační, s ohledem na kolísání cen ve stavebninách!</w:t>
      </w:r>
    </w:p>
    <w:p w14:paraId="72C154FE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-Bold" w:hAnsi="Calibri-Bold" w:cs="Calibri-Bold"/>
          <w:b/>
          <w:bCs/>
          <w:kern w:val="0"/>
          <w:sz w:val="18"/>
          <w:szCs w:val="18"/>
        </w:rPr>
        <w:t xml:space="preserve">Režijní náklady </w:t>
      </w:r>
      <w:r>
        <w:rPr>
          <w:rFonts w:ascii="Calibri" w:hAnsi="Calibri" w:cs="Calibri"/>
          <w:kern w:val="0"/>
          <w:sz w:val="18"/>
          <w:szCs w:val="18"/>
        </w:rPr>
        <w:t>8,00 %</w:t>
      </w:r>
    </w:p>
    <w:p w14:paraId="7DE6771A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 xml:space="preserve">Razítko, podpis: </w:t>
      </w:r>
      <w:r>
        <w:rPr>
          <w:rFonts w:ascii="Calibri-Bold" w:hAnsi="Calibri-Bold" w:cs="Calibri-Bold"/>
          <w:b/>
          <w:bCs/>
          <w:kern w:val="0"/>
          <w:sz w:val="18"/>
          <w:szCs w:val="18"/>
        </w:rPr>
        <w:t>Celkem za práci</w:t>
      </w:r>
    </w:p>
    <w:p w14:paraId="0D7410C4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18"/>
          <w:szCs w:val="18"/>
        </w:rPr>
      </w:pPr>
      <w:r>
        <w:rPr>
          <w:rFonts w:ascii="Calibri-Bold" w:hAnsi="Calibri-Bold" w:cs="Calibri-Bold"/>
          <w:b/>
          <w:bCs/>
          <w:kern w:val="0"/>
          <w:sz w:val="18"/>
          <w:szCs w:val="18"/>
        </w:rPr>
        <w:t>Celkem za materiál</w:t>
      </w:r>
    </w:p>
    <w:p w14:paraId="38B3ED78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0"/>
          <w:szCs w:val="20"/>
        </w:rPr>
      </w:pPr>
      <w:r>
        <w:rPr>
          <w:rFonts w:ascii="Calibri-Bold" w:hAnsi="Calibri-Bold" w:cs="Calibri-Bold"/>
          <w:b/>
          <w:bCs/>
          <w:kern w:val="0"/>
          <w:sz w:val="20"/>
          <w:szCs w:val="20"/>
        </w:rPr>
        <w:t>Celková cena</w:t>
      </w:r>
    </w:p>
    <w:p w14:paraId="69A9EC42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4"/>
          <w:szCs w:val="14"/>
        </w:rPr>
      </w:pPr>
      <w:r>
        <w:rPr>
          <w:rFonts w:ascii="Calibri" w:hAnsi="Calibri" w:cs="Calibri"/>
          <w:kern w:val="0"/>
          <w:sz w:val="14"/>
          <w:szCs w:val="14"/>
        </w:rPr>
        <w:t>Registrace: ŽL vydaný MÚ Sokolov č.j. MUSO/89485/2023/OPŽÚ/JAAN</w:t>
      </w:r>
    </w:p>
    <w:p w14:paraId="36D98DBF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18"/>
          <w:szCs w:val="18"/>
        </w:rPr>
      </w:pPr>
      <w:r>
        <w:rPr>
          <w:rFonts w:ascii="Calibri-Bold" w:hAnsi="Calibri-Bold" w:cs="Calibri-Bold"/>
          <w:b/>
          <w:bCs/>
          <w:kern w:val="0"/>
          <w:sz w:val="18"/>
          <w:szCs w:val="18"/>
        </w:rPr>
        <w:t>Tomáš Bečka,</w:t>
      </w:r>
    </w:p>
    <w:p w14:paraId="531FB632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18"/>
          <w:szCs w:val="18"/>
        </w:rPr>
      </w:pPr>
      <w:r>
        <w:rPr>
          <w:rFonts w:ascii="Calibri-Bold" w:hAnsi="Calibri-Bold" w:cs="Calibri-Bold"/>
          <w:b/>
          <w:bCs/>
          <w:kern w:val="0"/>
          <w:sz w:val="18"/>
          <w:szCs w:val="18"/>
        </w:rPr>
        <w:t>Stavební práce všeho druhu Obchodní akademie, vyšší odborná škola cestovního ruchu a</w:t>
      </w:r>
    </w:p>
    <w:p w14:paraId="029D85E4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18"/>
          <w:szCs w:val="18"/>
        </w:rPr>
      </w:pPr>
      <w:r>
        <w:rPr>
          <w:rFonts w:ascii="Calibri-Bold" w:hAnsi="Calibri-Bold" w:cs="Calibri-Bold"/>
          <w:b/>
          <w:bCs/>
          <w:kern w:val="0"/>
          <w:sz w:val="18"/>
          <w:szCs w:val="18"/>
        </w:rPr>
        <w:t>jazyková škola s právem státní jazykové zkoušky Karlovy Vary,</w:t>
      </w:r>
    </w:p>
    <w:p w14:paraId="70263A9E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18"/>
          <w:szCs w:val="18"/>
        </w:rPr>
      </w:pPr>
      <w:r>
        <w:rPr>
          <w:rFonts w:ascii="Calibri-Bold" w:hAnsi="Calibri-Bold" w:cs="Calibri-Bold"/>
          <w:b/>
          <w:bCs/>
          <w:kern w:val="0"/>
          <w:sz w:val="18"/>
          <w:szCs w:val="18"/>
        </w:rPr>
        <w:t>p.o.</w:t>
      </w:r>
    </w:p>
    <w:p w14:paraId="05A3A17C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E-mail: beckaprace@gmail.com</w:t>
      </w:r>
    </w:p>
    <w:p w14:paraId="7176D39B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2 640 Kč</w:t>
      </w:r>
    </w:p>
    <w:p w14:paraId="76A0DF09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1 900 Kč 1 900 Kč</w:t>
      </w:r>
    </w:p>
    <w:p w14:paraId="149954AF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1 500 Kč 1 650 Kč</w:t>
      </w:r>
    </w:p>
    <w:p w14:paraId="59526D27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4 604 Kč</w:t>
      </w:r>
    </w:p>
    <w:p w14:paraId="4A32581F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1 558 Kč</w:t>
      </w:r>
    </w:p>
    <w:p w14:paraId="086B66C5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4 800 Kč</w:t>
      </w:r>
    </w:p>
    <w:p w14:paraId="1B524E50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1 608 Kč</w:t>
      </w:r>
    </w:p>
    <w:p w14:paraId="3F931620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1 381 Kč</w:t>
      </w:r>
    </w:p>
    <w:p w14:paraId="08C492E9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2 723 Kč</w:t>
      </w:r>
    </w:p>
    <w:p w14:paraId="78449A7B" w14:textId="2B85F18B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3 000 Kč 3 000 Kč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</w:p>
    <w:p w14:paraId="7AE75678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1 500 Kč</w:t>
      </w:r>
    </w:p>
    <w:p w14:paraId="17ED281E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1 800 Kč</w:t>
      </w:r>
    </w:p>
    <w:p w14:paraId="0028B762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1 804 Kč</w:t>
      </w:r>
    </w:p>
    <w:p w14:paraId="350FCBB9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5 581 Kč 5 581 Kč</w:t>
      </w:r>
    </w:p>
    <w:p w14:paraId="3A0736A0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1 800 Kč 1 800 Kč</w:t>
      </w:r>
    </w:p>
    <w:p w14:paraId="41C765C0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1 500 Kč 1 500 Kč</w:t>
      </w:r>
    </w:p>
    <w:p w14:paraId="1997577C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1 100 Kč</w:t>
      </w:r>
    </w:p>
    <w:p w14:paraId="5E03F6A1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2 000 Kč 2 000 Kč</w:t>
      </w:r>
    </w:p>
    <w:p w14:paraId="59195C5F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3 667 Kč</w:t>
      </w:r>
    </w:p>
    <w:p w14:paraId="3CF99934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lastRenderedPageBreak/>
        <w:t>32 692 Kč</w:t>
      </w:r>
    </w:p>
    <w:p w14:paraId="4E7740EC" w14:textId="77777777" w:rsidR="005102FD" w:rsidRDefault="005102FD" w:rsidP="005102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13 141 Kč</w:t>
      </w:r>
    </w:p>
    <w:p w14:paraId="5298BC2C" w14:textId="50028031" w:rsidR="005102FD" w:rsidRDefault="005102FD" w:rsidP="005102FD">
      <w:r>
        <w:rPr>
          <w:rFonts w:ascii="Calibri-Bold" w:hAnsi="Calibri-Bold" w:cs="Calibri-Bold"/>
          <w:b/>
          <w:bCs/>
          <w:kern w:val="0"/>
          <w:sz w:val="20"/>
          <w:szCs w:val="20"/>
        </w:rPr>
        <w:t>49 500 Kč</w:t>
      </w:r>
    </w:p>
    <w:p w14:paraId="1D784752" w14:textId="77777777" w:rsidR="005102FD" w:rsidRDefault="005102FD"/>
    <w:sectPr w:rsidR="00510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FD"/>
    <w:rsid w:val="005102FD"/>
    <w:rsid w:val="0068206F"/>
    <w:rsid w:val="00BE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AD33"/>
  <w15:chartTrackingRefBased/>
  <w15:docId w15:val="{4480685C-13A5-40FE-A525-C1D36C01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OAKV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Frišová</dc:creator>
  <cp:keywords/>
  <dc:description/>
  <cp:lastModifiedBy>Soňa Frišová</cp:lastModifiedBy>
  <cp:revision>2</cp:revision>
  <dcterms:created xsi:type="dcterms:W3CDTF">2023-12-15T10:43:00Z</dcterms:created>
  <dcterms:modified xsi:type="dcterms:W3CDTF">2023-12-15T11:21:00Z</dcterms:modified>
</cp:coreProperties>
</file>