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B4DF" w14:textId="77777777" w:rsidR="00853D2B" w:rsidRPr="00B53D15" w:rsidRDefault="00853D2B" w:rsidP="00853D2B">
      <w:pPr>
        <w:jc w:val="center"/>
        <w:rPr>
          <w:rFonts w:ascii="DejaVu Sans" w:hAnsi="DejaVu Sans" w:cs="DejaVu Sans"/>
          <w:b/>
          <w:sz w:val="28"/>
        </w:rPr>
      </w:pPr>
      <w:r w:rsidRPr="00B53D15">
        <w:rPr>
          <w:rFonts w:ascii="DejaVu Sans" w:hAnsi="DejaVu Sans" w:cs="DejaVu Sans"/>
          <w:b/>
          <w:sz w:val="28"/>
        </w:rPr>
        <w:t>Dodatek č. 1. ke smlouvě o dílo</w:t>
      </w:r>
    </w:p>
    <w:p w14:paraId="3F7297FE" w14:textId="77777777" w:rsidR="00853D2B" w:rsidRDefault="00853D2B" w:rsidP="00853D2B"/>
    <w:p w14:paraId="2A3DC1F8" w14:textId="6AA9698E" w:rsidR="00853D2B" w:rsidRPr="00B53D15" w:rsidRDefault="00853D2B" w:rsidP="00853D2B">
      <w:pPr>
        <w:rPr>
          <w:rFonts w:ascii="DejaVu Sans" w:hAnsi="DejaVu Sans" w:cs="DejaVu Sans"/>
        </w:rPr>
      </w:pPr>
      <w:r w:rsidRPr="00B53D15">
        <w:rPr>
          <w:rFonts w:ascii="DejaVu Sans" w:hAnsi="DejaVu Sans" w:cs="DejaVu Sans"/>
        </w:rPr>
        <w:t>uzavřené</w:t>
      </w:r>
      <w:r>
        <w:rPr>
          <w:rFonts w:ascii="DejaVu Sans" w:hAnsi="DejaVu Sans" w:cs="DejaVu Sans"/>
        </w:rPr>
        <w:t xml:space="preserve"> dne 19. 9. 2023</w:t>
      </w:r>
      <w:r w:rsidRPr="00B53D15">
        <w:rPr>
          <w:rFonts w:ascii="DejaVu Sans" w:hAnsi="DejaVu Sans" w:cs="DejaVu Sans"/>
        </w:rPr>
        <w:t xml:space="preserve"> mezi </w:t>
      </w:r>
    </w:p>
    <w:p w14:paraId="1E4700A4" w14:textId="77777777" w:rsidR="00853D2B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color w:val="141516"/>
        </w:rPr>
      </w:pPr>
    </w:p>
    <w:p w14:paraId="24F05A3D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color w:val="141516"/>
        </w:rPr>
      </w:pPr>
      <w:r w:rsidRPr="00B53D15">
        <w:rPr>
          <w:rFonts w:ascii="DejaVu Sans" w:hAnsi="DejaVu Sans" w:cs="DejaVu Sans"/>
          <w:b/>
          <w:bCs/>
          <w:color w:val="141516"/>
        </w:rPr>
        <w:t>Muzeum a galerie Orlických hor v Rychnově nad Kněžnou</w:t>
      </w:r>
    </w:p>
    <w:p w14:paraId="33C294A7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Jiráskova 2</w:t>
      </w:r>
    </w:p>
    <w:p w14:paraId="4ACD90E0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516 01 Rychnov nad Kněžnou</w:t>
      </w:r>
    </w:p>
    <w:p w14:paraId="4B3BC2C8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Osoba oprávněná jednat: Mgr</w:t>
      </w:r>
      <w:r w:rsidRPr="00B53D15">
        <w:rPr>
          <w:rFonts w:ascii="DejaVu Sans" w:hAnsi="DejaVu Sans" w:cs="DejaVu Sans"/>
          <w:color w:val="363537"/>
        </w:rPr>
        <w:t xml:space="preserve">. </w:t>
      </w:r>
      <w:r w:rsidRPr="00B53D15">
        <w:rPr>
          <w:rFonts w:ascii="DejaVu Sans" w:hAnsi="DejaVu Sans" w:cs="DejaVu Sans"/>
          <w:color w:val="141516"/>
        </w:rPr>
        <w:t>Tomáš Zelenka</w:t>
      </w:r>
    </w:p>
    <w:p w14:paraId="4EAC5197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IČ: 00371149</w:t>
      </w:r>
    </w:p>
    <w:p w14:paraId="43C2ED04" w14:textId="77777777" w:rsidR="00853D2B" w:rsidRPr="00B53D15" w:rsidRDefault="00853D2B" w:rsidP="00853D2B">
      <w:pPr>
        <w:rPr>
          <w:rFonts w:ascii="DejaVu Sans" w:hAnsi="DejaVu Sans" w:cs="DejaVu Sans"/>
        </w:rPr>
      </w:pPr>
      <w:r w:rsidRPr="00B53D15">
        <w:rPr>
          <w:rFonts w:ascii="DejaVu Sans" w:hAnsi="DejaVu Sans" w:cs="DejaVu Sans"/>
          <w:color w:val="141516"/>
        </w:rPr>
        <w:t>na straně jedné (dále jen objednatel)</w:t>
      </w:r>
    </w:p>
    <w:p w14:paraId="280B8028" w14:textId="77777777" w:rsidR="00853D2B" w:rsidRPr="00B53D15" w:rsidRDefault="00853D2B" w:rsidP="00853D2B">
      <w:pPr>
        <w:rPr>
          <w:rFonts w:ascii="DejaVu Sans" w:hAnsi="DejaVu Sans" w:cs="DejaVu Sans"/>
        </w:rPr>
      </w:pPr>
      <w:r w:rsidRPr="00B53D15">
        <w:rPr>
          <w:rFonts w:ascii="DejaVu Sans" w:hAnsi="DejaVu Sans" w:cs="DejaVu Sans"/>
        </w:rPr>
        <w:t>a</w:t>
      </w:r>
    </w:p>
    <w:p w14:paraId="5C403FDE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color w:val="141516"/>
        </w:rPr>
      </w:pPr>
      <w:r w:rsidRPr="00B53D15">
        <w:rPr>
          <w:rFonts w:ascii="DejaVu Sans" w:hAnsi="DejaVu Sans" w:cs="DejaVu Sans"/>
          <w:b/>
          <w:bCs/>
          <w:color w:val="141516"/>
        </w:rPr>
        <w:t xml:space="preserve">Bláha </w:t>
      </w:r>
      <w:proofErr w:type="spellStart"/>
      <w:r w:rsidRPr="00B53D15">
        <w:rPr>
          <w:rFonts w:ascii="DejaVu Sans" w:hAnsi="DejaVu Sans" w:cs="DejaVu Sans"/>
          <w:b/>
          <w:bCs/>
          <w:color w:val="141516"/>
        </w:rPr>
        <w:t>ús</w:t>
      </w:r>
      <w:proofErr w:type="spellEnd"/>
      <w:r w:rsidRPr="00B53D15">
        <w:rPr>
          <w:rFonts w:ascii="DejaVu Sans" w:hAnsi="DejaVu Sans" w:cs="DejaVu Sans"/>
          <w:b/>
          <w:bCs/>
          <w:color w:val="141516"/>
        </w:rPr>
        <w:t>, s.r.o.</w:t>
      </w:r>
    </w:p>
    <w:p w14:paraId="27DF107A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Spisová značka: C 128074 vedená u Městského soudu v Praze</w:t>
      </w:r>
    </w:p>
    <w:p w14:paraId="3387D038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sídlo: Vraný 119, okres Kladno, PSČ 27373</w:t>
      </w:r>
    </w:p>
    <w:p w14:paraId="7C4BBB26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zastoupená: Ing. Zdeňkem Bláhou, jednatelem</w:t>
      </w:r>
    </w:p>
    <w:p w14:paraId="00579399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IČO: 27940195</w:t>
      </w:r>
    </w:p>
    <w:p w14:paraId="3AC6128C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DIČ: CZ27940195</w:t>
      </w:r>
    </w:p>
    <w:p w14:paraId="5BC26704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bankovní spojení: MONETA Money Bank</w:t>
      </w:r>
      <w:r w:rsidRPr="00B53D15">
        <w:rPr>
          <w:rFonts w:ascii="DejaVu Sans" w:hAnsi="DejaVu Sans" w:cs="DejaVu Sans"/>
          <w:color w:val="363537"/>
        </w:rPr>
        <w:t xml:space="preserve">, </w:t>
      </w:r>
      <w:proofErr w:type="spellStart"/>
      <w:r w:rsidRPr="00B53D15">
        <w:rPr>
          <w:rFonts w:ascii="DejaVu Sans" w:hAnsi="DejaVu Sans" w:cs="DejaVu Sans"/>
          <w:color w:val="141516"/>
        </w:rPr>
        <w:t>a.s</w:t>
      </w:r>
      <w:proofErr w:type="spellEnd"/>
      <w:r w:rsidRPr="00B53D15">
        <w:rPr>
          <w:rFonts w:ascii="DejaVu Sans" w:hAnsi="DejaVu Sans" w:cs="DejaVu Sans"/>
          <w:color w:val="141516"/>
        </w:rPr>
        <w:t>, číslo účtu: 184059823</w:t>
      </w:r>
      <w:r w:rsidRPr="00B53D15">
        <w:rPr>
          <w:rFonts w:ascii="DejaVu Sans" w:hAnsi="DejaVu Sans" w:cs="DejaVu Sans"/>
          <w:color w:val="363537"/>
        </w:rPr>
        <w:t>/</w:t>
      </w:r>
      <w:r w:rsidRPr="00B53D15">
        <w:rPr>
          <w:rFonts w:ascii="DejaVu Sans" w:hAnsi="DejaVu Sans" w:cs="DejaVu Sans"/>
          <w:color w:val="141516"/>
        </w:rPr>
        <w:t>0600</w:t>
      </w:r>
    </w:p>
    <w:p w14:paraId="4BF6EABB" w14:textId="77777777" w:rsidR="00853D2B" w:rsidRPr="00B53D15" w:rsidRDefault="00853D2B" w:rsidP="00853D2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je plátcem DPH</w:t>
      </w:r>
    </w:p>
    <w:p w14:paraId="5A97DF73" w14:textId="77777777" w:rsidR="00853D2B" w:rsidRPr="00B53D15" w:rsidRDefault="00853D2B" w:rsidP="00853D2B">
      <w:pPr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>na straně druhé (dále jen zhotovitel)</w:t>
      </w:r>
    </w:p>
    <w:p w14:paraId="0F641E9D" w14:textId="77777777" w:rsidR="00853D2B" w:rsidRPr="00B53D15" w:rsidRDefault="00853D2B" w:rsidP="00853D2B">
      <w:pPr>
        <w:rPr>
          <w:rFonts w:ascii="DejaVu Sans" w:hAnsi="DejaVu Sans" w:cs="DejaVu Sans"/>
          <w:color w:val="141516"/>
        </w:rPr>
      </w:pPr>
    </w:p>
    <w:p w14:paraId="0EF72CBA" w14:textId="0C706B23" w:rsidR="00853D2B" w:rsidRDefault="00853D2B" w:rsidP="00853D2B">
      <w:pPr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 xml:space="preserve">Tímto dodatkem dochází po vzájemné domluvě objednatele se zhotovitelem k úpravě bodu 2. Čas plnění. </w:t>
      </w:r>
      <w:r>
        <w:rPr>
          <w:rFonts w:ascii="DejaVu Sans" w:hAnsi="DejaVu Sans" w:cs="DejaVu Sans"/>
          <w:color w:val="141516"/>
        </w:rPr>
        <w:t>Původní znění tohoto bodu se nahrazuje následujícím zněním:</w:t>
      </w:r>
    </w:p>
    <w:p w14:paraId="33942D4B" w14:textId="3B90A6D9" w:rsidR="00853D2B" w:rsidRDefault="00853D2B" w:rsidP="00853D2B">
      <w:pPr>
        <w:rPr>
          <w:rFonts w:ascii="DejaVu Sans" w:hAnsi="DejaVu Sans" w:cs="DejaVu Sans"/>
          <w:color w:val="141516"/>
        </w:rPr>
      </w:pPr>
      <w:r>
        <w:rPr>
          <w:rFonts w:ascii="DejaVu Sans" w:hAnsi="DejaVu Sans" w:cs="DejaVu Sans"/>
          <w:color w:val="141516"/>
        </w:rPr>
        <w:t>Termín dodání do 31. 1. 2024.</w:t>
      </w:r>
    </w:p>
    <w:p w14:paraId="3B7B9E2F" w14:textId="77777777" w:rsidR="00853D2B" w:rsidRDefault="00853D2B" w:rsidP="00853D2B">
      <w:pPr>
        <w:rPr>
          <w:rFonts w:ascii="DejaVu Sans" w:hAnsi="DejaVu Sans" w:cs="DejaVu Sans"/>
          <w:color w:val="141516"/>
        </w:rPr>
      </w:pPr>
    </w:p>
    <w:p w14:paraId="107036E9" w14:textId="77777777" w:rsidR="00853D2B" w:rsidRPr="00B53D15" w:rsidRDefault="00853D2B" w:rsidP="00853D2B">
      <w:pPr>
        <w:rPr>
          <w:rFonts w:ascii="DejaVu Sans" w:hAnsi="DejaVu Sans" w:cs="DejaVu Sans"/>
          <w:color w:val="141516"/>
        </w:rPr>
      </w:pPr>
      <w:r>
        <w:rPr>
          <w:rFonts w:ascii="DejaVu Sans" w:hAnsi="DejaVu Sans" w:cs="DejaVu Sans"/>
          <w:color w:val="141516"/>
        </w:rPr>
        <w:t>Ostatní ujednání této smlouvy zůstávají nezměněna.</w:t>
      </w:r>
    </w:p>
    <w:p w14:paraId="3BF74736" w14:textId="77777777" w:rsidR="00853D2B" w:rsidRPr="00B53D15" w:rsidRDefault="00853D2B" w:rsidP="00853D2B">
      <w:pPr>
        <w:rPr>
          <w:rFonts w:ascii="DejaVu Sans" w:hAnsi="DejaVu Sans" w:cs="DejaVu Sans"/>
          <w:color w:val="141516"/>
        </w:rPr>
      </w:pPr>
    </w:p>
    <w:p w14:paraId="1873AFCC" w14:textId="4F9A9AFB" w:rsidR="00853D2B" w:rsidRPr="00B53D15" w:rsidRDefault="00853D2B" w:rsidP="00853D2B">
      <w:pPr>
        <w:rPr>
          <w:rFonts w:ascii="DejaVu Sans" w:hAnsi="DejaVu Sans" w:cs="DejaVu Sans"/>
          <w:color w:val="141516"/>
        </w:rPr>
      </w:pPr>
      <w:r w:rsidRPr="00B53D15">
        <w:rPr>
          <w:rFonts w:ascii="DejaVu Sans" w:hAnsi="DejaVu Sans" w:cs="DejaVu Sans"/>
          <w:color w:val="141516"/>
        </w:rPr>
        <w:t xml:space="preserve">V Rychnově nad Kněžnou </w:t>
      </w:r>
      <w:r w:rsidR="00334221">
        <w:rPr>
          <w:rFonts w:ascii="DejaVu Sans" w:hAnsi="DejaVu Sans" w:cs="DejaVu Sans"/>
          <w:color w:val="141516"/>
        </w:rPr>
        <w:t>1</w:t>
      </w:r>
      <w:r w:rsidRPr="00B53D15">
        <w:rPr>
          <w:rFonts w:ascii="DejaVu Sans" w:hAnsi="DejaVu Sans" w:cs="DejaVu Sans"/>
          <w:color w:val="141516"/>
        </w:rPr>
        <w:t xml:space="preserve">. </w:t>
      </w:r>
      <w:r>
        <w:rPr>
          <w:rFonts w:ascii="DejaVu Sans" w:hAnsi="DejaVu Sans" w:cs="DejaVu Sans"/>
          <w:color w:val="141516"/>
        </w:rPr>
        <w:t>12</w:t>
      </w:r>
      <w:r w:rsidRPr="00B53D15">
        <w:rPr>
          <w:rFonts w:ascii="DejaVu Sans" w:hAnsi="DejaVu Sans" w:cs="DejaVu Sans"/>
          <w:color w:val="141516"/>
        </w:rPr>
        <w:t>. 20</w:t>
      </w:r>
      <w:r>
        <w:rPr>
          <w:rFonts w:ascii="DejaVu Sans" w:hAnsi="DejaVu Sans" w:cs="DejaVu Sans"/>
          <w:color w:val="141516"/>
        </w:rPr>
        <w:t>23</w:t>
      </w:r>
    </w:p>
    <w:p w14:paraId="7FEB2E21" w14:textId="77777777" w:rsidR="00853D2B" w:rsidRDefault="00853D2B" w:rsidP="00853D2B">
      <w:pPr>
        <w:rPr>
          <w:rFonts w:ascii="Times New Roman" w:hAnsi="Times New Roman" w:cs="Times New Roman"/>
          <w:color w:val="141516"/>
          <w:sz w:val="28"/>
          <w:szCs w:val="28"/>
        </w:rPr>
      </w:pPr>
    </w:p>
    <w:p w14:paraId="7C55A591" w14:textId="77777777" w:rsidR="00853D2B" w:rsidRDefault="00853D2B" w:rsidP="00853D2B">
      <w:pPr>
        <w:rPr>
          <w:rFonts w:ascii="Times New Roman" w:hAnsi="Times New Roman" w:cs="Times New Roman"/>
          <w:color w:val="141516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853D2B" w14:paraId="2E123ABD" w14:textId="77777777" w:rsidTr="0071737F">
        <w:tc>
          <w:tcPr>
            <w:tcW w:w="4606" w:type="dxa"/>
          </w:tcPr>
          <w:p w14:paraId="7CBD95FF" w14:textId="77777777" w:rsidR="00853D2B" w:rsidRDefault="00853D2B" w:rsidP="0071737F">
            <w:pPr>
              <w:jc w:val="center"/>
              <w:rPr>
                <w:rFonts w:ascii="Times New Roman" w:hAnsi="Times New Roman" w:cs="Times New Roman"/>
                <w:color w:val="1415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41516"/>
                <w:sz w:val="28"/>
                <w:szCs w:val="28"/>
              </w:rPr>
              <w:t>..........................................</w:t>
            </w:r>
          </w:p>
          <w:p w14:paraId="10304E40" w14:textId="77777777" w:rsidR="00853D2B" w:rsidRDefault="00853D2B" w:rsidP="0071737F">
            <w:pPr>
              <w:jc w:val="center"/>
              <w:rPr>
                <w:rFonts w:ascii="Times New Roman" w:hAnsi="Times New Roman" w:cs="Times New Roman"/>
                <w:color w:val="1415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41516"/>
                <w:sz w:val="28"/>
                <w:szCs w:val="28"/>
              </w:rPr>
              <w:t>Objednatel</w:t>
            </w:r>
          </w:p>
        </w:tc>
        <w:tc>
          <w:tcPr>
            <w:tcW w:w="4606" w:type="dxa"/>
          </w:tcPr>
          <w:p w14:paraId="2836B568" w14:textId="77777777" w:rsidR="00853D2B" w:rsidRDefault="00853D2B" w:rsidP="0071737F">
            <w:pPr>
              <w:jc w:val="center"/>
              <w:rPr>
                <w:rFonts w:ascii="Times New Roman" w:hAnsi="Times New Roman" w:cs="Times New Roman"/>
                <w:color w:val="1415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41516"/>
                <w:sz w:val="28"/>
                <w:szCs w:val="28"/>
              </w:rPr>
              <w:t>.................................</w:t>
            </w:r>
          </w:p>
          <w:p w14:paraId="55DA2D8C" w14:textId="77777777" w:rsidR="00853D2B" w:rsidRDefault="00853D2B" w:rsidP="0071737F">
            <w:pPr>
              <w:jc w:val="center"/>
              <w:rPr>
                <w:rFonts w:ascii="Times New Roman" w:hAnsi="Times New Roman" w:cs="Times New Roman"/>
                <w:color w:val="1415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41516"/>
                <w:sz w:val="28"/>
                <w:szCs w:val="28"/>
              </w:rPr>
              <w:t>Zhotovitel</w:t>
            </w:r>
          </w:p>
        </w:tc>
      </w:tr>
    </w:tbl>
    <w:p w14:paraId="3BCC861A" w14:textId="157D811A" w:rsidR="000F5D6F" w:rsidRDefault="000F5D6F"/>
    <w:sectPr w:rsidR="000F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AA"/>
    <w:rsid w:val="00065F65"/>
    <w:rsid w:val="000F5D6F"/>
    <w:rsid w:val="00334221"/>
    <w:rsid w:val="004159AA"/>
    <w:rsid w:val="008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393C"/>
  <w15:chartTrackingRefBased/>
  <w15:docId w15:val="{D23FDB8C-85D8-4596-91F9-AEDE430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D2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3D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Zelenka</dc:creator>
  <cp:keywords/>
  <dc:description/>
  <cp:lastModifiedBy>Sarka Hejhalova</cp:lastModifiedBy>
  <cp:revision>2</cp:revision>
  <cp:lastPrinted>2023-12-14T12:21:00Z</cp:lastPrinted>
  <dcterms:created xsi:type="dcterms:W3CDTF">2023-12-15T09:49:00Z</dcterms:created>
  <dcterms:modified xsi:type="dcterms:W3CDTF">2023-12-15T09:49:00Z</dcterms:modified>
</cp:coreProperties>
</file>