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8470A3F" w14:textId="09168DEA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</w:t>
      </w:r>
      <w:r w:rsidR="002567ED" w:rsidRPr="002567ED">
        <w:rPr>
          <w:b/>
          <w:sz w:val="28"/>
          <w:szCs w:val="28"/>
        </w:rPr>
        <w:t xml:space="preserve"> </w:t>
      </w:r>
      <w:r w:rsidR="00A72E6A" w:rsidRPr="00A72E6A">
        <w:rPr>
          <w:b/>
          <w:sz w:val="28"/>
          <w:szCs w:val="28"/>
        </w:rPr>
        <w:t xml:space="preserve">  </w:t>
      </w:r>
      <w:r w:rsidR="00265190" w:rsidRPr="00265190">
        <w:t xml:space="preserve"> </w:t>
      </w:r>
      <w:r w:rsidR="00265190" w:rsidRPr="00265190">
        <w:rPr>
          <w:b/>
          <w:sz w:val="28"/>
          <w:szCs w:val="28"/>
        </w:rPr>
        <w:t>g) Stavební nebo jiná povolení stavby</w:t>
      </w:r>
      <w:r w:rsidR="00574A64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71E0BA6C" w:rsidR="008110C7" w:rsidRDefault="001D0F15" w:rsidP="008110C7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 </w:t>
      </w:r>
      <w:r w:rsidR="00175D2B" w:rsidRPr="00175D2B">
        <w:rPr>
          <w:rFonts w:cs="Calibri"/>
          <w:b/>
          <w:bCs/>
          <w:sz w:val="24"/>
          <w:szCs w:val="24"/>
        </w:rPr>
        <w:t>Stání plavidel Brandýs nad Labem – Správce stavby (lokalita č. 2)</w:t>
      </w:r>
    </w:p>
    <w:p w14:paraId="6A1028FB" w14:textId="33EE8A9B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</w:p>
    <w:p w14:paraId="3C84D8ED" w14:textId="667FCCEB" w:rsidR="00175D2B" w:rsidRPr="00DC7CF7" w:rsidRDefault="00175D2B" w:rsidP="00175D2B">
      <w:pPr>
        <w:ind w:left="142" w:hanging="142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DC7CF7">
        <w:rPr>
          <w:rFonts w:asciiTheme="minorHAnsi" w:hAnsiTheme="minorHAnsi" w:cstheme="minorHAnsi"/>
          <w:bCs/>
          <w:sz w:val="22"/>
          <w:szCs w:val="22"/>
        </w:rPr>
        <w:t xml:space="preserve">V době konání tendru </w:t>
      </w:r>
      <w:r>
        <w:rPr>
          <w:rFonts w:asciiTheme="minorHAnsi" w:hAnsiTheme="minorHAnsi" w:cstheme="minorHAnsi"/>
          <w:bCs/>
          <w:sz w:val="22"/>
          <w:szCs w:val="22"/>
        </w:rPr>
        <w:t xml:space="preserve">zadavatel VŘ disponuje </w:t>
      </w:r>
      <w:r w:rsidRPr="00DC7CF7">
        <w:rPr>
          <w:rFonts w:asciiTheme="minorHAnsi" w:hAnsiTheme="minorHAnsi" w:cstheme="minorHAnsi"/>
          <w:bCs/>
          <w:sz w:val="22"/>
          <w:szCs w:val="22"/>
        </w:rPr>
        <w:t>povolení</w:t>
      </w:r>
      <w:r>
        <w:rPr>
          <w:rFonts w:asciiTheme="minorHAnsi" w:hAnsiTheme="minorHAnsi" w:cstheme="minorHAnsi"/>
          <w:bCs/>
          <w:sz w:val="22"/>
          <w:szCs w:val="22"/>
        </w:rPr>
        <w:t>m části</w:t>
      </w:r>
      <w:r w:rsidRPr="00DC7CF7">
        <w:rPr>
          <w:rFonts w:asciiTheme="minorHAnsi" w:hAnsiTheme="minorHAnsi" w:cstheme="minorHAnsi"/>
          <w:bCs/>
          <w:sz w:val="22"/>
          <w:szCs w:val="22"/>
        </w:rPr>
        <w:t xml:space="preserve"> stavby</w:t>
      </w:r>
      <w:r>
        <w:rPr>
          <w:rFonts w:asciiTheme="minorHAnsi" w:hAnsiTheme="minorHAnsi" w:cstheme="minorHAnsi"/>
          <w:bCs/>
          <w:sz w:val="22"/>
          <w:szCs w:val="22"/>
        </w:rPr>
        <w:t xml:space="preserve"> pro osobní lodní dopravu (OLD). </w:t>
      </w:r>
      <w:r w:rsidRPr="00DC7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Pro část stání bude správci stavby doplněna zadavatelem po jeho vystavení. Předpoklad vystavení povolení stavby v roce 2024.</w:t>
      </w:r>
    </w:p>
    <w:p w14:paraId="61482656" w14:textId="27F39CC4" w:rsidR="00175D2B" w:rsidRDefault="00175D2B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</w:p>
    <w:p w14:paraId="47D1D7C8" w14:textId="77777777" w:rsidR="00175D2B" w:rsidRDefault="00175D2B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</w:p>
    <w:p w14:paraId="05284AA9" w14:textId="4AE5BB55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56F0A44" w14:textId="119FA081" w:rsidR="000C29A7" w:rsidRPr="00770E0B" w:rsidRDefault="000C29A7" w:rsidP="000C29A7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 xml:space="preserve">Celá část </w:t>
      </w:r>
      <w:r>
        <w:rPr>
          <w:b/>
          <w:sz w:val="18"/>
          <w:szCs w:val="18"/>
        </w:rPr>
        <w:t>g</w:t>
      </w:r>
      <w:r w:rsidRPr="00770E0B">
        <w:rPr>
          <w:b/>
          <w:sz w:val="18"/>
          <w:szCs w:val="18"/>
        </w:rPr>
        <w:t xml:space="preserve">)  </w:t>
      </w:r>
      <w:r w:rsidRPr="000C29A7">
        <w:rPr>
          <w:b/>
          <w:sz w:val="18"/>
          <w:szCs w:val="18"/>
        </w:rPr>
        <w:t xml:space="preserve">Stavební nebo jiná povolení stavby </w:t>
      </w:r>
      <w:r w:rsidRPr="00770E0B">
        <w:rPr>
          <w:b/>
          <w:sz w:val="18"/>
          <w:szCs w:val="18"/>
        </w:rPr>
        <w:t>je uložena v části h) Další související dokumenty na přiloženém datovém nosiči.</w:t>
      </w:r>
    </w:p>
    <w:p w14:paraId="6A5079BA" w14:textId="77777777" w:rsidR="000C29A7" w:rsidRPr="00DE3A0A" w:rsidRDefault="000C29A7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sectPr w:rsidR="000C29A7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4F15" w14:textId="77777777" w:rsidR="002239F7" w:rsidRDefault="002239F7">
      <w:r>
        <w:separator/>
      </w:r>
    </w:p>
  </w:endnote>
  <w:endnote w:type="continuationSeparator" w:id="0">
    <w:p w14:paraId="466EA810" w14:textId="77777777" w:rsidR="002239F7" w:rsidRDefault="0022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04FA053B" w:rsidR="001D0F15" w:rsidRPr="00FD4C33" w:rsidRDefault="00175D2B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175D2B">
      <w:rPr>
        <w:rFonts w:asciiTheme="minorHAnsi" w:hAnsiTheme="minorHAnsi" w:cstheme="minorHAnsi"/>
        <w:b/>
        <w:sz w:val="22"/>
        <w:szCs w:val="22"/>
      </w:rPr>
      <w:t>Stání plavidel Brandýs nad Labem – Správce stavby (lokalita č. 2)</w:t>
    </w:r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145819B7" w:rsidR="001D0F15" w:rsidRPr="00FD4C33" w:rsidRDefault="00265190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265190">
      <w:rPr>
        <w:rFonts w:asciiTheme="minorHAnsi" w:hAnsiTheme="minorHAnsi" w:cstheme="minorHAnsi"/>
        <w:sz w:val="18"/>
        <w:szCs w:val="18"/>
      </w:rPr>
      <w:t>g) Stavební nebo jiná povolení stavby</w:t>
    </w:r>
    <w:r w:rsidR="00574A64">
      <w:rPr>
        <w:rFonts w:asciiTheme="minorHAnsi" w:hAnsiTheme="minorHAnsi" w:cstheme="minorHAnsi"/>
        <w:sz w:val="18"/>
        <w:szCs w:val="18"/>
      </w:rPr>
      <w:t xml:space="preserve">                                </w:t>
    </w:r>
    <w:r w:rsidR="001470A0">
      <w:rPr>
        <w:rFonts w:asciiTheme="minorHAnsi" w:hAnsiTheme="minorHAnsi" w:cstheme="minorHAnsi"/>
        <w:sz w:val="18"/>
        <w:szCs w:val="18"/>
      </w:rPr>
      <w:t xml:space="preserve">         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 </w:t>
    </w:r>
    <w:r w:rsidR="001D0F15" w:rsidRPr="000C6577">
      <w:rPr>
        <w:rFonts w:asciiTheme="minorHAnsi" w:hAnsiTheme="minorHAnsi" w:cstheme="minorHAnsi"/>
        <w:sz w:val="18"/>
        <w:szCs w:val="18"/>
      </w:rPr>
      <w:t>S/ŘVC/0</w:t>
    </w:r>
    <w:r w:rsidR="00175D2B">
      <w:rPr>
        <w:rFonts w:asciiTheme="minorHAnsi" w:hAnsiTheme="minorHAnsi" w:cstheme="minorHAnsi"/>
        <w:sz w:val="18"/>
        <w:szCs w:val="18"/>
      </w:rPr>
      <w:t>24</w:t>
    </w:r>
    <w:r w:rsidR="001D0F15" w:rsidRPr="000C6577">
      <w:rPr>
        <w:rFonts w:asciiTheme="minorHAnsi" w:hAnsiTheme="minorHAnsi" w:cstheme="minorHAnsi"/>
        <w:sz w:val="18"/>
        <w:szCs w:val="18"/>
      </w:rPr>
      <w:t>/R/</w:t>
    </w:r>
    <w:proofErr w:type="spellStart"/>
    <w:r w:rsidR="001D0F15" w:rsidRPr="000C6577">
      <w:rPr>
        <w:rFonts w:asciiTheme="minorHAnsi" w:hAnsiTheme="minorHAnsi" w:cstheme="minorHAnsi"/>
        <w:sz w:val="18"/>
        <w:szCs w:val="18"/>
      </w:rPr>
      <w:t>PřS</w:t>
    </w:r>
    <w:proofErr w:type="spellEnd"/>
    <w:r w:rsidR="001D0F15" w:rsidRPr="000C6577">
      <w:rPr>
        <w:rFonts w:asciiTheme="minorHAnsi" w:hAnsiTheme="minorHAnsi" w:cstheme="minorHAnsi"/>
        <w:sz w:val="18"/>
        <w:szCs w:val="18"/>
      </w:rPr>
      <w:t xml:space="preserve">/2023   </w:t>
    </w:r>
  </w:p>
  <w:p w14:paraId="399166F9" w14:textId="1B7D6475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  </w:t>
    </w:r>
    <w:r>
      <w:rPr>
        <w:rFonts w:asciiTheme="minorHAnsi" w:hAnsiTheme="minorHAnsi" w:cstheme="minorHAnsi"/>
        <w:sz w:val="18"/>
        <w:szCs w:val="18"/>
      </w:rPr>
      <w:t>2023 - 0</w:t>
    </w:r>
    <w:r w:rsidR="008110C7">
      <w:rPr>
        <w:rFonts w:asciiTheme="minorHAnsi" w:hAnsiTheme="minorHAnsi" w:cstheme="minorHAnsi"/>
        <w:sz w:val="18"/>
        <w:szCs w:val="18"/>
      </w:rPr>
      <w:t>8</w:t>
    </w:r>
    <w:r w:rsidR="00175D2B">
      <w:rPr>
        <w:rFonts w:asciiTheme="minorHAnsi" w:hAnsiTheme="minorHAnsi" w:cstheme="minorHAnsi"/>
        <w:sz w:val="18"/>
        <w:szCs w:val="18"/>
      </w:rPr>
      <w:t>8</w:t>
    </w:r>
  </w:p>
  <w:p w14:paraId="1A826FD3" w14:textId="77777777" w:rsidR="00D02EFE" w:rsidRPr="001D0F15" w:rsidRDefault="00D02EFE" w:rsidP="001D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A4F9" w14:textId="77777777" w:rsidR="002239F7" w:rsidRDefault="002239F7">
      <w:r>
        <w:separator/>
      </w:r>
    </w:p>
  </w:footnote>
  <w:footnote w:type="continuationSeparator" w:id="0">
    <w:p w14:paraId="0E8CFF39" w14:textId="77777777" w:rsidR="002239F7" w:rsidRDefault="0022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6F83F35D" w:rsidR="00122BCF" w:rsidRPr="00772441" w:rsidRDefault="00265190" w:rsidP="00772441">
    <w:pPr>
      <w:pStyle w:val="Zhlav"/>
      <w:jc w:val="right"/>
    </w:pPr>
    <w:r>
      <w:rPr>
        <w:lang w:val="cs-CZ"/>
      </w:rPr>
      <w:t xml:space="preserve"> </w:t>
    </w:r>
    <w:r w:rsidRPr="00265190">
      <w:t xml:space="preserve"> </w:t>
    </w:r>
    <w:r w:rsidRPr="00265190">
      <w:rPr>
        <w:rFonts w:ascii="Calibri" w:hAnsi="Calibri"/>
        <w:lang w:val="cs-CZ"/>
      </w:rPr>
      <w:t xml:space="preserve">g) Stavební nebo jiná povolení stavby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A7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5D2B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39F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5190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A64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10C7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E4189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72E6A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1E5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499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3C46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66118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928D-A1A3-41B8-95CA-6E7DC0F1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2023-11-24T14:57:00Z</dcterms:created>
  <dcterms:modified xsi:type="dcterms:W3CDTF">2023-11-24T14:57:00Z</dcterms:modified>
</cp:coreProperties>
</file>