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BDE74" w14:textId="4FB22ABE" w:rsidR="00C4650D" w:rsidRDefault="00C4650D" w:rsidP="00D434F4">
      <w:pPr>
        <w:pStyle w:val="Nzev"/>
      </w:pPr>
      <w:r w:rsidRPr="00D434F4">
        <w:t>Příloha 1</w:t>
      </w:r>
    </w:p>
    <w:p w14:paraId="57ED6107" w14:textId="3689E1C7" w:rsidR="00275565" w:rsidRPr="00275565" w:rsidRDefault="00275565" w:rsidP="00D434F4">
      <w:pPr>
        <w:pStyle w:val="Nzev"/>
        <w:rPr>
          <w:szCs w:val="28"/>
        </w:rPr>
      </w:pPr>
      <w:r w:rsidRPr="00352E7C">
        <w:rPr>
          <w:b/>
          <w:szCs w:val="28"/>
        </w:rPr>
        <w:t xml:space="preserve">Stání plavidel Brandýs nad Labem – </w:t>
      </w:r>
      <w:r w:rsidRPr="00352E7C">
        <w:rPr>
          <w:b/>
          <w:bCs/>
          <w:szCs w:val="28"/>
        </w:rPr>
        <w:t>Správce</w:t>
      </w:r>
      <w:r w:rsidRPr="00275565">
        <w:rPr>
          <w:b/>
          <w:bCs/>
          <w:szCs w:val="28"/>
        </w:rPr>
        <w:t xml:space="preserve"> stavby, lokalita č.</w:t>
      </w:r>
      <w:r w:rsidR="00352E7C">
        <w:rPr>
          <w:b/>
          <w:bCs/>
          <w:szCs w:val="28"/>
        </w:rPr>
        <w:t xml:space="preserve"> </w:t>
      </w:r>
      <w:r w:rsidRPr="00275565">
        <w:rPr>
          <w:b/>
          <w:bCs/>
          <w:szCs w:val="28"/>
        </w:rPr>
        <w:t>2</w:t>
      </w:r>
    </w:p>
    <w:p w14:paraId="6A71B4A5" w14:textId="77777777" w:rsidR="00C4650D" w:rsidRPr="007E7CD2" w:rsidRDefault="00C4650D" w:rsidP="00D434F4">
      <w:pPr>
        <w:pStyle w:val="Nzev"/>
        <w:rPr>
          <w:rStyle w:val="Nzevknihy"/>
          <w:rFonts w:eastAsia="Calibri"/>
          <w:sz w:val="24"/>
          <w:lang w:eastAsia="en-US"/>
        </w:rPr>
      </w:pPr>
      <w:r w:rsidRPr="007E7CD2">
        <w:rPr>
          <w:rStyle w:val="Nzevknihy"/>
          <w:rFonts w:eastAsia="Calibri"/>
          <w:sz w:val="18"/>
          <w:szCs w:val="18"/>
          <w:lang w:eastAsia="en-US"/>
        </w:rPr>
        <w:t>R</w:t>
      </w:r>
      <w:r w:rsidRPr="007E7CD2">
        <w:rPr>
          <w:rStyle w:val="Nzevknihy"/>
          <w:rFonts w:eastAsia="Calibri"/>
          <w:sz w:val="24"/>
          <w:lang w:eastAsia="en-US"/>
        </w:rPr>
        <w:t>ozsah služeb</w:t>
      </w:r>
    </w:p>
    <w:p w14:paraId="77F3D12E" w14:textId="77777777" w:rsidR="00434AF1" w:rsidRPr="00CA3C15" w:rsidRDefault="00834EA9" w:rsidP="00D434F4">
      <w:pPr>
        <w:pStyle w:val="Nadpis1"/>
        <w:rPr>
          <w:rFonts w:asciiTheme="minorHAnsi" w:hAnsiTheme="minorHAnsi" w:cstheme="minorHAnsi"/>
        </w:rPr>
      </w:pPr>
      <w:r w:rsidRPr="00CA3C15">
        <w:rPr>
          <w:rFonts w:asciiTheme="minorHAnsi" w:hAnsiTheme="minorHAnsi" w:cstheme="minorHAnsi"/>
        </w:rPr>
        <w:t>Obecná ustanovení</w:t>
      </w:r>
    </w:p>
    <w:p w14:paraId="77CEB408" w14:textId="763FD91D" w:rsidR="00D324F4" w:rsidRPr="00D434F4" w:rsidRDefault="00D324F4" w:rsidP="00D434F4">
      <w:pPr>
        <w:rPr>
          <w:rFonts w:eastAsiaTheme="minorHAnsi"/>
          <w:lang w:eastAsia="en-US"/>
        </w:rPr>
      </w:pPr>
      <w:r w:rsidRPr="00D434F4">
        <w:rPr>
          <w:rFonts w:eastAsiaTheme="minorHAnsi"/>
          <w:lang w:eastAsia="en-US"/>
        </w:rPr>
        <w:t>Funkci Konzultanta vykonává</w:t>
      </w:r>
      <w:r w:rsidR="00352E7C">
        <w:rPr>
          <w:rFonts w:eastAsiaTheme="minorHAnsi"/>
          <w:lang w:eastAsia="en-US"/>
        </w:rPr>
        <w:t xml:space="preserve"> IPSUM CZ s.r.o.</w:t>
      </w:r>
      <w:r w:rsidRPr="00D434F4">
        <w:rPr>
          <w:rFonts w:eastAsiaTheme="minorHAnsi"/>
          <w:lang w:eastAsia="en-US"/>
        </w:rPr>
        <w:t xml:space="preserve"> Základní</w:t>
      </w:r>
      <w:r w:rsidR="009C39B4" w:rsidRPr="00D434F4">
        <w:rPr>
          <w:rFonts w:eastAsiaTheme="minorHAnsi"/>
          <w:lang w:eastAsia="en-US"/>
        </w:rPr>
        <w:t xml:space="preserve"> </w:t>
      </w:r>
      <w:r w:rsidR="00B609ED" w:rsidRPr="00D434F4">
        <w:rPr>
          <w:rFonts w:eastAsiaTheme="minorHAnsi"/>
          <w:lang w:eastAsia="en-US"/>
        </w:rPr>
        <w:t xml:space="preserve">práva a </w:t>
      </w:r>
      <w:r w:rsidRPr="00D434F4">
        <w:rPr>
          <w:rFonts w:eastAsiaTheme="minorHAnsi"/>
          <w:lang w:eastAsia="en-US"/>
        </w:rPr>
        <w:t xml:space="preserve">povinnosti Konzultanta jsou stanoveny ve Smlouvě uzavřené dle </w:t>
      </w:r>
      <w:r w:rsidR="00B609ED" w:rsidRPr="00D434F4">
        <w:rPr>
          <w:rFonts w:eastAsiaTheme="minorHAnsi"/>
          <w:lang w:eastAsia="en-US"/>
        </w:rPr>
        <w:t xml:space="preserve">tzv. </w:t>
      </w:r>
      <w:r w:rsidR="00B609ED" w:rsidRPr="00D434F4">
        <w:rPr>
          <w:rFonts w:eastAsiaTheme="minorHAnsi"/>
          <w:i/>
          <w:lang w:eastAsia="en-US"/>
        </w:rPr>
        <w:t>V</w:t>
      </w:r>
      <w:r w:rsidRPr="00D434F4">
        <w:rPr>
          <w:rFonts w:eastAsiaTheme="minorHAnsi"/>
          <w:i/>
          <w:lang w:eastAsia="en-US"/>
        </w:rPr>
        <w:t>zorové smlouvy o poskytnutí služeb mezi objednatelem a konzultantem</w:t>
      </w:r>
      <w:r w:rsidRPr="00D434F4">
        <w:rPr>
          <w:rFonts w:eastAsiaTheme="minorHAnsi"/>
          <w:lang w:eastAsia="en-US"/>
        </w:rPr>
        <w:t xml:space="preserve"> (</w:t>
      </w:r>
      <w:r w:rsidRPr="00D434F4">
        <w:rPr>
          <w:rFonts w:eastAsiaTheme="minorHAnsi"/>
          <w:b/>
          <w:lang w:eastAsia="en-US"/>
        </w:rPr>
        <w:t>FIDIC WHITE BOOK</w:t>
      </w:r>
      <w:r w:rsidRPr="00D434F4">
        <w:rPr>
          <w:rFonts w:eastAsiaTheme="minorHAnsi"/>
          <w:lang w:eastAsia="en-US"/>
        </w:rPr>
        <w:t>).</w:t>
      </w:r>
    </w:p>
    <w:p w14:paraId="16F8AF15" w14:textId="77777777" w:rsidR="00434AF1" w:rsidRPr="00D434F4" w:rsidRDefault="00434AF1" w:rsidP="00D434F4">
      <w:pPr>
        <w:rPr>
          <w:rFonts w:eastAsiaTheme="minorHAnsi"/>
          <w:lang w:eastAsia="en-US"/>
        </w:rPr>
      </w:pPr>
    </w:p>
    <w:p w14:paraId="04FB2A7F" w14:textId="5F48C0C3" w:rsidR="00B609ED" w:rsidRPr="00D434F4" w:rsidRDefault="00D324F4" w:rsidP="00D434F4">
      <w:pPr>
        <w:rPr>
          <w:rFonts w:eastAsiaTheme="minorHAnsi"/>
          <w:lang w:eastAsia="en-US"/>
        </w:rPr>
      </w:pPr>
      <w:r w:rsidRPr="00D434F4">
        <w:rPr>
          <w:rFonts w:eastAsiaTheme="minorHAnsi"/>
          <w:lang w:eastAsia="en-US"/>
        </w:rPr>
        <w:t xml:space="preserve">Konzultant bude </w:t>
      </w:r>
      <w:r w:rsidR="00B609ED" w:rsidRPr="00D434F4">
        <w:rPr>
          <w:rFonts w:eastAsiaTheme="minorHAnsi"/>
          <w:lang w:eastAsia="en-US"/>
        </w:rPr>
        <w:t xml:space="preserve">poskytovat </w:t>
      </w:r>
      <w:r w:rsidRPr="00D434F4">
        <w:rPr>
          <w:rFonts w:eastAsiaTheme="minorHAnsi"/>
          <w:lang w:eastAsia="en-US"/>
        </w:rPr>
        <w:t xml:space="preserve">činnosti za účelem splnění předmětu Smlouvy, které jsou dále podrobně specifikovány v této Příloze 1, a to obecně </w:t>
      </w:r>
      <w:r w:rsidR="007055FA" w:rsidRPr="00D434F4">
        <w:rPr>
          <w:rFonts w:eastAsiaTheme="minorHAnsi"/>
          <w:lang w:eastAsia="en-US"/>
        </w:rPr>
        <w:t xml:space="preserve">s cílem </w:t>
      </w:r>
      <w:r w:rsidRPr="00D434F4">
        <w:rPr>
          <w:rFonts w:eastAsiaTheme="minorHAnsi"/>
          <w:lang w:eastAsia="en-US"/>
        </w:rPr>
        <w:t xml:space="preserve">řádného </w:t>
      </w:r>
      <w:r w:rsidR="00B609ED" w:rsidRPr="00D434F4">
        <w:rPr>
          <w:rFonts w:eastAsiaTheme="minorHAnsi"/>
          <w:lang w:eastAsia="en-US"/>
        </w:rPr>
        <w:t xml:space="preserve">a včasného </w:t>
      </w:r>
      <w:r w:rsidRPr="00D434F4">
        <w:rPr>
          <w:rFonts w:eastAsiaTheme="minorHAnsi"/>
          <w:lang w:eastAsia="en-US"/>
        </w:rPr>
        <w:t>plnění Služeb dle Zadávací dokumentace</w:t>
      </w:r>
      <w:r w:rsidR="007055FA" w:rsidRPr="00D434F4">
        <w:rPr>
          <w:rFonts w:eastAsiaTheme="minorHAnsi"/>
          <w:lang w:eastAsia="en-US"/>
        </w:rPr>
        <w:t xml:space="preserve"> a</w:t>
      </w:r>
      <w:r w:rsidRPr="00D434F4">
        <w:rPr>
          <w:rFonts w:eastAsiaTheme="minorHAnsi"/>
          <w:lang w:eastAsia="en-US"/>
        </w:rPr>
        <w:t xml:space="preserve"> Smlouvy.</w:t>
      </w:r>
      <w:r w:rsidR="007055FA" w:rsidRPr="00D434F4">
        <w:rPr>
          <w:rFonts w:eastAsiaTheme="minorHAnsi"/>
          <w:lang w:eastAsia="en-US"/>
        </w:rPr>
        <w:t xml:space="preserve"> Služby Konzultanta budou dále poskytovány v souladu se smlouvou uzavřenou se Zhotovitelem Díla, v souladu s obecně závaznými</w:t>
      </w:r>
      <w:r w:rsidR="00731665" w:rsidRPr="00D434F4">
        <w:rPr>
          <w:rFonts w:eastAsiaTheme="minorHAnsi"/>
          <w:lang w:eastAsia="en-US"/>
        </w:rPr>
        <w:t xml:space="preserve"> právními</w:t>
      </w:r>
      <w:r w:rsidR="007055FA" w:rsidRPr="00D434F4">
        <w:rPr>
          <w:rFonts w:eastAsiaTheme="minorHAnsi"/>
          <w:lang w:eastAsia="en-US"/>
        </w:rPr>
        <w:t xml:space="preserve"> předpisy a normami upravujícími řádné poskytování Služeb, včetně obecně závazných předpisů bezpečnosti a ochrany zdraví při práci (BOZP), obecně závazných předpisů upravujících činnost úředně oprávněných zeměměřických inženýrů (ÚOZI)</w:t>
      </w:r>
      <w:r w:rsidR="00AA648F">
        <w:rPr>
          <w:rFonts w:eastAsiaTheme="minorHAnsi"/>
          <w:lang w:eastAsia="en-US"/>
        </w:rPr>
        <w:t>.</w:t>
      </w:r>
    </w:p>
    <w:p w14:paraId="5720E7C3" w14:textId="245F24BB" w:rsidR="00D324F4" w:rsidRPr="00D434F4" w:rsidRDefault="00D324F4" w:rsidP="00D434F4">
      <w:pPr>
        <w:rPr>
          <w:rFonts w:eastAsiaTheme="minorHAnsi"/>
          <w:lang w:eastAsia="en-US"/>
        </w:rPr>
      </w:pPr>
      <w:r w:rsidRPr="00D434F4">
        <w:rPr>
          <w:rFonts w:eastAsiaTheme="minorHAnsi"/>
          <w:lang w:eastAsia="en-US"/>
        </w:rPr>
        <w:t xml:space="preserve">Konzultant, jakožto správce stavby, bude poskytovat Služby nejen v souladu s výše uvedenými smluvními dokumenty ve smyslu </w:t>
      </w:r>
      <w:r w:rsidRPr="00D434F4">
        <w:rPr>
          <w:rFonts w:eastAsiaTheme="minorHAnsi"/>
          <w:b/>
          <w:bCs/>
          <w:lang w:eastAsia="en-US"/>
        </w:rPr>
        <w:t>FIDIC WHITE BOOK,</w:t>
      </w:r>
      <w:r w:rsidRPr="00D434F4">
        <w:rPr>
          <w:rFonts w:eastAsiaTheme="minorHAnsi"/>
          <w:lang w:eastAsia="en-US"/>
        </w:rPr>
        <w:t xml:space="preserve"> ale rovněž v souladu se standardy činnosti správce stavby </w:t>
      </w:r>
      <w:r w:rsidR="00B609ED" w:rsidRPr="00D434F4">
        <w:rPr>
          <w:rFonts w:eastAsiaTheme="minorHAnsi"/>
          <w:lang w:eastAsia="en-US"/>
        </w:rPr>
        <w:t xml:space="preserve">tzv. </w:t>
      </w:r>
      <w:r w:rsidRPr="00D434F4">
        <w:rPr>
          <w:rFonts w:eastAsiaTheme="minorHAnsi"/>
          <w:i/>
          <w:lang w:eastAsia="en-US"/>
        </w:rPr>
        <w:t xml:space="preserve">Smluvních podmínek pro </w:t>
      </w:r>
      <w:r w:rsidR="00B609ED" w:rsidRPr="00D434F4">
        <w:rPr>
          <w:rFonts w:eastAsiaTheme="minorHAnsi"/>
          <w:i/>
          <w:lang w:eastAsia="en-US"/>
        </w:rPr>
        <w:t xml:space="preserve">výstavbu pozemních a inženýrských staveb projektovaných </w:t>
      </w:r>
      <w:r w:rsidR="007055FA" w:rsidRPr="00D434F4">
        <w:rPr>
          <w:rFonts w:eastAsiaTheme="minorHAnsi"/>
          <w:i/>
          <w:lang w:eastAsia="en-US"/>
        </w:rPr>
        <w:t>o</w:t>
      </w:r>
      <w:r w:rsidR="00B609ED" w:rsidRPr="00D434F4">
        <w:rPr>
          <w:rFonts w:eastAsiaTheme="minorHAnsi"/>
          <w:i/>
          <w:lang w:eastAsia="en-US"/>
        </w:rPr>
        <w:t>bjednatelem</w:t>
      </w:r>
      <w:r w:rsidR="00B609ED" w:rsidRPr="00D434F4">
        <w:rPr>
          <w:rFonts w:eastAsiaTheme="minorHAnsi"/>
          <w:lang w:eastAsia="en-US"/>
        </w:rPr>
        <w:t xml:space="preserve"> (</w:t>
      </w:r>
      <w:r w:rsidRPr="00D434F4">
        <w:rPr>
          <w:rFonts w:eastAsiaTheme="minorHAnsi"/>
          <w:b/>
          <w:lang w:eastAsia="en-US"/>
        </w:rPr>
        <w:t xml:space="preserve">FIDIC </w:t>
      </w:r>
      <w:r w:rsidR="00B609ED" w:rsidRPr="00D434F4">
        <w:rPr>
          <w:rFonts w:eastAsiaTheme="minorHAnsi"/>
          <w:b/>
          <w:lang w:eastAsia="en-US"/>
        </w:rPr>
        <w:t xml:space="preserve">RED </w:t>
      </w:r>
      <w:r w:rsidRPr="00D434F4">
        <w:rPr>
          <w:rFonts w:eastAsiaTheme="minorHAnsi"/>
          <w:b/>
          <w:lang w:eastAsia="en-US"/>
        </w:rPr>
        <w:t>BOOK</w:t>
      </w:r>
      <w:r w:rsidR="003B1AE5" w:rsidRPr="00D434F4">
        <w:rPr>
          <w:rFonts w:eastAsiaTheme="minorHAnsi"/>
          <w:b/>
          <w:lang w:eastAsia="en-US"/>
        </w:rPr>
        <w:t>,</w:t>
      </w:r>
      <w:r w:rsidR="003B1AE5" w:rsidRPr="00D434F4">
        <w:t xml:space="preserve"> </w:t>
      </w:r>
      <w:r w:rsidR="003B1AE5" w:rsidRPr="00D434F4">
        <w:rPr>
          <w:rFonts w:eastAsiaTheme="minorHAnsi"/>
          <w:b/>
          <w:lang w:eastAsia="en-US"/>
        </w:rPr>
        <w:t>GREEN BOOK</w:t>
      </w:r>
      <w:r w:rsidR="00B609ED" w:rsidRPr="00D434F4">
        <w:rPr>
          <w:rFonts w:eastAsiaTheme="minorHAnsi"/>
          <w:lang w:eastAsia="en-US"/>
        </w:rPr>
        <w:t>)</w:t>
      </w:r>
      <w:r w:rsidRPr="00D434F4">
        <w:rPr>
          <w:rFonts w:eastAsiaTheme="minorHAnsi"/>
          <w:lang w:eastAsia="en-US"/>
        </w:rPr>
        <w:t>.</w:t>
      </w:r>
    </w:p>
    <w:p w14:paraId="3B4F625C" w14:textId="64F3A7F5" w:rsidR="00731299" w:rsidRPr="00D434F4" w:rsidRDefault="00D324F4" w:rsidP="00D434F4">
      <w:pPr>
        <w:rPr>
          <w:rFonts w:eastAsiaTheme="minorHAnsi"/>
          <w:lang w:eastAsia="en-US"/>
        </w:rPr>
      </w:pPr>
      <w:r w:rsidRPr="00D434F4">
        <w:rPr>
          <w:rFonts w:eastAsiaTheme="minorHAnsi"/>
          <w:lang w:eastAsia="en-US"/>
        </w:rPr>
        <w:t>Rozsah Služeb je stanoven v této Příloze 1, přičemž Objednatel zdůrazňuje, že se jedná o v</w:t>
      </w:r>
      <w:r w:rsidR="00352E7C">
        <w:rPr>
          <w:rFonts w:eastAsiaTheme="minorHAnsi"/>
          <w:lang w:eastAsia="en-US"/>
        </w:rPr>
        <w:t>ý</w:t>
      </w:r>
      <w:r w:rsidRPr="00D434F4">
        <w:rPr>
          <w:rFonts w:eastAsiaTheme="minorHAnsi"/>
          <w:lang w:eastAsia="en-US"/>
        </w:rPr>
        <w:t>če</w:t>
      </w:r>
      <w:r w:rsidR="00903477" w:rsidRPr="00D434F4">
        <w:rPr>
          <w:rFonts w:eastAsiaTheme="minorHAnsi"/>
          <w:lang w:eastAsia="en-US"/>
        </w:rPr>
        <w:t xml:space="preserve">t minimálního standardu, </w:t>
      </w:r>
      <w:r w:rsidRPr="00D434F4">
        <w:rPr>
          <w:rFonts w:eastAsiaTheme="minorHAnsi"/>
          <w:lang w:eastAsia="en-US"/>
        </w:rPr>
        <w:t>který je Konzultant povinen poskytovat. Jedná se tedy pouze o</w:t>
      </w:r>
      <w:r w:rsidR="00595C90" w:rsidRPr="00D434F4">
        <w:rPr>
          <w:rFonts w:eastAsiaTheme="minorHAnsi"/>
          <w:lang w:eastAsia="en-US"/>
        </w:rPr>
        <w:t> </w:t>
      </w:r>
      <w:r w:rsidRPr="00D434F4">
        <w:rPr>
          <w:rFonts w:eastAsiaTheme="minorHAnsi"/>
          <w:lang w:eastAsia="en-US"/>
        </w:rPr>
        <w:t>demonstrativní výče</w:t>
      </w:r>
      <w:r w:rsidR="00903477" w:rsidRPr="00D434F4">
        <w:rPr>
          <w:rFonts w:eastAsiaTheme="minorHAnsi"/>
          <w:lang w:eastAsia="en-US"/>
        </w:rPr>
        <w:t>t, přičemž je na Konzultantovi</w:t>
      </w:r>
      <w:r w:rsidR="00595C90" w:rsidRPr="00D434F4">
        <w:rPr>
          <w:rFonts w:eastAsiaTheme="minorHAnsi"/>
          <w:lang w:eastAsia="en-US"/>
        </w:rPr>
        <w:t xml:space="preserve"> coby odborníkovi a profesionálovi</w:t>
      </w:r>
      <w:r w:rsidR="00903477" w:rsidRPr="00D434F4">
        <w:rPr>
          <w:rFonts w:eastAsiaTheme="minorHAnsi"/>
          <w:lang w:eastAsia="en-US"/>
        </w:rPr>
        <w:t xml:space="preserve">, </w:t>
      </w:r>
      <w:r w:rsidRPr="00D434F4">
        <w:rPr>
          <w:rFonts w:eastAsiaTheme="minorHAnsi"/>
          <w:lang w:eastAsia="en-US"/>
        </w:rPr>
        <w:t xml:space="preserve">aby </w:t>
      </w:r>
      <w:r w:rsidR="00595C90" w:rsidRPr="00D434F4">
        <w:rPr>
          <w:rFonts w:eastAsiaTheme="minorHAnsi"/>
          <w:lang w:eastAsia="en-US"/>
        </w:rPr>
        <w:t xml:space="preserve">dostatečně </w:t>
      </w:r>
      <w:r w:rsidRPr="00D434F4">
        <w:rPr>
          <w:rFonts w:eastAsiaTheme="minorHAnsi"/>
          <w:lang w:eastAsia="en-US"/>
        </w:rPr>
        <w:t>identifikoval další relevantní činnosti nezbytné k řádnému a včasnému plnění S</w:t>
      </w:r>
      <w:r w:rsidR="00903477" w:rsidRPr="00D434F4">
        <w:rPr>
          <w:rFonts w:eastAsiaTheme="minorHAnsi"/>
          <w:lang w:eastAsia="en-US"/>
        </w:rPr>
        <w:t xml:space="preserve">mlouvy. </w:t>
      </w:r>
    </w:p>
    <w:p w14:paraId="281A4A00" w14:textId="0194E560" w:rsidR="00D324F4" w:rsidRPr="00D434F4" w:rsidRDefault="00903477" w:rsidP="00D434F4">
      <w:pPr>
        <w:rPr>
          <w:rFonts w:eastAsiaTheme="minorHAnsi"/>
          <w:lang w:eastAsia="en-US"/>
        </w:rPr>
      </w:pPr>
      <w:r w:rsidRPr="00D434F4">
        <w:rPr>
          <w:rFonts w:eastAsiaTheme="minorHAnsi"/>
          <w:lang w:eastAsia="en-US"/>
        </w:rPr>
        <w:t xml:space="preserve">Součástí této Přílohy 1 </w:t>
      </w:r>
      <w:r w:rsidR="00D324F4" w:rsidRPr="00D434F4">
        <w:rPr>
          <w:rFonts w:eastAsiaTheme="minorHAnsi"/>
          <w:lang w:eastAsia="en-US"/>
        </w:rPr>
        <w:t xml:space="preserve">je rovněž </w:t>
      </w:r>
      <w:r w:rsidR="003A78FD" w:rsidRPr="00D434F4">
        <w:rPr>
          <w:rFonts w:eastAsiaTheme="minorHAnsi"/>
          <w:lang w:eastAsia="en-US"/>
        </w:rPr>
        <w:t>R</w:t>
      </w:r>
      <w:r w:rsidR="00D324F4" w:rsidRPr="00D434F4">
        <w:rPr>
          <w:rFonts w:eastAsiaTheme="minorHAnsi"/>
          <w:lang w:eastAsia="en-US"/>
        </w:rPr>
        <w:t xml:space="preserve">ozpis služeb </w:t>
      </w:r>
      <w:r w:rsidR="003A78FD" w:rsidRPr="00D434F4">
        <w:rPr>
          <w:rFonts w:eastAsiaTheme="minorHAnsi"/>
          <w:lang w:eastAsia="en-US"/>
        </w:rPr>
        <w:t xml:space="preserve">sloužící k nacenění, který připravil </w:t>
      </w:r>
      <w:r w:rsidR="00D324F4" w:rsidRPr="00D434F4">
        <w:rPr>
          <w:rFonts w:eastAsiaTheme="minorHAnsi"/>
          <w:lang w:eastAsia="en-US"/>
        </w:rPr>
        <w:t>Objednatel a ocen</w:t>
      </w:r>
      <w:r w:rsidR="003A78FD" w:rsidRPr="00D434F4">
        <w:rPr>
          <w:rFonts w:eastAsiaTheme="minorHAnsi"/>
          <w:lang w:eastAsia="en-US"/>
        </w:rPr>
        <w:t>il</w:t>
      </w:r>
      <w:r w:rsidR="00D324F4" w:rsidRPr="00D434F4">
        <w:rPr>
          <w:rFonts w:eastAsiaTheme="minorHAnsi"/>
          <w:lang w:eastAsia="en-US"/>
        </w:rPr>
        <w:t xml:space="preserve"> K</w:t>
      </w:r>
      <w:r w:rsidR="00AA648F">
        <w:rPr>
          <w:rFonts w:eastAsiaTheme="minorHAnsi"/>
          <w:lang w:eastAsia="en-US"/>
        </w:rPr>
        <w:t>o</w:t>
      </w:r>
      <w:r w:rsidR="00D324F4" w:rsidRPr="00D434F4">
        <w:rPr>
          <w:rFonts w:eastAsiaTheme="minorHAnsi"/>
          <w:lang w:eastAsia="en-US"/>
        </w:rPr>
        <w:t>nzultant.</w:t>
      </w:r>
    </w:p>
    <w:p w14:paraId="4E84DCFA" w14:textId="162FA483" w:rsidR="00595C90" w:rsidRPr="00D434F4" w:rsidRDefault="00D324F4" w:rsidP="00D434F4">
      <w:pPr>
        <w:rPr>
          <w:rFonts w:eastAsiaTheme="minorHAnsi"/>
          <w:lang w:eastAsia="en-US"/>
        </w:rPr>
      </w:pPr>
      <w:r w:rsidRPr="00D434F4">
        <w:rPr>
          <w:rFonts w:eastAsiaTheme="minorHAnsi"/>
          <w:lang w:eastAsia="en-US"/>
        </w:rPr>
        <w:t xml:space="preserve">Tam, kde tato Příloha 1 hovoří o </w:t>
      </w:r>
      <w:r w:rsidR="00595C90" w:rsidRPr="00D434F4">
        <w:rPr>
          <w:rFonts w:eastAsiaTheme="minorHAnsi"/>
          <w:lang w:eastAsia="en-US"/>
        </w:rPr>
        <w:t>„</w:t>
      </w:r>
      <w:r w:rsidR="00134543" w:rsidRPr="00D434F4">
        <w:rPr>
          <w:rFonts w:eastAsiaTheme="minorHAnsi"/>
          <w:lang w:eastAsia="en-US"/>
        </w:rPr>
        <w:t>T</w:t>
      </w:r>
      <w:r w:rsidRPr="00D434F4">
        <w:rPr>
          <w:rFonts w:eastAsiaTheme="minorHAnsi"/>
          <w:lang w:eastAsia="en-US"/>
        </w:rPr>
        <w:t>ýmu správce stavby</w:t>
      </w:r>
      <w:r w:rsidR="00595C90" w:rsidRPr="00D434F4">
        <w:rPr>
          <w:rFonts w:eastAsiaTheme="minorHAnsi"/>
          <w:lang w:eastAsia="en-US"/>
        </w:rPr>
        <w:t>“</w:t>
      </w:r>
      <w:r w:rsidRPr="00D434F4">
        <w:rPr>
          <w:rFonts w:eastAsiaTheme="minorHAnsi"/>
          <w:lang w:eastAsia="en-US"/>
        </w:rPr>
        <w:t xml:space="preserve">, rozumí se </w:t>
      </w:r>
      <w:r w:rsidR="00595C90" w:rsidRPr="00D434F4">
        <w:rPr>
          <w:rFonts w:eastAsiaTheme="minorHAnsi"/>
          <w:lang w:eastAsia="en-US"/>
        </w:rPr>
        <w:t xml:space="preserve">jím </w:t>
      </w:r>
      <w:r w:rsidRPr="00D434F4">
        <w:rPr>
          <w:rFonts w:eastAsiaTheme="minorHAnsi"/>
          <w:lang w:eastAsia="en-US"/>
        </w:rPr>
        <w:t xml:space="preserve">Konzultant ve smyslu Smlouvy. </w:t>
      </w:r>
    </w:p>
    <w:p w14:paraId="151F22F0" w14:textId="3A0CB321" w:rsidR="00595C90" w:rsidRPr="00D434F4" w:rsidRDefault="00D324F4" w:rsidP="00D434F4">
      <w:pPr>
        <w:rPr>
          <w:rFonts w:eastAsiaTheme="minorHAnsi"/>
          <w:lang w:eastAsia="en-US"/>
        </w:rPr>
      </w:pPr>
      <w:r w:rsidRPr="00D434F4">
        <w:rPr>
          <w:rFonts w:eastAsiaTheme="minorHAnsi"/>
          <w:lang w:eastAsia="en-US"/>
        </w:rPr>
        <w:t xml:space="preserve">Tam, </w:t>
      </w:r>
      <w:r w:rsidR="00903477" w:rsidRPr="00D434F4">
        <w:rPr>
          <w:rFonts w:eastAsiaTheme="minorHAnsi"/>
          <w:lang w:eastAsia="en-US"/>
        </w:rPr>
        <w:t xml:space="preserve">kde se v této Příloze 1 hovoří o </w:t>
      </w:r>
      <w:r w:rsidR="00595C90" w:rsidRPr="00D434F4">
        <w:rPr>
          <w:rFonts w:eastAsiaTheme="minorHAnsi"/>
          <w:lang w:eastAsia="en-US"/>
        </w:rPr>
        <w:t>„</w:t>
      </w:r>
      <w:r w:rsidR="00903477" w:rsidRPr="00D434F4">
        <w:rPr>
          <w:rFonts w:eastAsiaTheme="minorHAnsi"/>
          <w:lang w:eastAsia="en-US"/>
        </w:rPr>
        <w:t>výkonu činnosti správce stavby</w:t>
      </w:r>
      <w:r w:rsidR="00595C90" w:rsidRPr="00D434F4">
        <w:rPr>
          <w:rFonts w:eastAsiaTheme="minorHAnsi"/>
          <w:lang w:eastAsia="en-US"/>
        </w:rPr>
        <w:t>“</w:t>
      </w:r>
      <w:r w:rsidR="00903477" w:rsidRPr="00D434F4">
        <w:rPr>
          <w:rFonts w:eastAsiaTheme="minorHAnsi"/>
          <w:lang w:eastAsia="en-US"/>
        </w:rPr>
        <w:t>, rozumí se tím výkon činnosti Konzultanta.</w:t>
      </w:r>
    </w:p>
    <w:p w14:paraId="177DED36" w14:textId="67723D8E" w:rsidR="00731299" w:rsidRPr="00D434F4" w:rsidRDefault="00903477" w:rsidP="00D434F4">
      <w:pPr>
        <w:rPr>
          <w:rFonts w:eastAsiaTheme="minorHAnsi"/>
          <w:lang w:eastAsia="en-US"/>
        </w:rPr>
      </w:pPr>
      <w:r w:rsidRPr="00D434F4">
        <w:rPr>
          <w:rFonts w:eastAsiaTheme="minorHAnsi"/>
          <w:lang w:eastAsia="en-US"/>
        </w:rPr>
        <w:t>Jakékoliv výstupy, zprávy, hlášení</w:t>
      </w:r>
      <w:r w:rsidR="00731299" w:rsidRPr="00D434F4">
        <w:rPr>
          <w:rFonts w:eastAsiaTheme="minorHAnsi"/>
          <w:lang w:eastAsia="en-US"/>
        </w:rPr>
        <w:t>,</w:t>
      </w:r>
      <w:r w:rsidRPr="00D434F4">
        <w:rPr>
          <w:rFonts w:eastAsiaTheme="minorHAnsi"/>
          <w:lang w:eastAsia="en-US"/>
        </w:rPr>
        <w:t xml:space="preserve"> zápisy </w:t>
      </w:r>
      <w:r w:rsidR="00731299" w:rsidRPr="00D434F4">
        <w:rPr>
          <w:rFonts w:eastAsiaTheme="minorHAnsi"/>
          <w:lang w:eastAsia="en-US"/>
        </w:rPr>
        <w:t xml:space="preserve">atd. </w:t>
      </w:r>
      <w:r w:rsidRPr="00D434F4">
        <w:rPr>
          <w:rFonts w:eastAsiaTheme="minorHAnsi"/>
          <w:lang w:eastAsia="en-US"/>
        </w:rPr>
        <w:t xml:space="preserve">musí být vypracovány v souladu s předpisy pro </w:t>
      </w:r>
      <w:r w:rsidR="00731299" w:rsidRPr="00D434F4">
        <w:rPr>
          <w:rFonts w:eastAsiaTheme="minorHAnsi"/>
          <w:lang w:eastAsia="en-US"/>
        </w:rPr>
        <w:t xml:space="preserve">veřejné </w:t>
      </w:r>
      <w:r w:rsidRPr="00D434F4">
        <w:rPr>
          <w:rFonts w:eastAsiaTheme="minorHAnsi"/>
          <w:lang w:eastAsia="en-US"/>
        </w:rPr>
        <w:t xml:space="preserve">zakázky hrazené z prostředků </w:t>
      </w:r>
      <w:r w:rsidR="00731299" w:rsidRPr="00D434F4">
        <w:rPr>
          <w:rFonts w:eastAsiaTheme="minorHAnsi"/>
          <w:lang w:eastAsia="en-US"/>
        </w:rPr>
        <w:t>Státního fondu dopravní infrastruktury</w:t>
      </w:r>
      <w:r w:rsidR="00134543" w:rsidRPr="00D434F4">
        <w:rPr>
          <w:rFonts w:eastAsiaTheme="minorHAnsi"/>
          <w:lang w:eastAsia="en-US"/>
        </w:rPr>
        <w:t xml:space="preserve"> (SFDI)</w:t>
      </w:r>
      <w:r w:rsidR="0053100E" w:rsidRPr="00D434F4">
        <w:rPr>
          <w:rFonts w:eastAsiaTheme="minorHAnsi"/>
          <w:lang w:eastAsia="en-US"/>
        </w:rPr>
        <w:t>.</w:t>
      </w:r>
    </w:p>
    <w:p w14:paraId="11A9C862" w14:textId="4561424F" w:rsidR="00FC2C64" w:rsidRDefault="00777130" w:rsidP="00D434F4">
      <w:pPr>
        <w:rPr>
          <w:b/>
          <w:bCs/>
        </w:rPr>
      </w:pPr>
      <w:r w:rsidRPr="00D434F4">
        <w:rPr>
          <w:rFonts w:eastAsiaTheme="minorHAnsi"/>
          <w:lang w:eastAsia="en-US"/>
        </w:rPr>
        <w:t xml:space="preserve">Podrobný popis této investiční akce: </w:t>
      </w:r>
      <w:bookmarkStart w:id="0" w:name="_Hlk127449765"/>
      <w:bookmarkStart w:id="1" w:name="_Hlk103086522"/>
      <w:r w:rsidR="002C128D" w:rsidRPr="002C128D">
        <w:rPr>
          <w:b/>
          <w:bCs/>
        </w:rPr>
        <w:t>Stání plavidel Brandýs nad Labem</w:t>
      </w:r>
      <w:bookmarkEnd w:id="0"/>
    </w:p>
    <w:p w14:paraId="6CA4B46D" w14:textId="71A5296A" w:rsidR="0094353C" w:rsidRDefault="002C128D" w:rsidP="00114119">
      <w:pPr>
        <w:ind w:left="50"/>
        <w:rPr>
          <w:szCs w:val="22"/>
        </w:rPr>
      </w:pPr>
      <w:r w:rsidRPr="0094353C">
        <w:rPr>
          <w:szCs w:val="22"/>
        </w:rPr>
        <w:t>Zajištění technického dozoru stavebníka, koordinátor</w:t>
      </w:r>
      <w:r>
        <w:rPr>
          <w:szCs w:val="22"/>
        </w:rPr>
        <w:t>em</w:t>
      </w:r>
      <w:r w:rsidRPr="0094353C">
        <w:rPr>
          <w:szCs w:val="22"/>
        </w:rPr>
        <w:t xml:space="preserve"> BOZP,</w:t>
      </w:r>
      <w:r>
        <w:rPr>
          <w:szCs w:val="22"/>
        </w:rPr>
        <w:t xml:space="preserve"> geodetem, geotechnikem, specialistou přes kontrolu svarů a nátěrů či</w:t>
      </w:r>
      <w:r w:rsidRPr="0094353C">
        <w:rPr>
          <w:szCs w:val="22"/>
        </w:rPr>
        <w:t xml:space="preserve"> specialist</w:t>
      </w:r>
      <w:r>
        <w:rPr>
          <w:szCs w:val="22"/>
        </w:rPr>
        <w:t>ou</w:t>
      </w:r>
      <w:r w:rsidRPr="0094353C">
        <w:rPr>
          <w:szCs w:val="22"/>
        </w:rPr>
        <w:t xml:space="preserve"> XC4 a </w:t>
      </w:r>
      <w:r w:rsidR="00CB721F">
        <w:rPr>
          <w:szCs w:val="22"/>
        </w:rPr>
        <w:t>dále zajištění</w:t>
      </w:r>
      <w:r>
        <w:rPr>
          <w:szCs w:val="22"/>
        </w:rPr>
        <w:t xml:space="preserve"> </w:t>
      </w:r>
      <w:r w:rsidRPr="0094353C">
        <w:rPr>
          <w:iCs/>
          <w:szCs w:val="22"/>
        </w:rPr>
        <w:t xml:space="preserve">biologického dozoru. </w:t>
      </w:r>
      <w:r w:rsidR="0094353C" w:rsidRPr="0094353C">
        <w:rPr>
          <w:iCs/>
          <w:szCs w:val="22"/>
        </w:rPr>
        <w:t xml:space="preserve">Komplexní </w:t>
      </w:r>
      <w:r w:rsidR="0094353C" w:rsidRPr="0094353C">
        <w:rPr>
          <w:iCs/>
          <w:szCs w:val="22"/>
        </w:rPr>
        <w:lastRenderedPageBreak/>
        <w:t>kontrolní činnost</w:t>
      </w:r>
      <w:r w:rsidR="0094353C" w:rsidRPr="0094353C">
        <w:rPr>
          <w:szCs w:val="22"/>
        </w:rPr>
        <w:t xml:space="preserve"> při provádění stavebně – montážních prací nad řádným provedením projektu jako celku, včetně zajištění souladu přípravy a realizace s právními předpisy, a to ve sjednaných výkonových fázích projektu. Zajištění všech administrativních kroků spojených s kolaudací stavby. Provedení kontroly geometrického plánu na úrovni vkladu do KN a zajištění součinnosti při vkladu stavby do KN. </w:t>
      </w:r>
    </w:p>
    <w:p w14:paraId="128A5088" w14:textId="3FDEBE06" w:rsidR="00F96A69" w:rsidRDefault="00CB721F" w:rsidP="00D434F4">
      <w:pPr>
        <w:rPr>
          <w:b/>
          <w:bCs/>
        </w:rPr>
      </w:pPr>
      <w:r w:rsidRPr="00CB721F">
        <w:rPr>
          <w:b/>
          <w:bCs/>
        </w:rPr>
        <w:t>Stání plavidel Brandýs nad Labem</w:t>
      </w:r>
    </w:p>
    <w:p w14:paraId="65E750C8" w14:textId="347BEC54" w:rsidR="00CB721F" w:rsidRPr="00275565" w:rsidRDefault="00CB721F" w:rsidP="00114119">
      <w:pPr>
        <w:pStyle w:val="Bezmezer"/>
        <w:jc w:val="both"/>
      </w:pPr>
      <w:r w:rsidRPr="003F0656">
        <w:t>Stání bude plnit funkci chráněného místa, které zajistí bezpečné stání plavidel a možnost</w:t>
      </w:r>
      <w:r w:rsidR="00114119">
        <w:t xml:space="preserve"> </w:t>
      </w:r>
      <w:r w:rsidRPr="003F0656">
        <w:t>bezpečného přístupu na plavidlo v případě vysokého vodního stavu (až do Q100, kontrolní povodeň</w:t>
      </w:r>
      <w:r w:rsidR="00114119">
        <w:t xml:space="preserve"> </w:t>
      </w:r>
      <w:r w:rsidRPr="003F0656">
        <w:t xml:space="preserve">Q500), </w:t>
      </w:r>
      <w:r w:rsidR="00114119">
        <w:t>zá</w:t>
      </w:r>
      <w:r w:rsidRPr="003F0656">
        <w:t>mrazy nebo chodu ledu.</w:t>
      </w:r>
      <w:r w:rsidR="00B94210">
        <w:t xml:space="preserve"> </w:t>
      </w:r>
      <w:r w:rsidRPr="00275565">
        <w:t>Stavba ochranného stání bude rozšiřovat funkci stání OLD.</w:t>
      </w:r>
    </w:p>
    <w:p w14:paraId="357AE90E" w14:textId="2A787FBB" w:rsidR="00F96A69" w:rsidRPr="00D434F4" w:rsidRDefault="00F96A69" w:rsidP="00D434F4">
      <w:r w:rsidRPr="00D434F4">
        <w:t xml:space="preserve">Investiční akce </w:t>
      </w:r>
      <w:r w:rsidRPr="00D434F4">
        <w:rPr>
          <w:b/>
          <w:bCs/>
        </w:rPr>
        <w:t>„</w:t>
      </w:r>
      <w:r w:rsidR="00CB721F" w:rsidRPr="00CB721F">
        <w:rPr>
          <w:b/>
          <w:bCs/>
        </w:rPr>
        <w:t>Stání plavidel Brandýs nad Labem</w:t>
      </w:r>
      <w:r w:rsidRPr="00D434F4">
        <w:rPr>
          <w:b/>
          <w:bCs/>
        </w:rPr>
        <w:t>“</w:t>
      </w:r>
      <w:r w:rsidRPr="00D434F4">
        <w:t xml:space="preserve"> (dále též jen jako „</w:t>
      </w:r>
      <w:r w:rsidRPr="00D434F4">
        <w:rPr>
          <w:smallCaps/>
        </w:rPr>
        <w:t>stavba</w:t>
      </w:r>
      <w:r w:rsidRPr="00D434F4">
        <w:t>“ nebo „</w:t>
      </w:r>
      <w:r w:rsidRPr="00D434F4">
        <w:rPr>
          <w:smallCaps/>
        </w:rPr>
        <w:t>záměr</w:t>
      </w:r>
      <w:r w:rsidRPr="00D434F4">
        <w:t>“)</w:t>
      </w:r>
      <w:r w:rsidR="004D46C7" w:rsidRPr="00D434F4">
        <w:t xml:space="preserve"> </w:t>
      </w:r>
      <w:r w:rsidRPr="00D434F4">
        <w:t>je investiční akcí</w:t>
      </w:r>
      <w:r w:rsidR="004D46C7" w:rsidRPr="00D434F4">
        <w:t xml:space="preserve"> </w:t>
      </w:r>
      <w:r w:rsidRPr="00D434F4">
        <w:t>ŘVC ČR</w:t>
      </w:r>
      <w:r w:rsidR="00D76F81" w:rsidRPr="00D434F4">
        <w:t>.</w:t>
      </w:r>
    </w:p>
    <w:p w14:paraId="29397902" w14:textId="5F4035AA" w:rsidR="00591A34" w:rsidRPr="00D434F4" w:rsidRDefault="00777130" w:rsidP="00D434F4">
      <w:pPr>
        <w:rPr>
          <w:rFonts w:eastAsiaTheme="minorHAnsi"/>
          <w:lang w:eastAsia="en-US"/>
        </w:rPr>
      </w:pPr>
      <w:r w:rsidRPr="00D434F4">
        <w:rPr>
          <w:rFonts w:eastAsiaTheme="minorHAnsi"/>
          <w:lang w:eastAsia="en-US"/>
        </w:rPr>
        <w:t>Služba</w:t>
      </w:r>
      <w:r w:rsidR="00FC2C64" w:rsidRPr="00D434F4">
        <w:rPr>
          <w:rFonts w:eastAsiaTheme="minorHAnsi"/>
          <w:lang w:eastAsia="en-US"/>
        </w:rPr>
        <w:t xml:space="preserve">, </w:t>
      </w:r>
      <w:r w:rsidRPr="00D434F4">
        <w:rPr>
          <w:rFonts w:eastAsiaTheme="minorHAnsi"/>
          <w:lang w:eastAsia="en-US"/>
        </w:rPr>
        <w:t>spočívající ve výkonu Správce stavby.</w:t>
      </w:r>
      <w:bookmarkStart w:id="2" w:name="_Hlk103243737"/>
    </w:p>
    <w:bookmarkEnd w:id="2"/>
    <w:p w14:paraId="74C349B3" w14:textId="0AF99A6F" w:rsidR="00591A34" w:rsidRPr="00D434F4" w:rsidRDefault="00CB721F" w:rsidP="00D434F4">
      <w:pPr>
        <w:rPr>
          <w:rFonts w:eastAsiaTheme="minorHAnsi"/>
          <w:lang w:eastAsia="en-US"/>
        </w:rPr>
      </w:pPr>
      <w:r>
        <w:t>Stání plavidel Brandýs nad Labem</w:t>
      </w:r>
      <w:r w:rsidRPr="00D7292B">
        <w:t xml:space="preserve"> </w:t>
      </w:r>
      <w:r w:rsidR="00F96A69" w:rsidRPr="00D434F4">
        <w:t xml:space="preserve">– </w:t>
      </w:r>
      <w:r w:rsidR="00F96A69" w:rsidRPr="00D434F4">
        <w:rPr>
          <w:b/>
          <w:bCs/>
        </w:rPr>
        <w:t>Správce stavby</w:t>
      </w:r>
      <w:r w:rsidR="00591A34" w:rsidRPr="00D434F4">
        <w:rPr>
          <w:b/>
        </w:rPr>
        <w:t>,</w:t>
      </w:r>
      <w:r w:rsidR="00275565">
        <w:rPr>
          <w:b/>
        </w:rPr>
        <w:t xml:space="preserve"> lokalita č.2</w:t>
      </w:r>
      <w:r w:rsidR="00591A34" w:rsidRPr="00D434F4">
        <w:rPr>
          <w:rFonts w:eastAsiaTheme="minorHAnsi"/>
          <w:lang w:eastAsia="en-US"/>
        </w:rPr>
        <w:t xml:space="preserve"> </w:t>
      </w:r>
      <w:r w:rsidR="00591A34" w:rsidRPr="00D434F4">
        <w:t>(„</w:t>
      </w:r>
      <w:r w:rsidR="00591A34" w:rsidRPr="00D434F4">
        <w:rPr>
          <w:b/>
        </w:rPr>
        <w:t>Projekt</w:t>
      </w:r>
      <w:r w:rsidR="00591A34" w:rsidRPr="00D434F4">
        <w:t>"), je uveden v rámci příloh (resp. dokumentů)</w:t>
      </w:r>
      <w:r w:rsidR="004D46C7" w:rsidRPr="00D434F4">
        <w:t xml:space="preserve"> </w:t>
      </w:r>
      <w:r w:rsidR="00511AD2" w:rsidRPr="00D434F4">
        <w:t>v</w:t>
      </w:r>
      <w:r w:rsidR="004D46C7" w:rsidRPr="00D434F4">
        <w:t> </w:t>
      </w:r>
      <w:r w:rsidR="00511AD2" w:rsidRPr="00D434F4">
        <w:t>části</w:t>
      </w:r>
      <w:r w:rsidR="00591A34" w:rsidRPr="00D434F4">
        <w:t xml:space="preserve"> </w:t>
      </w:r>
      <w:r w:rsidR="0094353C">
        <w:t xml:space="preserve">f) dokumentace </w:t>
      </w:r>
      <w:r w:rsidR="00591A34" w:rsidRPr="00D434F4">
        <w:t xml:space="preserve">Smlouvy o poskytování služeb </w:t>
      </w:r>
      <w:r w:rsidR="00511AD2" w:rsidRPr="00D434F4">
        <w:t xml:space="preserve">dle </w:t>
      </w:r>
      <w:r w:rsidR="00591A34" w:rsidRPr="00D434F4">
        <w:t>(sloučené DÚR a DSP a související</w:t>
      </w:r>
      <w:r w:rsidR="00626972" w:rsidRPr="00D434F4">
        <w:t>ch</w:t>
      </w:r>
      <w:r w:rsidR="004D46C7" w:rsidRPr="00D434F4">
        <w:t xml:space="preserve"> </w:t>
      </w:r>
      <w:r w:rsidR="00591A34" w:rsidRPr="00D434F4">
        <w:t>rozhodnutí/povolení)</w:t>
      </w:r>
      <w:r w:rsidR="00591A34" w:rsidRPr="00D434F4">
        <w:rPr>
          <w:rFonts w:eastAsiaTheme="minorHAnsi"/>
          <w:lang w:eastAsia="en-US"/>
        </w:rPr>
        <w:t>.</w:t>
      </w:r>
    </w:p>
    <w:p w14:paraId="13DD64F1" w14:textId="30D5BE9C" w:rsidR="00591A34" w:rsidRPr="00D434F4" w:rsidRDefault="00591A34" w:rsidP="00D434F4">
      <w:pPr>
        <w:rPr>
          <w:rFonts w:eastAsiaTheme="minorHAnsi"/>
          <w:lang w:eastAsia="en-US"/>
        </w:rPr>
      </w:pPr>
    </w:p>
    <w:bookmarkEnd w:id="1"/>
    <w:p w14:paraId="2AEF765E" w14:textId="1D7FB0B4" w:rsidR="00834EA9" w:rsidRPr="0094353C" w:rsidRDefault="00834EA9" w:rsidP="00D434F4">
      <w:pPr>
        <w:pStyle w:val="Nadpis1"/>
        <w:rPr>
          <w:rFonts w:asciiTheme="minorHAnsi" w:hAnsiTheme="minorHAnsi" w:cstheme="minorHAnsi"/>
        </w:rPr>
      </w:pPr>
      <w:r w:rsidRPr="0094353C">
        <w:rPr>
          <w:rFonts w:asciiTheme="minorHAnsi" w:hAnsiTheme="minorHAnsi" w:cstheme="minorHAnsi"/>
        </w:rPr>
        <w:t>Vymezení</w:t>
      </w:r>
      <w:r w:rsidR="00A4364A" w:rsidRPr="0094353C">
        <w:rPr>
          <w:rFonts w:asciiTheme="minorHAnsi" w:hAnsiTheme="minorHAnsi" w:cstheme="minorHAnsi"/>
        </w:rPr>
        <w:t xml:space="preserve"> S</w:t>
      </w:r>
      <w:r w:rsidRPr="0094353C">
        <w:rPr>
          <w:rFonts w:asciiTheme="minorHAnsi" w:hAnsiTheme="minorHAnsi" w:cstheme="minorHAnsi"/>
        </w:rPr>
        <w:t>lužeb Konzultanta a jejich rozsah</w:t>
      </w:r>
    </w:p>
    <w:p w14:paraId="6D8709EC" w14:textId="0FC7DE40" w:rsidR="0089052C" w:rsidRPr="00D434F4" w:rsidRDefault="0089052C" w:rsidP="00D434F4">
      <w:pPr>
        <w:pStyle w:val="Nadpis2"/>
      </w:pPr>
      <w:r w:rsidRPr="00D434F4">
        <w:t>2.1 Přípravná etapa</w:t>
      </w:r>
      <w:r w:rsidR="00C4402D" w:rsidRPr="00D434F4">
        <w:t xml:space="preserve"> </w:t>
      </w:r>
    </w:p>
    <w:p w14:paraId="70949A3E" w14:textId="2FE91A09" w:rsidR="0089052C" w:rsidRPr="00D434F4" w:rsidRDefault="0089052C" w:rsidP="00D434F4">
      <w:pPr>
        <w:pStyle w:val="Nadpis3"/>
      </w:pPr>
      <w:r w:rsidRPr="00D434F4">
        <w:t>2.1.</w:t>
      </w:r>
      <w:r w:rsidR="00A14BF8" w:rsidRPr="00D434F4">
        <w:t xml:space="preserve">1 </w:t>
      </w:r>
      <w:r w:rsidRPr="00D434F4">
        <w:t>Vymezení služeb</w:t>
      </w:r>
    </w:p>
    <w:p w14:paraId="0FEE31F0" w14:textId="7770FC4B" w:rsidR="0089052C" w:rsidRPr="00F735A2" w:rsidRDefault="0089052C" w:rsidP="00D434F4">
      <w:pPr>
        <w:pStyle w:val="Odstavecseseznamem"/>
        <w:rPr>
          <w:b/>
          <w:bCs/>
        </w:rPr>
      </w:pPr>
      <w:r w:rsidRPr="00D434F4">
        <w:t xml:space="preserve">V </w:t>
      </w:r>
      <w:r w:rsidR="00770239" w:rsidRPr="00D434F4">
        <w:t>P</w:t>
      </w:r>
      <w:r w:rsidRPr="00D434F4">
        <w:t xml:space="preserve">řípravné etapě sestávají </w:t>
      </w:r>
      <w:r w:rsidR="00A4364A" w:rsidRPr="00D434F4">
        <w:t>B</w:t>
      </w:r>
      <w:r w:rsidRPr="00D434F4">
        <w:t>ěžné služby Konzultanta z následujících činností:</w:t>
      </w:r>
      <w:r w:rsidR="00F735A2">
        <w:t xml:space="preserve"> </w:t>
      </w:r>
      <w:r w:rsidR="00F735A2" w:rsidRPr="00F735A2">
        <w:rPr>
          <w:b/>
          <w:bCs/>
        </w:rPr>
        <w:t>není předmětem plnění</w:t>
      </w:r>
    </w:p>
    <w:p w14:paraId="72451327" w14:textId="3A7DAD2E" w:rsidR="009D2F47" w:rsidRPr="003E02DC" w:rsidRDefault="00A14BF8" w:rsidP="00D434F4">
      <w:pPr>
        <w:pStyle w:val="Odstavecseseznamem"/>
        <w:numPr>
          <w:ilvl w:val="0"/>
          <w:numId w:val="3"/>
        </w:numPr>
        <w:rPr>
          <w:strike/>
        </w:rPr>
      </w:pPr>
      <w:r w:rsidRPr="003E02DC">
        <w:rPr>
          <w:strike/>
        </w:rPr>
        <w:t>R</w:t>
      </w:r>
      <w:r w:rsidR="0089052C" w:rsidRPr="003E02DC">
        <w:rPr>
          <w:strike/>
        </w:rPr>
        <w:t xml:space="preserve">evize </w:t>
      </w:r>
      <w:r w:rsidR="00C65160" w:rsidRPr="003E02DC">
        <w:rPr>
          <w:strike/>
        </w:rPr>
        <w:t>projektov</w:t>
      </w:r>
      <w:r w:rsidR="00497B66" w:rsidRPr="003E02DC">
        <w:rPr>
          <w:strike/>
        </w:rPr>
        <w:t>é</w:t>
      </w:r>
      <w:r w:rsidR="00C65160" w:rsidRPr="003E02DC">
        <w:rPr>
          <w:strike/>
        </w:rPr>
        <w:t xml:space="preserve"> dokumentace ve stupni </w:t>
      </w:r>
      <w:r w:rsidR="00024004" w:rsidRPr="003E02DC">
        <w:rPr>
          <w:strike/>
        </w:rPr>
        <w:t>DUR a</w:t>
      </w:r>
      <w:r w:rsidR="00C52E64" w:rsidRPr="003E02DC">
        <w:rPr>
          <w:strike/>
        </w:rPr>
        <w:t xml:space="preserve"> </w:t>
      </w:r>
      <w:r w:rsidR="00511AD2" w:rsidRPr="003E02DC">
        <w:rPr>
          <w:strike/>
        </w:rPr>
        <w:t>DSP</w:t>
      </w:r>
    </w:p>
    <w:p w14:paraId="59357CBF" w14:textId="10CD8A9F" w:rsidR="00C65160" w:rsidRPr="003E02DC" w:rsidRDefault="00497B66" w:rsidP="00D434F4">
      <w:pPr>
        <w:pStyle w:val="Odstavecseseznamem"/>
        <w:numPr>
          <w:ilvl w:val="0"/>
          <w:numId w:val="3"/>
        </w:numPr>
        <w:rPr>
          <w:strike/>
        </w:rPr>
      </w:pPr>
      <w:r w:rsidRPr="003E02DC">
        <w:rPr>
          <w:strike/>
        </w:rPr>
        <w:t xml:space="preserve">Revize </w:t>
      </w:r>
      <w:r w:rsidR="00C65160" w:rsidRPr="003E02DC">
        <w:rPr>
          <w:strike/>
        </w:rPr>
        <w:t>projektov</w:t>
      </w:r>
      <w:r w:rsidRPr="003E02DC">
        <w:rPr>
          <w:strike/>
        </w:rPr>
        <w:t>é</w:t>
      </w:r>
      <w:r w:rsidR="00C65160" w:rsidRPr="003E02DC">
        <w:rPr>
          <w:strike/>
        </w:rPr>
        <w:t xml:space="preserve"> dokumentace ve stupni „dokumentace pro provedení stavby“ („</w:t>
      </w:r>
      <w:r w:rsidR="00C65160" w:rsidRPr="003E02DC">
        <w:rPr>
          <w:b/>
          <w:strike/>
        </w:rPr>
        <w:t>DPS</w:t>
      </w:r>
      <w:r w:rsidR="00C65160" w:rsidRPr="003E02DC">
        <w:rPr>
          <w:strike/>
        </w:rPr>
        <w:t>“), která je zároveň součástí zadávací dokumentace pro výběr zhotovitele stavby</w:t>
      </w:r>
      <w:r w:rsidR="00A67E43" w:rsidRPr="003E02DC">
        <w:rPr>
          <w:strike/>
        </w:rPr>
        <w:t xml:space="preserve"> </w:t>
      </w:r>
    </w:p>
    <w:p w14:paraId="675ADDAD" w14:textId="384BBB72" w:rsidR="00543BCF" w:rsidRPr="003E02DC" w:rsidRDefault="00497B66" w:rsidP="00D434F4">
      <w:pPr>
        <w:pStyle w:val="Odstavecseseznamem"/>
        <w:numPr>
          <w:ilvl w:val="0"/>
          <w:numId w:val="3"/>
        </w:numPr>
        <w:rPr>
          <w:strike/>
        </w:rPr>
      </w:pPr>
      <w:r w:rsidRPr="003E02DC">
        <w:rPr>
          <w:strike/>
        </w:rPr>
        <w:t xml:space="preserve">Revize </w:t>
      </w:r>
      <w:r w:rsidR="00543BCF" w:rsidRPr="003E02DC">
        <w:rPr>
          <w:strike/>
        </w:rPr>
        <w:t>kompletní dokumentace a doklad</w:t>
      </w:r>
      <w:r w:rsidR="002501A5" w:rsidRPr="003E02DC">
        <w:rPr>
          <w:strike/>
        </w:rPr>
        <w:t>ů</w:t>
      </w:r>
      <w:r w:rsidR="00543BCF" w:rsidRPr="003E02DC">
        <w:rPr>
          <w:strike/>
        </w:rPr>
        <w:t xml:space="preserve"> pro realizaci stavby</w:t>
      </w:r>
      <w:r w:rsidR="00C4402D" w:rsidRPr="003E02DC">
        <w:rPr>
          <w:strike/>
        </w:rPr>
        <w:t xml:space="preserve"> </w:t>
      </w:r>
    </w:p>
    <w:p w14:paraId="1CCA4314" w14:textId="6D3AAF29" w:rsidR="0089052C" w:rsidRPr="003E02DC" w:rsidRDefault="00A4364A" w:rsidP="00D434F4">
      <w:pPr>
        <w:pStyle w:val="Odstavecseseznamem"/>
        <w:rPr>
          <w:strike/>
        </w:rPr>
      </w:pPr>
      <w:r w:rsidRPr="003E02DC">
        <w:rPr>
          <w:strike/>
        </w:rPr>
        <w:t>Pro poskytnutí výše vymezených S</w:t>
      </w:r>
      <w:r w:rsidR="0089052C" w:rsidRPr="003E02DC">
        <w:rPr>
          <w:strike/>
        </w:rPr>
        <w:t xml:space="preserve">lužeb </w:t>
      </w:r>
      <w:r w:rsidR="00770239" w:rsidRPr="003E02DC">
        <w:rPr>
          <w:strike/>
        </w:rPr>
        <w:t xml:space="preserve">Objednatel </w:t>
      </w:r>
      <w:r w:rsidR="0089052C" w:rsidRPr="003E02DC">
        <w:rPr>
          <w:strike/>
        </w:rPr>
        <w:t>poskytne Konzultantovi potřebné podklady a</w:t>
      </w:r>
      <w:r w:rsidR="00497B66" w:rsidRPr="003E02DC">
        <w:rPr>
          <w:strike/>
        </w:rPr>
        <w:t> </w:t>
      </w:r>
      <w:r w:rsidR="00770239" w:rsidRPr="003E02DC">
        <w:rPr>
          <w:strike/>
        </w:rPr>
        <w:t xml:space="preserve">nezbytnou </w:t>
      </w:r>
      <w:r w:rsidR="0089052C" w:rsidRPr="003E02DC">
        <w:rPr>
          <w:strike/>
        </w:rPr>
        <w:t>součinnost, mimo jiné:</w:t>
      </w:r>
    </w:p>
    <w:p w14:paraId="5013DF44" w14:textId="4A38D26F" w:rsidR="006A62D1" w:rsidRPr="003E02DC" w:rsidRDefault="00731665" w:rsidP="003715E5">
      <w:pPr>
        <w:pStyle w:val="Odstavecseseznamem"/>
        <w:numPr>
          <w:ilvl w:val="1"/>
          <w:numId w:val="10"/>
        </w:numPr>
        <w:ind w:left="1418"/>
        <w:rPr>
          <w:strike/>
        </w:rPr>
      </w:pPr>
      <w:r w:rsidRPr="003E02DC">
        <w:rPr>
          <w:strike/>
        </w:rPr>
        <w:t>Záměr Projektu</w:t>
      </w:r>
      <w:r w:rsidR="006A62D1" w:rsidRPr="003E02DC">
        <w:rPr>
          <w:strike/>
        </w:rPr>
        <w:t>,</w:t>
      </w:r>
    </w:p>
    <w:p w14:paraId="4D6D745D" w14:textId="363ABB16" w:rsidR="00497B66" w:rsidRPr="003E02DC" w:rsidRDefault="00497B66" w:rsidP="003715E5">
      <w:pPr>
        <w:pStyle w:val="Odstavecseseznamem"/>
        <w:numPr>
          <w:ilvl w:val="1"/>
          <w:numId w:val="10"/>
        </w:numPr>
        <w:ind w:left="1418"/>
        <w:rPr>
          <w:strike/>
        </w:rPr>
      </w:pPr>
      <w:r w:rsidRPr="003E02DC">
        <w:rPr>
          <w:strike/>
        </w:rPr>
        <w:t>Kompletní projektovou dokumentaci</w:t>
      </w:r>
      <w:r w:rsidR="00770239" w:rsidRPr="003E02DC">
        <w:rPr>
          <w:strike/>
        </w:rPr>
        <w:t xml:space="preserve"> ve stupních </w:t>
      </w:r>
      <w:r w:rsidR="00024004" w:rsidRPr="003E02DC">
        <w:rPr>
          <w:strike/>
        </w:rPr>
        <w:t xml:space="preserve">sloučené DUR a </w:t>
      </w:r>
      <w:r w:rsidR="00770239" w:rsidRPr="003E02DC">
        <w:rPr>
          <w:strike/>
        </w:rPr>
        <w:t>DSP a DPS</w:t>
      </w:r>
      <w:r w:rsidRPr="003E02DC">
        <w:rPr>
          <w:strike/>
        </w:rPr>
        <w:t>,</w:t>
      </w:r>
    </w:p>
    <w:p w14:paraId="167C09E5" w14:textId="7A563DFD" w:rsidR="0089052C" w:rsidRPr="003E02DC" w:rsidRDefault="0089052C" w:rsidP="003715E5">
      <w:pPr>
        <w:pStyle w:val="Odstavecseseznamem"/>
        <w:numPr>
          <w:ilvl w:val="1"/>
          <w:numId w:val="10"/>
        </w:numPr>
        <w:ind w:left="1418"/>
        <w:rPr>
          <w:strike/>
        </w:rPr>
      </w:pPr>
      <w:r w:rsidRPr="003E02DC">
        <w:rPr>
          <w:strike/>
        </w:rPr>
        <w:t>Technické podmínky Objednatele zahrnující jeho technické standardy</w:t>
      </w:r>
      <w:r w:rsidR="00497B66" w:rsidRPr="003E02DC">
        <w:rPr>
          <w:strike/>
        </w:rPr>
        <w:t xml:space="preserve"> v podobě interních směrnic</w:t>
      </w:r>
      <w:r w:rsidRPr="003E02DC">
        <w:rPr>
          <w:strike/>
        </w:rPr>
        <w:t xml:space="preserve">, </w:t>
      </w:r>
      <w:r w:rsidR="00497B66" w:rsidRPr="003E02DC">
        <w:rPr>
          <w:strike/>
        </w:rPr>
        <w:t xml:space="preserve">vzorových listů, </w:t>
      </w:r>
      <w:r w:rsidRPr="003E02DC">
        <w:rPr>
          <w:strike/>
        </w:rPr>
        <w:t>vzorov</w:t>
      </w:r>
      <w:r w:rsidR="00770239" w:rsidRPr="003E02DC">
        <w:rPr>
          <w:strike/>
        </w:rPr>
        <w:t>ých</w:t>
      </w:r>
      <w:r w:rsidRPr="003E02DC">
        <w:rPr>
          <w:strike/>
        </w:rPr>
        <w:t xml:space="preserve"> řešení</w:t>
      </w:r>
      <w:r w:rsidR="00497B66" w:rsidRPr="003E02DC">
        <w:rPr>
          <w:strike/>
        </w:rPr>
        <w:t>,</w:t>
      </w:r>
      <w:r w:rsidRPr="003E02DC">
        <w:rPr>
          <w:strike/>
        </w:rPr>
        <w:t xml:space="preserve"> požadavk</w:t>
      </w:r>
      <w:r w:rsidR="00770239" w:rsidRPr="003E02DC">
        <w:rPr>
          <w:strike/>
        </w:rPr>
        <w:t>ů</w:t>
      </w:r>
      <w:r w:rsidRPr="003E02DC">
        <w:rPr>
          <w:strike/>
        </w:rPr>
        <w:t xml:space="preserve"> na Dílo</w:t>
      </w:r>
      <w:r w:rsidR="00497B66" w:rsidRPr="003E02DC">
        <w:rPr>
          <w:strike/>
        </w:rPr>
        <w:t xml:space="preserve"> atd.</w:t>
      </w:r>
      <w:r w:rsidRPr="003E02DC">
        <w:rPr>
          <w:strike/>
        </w:rPr>
        <w:t>,</w:t>
      </w:r>
    </w:p>
    <w:p w14:paraId="2F944F70" w14:textId="66F80C06" w:rsidR="0089052C" w:rsidRPr="005331F4" w:rsidRDefault="0089052C" w:rsidP="003715E5">
      <w:pPr>
        <w:pStyle w:val="Odstavecseseznamem"/>
        <w:numPr>
          <w:ilvl w:val="1"/>
          <w:numId w:val="10"/>
        </w:numPr>
        <w:ind w:left="1418"/>
        <w:rPr>
          <w:strike/>
        </w:rPr>
      </w:pPr>
      <w:r w:rsidRPr="005331F4">
        <w:rPr>
          <w:strike/>
        </w:rPr>
        <w:lastRenderedPageBreak/>
        <w:t>Veškeré informace, stanoviska a podmínky budoucích majitelů, provozovatelů a</w:t>
      </w:r>
      <w:r w:rsidR="00497B66" w:rsidRPr="005331F4">
        <w:rPr>
          <w:strike/>
        </w:rPr>
        <w:t> </w:t>
      </w:r>
      <w:r w:rsidRPr="005331F4">
        <w:rPr>
          <w:strike/>
        </w:rPr>
        <w:t>správců Projektu nebo jeho jednotlivých částí, kte</w:t>
      </w:r>
      <w:r w:rsidR="00CE47D9" w:rsidRPr="005331F4">
        <w:rPr>
          <w:strike/>
        </w:rPr>
        <w:t>rá</w:t>
      </w:r>
      <w:r w:rsidRPr="005331F4">
        <w:rPr>
          <w:strike/>
        </w:rPr>
        <w:t xml:space="preserve"> </w:t>
      </w:r>
      <w:r w:rsidR="00CE47D9" w:rsidRPr="005331F4">
        <w:rPr>
          <w:strike/>
        </w:rPr>
        <w:t xml:space="preserve">má </w:t>
      </w:r>
      <w:r w:rsidRPr="005331F4">
        <w:rPr>
          <w:strike/>
        </w:rPr>
        <w:t xml:space="preserve">Objednatel </w:t>
      </w:r>
      <w:r w:rsidR="00CE47D9" w:rsidRPr="005331F4">
        <w:rPr>
          <w:strike/>
        </w:rPr>
        <w:t>k dispozici</w:t>
      </w:r>
      <w:r w:rsidRPr="005331F4">
        <w:rPr>
          <w:strike/>
        </w:rPr>
        <w:t>, veškeré informace o smlouvách se třetími stranami, které Objednatel ve vztahu k Projektu uzavřel, nebo hodlá uzavřít, stanoviska účastníků správních řízení ve vztahu k</w:t>
      </w:r>
      <w:r w:rsidR="00497B66" w:rsidRPr="005331F4">
        <w:rPr>
          <w:strike/>
        </w:rPr>
        <w:t> </w:t>
      </w:r>
      <w:r w:rsidRPr="005331F4">
        <w:rPr>
          <w:strike/>
        </w:rPr>
        <w:t xml:space="preserve">Projektu, která </w:t>
      </w:r>
      <w:r w:rsidR="00CE47D9" w:rsidRPr="005331F4">
        <w:rPr>
          <w:strike/>
        </w:rPr>
        <w:t xml:space="preserve">Objednatel </w:t>
      </w:r>
      <w:r w:rsidRPr="005331F4">
        <w:rPr>
          <w:strike/>
        </w:rPr>
        <w:t>vedl před uzavřením Smlouvy nebo vede v průběhu plnění Smlouvy.</w:t>
      </w:r>
    </w:p>
    <w:p w14:paraId="24687CB8" w14:textId="5160B6EA" w:rsidR="0089052C" w:rsidRPr="00D434F4" w:rsidRDefault="00A14BF8" w:rsidP="00D434F4">
      <w:pPr>
        <w:pStyle w:val="Nadpis3"/>
      </w:pPr>
      <w:r w:rsidRPr="00D434F4">
        <w:t xml:space="preserve">2.1.2 </w:t>
      </w:r>
      <w:r w:rsidR="0089052C" w:rsidRPr="00D434F4">
        <w:t>Zp</w:t>
      </w:r>
      <w:r w:rsidR="00A4364A" w:rsidRPr="00D434F4">
        <w:t>ůsob poskytování S</w:t>
      </w:r>
      <w:r w:rsidR="0089052C" w:rsidRPr="00D434F4">
        <w:t>lužeb</w:t>
      </w:r>
    </w:p>
    <w:p w14:paraId="334907B8" w14:textId="45DE348C" w:rsidR="0089052C" w:rsidRPr="005331F4" w:rsidRDefault="0089052C" w:rsidP="00D434F4">
      <w:pPr>
        <w:pStyle w:val="Odstavecseseznamem"/>
        <w:rPr>
          <w:strike/>
        </w:rPr>
      </w:pPr>
      <w:r w:rsidRPr="005331F4">
        <w:rPr>
          <w:strike/>
        </w:rPr>
        <w:t xml:space="preserve">Konzultant bude </w:t>
      </w:r>
      <w:r w:rsidR="00A4364A" w:rsidRPr="005331F4">
        <w:rPr>
          <w:strike/>
        </w:rPr>
        <w:t>S</w:t>
      </w:r>
      <w:r w:rsidRPr="005331F4">
        <w:rPr>
          <w:strike/>
        </w:rPr>
        <w:t>lužby uvedené v čl</w:t>
      </w:r>
      <w:r w:rsidR="00497B66" w:rsidRPr="005331F4">
        <w:rPr>
          <w:strike/>
        </w:rPr>
        <w:t>án</w:t>
      </w:r>
      <w:r w:rsidR="00CE47D9" w:rsidRPr="005331F4">
        <w:rPr>
          <w:strike/>
        </w:rPr>
        <w:t>ku</w:t>
      </w:r>
      <w:r w:rsidRPr="005331F4">
        <w:rPr>
          <w:strike/>
        </w:rPr>
        <w:t xml:space="preserve"> 2</w:t>
      </w:r>
      <w:r w:rsidR="00A14BF8" w:rsidRPr="005331F4">
        <w:rPr>
          <w:strike/>
        </w:rPr>
        <w:t>.1.1 písm.</w:t>
      </w:r>
      <w:r w:rsidR="001D6B3D" w:rsidRPr="005331F4">
        <w:rPr>
          <w:strike/>
        </w:rPr>
        <w:t xml:space="preserve"> A,</w:t>
      </w:r>
      <w:r w:rsidR="007F02F1" w:rsidRPr="005331F4">
        <w:rPr>
          <w:strike/>
        </w:rPr>
        <w:t xml:space="preserve"> B</w:t>
      </w:r>
      <w:r w:rsidR="00D23674" w:rsidRPr="005331F4">
        <w:rPr>
          <w:strike/>
        </w:rPr>
        <w:t>,</w:t>
      </w:r>
      <w:r w:rsidR="0094353C" w:rsidRPr="005331F4">
        <w:rPr>
          <w:strike/>
        </w:rPr>
        <w:t xml:space="preserve"> </w:t>
      </w:r>
      <w:r w:rsidR="007F02F1" w:rsidRPr="005331F4">
        <w:rPr>
          <w:strike/>
        </w:rPr>
        <w:t>C</w:t>
      </w:r>
      <w:r w:rsidR="0094353C" w:rsidRPr="005331F4">
        <w:rPr>
          <w:strike/>
        </w:rPr>
        <w:t xml:space="preserve"> </w:t>
      </w:r>
      <w:r w:rsidRPr="005331F4">
        <w:rPr>
          <w:strike/>
        </w:rPr>
        <w:t>poskytovat tak, že podle instrukcí Objednatele vypracuje dílčí úkoly. Ke každému úkolu zašle Objednatel Konzultantovi zadání v</w:t>
      </w:r>
      <w:r w:rsidR="00497B66" w:rsidRPr="005331F4">
        <w:rPr>
          <w:strike/>
        </w:rPr>
        <w:t> </w:t>
      </w:r>
      <w:r w:rsidRPr="005331F4">
        <w:rPr>
          <w:strike/>
        </w:rPr>
        <w:t>rozsahu minimálně:</w:t>
      </w:r>
      <w:r w:rsidR="00C83E8D" w:rsidRPr="005331F4">
        <w:rPr>
          <w:b/>
          <w:i/>
          <w:strike/>
          <w:sz w:val="24"/>
          <w:u w:val="single"/>
        </w:rPr>
        <w:t xml:space="preserve"> </w:t>
      </w:r>
    </w:p>
    <w:p w14:paraId="13B9DC1D" w14:textId="37A1F462" w:rsidR="0089052C" w:rsidRPr="005331F4" w:rsidRDefault="0089052C" w:rsidP="003715E5">
      <w:pPr>
        <w:pStyle w:val="Odstavecseseznamem"/>
        <w:numPr>
          <w:ilvl w:val="1"/>
          <w:numId w:val="10"/>
        </w:numPr>
        <w:ind w:left="1418"/>
        <w:rPr>
          <w:strike/>
        </w:rPr>
      </w:pPr>
      <w:r w:rsidRPr="005331F4">
        <w:rPr>
          <w:strike/>
        </w:rPr>
        <w:t>Definice cíle, kterého má být Konzultantem dosaženo</w:t>
      </w:r>
      <w:r w:rsidR="00707451" w:rsidRPr="005331F4">
        <w:rPr>
          <w:strike/>
        </w:rPr>
        <w:t>,</w:t>
      </w:r>
    </w:p>
    <w:p w14:paraId="5C3DF5D6" w14:textId="50DBAC38" w:rsidR="0089052C" w:rsidRPr="005331F4" w:rsidRDefault="0089052C" w:rsidP="003715E5">
      <w:pPr>
        <w:pStyle w:val="Odstavecseseznamem"/>
        <w:numPr>
          <w:ilvl w:val="1"/>
          <w:numId w:val="10"/>
        </w:numPr>
        <w:ind w:left="1418"/>
        <w:rPr>
          <w:strike/>
        </w:rPr>
      </w:pPr>
      <w:r w:rsidRPr="005331F4">
        <w:rPr>
          <w:strike/>
        </w:rPr>
        <w:t>Podklady Objednatele, potřebné pro splnění úkolu</w:t>
      </w:r>
      <w:r w:rsidR="00497B66" w:rsidRPr="005331F4">
        <w:rPr>
          <w:strike/>
        </w:rPr>
        <w:t>.</w:t>
      </w:r>
    </w:p>
    <w:p w14:paraId="500D0083" w14:textId="77777777" w:rsidR="0089052C" w:rsidRPr="005331F4" w:rsidRDefault="0089052C" w:rsidP="00D434F4">
      <w:pPr>
        <w:pStyle w:val="Odstavecseseznamem"/>
        <w:rPr>
          <w:strike/>
        </w:rPr>
      </w:pPr>
      <w:r w:rsidRPr="005331F4">
        <w:rPr>
          <w:strike/>
        </w:rPr>
        <w:t>Konzultant do 1 týdne od obdržení zadání zkontroluje úplnost zadání a potvrdí Objednateli jeho přijetí. V případě, že na základě žádosti předané Konzultantem Objednateli v této lhůtě, nebo kdykoliv na základě rozhodnutí Objednatele poskytne Objednatel Konzultantovi nové nebo změněné podklady, má se za to, že datum obdržení zadání úkolu Konzultantem nastalo až dnem obdržení těchto nových nebo změněných podkladů.</w:t>
      </w:r>
    </w:p>
    <w:p w14:paraId="1DD97F67" w14:textId="1E3265C0" w:rsidR="0089052C" w:rsidRPr="00F735A2" w:rsidRDefault="0089052C" w:rsidP="00D434F4">
      <w:pPr>
        <w:pStyle w:val="Odstavecseseznamem"/>
        <w:rPr>
          <w:strike/>
        </w:rPr>
      </w:pPr>
      <w:r w:rsidRPr="00F735A2">
        <w:rPr>
          <w:strike/>
        </w:rPr>
        <w:t>Konzultant do 2 týdnů od obdržení zadání předloží Objednateli návrh pracnosti v souladu se Smlouvou a její Přílohou 3</w:t>
      </w:r>
      <w:r w:rsidR="00CE47D9" w:rsidRPr="00F735A2">
        <w:rPr>
          <w:strike/>
        </w:rPr>
        <w:t xml:space="preserve"> (Odměna a platba)</w:t>
      </w:r>
      <w:r w:rsidRPr="00F735A2">
        <w:rPr>
          <w:strike/>
        </w:rPr>
        <w:t xml:space="preserve"> a návrh termínu splnění úkolu v kalendářních týdnech od obdržení potvrzení zadání.</w:t>
      </w:r>
    </w:p>
    <w:p w14:paraId="3BF955C7" w14:textId="62D5E281" w:rsidR="0089052C" w:rsidRPr="00F735A2" w:rsidRDefault="0089052C" w:rsidP="00D434F4">
      <w:pPr>
        <w:pStyle w:val="Odstavecseseznamem"/>
        <w:rPr>
          <w:strike/>
        </w:rPr>
      </w:pPr>
      <w:r w:rsidRPr="00F735A2">
        <w:rPr>
          <w:strike/>
        </w:rPr>
        <w:t xml:space="preserve">Objednatel do 1 týdne od obdržení návrhu </w:t>
      </w:r>
      <w:r w:rsidR="00CE47D9" w:rsidRPr="00F735A2">
        <w:rPr>
          <w:strike/>
        </w:rPr>
        <w:t xml:space="preserve">dle předchozího odstavce </w:t>
      </w:r>
      <w:r w:rsidRPr="00F735A2">
        <w:rPr>
          <w:strike/>
        </w:rPr>
        <w:t xml:space="preserve">zašle Konzultantovi potvrzení zadání nebo změnu zadání úkolu. </w:t>
      </w:r>
      <w:r w:rsidR="00CE47D9" w:rsidRPr="00F735A2">
        <w:rPr>
          <w:strike/>
        </w:rPr>
        <w:t>Jak již bylo uvedeno výše, v</w:t>
      </w:r>
      <w:r w:rsidRPr="00F735A2">
        <w:rPr>
          <w:strike/>
        </w:rPr>
        <w:t xml:space="preserve"> případě zaslání změny zadání se následně postupuje tak, jako by šlo o zadání nové.</w:t>
      </w:r>
    </w:p>
    <w:p w14:paraId="675C9872" w14:textId="62508F83" w:rsidR="0089052C" w:rsidRPr="00F735A2" w:rsidRDefault="00CE47D9" w:rsidP="00D434F4">
      <w:pPr>
        <w:pStyle w:val="Odstavecseseznamem"/>
        <w:rPr>
          <w:strike/>
        </w:rPr>
      </w:pPr>
      <w:r w:rsidRPr="00F735A2">
        <w:rPr>
          <w:strike/>
        </w:rPr>
        <w:t>Poté, co Konzultant o</w:t>
      </w:r>
      <w:r w:rsidR="0089052C" w:rsidRPr="00F735A2">
        <w:rPr>
          <w:strike/>
        </w:rPr>
        <w:t>bdržení potvrzení zadání</w:t>
      </w:r>
      <w:r w:rsidRPr="00F735A2">
        <w:rPr>
          <w:strike/>
        </w:rPr>
        <w:t xml:space="preserve">, </w:t>
      </w:r>
      <w:r w:rsidR="0089052C" w:rsidRPr="00F735A2">
        <w:rPr>
          <w:strike/>
        </w:rPr>
        <w:t>začíná běžet lhůta pro dokončení dílčího úkolu.</w:t>
      </w:r>
    </w:p>
    <w:p w14:paraId="7D2CE0DE" w14:textId="028350C6" w:rsidR="00707451" w:rsidRPr="00F735A2" w:rsidRDefault="00A4364A" w:rsidP="00D434F4">
      <w:pPr>
        <w:pStyle w:val="Odstavecseseznamem"/>
        <w:rPr>
          <w:strike/>
        </w:rPr>
      </w:pPr>
      <w:r w:rsidRPr="00F735A2">
        <w:rPr>
          <w:strike/>
        </w:rPr>
        <w:t>Konzultant bude S</w:t>
      </w:r>
      <w:r w:rsidR="0089052C" w:rsidRPr="00F735A2">
        <w:rPr>
          <w:strike/>
        </w:rPr>
        <w:t>lužby poskytovat tak, že samostatně, s využitím své odbornosti a zkušeností</w:t>
      </w:r>
      <w:r w:rsidR="00A05C0F" w:rsidRPr="00F735A2">
        <w:rPr>
          <w:strike/>
        </w:rPr>
        <w:t xml:space="preserve">, na základě pokynu </w:t>
      </w:r>
      <w:r w:rsidR="00CE47D9" w:rsidRPr="00F735A2">
        <w:rPr>
          <w:strike/>
        </w:rPr>
        <w:t xml:space="preserve">Objednatele </w:t>
      </w:r>
      <w:r w:rsidR="0089052C" w:rsidRPr="00F735A2">
        <w:rPr>
          <w:strike/>
        </w:rPr>
        <w:t xml:space="preserve">a při respektování mezinárodní dobré praxe </w:t>
      </w:r>
      <w:r w:rsidR="00707451" w:rsidRPr="00F735A2">
        <w:rPr>
          <w:strike/>
        </w:rPr>
        <w:t xml:space="preserve">připomínkuje nebo upraví podklady, které </w:t>
      </w:r>
      <w:r w:rsidR="00CE47D9" w:rsidRPr="00F735A2">
        <w:rPr>
          <w:strike/>
        </w:rPr>
        <w:t xml:space="preserve">mu </w:t>
      </w:r>
      <w:r w:rsidR="00707451" w:rsidRPr="00F735A2">
        <w:rPr>
          <w:strike/>
        </w:rPr>
        <w:t>Objednatel předá</w:t>
      </w:r>
      <w:r w:rsidR="00A05C0F" w:rsidRPr="00F735A2">
        <w:rPr>
          <w:strike/>
        </w:rPr>
        <w:t>.</w:t>
      </w:r>
    </w:p>
    <w:p w14:paraId="0DCB3E2D" w14:textId="4F0C5083" w:rsidR="0089052C" w:rsidRPr="00F735A2" w:rsidRDefault="0089052C" w:rsidP="00D434F4">
      <w:pPr>
        <w:pStyle w:val="Odstavecseseznamem"/>
        <w:rPr>
          <w:strike/>
        </w:rPr>
      </w:pPr>
      <w:r w:rsidRPr="00F735A2">
        <w:rPr>
          <w:strike/>
        </w:rPr>
        <w:t>Konzultant</w:t>
      </w:r>
      <w:r w:rsidR="0058692E" w:rsidRPr="00F735A2">
        <w:rPr>
          <w:strike/>
        </w:rPr>
        <w:t xml:space="preserve"> je</w:t>
      </w:r>
      <w:r w:rsidRPr="00F735A2">
        <w:rPr>
          <w:strike/>
        </w:rPr>
        <w:t xml:space="preserve"> </w:t>
      </w:r>
      <w:r w:rsidR="00A05C0F" w:rsidRPr="00F735A2">
        <w:rPr>
          <w:strike/>
        </w:rPr>
        <w:t>při své činnosti</w:t>
      </w:r>
      <w:r w:rsidR="0058692E" w:rsidRPr="00F735A2">
        <w:rPr>
          <w:strike/>
        </w:rPr>
        <w:t xml:space="preserve"> vázán</w:t>
      </w:r>
      <w:r w:rsidR="00BF41E0" w:rsidRPr="00F735A2">
        <w:rPr>
          <w:strike/>
        </w:rPr>
        <w:t xml:space="preserve"> příslušnými normami (ČSN a EN) a dále při své činnosti</w:t>
      </w:r>
      <w:r w:rsidR="0058692E" w:rsidRPr="00F735A2">
        <w:rPr>
          <w:strike/>
        </w:rPr>
        <w:t xml:space="preserve"> </w:t>
      </w:r>
      <w:r w:rsidRPr="00F735A2">
        <w:rPr>
          <w:strike/>
        </w:rPr>
        <w:t>zohlední zejména znění následujících dokumentů:</w:t>
      </w:r>
    </w:p>
    <w:p w14:paraId="491D0C5B" w14:textId="292AF109" w:rsidR="0089052C" w:rsidRPr="00F735A2" w:rsidRDefault="0089052C" w:rsidP="003715E5">
      <w:pPr>
        <w:pStyle w:val="Odstavecseseznamem"/>
        <w:numPr>
          <w:ilvl w:val="1"/>
          <w:numId w:val="10"/>
        </w:numPr>
        <w:ind w:left="1418"/>
        <w:rPr>
          <w:strike/>
        </w:rPr>
      </w:pPr>
      <w:r w:rsidRPr="00F735A2">
        <w:rPr>
          <w:strike/>
        </w:rPr>
        <w:t xml:space="preserve">Vzor </w:t>
      </w:r>
      <w:r w:rsidR="00CE47D9" w:rsidRPr="00F735A2">
        <w:rPr>
          <w:strike/>
        </w:rPr>
        <w:t>s</w:t>
      </w:r>
      <w:r w:rsidRPr="00F735A2">
        <w:rPr>
          <w:strike/>
        </w:rPr>
        <w:t>mlouvy</w:t>
      </w:r>
      <w:r w:rsidR="00CE47D9" w:rsidRPr="00F735A2">
        <w:rPr>
          <w:strike/>
        </w:rPr>
        <w:t xml:space="preserve"> na</w:t>
      </w:r>
      <w:r w:rsidRPr="00F735A2">
        <w:rPr>
          <w:strike/>
        </w:rPr>
        <w:t xml:space="preserve"> Zhotovitele Díla, který je přílohou </w:t>
      </w:r>
      <w:r w:rsidR="00CE47D9" w:rsidRPr="00F735A2">
        <w:rPr>
          <w:strike/>
        </w:rPr>
        <w:t>z</w:t>
      </w:r>
      <w:r w:rsidRPr="00F735A2">
        <w:rPr>
          <w:strike/>
        </w:rPr>
        <w:t>adávací dokumentace</w:t>
      </w:r>
      <w:r w:rsidR="00CE47D9" w:rsidRPr="00F735A2">
        <w:rPr>
          <w:strike/>
        </w:rPr>
        <w:t xml:space="preserve"> na výběr Zhotovitele Díla</w:t>
      </w:r>
      <w:r w:rsidR="00A05C0F" w:rsidRPr="00F735A2">
        <w:rPr>
          <w:strike/>
        </w:rPr>
        <w:t>,</w:t>
      </w:r>
    </w:p>
    <w:p w14:paraId="7A6FC7E3" w14:textId="267984E9" w:rsidR="0089052C" w:rsidRPr="00F735A2" w:rsidRDefault="0089052C" w:rsidP="003715E5">
      <w:pPr>
        <w:pStyle w:val="Odstavecseseznamem"/>
        <w:numPr>
          <w:ilvl w:val="1"/>
          <w:numId w:val="10"/>
        </w:numPr>
        <w:ind w:left="1418"/>
        <w:rPr>
          <w:strike/>
        </w:rPr>
      </w:pPr>
      <w:r w:rsidRPr="00F735A2">
        <w:rPr>
          <w:strike/>
        </w:rPr>
        <w:t>Zákon č. 134/2016 Sb. o zadávání veřejných zakázek</w:t>
      </w:r>
      <w:r w:rsidR="00327E31" w:rsidRPr="00F735A2">
        <w:rPr>
          <w:strike/>
        </w:rPr>
        <w:t>,</w:t>
      </w:r>
      <w:r w:rsidRPr="00F735A2">
        <w:rPr>
          <w:strike/>
        </w:rPr>
        <w:t xml:space="preserve"> </w:t>
      </w:r>
      <w:r w:rsidR="00327E31" w:rsidRPr="00F735A2">
        <w:rPr>
          <w:strike/>
        </w:rPr>
        <w:t>ve znění pozdějších předpisů</w:t>
      </w:r>
      <w:r w:rsidR="00A05C0F" w:rsidRPr="00F735A2">
        <w:rPr>
          <w:strike/>
        </w:rPr>
        <w:t>,</w:t>
      </w:r>
    </w:p>
    <w:p w14:paraId="2D543E96" w14:textId="1EECB7E3" w:rsidR="0089052C" w:rsidRPr="00F735A2" w:rsidRDefault="0089052C" w:rsidP="003715E5">
      <w:pPr>
        <w:pStyle w:val="Odstavecseseznamem"/>
        <w:numPr>
          <w:ilvl w:val="1"/>
          <w:numId w:val="10"/>
        </w:numPr>
        <w:ind w:left="1418"/>
        <w:rPr>
          <w:strike/>
        </w:rPr>
      </w:pPr>
      <w:r w:rsidRPr="00F735A2">
        <w:rPr>
          <w:strike/>
        </w:rPr>
        <w:t>Ostatní související právní předpisy</w:t>
      </w:r>
      <w:r w:rsidR="00BF41E0" w:rsidRPr="00F735A2">
        <w:rPr>
          <w:strike/>
        </w:rPr>
        <w:t xml:space="preserve"> </w:t>
      </w:r>
      <w:r w:rsidRPr="00F735A2">
        <w:rPr>
          <w:strike/>
        </w:rPr>
        <w:t>a</w:t>
      </w:r>
      <w:r w:rsidR="005637F6" w:rsidRPr="00F735A2">
        <w:rPr>
          <w:strike/>
        </w:rPr>
        <w:t> </w:t>
      </w:r>
      <w:r w:rsidRPr="00F735A2">
        <w:rPr>
          <w:strike/>
        </w:rPr>
        <w:t>technické předpisy v</w:t>
      </w:r>
      <w:r w:rsidR="00A05C0F" w:rsidRPr="00F735A2">
        <w:rPr>
          <w:strike/>
        </w:rPr>
        <w:t> </w:t>
      </w:r>
      <w:r w:rsidRPr="00F735A2">
        <w:rPr>
          <w:strike/>
        </w:rPr>
        <w:t>platném znění</w:t>
      </w:r>
      <w:r w:rsidR="00A05C0F" w:rsidRPr="00F735A2">
        <w:rPr>
          <w:strike/>
        </w:rPr>
        <w:t>,</w:t>
      </w:r>
    </w:p>
    <w:p w14:paraId="13F1C25B" w14:textId="4E260331" w:rsidR="0089052C" w:rsidRPr="00F735A2" w:rsidRDefault="0089052C" w:rsidP="003715E5">
      <w:pPr>
        <w:pStyle w:val="Odstavecseseznamem"/>
        <w:numPr>
          <w:ilvl w:val="1"/>
          <w:numId w:val="10"/>
        </w:numPr>
        <w:ind w:left="1418"/>
        <w:rPr>
          <w:strike/>
        </w:rPr>
      </w:pPr>
      <w:r w:rsidRPr="00F735A2">
        <w:rPr>
          <w:strike/>
        </w:rPr>
        <w:t>Technické podmínky Objednatele zahrnující jeho technické standardy, vzorová řešení a požadavky na Dílo</w:t>
      </w:r>
      <w:r w:rsidR="00A05C0F" w:rsidRPr="00F735A2">
        <w:rPr>
          <w:strike/>
        </w:rPr>
        <w:t>,</w:t>
      </w:r>
    </w:p>
    <w:p w14:paraId="235541E6" w14:textId="6DBB7BDE" w:rsidR="00A16B32" w:rsidRPr="00F735A2" w:rsidRDefault="00A16B32" w:rsidP="003715E5">
      <w:pPr>
        <w:pStyle w:val="Odstavecseseznamem"/>
        <w:numPr>
          <w:ilvl w:val="1"/>
          <w:numId w:val="10"/>
        </w:numPr>
        <w:ind w:left="1418"/>
        <w:rPr>
          <w:strike/>
        </w:rPr>
      </w:pPr>
      <w:r w:rsidRPr="00F735A2">
        <w:rPr>
          <w:strike/>
        </w:rPr>
        <w:t>Předpisy a metodiky SFDI schválené Centrální komisí Ministerstva Dopravy ČR,</w:t>
      </w:r>
    </w:p>
    <w:p w14:paraId="3CB9E9F0" w14:textId="6F64E65C" w:rsidR="0089052C" w:rsidRPr="00F735A2" w:rsidRDefault="0089052C" w:rsidP="003715E5">
      <w:pPr>
        <w:pStyle w:val="Odstavecseseznamem"/>
        <w:numPr>
          <w:ilvl w:val="1"/>
          <w:numId w:val="10"/>
        </w:numPr>
        <w:ind w:left="1418"/>
        <w:rPr>
          <w:strike/>
        </w:rPr>
      </w:pPr>
      <w:r w:rsidRPr="00F735A2">
        <w:rPr>
          <w:strike/>
        </w:rPr>
        <w:lastRenderedPageBreak/>
        <w:t xml:space="preserve">Informace, stanoviska a podmínky budoucích majitelů, provozovatelů a správců Projektu nebo jeho jednotlivých částí, která </w:t>
      </w:r>
      <w:r w:rsidR="00CE47D9" w:rsidRPr="00F735A2">
        <w:rPr>
          <w:strike/>
        </w:rPr>
        <w:t xml:space="preserve">má </w:t>
      </w:r>
      <w:r w:rsidRPr="00F735A2">
        <w:rPr>
          <w:strike/>
        </w:rPr>
        <w:t>Objednatel</w:t>
      </w:r>
      <w:r w:rsidR="00CE47D9" w:rsidRPr="00F735A2">
        <w:rPr>
          <w:strike/>
        </w:rPr>
        <w:t xml:space="preserve"> k dispozici</w:t>
      </w:r>
      <w:r w:rsidRPr="00F735A2">
        <w:rPr>
          <w:strike/>
        </w:rPr>
        <w:t>, veškeré informace o smlouvách se třetími stranami, které Objednatel ve vztahu k Projektu uzavřel, nebo hodlá uzavřít, stanoviska účastníků správních řízení ve vztahu k</w:t>
      </w:r>
      <w:r w:rsidR="00CE47D9" w:rsidRPr="00F735A2">
        <w:rPr>
          <w:strike/>
        </w:rPr>
        <w:t> </w:t>
      </w:r>
      <w:r w:rsidRPr="00F735A2">
        <w:rPr>
          <w:strike/>
        </w:rPr>
        <w:t xml:space="preserve">Projektu, která </w:t>
      </w:r>
      <w:r w:rsidR="00CE47D9" w:rsidRPr="00F735A2">
        <w:rPr>
          <w:strike/>
        </w:rPr>
        <w:t xml:space="preserve">Objednatel </w:t>
      </w:r>
      <w:r w:rsidRPr="00F735A2">
        <w:rPr>
          <w:strike/>
        </w:rPr>
        <w:t>vedl před uzavřením Smlouvy nebo vede v průběhu plnění Smlouvy</w:t>
      </w:r>
      <w:r w:rsidR="00A05C0F" w:rsidRPr="00F735A2">
        <w:rPr>
          <w:strike/>
        </w:rPr>
        <w:t>,</w:t>
      </w:r>
    </w:p>
    <w:p w14:paraId="43505D9A" w14:textId="610C2909" w:rsidR="0089052C" w:rsidRPr="00F735A2" w:rsidRDefault="0089052C" w:rsidP="003715E5">
      <w:pPr>
        <w:pStyle w:val="Odstavecseseznamem"/>
        <w:numPr>
          <w:ilvl w:val="1"/>
          <w:numId w:val="10"/>
        </w:numPr>
        <w:ind w:left="1418"/>
        <w:rPr>
          <w:strike/>
        </w:rPr>
      </w:pPr>
      <w:r w:rsidRPr="00F735A2">
        <w:rPr>
          <w:strike/>
        </w:rPr>
        <w:t>další podklady a pokyny, udělené Objednatelem</w:t>
      </w:r>
      <w:r w:rsidR="00A05C0F" w:rsidRPr="00F735A2">
        <w:rPr>
          <w:strike/>
        </w:rPr>
        <w:t>.</w:t>
      </w:r>
    </w:p>
    <w:p w14:paraId="7D23A65F" w14:textId="4DB5822D" w:rsidR="0089052C" w:rsidRPr="00F735A2" w:rsidRDefault="00BF41E0" w:rsidP="00D434F4">
      <w:pPr>
        <w:pStyle w:val="Odstavecseseznamem"/>
        <w:rPr>
          <w:strike/>
        </w:rPr>
      </w:pPr>
      <w:r w:rsidRPr="00F735A2">
        <w:rPr>
          <w:strike/>
        </w:rPr>
        <w:t>Konzultant</w:t>
      </w:r>
      <w:r w:rsidR="00FA432A" w:rsidRPr="00F735A2">
        <w:rPr>
          <w:strike/>
        </w:rPr>
        <w:t xml:space="preserve"> je </w:t>
      </w:r>
      <w:r w:rsidR="0089052C" w:rsidRPr="00F735A2">
        <w:rPr>
          <w:strike/>
        </w:rPr>
        <w:t>povinen dbát pokynů Objednatele a v</w:t>
      </w:r>
      <w:r w:rsidR="00FA432A" w:rsidRPr="00F735A2">
        <w:rPr>
          <w:strike/>
        </w:rPr>
        <w:t> </w:t>
      </w:r>
      <w:r w:rsidR="0089052C" w:rsidRPr="00F735A2">
        <w:rPr>
          <w:strike/>
        </w:rPr>
        <w:t xml:space="preserve">rámci výrobních výborů nebo koordinačních porad nebo jiných technických porad mezi Konzultantem a Objednatelem pravidelně konzultovat samotný návrh a postup prací. Konzultant doručí Objednateli vždy alespoň 7 kalendářních dní před konáním výrobního výboru písemnou pozvánku, obsahující informaci o předmětu jednání. </w:t>
      </w:r>
      <w:r w:rsidRPr="00F735A2">
        <w:rPr>
          <w:strike/>
        </w:rPr>
        <w:t>Konzultant</w:t>
      </w:r>
      <w:r w:rsidR="00FA432A" w:rsidRPr="00F735A2">
        <w:rPr>
          <w:strike/>
        </w:rPr>
        <w:t xml:space="preserve"> </w:t>
      </w:r>
      <w:r w:rsidR="0089052C" w:rsidRPr="00F735A2">
        <w:rPr>
          <w:strike/>
        </w:rPr>
        <w:t>vyhotoví z</w:t>
      </w:r>
      <w:r w:rsidR="00A05C0F" w:rsidRPr="00F735A2">
        <w:rPr>
          <w:strike/>
        </w:rPr>
        <w:t> </w:t>
      </w:r>
      <w:r w:rsidR="0089052C" w:rsidRPr="00F735A2">
        <w:rPr>
          <w:strike/>
        </w:rPr>
        <w:t>každého výrobního výboru vždy zápis nebo záznam. Zápis z jednání se stává závazným podpisem osob přítomných na jednání. Záznam z jednání (výrobního výboru) se stává závazným jeho odsouhlasením poslední z osob přítomných na jednání. Konzultant i</w:t>
      </w:r>
      <w:r w:rsidR="005637F6" w:rsidRPr="00F735A2">
        <w:rPr>
          <w:strike/>
        </w:rPr>
        <w:t> </w:t>
      </w:r>
      <w:r w:rsidR="0089052C" w:rsidRPr="00F735A2">
        <w:rPr>
          <w:strike/>
        </w:rPr>
        <w:t>Objednatel se zavazují poskytnout veškerou součinnost nezbytnou k získání potřebných podpisů nebo souhlasů osob přítomných na jednání (výrobním výboru), které jsou nezbytné pro závaznost jednotlivých zápisů nebo záznamů.</w:t>
      </w:r>
    </w:p>
    <w:p w14:paraId="722B4E09" w14:textId="602007D8" w:rsidR="00112965" w:rsidRPr="00F735A2" w:rsidRDefault="0089052C" w:rsidP="00D434F4">
      <w:pPr>
        <w:pStyle w:val="Odstavecseseznamem"/>
        <w:rPr>
          <w:strike/>
        </w:rPr>
      </w:pPr>
      <w:r w:rsidRPr="00F735A2">
        <w:rPr>
          <w:strike/>
        </w:rPr>
        <w:t>V rámci prvního výrobního výboru, který Konzultant svolá nejpozději do 14 kalendářních dnů od zahájení plnění Smlouvy</w:t>
      </w:r>
      <w:r w:rsidR="00FA432A" w:rsidRPr="00F735A2">
        <w:rPr>
          <w:strike/>
        </w:rPr>
        <w:t>,</w:t>
      </w:r>
      <w:r w:rsidRPr="00F735A2">
        <w:rPr>
          <w:strike/>
        </w:rPr>
        <w:t xml:space="preserve"> je Konzultant povinen předložit Objednateli harmonogram zpracování </w:t>
      </w:r>
      <w:r w:rsidR="00112965" w:rsidRPr="00F735A2">
        <w:rPr>
          <w:strike/>
        </w:rPr>
        <w:t xml:space="preserve">dílčích úkolů (Revizí dokumentací </w:t>
      </w:r>
      <w:r w:rsidR="007F02F1" w:rsidRPr="00F735A2">
        <w:rPr>
          <w:strike/>
        </w:rPr>
        <w:t>B a C</w:t>
      </w:r>
      <w:r w:rsidR="00112965" w:rsidRPr="00F735A2">
        <w:rPr>
          <w:strike/>
        </w:rPr>
        <w:t>)</w:t>
      </w:r>
      <w:r w:rsidRPr="00F735A2">
        <w:rPr>
          <w:strike/>
        </w:rPr>
        <w:t>. Harmonogram bude rozdělen po vzájemné dohodě mezi Objednatelem a Konzultantem do časových etap, ve kterých budou zpracovávány a</w:t>
      </w:r>
      <w:r w:rsidR="005637F6" w:rsidRPr="00F735A2">
        <w:rPr>
          <w:strike/>
        </w:rPr>
        <w:t> </w:t>
      </w:r>
      <w:r w:rsidRPr="00F735A2">
        <w:rPr>
          <w:strike/>
        </w:rPr>
        <w:t xml:space="preserve">projednávány jednotlivé </w:t>
      </w:r>
      <w:r w:rsidR="00FA432A" w:rsidRPr="00F735A2">
        <w:rPr>
          <w:strike/>
        </w:rPr>
        <w:t>úkoly a činnosti</w:t>
      </w:r>
      <w:r w:rsidRPr="00F735A2">
        <w:rPr>
          <w:strike/>
        </w:rPr>
        <w:t xml:space="preserve">. Z harmonogramu bude patrné, v jaké lhůtě </w:t>
      </w:r>
      <w:r w:rsidR="00FA432A" w:rsidRPr="00F735A2">
        <w:rPr>
          <w:strike/>
        </w:rPr>
        <w:t xml:space="preserve">a který dokument </w:t>
      </w:r>
      <w:r w:rsidRPr="00F735A2">
        <w:rPr>
          <w:strike/>
        </w:rPr>
        <w:t xml:space="preserve">předloží Konzultant Objednateli k připomínkám. Objednatel následně do </w:t>
      </w:r>
      <w:r w:rsidR="00FA432A" w:rsidRPr="00F735A2">
        <w:rPr>
          <w:strike/>
        </w:rPr>
        <w:t>1</w:t>
      </w:r>
      <w:r w:rsidR="00344831" w:rsidRPr="00F735A2">
        <w:rPr>
          <w:strike/>
        </w:rPr>
        <w:t>4</w:t>
      </w:r>
      <w:r w:rsidR="00FA432A" w:rsidRPr="00F735A2">
        <w:rPr>
          <w:strike/>
        </w:rPr>
        <w:t xml:space="preserve"> </w:t>
      </w:r>
      <w:r w:rsidRPr="00F735A2">
        <w:rPr>
          <w:strike/>
        </w:rPr>
        <w:t>kalendářních dnů oznámí Konzultantovi své připomínky</w:t>
      </w:r>
      <w:r w:rsidR="00344831" w:rsidRPr="00F735A2">
        <w:rPr>
          <w:strike/>
        </w:rPr>
        <w:t xml:space="preserve"> k harmonogramu</w:t>
      </w:r>
      <w:r w:rsidRPr="00F735A2">
        <w:rPr>
          <w:strike/>
        </w:rPr>
        <w:t xml:space="preserve">. Konzultant následně připomínky v celém rozsahu vypořádá, vypořádání připomínek bude s Objednatelem projednáno a poté, co bude Objednatelem písemně odsouhlaseno, Konzultant zpracuje čistopis </w:t>
      </w:r>
      <w:r w:rsidR="00344831" w:rsidRPr="00F735A2">
        <w:rPr>
          <w:strike/>
        </w:rPr>
        <w:t xml:space="preserve">harmonogramu. </w:t>
      </w:r>
    </w:p>
    <w:p w14:paraId="61A5655B" w14:textId="24BBE1CD" w:rsidR="00F153CE" w:rsidRPr="00F735A2" w:rsidRDefault="00112965" w:rsidP="00D434F4">
      <w:pPr>
        <w:pStyle w:val="Odstavecseseznamem"/>
        <w:rPr>
          <w:strike/>
        </w:rPr>
      </w:pPr>
      <w:r w:rsidRPr="00F735A2">
        <w:rPr>
          <w:strike/>
        </w:rPr>
        <w:t>Konzultant odevzdá požadované výstupy (</w:t>
      </w:r>
      <w:r w:rsidR="00EC2EE9" w:rsidRPr="00F735A2">
        <w:rPr>
          <w:strike/>
        </w:rPr>
        <w:t xml:space="preserve">tj. </w:t>
      </w:r>
      <w:r w:rsidRPr="00F735A2">
        <w:rPr>
          <w:strike/>
        </w:rPr>
        <w:t>protokoly o provedené</w:t>
      </w:r>
      <w:r w:rsidR="00EC2EE9" w:rsidRPr="00F735A2">
        <w:rPr>
          <w:strike/>
        </w:rPr>
        <w:t xml:space="preserve"> kontrole</w:t>
      </w:r>
      <w:r w:rsidRPr="00F735A2">
        <w:rPr>
          <w:strike/>
        </w:rPr>
        <w:t xml:space="preserve">) </w:t>
      </w:r>
      <w:r w:rsidR="0089052C" w:rsidRPr="00F735A2">
        <w:rPr>
          <w:strike/>
        </w:rPr>
        <w:t>v</w:t>
      </w:r>
      <w:r w:rsidR="00A05C0F" w:rsidRPr="00F735A2">
        <w:rPr>
          <w:strike/>
        </w:rPr>
        <w:t> </w:t>
      </w:r>
      <w:r w:rsidR="0089052C" w:rsidRPr="00F735A2">
        <w:rPr>
          <w:strike/>
        </w:rPr>
        <w:t>termín</w:t>
      </w:r>
      <w:r w:rsidRPr="00F735A2">
        <w:rPr>
          <w:strike/>
        </w:rPr>
        <w:t>ech</w:t>
      </w:r>
      <w:r w:rsidR="0089052C" w:rsidRPr="00F735A2">
        <w:rPr>
          <w:strike/>
        </w:rPr>
        <w:t>, kter</w:t>
      </w:r>
      <w:r w:rsidRPr="00F735A2">
        <w:rPr>
          <w:strike/>
        </w:rPr>
        <w:t>é</w:t>
      </w:r>
      <w:r w:rsidR="0089052C" w:rsidRPr="00F735A2">
        <w:rPr>
          <w:strike/>
        </w:rPr>
        <w:t xml:space="preserve"> bud</w:t>
      </w:r>
      <w:r w:rsidRPr="00F735A2">
        <w:rPr>
          <w:strike/>
        </w:rPr>
        <w:t>ou</w:t>
      </w:r>
      <w:r w:rsidR="0089052C" w:rsidRPr="00F735A2">
        <w:rPr>
          <w:strike/>
        </w:rPr>
        <w:t xml:space="preserve"> v soul</w:t>
      </w:r>
      <w:r w:rsidR="00F153CE" w:rsidRPr="00F735A2">
        <w:rPr>
          <w:strike/>
        </w:rPr>
        <w:t>adu s</w:t>
      </w:r>
      <w:r w:rsidRPr="00F735A2">
        <w:rPr>
          <w:strike/>
        </w:rPr>
        <w:t> </w:t>
      </w:r>
      <w:r w:rsidR="00F153CE" w:rsidRPr="00F735A2">
        <w:rPr>
          <w:strike/>
        </w:rPr>
        <w:t>P</w:t>
      </w:r>
      <w:r w:rsidRPr="00F735A2">
        <w:rPr>
          <w:strike/>
        </w:rPr>
        <w:t xml:space="preserve">řílohou </w:t>
      </w:r>
      <w:r w:rsidR="00F153CE" w:rsidRPr="00F735A2">
        <w:rPr>
          <w:strike/>
        </w:rPr>
        <w:t xml:space="preserve">4 </w:t>
      </w:r>
      <w:r w:rsidR="00A05C0F" w:rsidRPr="00F735A2">
        <w:rPr>
          <w:strike/>
        </w:rPr>
        <w:t>(</w:t>
      </w:r>
      <w:r w:rsidR="001D2AC6" w:rsidRPr="00F735A2">
        <w:rPr>
          <w:strike/>
        </w:rPr>
        <w:t>Harmonogram služeb</w:t>
      </w:r>
      <w:r w:rsidR="00A05C0F" w:rsidRPr="00F735A2">
        <w:rPr>
          <w:strike/>
        </w:rPr>
        <w:t>)</w:t>
      </w:r>
      <w:r w:rsidR="00F153CE" w:rsidRPr="00F735A2">
        <w:rPr>
          <w:strike/>
        </w:rPr>
        <w:t xml:space="preserve"> </w:t>
      </w:r>
      <w:r w:rsidRPr="00F735A2">
        <w:rPr>
          <w:strike/>
        </w:rPr>
        <w:t>Smlouvy</w:t>
      </w:r>
      <w:r w:rsidR="00F153CE" w:rsidRPr="00F735A2">
        <w:rPr>
          <w:strike/>
        </w:rPr>
        <w:t xml:space="preserve">. </w:t>
      </w:r>
    </w:p>
    <w:p w14:paraId="701218FD" w14:textId="06561597" w:rsidR="0089052C" w:rsidRPr="00D434F4" w:rsidRDefault="00F153CE" w:rsidP="00D434F4">
      <w:pPr>
        <w:pStyle w:val="Nadpis3"/>
      </w:pPr>
      <w:r w:rsidRPr="00D434F4">
        <w:t>2.1.3</w:t>
      </w:r>
      <w:r w:rsidR="0089052C" w:rsidRPr="00D434F4">
        <w:t xml:space="preserve"> Rozsah služeb</w:t>
      </w:r>
      <w:r w:rsidR="00C83E8D" w:rsidRPr="00D434F4">
        <w:t xml:space="preserve"> </w:t>
      </w:r>
    </w:p>
    <w:p w14:paraId="2BAD146F" w14:textId="77777777" w:rsidR="00F735A2" w:rsidRPr="00F735A2" w:rsidRDefault="0089052C" w:rsidP="00F735A2">
      <w:pPr>
        <w:pStyle w:val="Odstavecseseznamem"/>
        <w:rPr>
          <w:b/>
          <w:bCs/>
        </w:rPr>
      </w:pPr>
      <w:r w:rsidRPr="00D434F4">
        <w:t xml:space="preserve">Konzultant vykoná </w:t>
      </w:r>
      <w:r w:rsidR="00A4364A" w:rsidRPr="00D434F4">
        <w:t>B</w:t>
      </w:r>
      <w:r w:rsidRPr="00D434F4">
        <w:t>ěžné služby vyjmenované v čl</w:t>
      </w:r>
      <w:r w:rsidR="00EC2EE9" w:rsidRPr="00D434F4">
        <w:t>ánku</w:t>
      </w:r>
      <w:r w:rsidRPr="00D434F4">
        <w:t xml:space="preserve"> </w:t>
      </w:r>
      <w:r w:rsidR="00F153CE" w:rsidRPr="00D434F4">
        <w:t>2.</w:t>
      </w:r>
      <w:r w:rsidRPr="00D434F4">
        <w:t>1</w:t>
      </w:r>
      <w:r w:rsidR="00F153CE" w:rsidRPr="00D434F4">
        <w:t>.1</w:t>
      </w:r>
      <w:r w:rsidRPr="00D434F4">
        <w:t xml:space="preserve"> v následujícím rozsahu:</w:t>
      </w:r>
      <w:r w:rsidR="00F735A2">
        <w:t xml:space="preserve"> </w:t>
      </w:r>
      <w:r w:rsidR="00F735A2" w:rsidRPr="00F735A2">
        <w:rPr>
          <w:b/>
          <w:bCs/>
        </w:rPr>
        <w:t>není předmětem plnění</w:t>
      </w:r>
    </w:p>
    <w:p w14:paraId="1835A4BB" w14:textId="65E53FEC" w:rsidR="00A05C0F" w:rsidRPr="00F735A2" w:rsidRDefault="00A05C0F" w:rsidP="00D434F4">
      <w:pPr>
        <w:pStyle w:val="Odstavecseseznamem"/>
        <w:numPr>
          <w:ilvl w:val="0"/>
          <w:numId w:val="11"/>
        </w:numPr>
        <w:rPr>
          <w:strike/>
        </w:rPr>
      </w:pPr>
      <w:r w:rsidRPr="00F735A2">
        <w:rPr>
          <w:strike/>
        </w:rPr>
        <w:t xml:space="preserve">Revize </w:t>
      </w:r>
      <w:r w:rsidR="00EF7069" w:rsidRPr="00F735A2">
        <w:rPr>
          <w:strike/>
        </w:rPr>
        <w:t xml:space="preserve">sloučené </w:t>
      </w:r>
      <w:r w:rsidRPr="00F735A2">
        <w:rPr>
          <w:strike/>
        </w:rPr>
        <w:t xml:space="preserve">projektové dokumentace </w:t>
      </w:r>
      <w:r w:rsidR="00C52E64" w:rsidRPr="00F735A2">
        <w:rPr>
          <w:strike/>
        </w:rPr>
        <w:t>pro</w:t>
      </w:r>
      <w:r w:rsidR="00EF7069" w:rsidRPr="00F735A2">
        <w:rPr>
          <w:strike/>
        </w:rPr>
        <w:t xml:space="preserve"> DUR a</w:t>
      </w:r>
      <w:r w:rsidR="00C52E64" w:rsidRPr="00F735A2">
        <w:rPr>
          <w:strike/>
        </w:rPr>
        <w:t xml:space="preserve"> </w:t>
      </w:r>
      <w:r w:rsidR="00511AD2" w:rsidRPr="00F735A2">
        <w:rPr>
          <w:strike/>
        </w:rPr>
        <w:t>DSP</w:t>
      </w:r>
      <w:r w:rsidR="006E7DAC" w:rsidRPr="00F735A2">
        <w:rPr>
          <w:strike/>
        </w:rPr>
        <w:t xml:space="preserve"> </w:t>
      </w:r>
      <w:r w:rsidR="00CB721F" w:rsidRPr="00F735A2">
        <w:rPr>
          <w:strike/>
        </w:rPr>
        <w:t>(dvě části)</w:t>
      </w:r>
    </w:p>
    <w:p w14:paraId="0FCB848F" w14:textId="2D3A661D" w:rsidR="006A62D1" w:rsidRPr="00F735A2" w:rsidRDefault="006A62D1" w:rsidP="00D434F4">
      <w:pPr>
        <w:pStyle w:val="Odstavecseseznamem"/>
        <w:rPr>
          <w:strike/>
        </w:rPr>
      </w:pPr>
      <w:r w:rsidRPr="00F735A2">
        <w:rPr>
          <w:strike/>
        </w:rPr>
        <w:t>Ve fázi DSP je Konzultant povinen především:</w:t>
      </w:r>
    </w:p>
    <w:p w14:paraId="0DA92AEF" w14:textId="1953C14F" w:rsidR="006A62D1" w:rsidRPr="00F735A2" w:rsidRDefault="006A62D1" w:rsidP="003715E5">
      <w:pPr>
        <w:pStyle w:val="Odstavecseseznamem"/>
        <w:numPr>
          <w:ilvl w:val="1"/>
          <w:numId w:val="10"/>
        </w:numPr>
        <w:ind w:left="1418"/>
        <w:rPr>
          <w:strike/>
        </w:rPr>
      </w:pPr>
      <w:r w:rsidRPr="00F735A2">
        <w:rPr>
          <w:strike/>
        </w:rPr>
        <w:t xml:space="preserve">Provést kontrolu </w:t>
      </w:r>
      <w:r w:rsidR="00EF7069" w:rsidRPr="00F735A2">
        <w:rPr>
          <w:strike/>
        </w:rPr>
        <w:t xml:space="preserve">DUR a </w:t>
      </w:r>
      <w:r w:rsidRPr="00F735A2">
        <w:rPr>
          <w:strike/>
        </w:rPr>
        <w:t>DSP z hlediska úplnosti, souladu s technickými standardy Objednatele v podobě směrnic, vzorových listů, vzorových řešení apod.,</w:t>
      </w:r>
    </w:p>
    <w:p w14:paraId="2DE0C328" w14:textId="6168B9E1" w:rsidR="006A62D1" w:rsidRPr="00F735A2" w:rsidRDefault="006A62D1" w:rsidP="003715E5">
      <w:pPr>
        <w:pStyle w:val="Odstavecseseznamem"/>
        <w:numPr>
          <w:ilvl w:val="1"/>
          <w:numId w:val="10"/>
        </w:numPr>
        <w:ind w:left="1418"/>
        <w:rPr>
          <w:strike/>
        </w:rPr>
      </w:pPr>
      <w:r w:rsidRPr="00F735A2">
        <w:rPr>
          <w:strike/>
        </w:rPr>
        <w:t>Provést kontrolu a posouzení technického řešení z pohledu efektivnosti vynaložených nákladů a plnění definovaných parametrů Projektu,</w:t>
      </w:r>
    </w:p>
    <w:p w14:paraId="4B3C2CC6" w14:textId="77777777" w:rsidR="002C6188" w:rsidRPr="00F735A2" w:rsidRDefault="002C6188" w:rsidP="003715E5">
      <w:pPr>
        <w:pStyle w:val="Odstavecseseznamem"/>
        <w:numPr>
          <w:ilvl w:val="1"/>
          <w:numId w:val="10"/>
        </w:numPr>
        <w:ind w:left="1418"/>
        <w:rPr>
          <w:strike/>
        </w:rPr>
      </w:pPr>
      <w:r w:rsidRPr="00F735A2">
        <w:rPr>
          <w:strike/>
        </w:rPr>
        <w:t>Provést kontrolu informačních modelů stavby z hlediska úplnosti, souladu se zadáním Objednatele, technickými standardy Objednatele v podobě směrnic, vzorových listů, vzorových řešení apod.,</w:t>
      </w:r>
    </w:p>
    <w:p w14:paraId="22AB8F14" w14:textId="67BEC4C4" w:rsidR="006A62D1" w:rsidRPr="00F735A2" w:rsidRDefault="006A62D1" w:rsidP="003715E5">
      <w:pPr>
        <w:pStyle w:val="Odstavecseseznamem"/>
        <w:numPr>
          <w:ilvl w:val="1"/>
          <w:numId w:val="10"/>
        </w:numPr>
        <w:ind w:left="1418"/>
        <w:rPr>
          <w:strike/>
        </w:rPr>
      </w:pPr>
      <w:r w:rsidRPr="00F735A2">
        <w:rPr>
          <w:strike/>
        </w:rPr>
        <w:lastRenderedPageBreak/>
        <w:t>Koordinovat zásady organizace výstavby, provést kontrolu řešení organizace výstavby, zařízení staveniště a přístupových tras v DSP,</w:t>
      </w:r>
    </w:p>
    <w:p w14:paraId="2A9CB8ED" w14:textId="5FA4523F" w:rsidR="006A62D1" w:rsidRPr="00F735A2" w:rsidRDefault="006A62D1" w:rsidP="003715E5">
      <w:pPr>
        <w:pStyle w:val="Odstavecseseznamem"/>
        <w:numPr>
          <w:ilvl w:val="1"/>
          <w:numId w:val="10"/>
        </w:numPr>
        <w:ind w:left="1418"/>
        <w:rPr>
          <w:strike/>
        </w:rPr>
      </w:pPr>
      <w:r w:rsidRPr="00F735A2">
        <w:rPr>
          <w:strike/>
        </w:rPr>
        <w:t xml:space="preserve">Zajistit plnění úkolů koordinátora BOZP při přípravě staveb. </w:t>
      </w:r>
    </w:p>
    <w:p w14:paraId="165BD911" w14:textId="5CEF0E10" w:rsidR="006A62D1" w:rsidRPr="007312DD" w:rsidRDefault="006A62D1" w:rsidP="00D434F4">
      <w:pPr>
        <w:pStyle w:val="Odstavecseseznamem"/>
        <w:rPr>
          <w:strike/>
        </w:rPr>
      </w:pPr>
      <w:r w:rsidRPr="007312DD">
        <w:rPr>
          <w:strike/>
        </w:rPr>
        <w:t xml:space="preserve">Výstupem </w:t>
      </w:r>
      <w:r w:rsidR="00EC2EE9" w:rsidRPr="007312DD">
        <w:rPr>
          <w:strike/>
        </w:rPr>
        <w:t xml:space="preserve">této </w:t>
      </w:r>
      <w:r w:rsidRPr="007312DD">
        <w:rPr>
          <w:strike/>
        </w:rPr>
        <w:t xml:space="preserve">fáze bude </w:t>
      </w:r>
      <w:r w:rsidRPr="007312DD">
        <w:rPr>
          <w:b/>
          <w:strike/>
        </w:rPr>
        <w:t>protokol o provedené kontrole</w:t>
      </w:r>
      <w:r w:rsidR="006E7DAC" w:rsidRPr="007312DD">
        <w:rPr>
          <w:b/>
          <w:strike/>
        </w:rPr>
        <w:t xml:space="preserve"> </w:t>
      </w:r>
      <w:r w:rsidR="00024004" w:rsidRPr="007312DD">
        <w:rPr>
          <w:b/>
          <w:strike/>
        </w:rPr>
        <w:t xml:space="preserve">DUR a </w:t>
      </w:r>
      <w:r w:rsidRPr="007312DD">
        <w:rPr>
          <w:b/>
          <w:strike/>
        </w:rPr>
        <w:t>DSP</w:t>
      </w:r>
      <w:r w:rsidRPr="007312DD">
        <w:rPr>
          <w:strike/>
        </w:rPr>
        <w:t>, včetně dokladové části pro zahájení stavebního řízení. V protokolu Konzultant potvrdí, že provedl kontrolu veškerých dokladů relevantních pro stavební řízení</w:t>
      </w:r>
      <w:r w:rsidR="002A097E" w:rsidRPr="007312DD">
        <w:rPr>
          <w:strike/>
        </w:rPr>
        <w:t xml:space="preserve"> řízen a dokumentů v digitální podobě</w:t>
      </w:r>
      <w:r w:rsidRPr="007312DD">
        <w:rPr>
          <w:strike/>
        </w:rPr>
        <w:t xml:space="preserve"> ověřil dostatečnost a úplnost DSP, identifikuje rizika a aspekty, které je nutné dořešit. </w:t>
      </w:r>
    </w:p>
    <w:p w14:paraId="3615DFDB" w14:textId="01B29C19" w:rsidR="006A62D1" w:rsidRPr="007312DD" w:rsidRDefault="006A62D1" w:rsidP="00D434F4">
      <w:pPr>
        <w:pStyle w:val="Odstavecseseznamem"/>
        <w:rPr>
          <w:strike/>
        </w:rPr>
      </w:pPr>
      <w:r w:rsidRPr="007312DD">
        <w:rPr>
          <w:strike/>
        </w:rPr>
        <w:t xml:space="preserve">Za Běžné služby se považují veškeré služby požadované Objednatelem v době určené v Příloze 4 Smlouvy (včetně změn dle </w:t>
      </w:r>
      <w:r w:rsidR="00EC2EE9" w:rsidRPr="007312DD">
        <w:rPr>
          <w:strike/>
        </w:rPr>
        <w:t>P</w:t>
      </w:r>
      <w:r w:rsidRPr="007312DD">
        <w:rPr>
          <w:strike/>
        </w:rPr>
        <w:t>od-čl</w:t>
      </w:r>
      <w:r w:rsidR="00EC2EE9" w:rsidRPr="007312DD">
        <w:rPr>
          <w:strike/>
        </w:rPr>
        <w:t>ánku</w:t>
      </w:r>
      <w:r w:rsidRPr="007312DD">
        <w:rPr>
          <w:strike/>
        </w:rPr>
        <w:t xml:space="preserve"> 4.10 Smlouvy) pro plnění Přípravné etapy, a to (kumulativně) až do výše předpokládaného rozsahu hodin stanoveného Objednatelem v</w:t>
      </w:r>
      <w:r w:rsidR="00EC2EE9" w:rsidRPr="007312DD">
        <w:rPr>
          <w:strike/>
        </w:rPr>
        <w:t> </w:t>
      </w:r>
      <w:r w:rsidRPr="007312DD">
        <w:rPr>
          <w:strike/>
        </w:rPr>
        <w:t>tabulce Rozpisu služeb sloužícího k nacenění.</w:t>
      </w:r>
      <w:r w:rsidR="00867B0E" w:rsidRPr="007312DD">
        <w:rPr>
          <w:strike/>
        </w:rPr>
        <w:t xml:space="preserve"> Součástí Běžných služeb jsou všechny činnosti Konzultanta, které jsou nezbytné pro řádné splnění tohoto dílčího úkolu, a to v rozsahu, který odpovídá informacím a znalostem, které Konzultant měl nebo při řádné péči mohl mít v době podání nabídky Konzultanta.</w:t>
      </w:r>
    </w:p>
    <w:p w14:paraId="50F7A2A8" w14:textId="636DF169" w:rsidR="002D5ADF" w:rsidRPr="007312DD" w:rsidRDefault="006A62D1" w:rsidP="00D434F4">
      <w:pPr>
        <w:pStyle w:val="Odstavecseseznamem"/>
        <w:rPr>
          <w:strike/>
        </w:rPr>
      </w:pPr>
      <w:r w:rsidRPr="007312DD">
        <w:rPr>
          <w:strike/>
        </w:rPr>
        <w:t>Služby věcně odpovídající Běžným službám, poskytované Konzultantem v Době pro dokončení, avšak mimo dobu pro plnění Přípravné etapy, nebo v Době pro dokončení, avšak nad rámec celkového předpokládaného počtu hodin stanoveného Objednatelem v tabulce Rozpisu služeb sloužícího k nacenění, se považují za Dodatečné služby.</w:t>
      </w:r>
    </w:p>
    <w:p w14:paraId="5CFD6649" w14:textId="66C7FA43" w:rsidR="00A05C0F" w:rsidRPr="007312DD" w:rsidRDefault="00A05C0F" w:rsidP="00D434F4">
      <w:pPr>
        <w:pStyle w:val="Odstavecseseznamem"/>
        <w:numPr>
          <w:ilvl w:val="0"/>
          <w:numId w:val="11"/>
        </w:numPr>
        <w:rPr>
          <w:strike/>
        </w:rPr>
      </w:pPr>
      <w:r w:rsidRPr="007312DD">
        <w:rPr>
          <w:strike/>
        </w:rPr>
        <w:t>Revize projektové dokumentace ve stupni</w:t>
      </w:r>
      <w:r w:rsidR="001F60CD" w:rsidRPr="007312DD">
        <w:rPr>
          <w:strike/>
        </w:rPr>
        <w:t xml:space="preserve"> Dokumentace pro provádění stavby - </w:t>
      </w:r>
      <w:r w:rsidR="006A62D1" w:rsidRPr="007312DD">
        <w:rPr>
          <w:strike/>
        </w:rPr>
        <w:t>DPS</w:t>
      </w:r>
      <w:r w:rsidRPr="007312DD">
        <w:rPr>
          <w:strike/>
        </w:rPr>
        <w:t xml:space="preserve">, která je zároveň součástí zadávací dokumentace pro výběr </w:t>
      </w:r>
      <w:r w:rsidR="00EC2EE9" w:rsidRPr="007312DD">
        <w:rPr>
          <w:strike/>
        </w:rPr>
        <w:t>Z</w:t>
      </w:r>
      <w:r w:rsidRPr="007312DD">
        <w:rPr>
          <w:strike/>
        </w:rPr>
        <w:t>hotovitele stavby</w:t>
      </w:r>
      <w:r w:rsidR="00EF0C8E" w:rsidRPr="007312DD">
        <w:rPr>
          <w:strike/>
        </w:rPr>
        <w:t xml:space="preserve"> </w:t>
      </w:r>
      <w:r w:rsidR="00CB721F" w:rsidRPr="007312DD">
        <w:rPr>
          <w:strike/>
        </w:rPr>
        <w:t>(dvě části)</w:t>
      </w:r>
    </w:p>
    <w:p w14:paraId="096057FE" w14:textId="3B1EA5C6" w:rsidR="00F95152" w:rsidRPr="007312DD" w:rsidRDefault="00F95152" w:rsidP="00D434F4">
      <w:pPr>
        <w:pStyle w:val="Odstavecseseznamem"/>
        <w:rPr>
          <w:strike/>
        </w:rPr>
      </w:pPr>
      <w:r w:rsidRPr="007312DD">
        <w:rPr>
          <w:strike/>
        </w:rPr>
        <w:t>Ve fázi DPS je Konzultant povinen především:</w:t>
      </w:r>
    </w:p>
    <w:p w14:paraId="09392BD0" w14:textId="259D08BC" w:rsidR="00266EE7" w:rsidRPr="007312DD" w:rsidRDefault="00E725A2" w:rsidP="003715E5">
      <w:pPr>
        <w:pStyle w:val="Odstavecseseznamem"/>
        <w:numPr>
          <w:ilvl w:val="1"/>
          <w:numId w:val="10"/>
        </w:numPr>
        <w:ind w:left="1418"/>
        <w:rPr>
          <w:strike/>
        </w:rPr>
      </w:pPr>
      <w:r w:rsidRPr="007312DD">
        <w:rPr>
          <w:strike/>
        </w:rPr>
        <w:t>Provést kontrolu D</w:t>
      </w:r>
      <w:r w:rsidR="00EF7069" w:rsidRPr="007312DD">
        <w:rPr>
          <w:strike/>
        </w:rPr>
        <w:t>PS</w:t>
      </w:r>
      <w:r w:rsidRPr="007312DD">
        <w:rPr>
          <w:strike/>
        </w:rPr>
        <w:t xml:space="preserve"> z hlediska úplnosti, souladu s technickými standardy Objednatele v podobě směrnic, vzorových listů, vzorových řešení apod.,</w:t>
      </w:r>
      <w:r w:rsidR="00266EE7" w:rsidRPr="007312DD">
        <w:rPr>
          <w:strike/>
        </w:rPr>
        <w:t xml:space="preserve"> </w:t>
      </w:r>
    </w:p>
    <w:p w14:paraId="6326A815" w14:textId="46536AE8" w:rsidR="00266EE7" w:rsidRPr="007312DD" w:rsidRDefault="00266EE7" w:rsidP="003715E5">
      <w:pPr>
        <w:pStyle w:val="Odstavecseseznamem"/>
        <w:numPr>
          <w:ilvl w:val="1"/>
          <w:numId w:val="10"/>
        </w:numPr>
        <w:ind w:left="1418"/>
        <w:rPr>
          <w:strike/>
        </w:rPr>
      </w:pPr>
      <w:r w:rsidRPr="007312DD">
        <w:rPr>
          <w:strike/>
        </w:rPr>
        <w:t>Provést kontrolu informačních modelů stavby z hlediska úplnosti, souladu se zadáním Objednatele, technickými standardy Objednatele v podobě směrnic, vzorových listů, vzorových řešení apod.,</w:t>
      </w:r>
    </w:p>
    <w:p w14:paraId="32969560" w14:textId="312910B1" w:rsidR="00E725A2" w:rsidRPr="007312DD" w:rsidRDefault="00E725A2" w:rsidP="003715E5">
      <w:pPr>
        <w:pStyle w:val="Odstavecseseznamem"/>
        <w:numPr>
          <w:ilvl w:val="1"/>
          <w:numId w:val="10"/>
        </w:numPr>
        <w:ind w:left="1418"/>
        <w:rPr>
          <w:strike/>
        </w:rPr>
      </w:pPr>
      <w:r w:rsidRPr="007312DD">
        <w:rPr>
          <w:strike/>
        </w:rPr>
        <w:t>Provést kontrolu správnosti agregovaných položek, koordinaci metodického sestavení výkazu výměr, technických specifikací a aplikace Kontrolní knihy stavby („</w:t>
      </w:r>
      <w:r w:rsidRPr="007312DD">
        <w:rPr>
          <w:b/>
          <w:strike/>
        </w:rPr>
        <w:t>KKS</w:t>
      </w:r>
      <w:r w:rsidRPr="007312DD">
        <w:rPr>
          <w:strike/>
        </w:rPr>
        <w:t>“), kontrolu souladu technických specifikací a KKS s platnými předpisy a kvalitativními a funkčními požadavky na výsledné dílo, včetně prokazatelnosti prací prováděných Zhotovitelem</w:t>
      </w:r>
      <w:r w:rsidR="00E70037" w:rsidRPr="007312DD">
        <w:rPr>
          <w:strike/>
        </w:rPr>
        <w:t xml:space="preserve"> a souladu s informačními modely stavby</w:t>
      </w:r>
      <w:r w:rsidRPr="007312DD">
        <w:rPr>
          <w:strike/>
        </w:rPr>
        <w:t>,</w:t>
      </w:r>
    </w:p>
    <w:p w14:paraId="55ED5219" w14:textId="520E039F" w:rsidR="00E725A2" w:rsidRPr="007312DD" w:rsidRDefault="00E725A2" w:rsidP="003715E5">
      <w:pPr>
        <w:pStyle w:val="Odstavecseseznamem"/>
        <w:numPr>
          <w:ilvl w:val="1"/>
          <w:numId w:val="10"/>
        </w:numPr>
        <w:ind w:left="1418"/>
        <w:rPr>
          <w:strike/>
        </w:rPr>
      </w:pPr>
      <w:r w:rsidRPr="007312DD">
        <w:rPr>
          <w:strike/>
        </w:rPr>
        <w:t xml:space="preserve">Provést kontrolu výkazu výměr a hodnot předpokládaných cen </w:t>
      </w:r>
      <w:r w:rsidR="00B1372C" w:rsidRPr="007312DD">
        <w:rPr>
          <w:strike/>
        </w:rPr>
        <w:t xml:space="preserve">navržených </w:t>
      </w:r>
      <w:r w:rsidRPr="007312DD">
        <w:rPr>
          <w:strike/>
        </w:rPr>
        <w:t>Projektantem v kontrolním rozpočtu</w:t>
      </w:r>
      <w:r w:rsidR="00A134CD" w:rsidRPr="007312DD">
        <w:rPr>
          <w:strike/>
        </w:rPr>
        <w:t xml:space="preserve"> a informačními modely stavby</w:t>
      </w:r>
      <w:r w:rsidRPr="007312DD">
        <w:rPr>
          <w:strike/>
        </w:rPr>
        <w:t>,</w:t>
      </w:r>
    </w:p>
    <w:p w14:paraId="0C737B34" w14:textId="573322CD" w:rsidR="00E725A2" w:rsidRPr="007312DD" w:rsidRDefault="00E725A2" w:rsidP="003715E5">
      <w:pPr>
        <w:pStyle w:val="Odstavecseseznamem"/>
        <w:numPr>
          <w:ilvl w:val="1"/>
          <w:numId w:val="10"/>
        </w:numPr>
        <w:ind w:left="1418"/>
        <w:rPr>
          <w:strike/>
        </w:rPr>
      </w:pPr>
      <w:r w:rsidRPr="007312DD">
        <w:rPr>
          <w:strike/>
        </w:rPr>
        <w:t>Provést kontrolu doložení veškerých dokladů pro výstavbu a jejich zapracování do zadávacích podmínek</w:t>
      </w:r>
      <w:r w:rsidR="000D7E6C" w:rsidRPr="007312DD">
        <w:rPr>
          <w:strike/>
        </w:rPr>
        <w:t xml:space="preserve"> na výběr Zhotovitele stavby</w:t>
      </w:r>
      <w:r w:rsidR="008D27D2" w:rsidRPr="007312DD">
        <w:rPr>
          <w:strike/>
        </w:rPr>
        <w:t xml:space="preserve"> </w:t>
      </w:r>
    </w:p>
    <w:p w14:paraId="454A1F81" w14:textId="38752C66" w:rsidR="00E725A2" w:rsidRPr="007312DD" w:rsidRDefault="00E725A2" w:rsidP="003715E5">
      <w:pPr>
        <w:pStyle w:val="Odstavecseseznamem"/>
        <w:numPr>
          <w:ilvl w:val="1"/>
          <w:numId w:val="10"/>
        </w:numPr>
        <w:ind w:left="1418"/>
        <w:rPr>
          <w:strike/>
        </w:rPr>
      </w:pPr>
      <w:r w:rsidRPr="007312DD">
        <w:rPr>
          <w:strike/>
        </w:rPr>
        <w:t>Koordinovat zásady organizace výstavby, zkontrolovat řešení organizace výstavby, zařízení staveniště a přístupových tras v DPS,</w:t>
      </w:r>
    </w:p>
    <w:p w14:paraId="47A778BF" w14:textId="5D1E045D" w:rsidR="00E725A2" w:rsidRPr="007312DD" w:rsidRDefault="00E725A2" w:rsidP="003715E5">
      <w:pPr>
        <w:pStyle w:val="Odstavecseseznamem"/>
        <w:numPr>
          <w:ilvl w:val="1"/>
          <w:numId w:val="10"/>
        </w:numPr>
        <w:ind w:left="1418"/>
        <w:rPr>
          <w:strike/>
        </w:rPr>
      </w:pPr>
      <w:r w:rsidRPr="007312DD">
        <w:rPr>
          <w:strike/>
        </w:rPr>
        <w:lastRenderedPageBreak/>
        <w:t xml:space="preserve">Provést kontrolu zavedení specifických podmínek příslušné stavby plynoucí z investičního záměru, správních rozhodnutí, vyjádření a povolení a místních podmínek do vzorové smlouvy o dílo se </w:t>
      </w:r>
      <w:r w:rsidR="00867B0E" w:rsidRPr="007312DD">
        <w:rPr>
          <w:strike/>
        </w:rPr>
        <w:t>Z</w:t>
      </w:r>
      <w:r w:rsidRPr="007312DD">
        <w:rPr>
          <w:strike/>
        </w:rPr>
        <w:t xml:space="preserve">hotovitelem stavby představující obchodní podmínky, které jsou součástí zadávací dokumentace zadávacího řízení na </w:t>
      </w:r>
      <w:r w:rsidR="00867B0E" w:rsidRPr="007312DD">
        <w:rPr>
          <w:strike/>
        </w:rPr>
        <w:t xml:space="preserve">výběr </w:t>
      </w:r>
      <w:r w:rsidRPr="007312DD">
        <w:rPr>
          <w:strike/>
        </w:rPr>
        <w:t>Zhotovitele,</w:t>
      </w:r>
    </w:p>
    <w:p w14:paraId="7ED00BE7" w14:textId="639A5B85" w:rsidR="00E725A2" w:rsidRPr="007312DD" w:rsidRDefault="00E725A2" w:rsidP="003715E5">
      <w:pPr>
        <w:pStyle w:val="Odstavecseseznamem"/>
        <w:numPr>
          <w:ilvl w:val="1"/>
          <w:numId w:val="10"/>
        </w:numPr>
        <w:ind w:left="1418"/>
        <w:rPr>
          <w:strike/>
        </w:rPr>
      </w:pPr>
      <w:r w:rsidRPr="007312DD">
        <w:rPr>
          <w:strike/>
        </w:rPr>
        <w:t xml:space="preserve">Zajistit plnění úkolů koordinátora BOZP při přípravě staveb. </w:t>
      </w:r>
    </w:p>
    <w:p w14:paraId="6AA88740" w14:textId="27B09E7A" w:rsidR="00E725A2" w:rsidRPr="007312DD" w:rsidRDefault="00E725A2" w:rsidP="00D434F4">
      <w:pPr>
        <w:pStyle w:val="Odstavecseseznamem"/>
        <w:rPr>
          <w:strike/>
        </w:rPr>
      </w:pPr>
      <w:r w:rsidRPr="007312DD">
        <w:rPr>
          <w:strike/>
        </w:rPr>
        <w:t xml:space="preserve">Výstupem </w:t>
      </w:r>
      <w:r w:rsidR="00867B0E" w:rsidRPr="007312DD">
        <w:rPr>
          <w:strike/>
        </w:rPr>
        <w:t xml:space="preserve">této </w:t>
      </w:r>
      <w:r w:rsidRPr="007312DD">
        <w:rPr>
          <w:strike/>
        </w:rPr>
        <w:t xml:space="preserve">fáze bude </w:t>
      </w:r>
      <w:r w:rsidRPr="007312DD">
        <w:rPr>
          <w:b/>
          <w:strike/>
        </w:rPr>
        <w:t>protokol o provedené kontrole DPS</w:t>
      </w:r>
      <w:r w:rsidRPr="007312DD">
        <w:rPr>
          <w:strike/>
        </w:rPr>
        <w:t xml:space="preserve">, </w:t>
      </w:r>
      <w:r w:rsidR="00867B0E" w:rsidRPr="007312DD">
        <w:rPr>
          <w:strike/>
        </w:rPr>
        <w:t xml:space="preserve">který bude </w:t>
      </w:r>
      <w:r w:rsidRPr="007312DD">
        <w:rPr>
          <w:strike/>
        </w:rPr>
        <w:t>podklad</w:t>
      </w:r>
      <w:r w:rsidR="00867B0E" w:rsidRPr="007312DD">
        <w:rPr>
          <w:strike/>
        </w:rPr>
        <w:t>em</w:t>
      </w:r>
      <w:r w:rsidRPr="007312DD">
        <w:rPr>
          <w:strike/>
        </w:rPr>
        <w:t xml:space="preserve"> pro zahájení zadávacího řízení na Zhotovitele. V protokolu Konzultant potvrdí, že provedl kontrolu veškerých dokladů </w:t>
      </w:r>
      <w:r w:rsidR="000433BA" w:rsidRPr="007312DD">
        <w:rPr>
          <w:strike/>
        </w:rPr>
        <w:t xml:space="preserve">a dokumentů v digitální podobě </w:t>
      </w:r>
      <w:r w:rsidRPr="007312DD">
        <w:rPr>
          <w:strike/>
        </w:rPr>
        <w:t>relevantních pro daný stupeň</w:t>
      </w:r>
      <w:r w:rsidR="00867B0E" w:rsidRPr="007312DD">
        <w:rPr>
          <w:strike/>
        </w:rPr>
        <w:t xml:space="preserve"> projektové dokumentace</w:t>
      </w:r>
      <w:r w:rsidRPr="007312DD">
        <w:rPr>
          <w:strike/>
        </w:rPr>
        <w:t>,</w:t>
      </w:r>
      <w:r w:rsidR="00F91BC0" w:rsidRPr="007312DD">
        <w:rPr>
          <w:strike/>
        </w:rPr>
        <w:t xml:space="preserve"> </w:t>
      </w:r>
      <w:r w:rsidRPr="007312DD">
        <w:rPr>
          <w:strike/>
        </w:rPr>
        <w:t xml:space="preserve">ověřil </w:t>
      </w:r>
      <w:r w:rsidR="00867B0E" w:rsidRPr="007312DD">
        <w:rPr>
          <w:strike/>
        </w:rPr>
        <w:t xml:space="preserve">její </w:t>
      </w:r>
      <w:r w:rsidRPr="007312DD">
        <w:rPr>
          <w:strike/>
        </w:rPr>
        <w:t>dostatečnost a úplnost, a identifikuje rizika a aspekty, které je nutno dořešit.</w:t>
      </w:r>
    </w:p>
    <w:p w14:paraId="1346A389" w14:textId="42C01735" w:rsidR="00867B0E" w:rsidRPr="007312DD" w:rsidRDefault="00867B0E" w:rsidP="00D434F4">
      <w:pPr>
        <w:pStyle w:val="Odstavecseseznamem"/>
        <w:rPr>
          <w:strike/>
        </w:rPr>
      </w:pPr>
      <w:r w:rsidRPr="007312DD">
        <w:rPr>
          <w:strike/>
        </w:rPr>
        <w:t>Za Běžné služby se považují veškeré služby požadované Objednatelem v době určené v Příloze 4 Smlouvy (včetně změn dle Pod-článku 4.10 Smlouvy) pro plnění Přípravné etapy, a to (kumulativně) až do výše předpokládaného rozsahu hodin stanoveného Objednatelem v tabulce Rozpisu služeb sloužícího k nacenění. Součástí Běžných služeb jsou všechny činnosti Konzultanta, které jsou nezbytné pro řádné splnění tohoto dílčího úkolu, a to v rozsahu, který odpovídá informacím a znalostem, které Konzultant měl nebo při řádné péči mohl mít v době podání nabídky Konzultanta.</w:t>
      </w:r>
    </w:p>
    <w:p w14:paraId="105A2AF6" w14:textId="3DBC852A" w:rsidR="00867B0E" w:rsidRPr="007312DD" w:rsidRDefault="00867B0E" w:rsidP="00D434F4">
      <w:pPr>
        <w:pStyle w:val="Odstavecseseznamem"/>
        <w:rPr>
          <w:strike/>
        </w:rPr>
      </w:pPr>
      <w:r w:rsidRPr="007312DD">
        <w:rPr>
          <w:strike/>
        </w:rPr>
        <w:t>Služby věcně odpovídající Běžným službám, poskytované Konzultantem v Době pro dokončení, avšak mimo dobu pro plnění Přípravné etapy, nebo v Době pro dokončení, avšak nad rámec celkového předpokládaného počtu hodin stanoveného Objednatelem v tabulce Rozpisu služeb sloužícího k nacenění, se považují za Dodatečné služby.</w:t>
      </w:r>
    </w:p>
    <w:p w14:paraId="0049DBE2" w14:textId="1E77CE16" w:rsidR="00A05C0F" w:rsidRPr="004E6B7F" w:rsidRDefault="00A05C0F" w:rsidP="00D434F4">
      <w:pPr>
        <w:pStyle w:val="Odstavecseseznamem"/>
        <w:numPr>
          <w:ilvl w:val="0"/>
          <w:numId w:val="11"/>
        </w:numPr>
        <w:rPr>
          <w:strike/>
        </w:rPr>
      </w:pPr>
      <w:r w:rsidRPr="004E6B7F">
        <w:rPr>
          <w:strike/>
        </w:rPr>
        <w:t xml:space="preserve">Revize kompletní </w:t>
      </w:r>
      <w:r w:rsidR="00EF7069" w:rsidRPr="004E6B7F">
        <w:rPr>
          <w:strike/>
        </w:rPr>
        <w:t xml:space="preserve">projektové </w:t>
      </w:r>
      <w:r w:rsidRPr="004E6B7F">
        <w:rPr>
          <w:strike/>
        </w:rPr>
        <w:t>dokumentace a doklad</w:t>
      </w:r>
      <w:r w:rsidR="002501A5" w:rsidRPr="004E6B7F">
        <w:rPr>
          <w:strike/>
        </w:rPr>
        <w:t>ů</w:t>
      </w:r>
      <w:r w:rsidRPr="004E6B7F">
        <w:rPr>
          <w:strike/>
        </w:rPr>
        <w:t xml:space="preserve"> pro realizaci stavby</w:t>
      </w:r>
      <w:r w:rsidR="00D23674" w:rsidRPr="004E6B7F">
        <w:rPr>
          <w:strike/>
        </w:rPr>
        <w:t xml:space="preserve"> </w:t>
      </w:r>
    </w:p>
    <w:p w14:paraId="7A5E351A" w14:textId="0F08BBF1" w:rsidR="00E725A2" w:rsidRPr="004E6B7F" w:rsidRDefault="00E725A2" w:rsidP="00D434F4">
      <w:pPr>
        <w:pStyle w:val="Odstavecseseznamem"/>
        <w:rPr>
          <w:strike/>
        </w:rPr>
      </w:pPr>
      <w:r w:rsidRPr="004E6B7F">
        <w:rPr>
          <w:strike/>
        </w:rPr>
        <w:t>Ve fázi kontroly kompletní dokumentace a dokladů pro realizaci stavby je Konzultant povinen především:</w:t>
      </w:r>
    </w:p>
    <w:p w14:paraId="271A00E3" w14:textId="5D99433A" w:rsidR="00E725A2" w:rsidRPr="004E6B7F" w:rsidRDefault="00E725A2" w:rsidP="003715E5">
      <w:pPr>
        <w:pStyle w:val="Odstavecseseznamem"/>
        <w:numPr>
          <w:ilvl w:val="1"/>
          <w:numId w:val="10"/>
        </w:numPr>
        <w:ind w:left="1418"/>
        <w:rPr>
          <w:strike/>
        </w:rPr>
      </w:pPr>
      <w:r w:rsidRPr="004E6B7F">
        <w:rPr>
          <w:strike/>
        </w:rPr>
        <w:t>zkontrolovat kompletní dokumentaci a doklady pro realizaci stavby se zpracováním protokolu o provedené kontrole před zahájením realizace o komplexní připravenosti projektu pro zahájení realizace</w:t>
      </w:r>
      <w:r w:rsidR="007F02F1" w:rsidRPr="004E6B7F">
        <w:rPr>
          <w:strike/>
        </w:rPr>
        <w:t>,</w:t>
      </w:r>
      <w:r w:rsidRPr="004E6B7F">
        <w:rPr>
          <w:strike/>
        </w:rPr>
        <w:t xml:space="preserve"> </w:t>
      </w:r>
    </w:p>
    <w:p w14:paraId="2BA0D70A" w14:textId="30867CA7" w:rsidR="00E725A2" w:rsidRPr="004E6B7F" w:rsidRDefault="00E725A2" w:rsidP="003715E5">
      <w:pPr>
        <w:pStyle w:val="Odstavecseseznamem"/>
        <w:numPr>
          <w:ilvl w:val="1"/>
          <w:numId w:val="10"/>
        </w:numPr>
        <w:ind w:left="1418"/>
        <w:rPr>
          <w:strike/>
        </w:rPr>
      </w:pPr>
      <w:r w:rsidRPr="004E6B7F">
        <w:rPr>
          <w:strike/>
        </w:rPr>
        <w:t>komplexně vyhodnotit podklady</w:t>
      </w:r>
      <w:r w:rsidR="00213C6B" w:rsidRPr="004E6B7F">
        <w:rPr>
          <w:strike/>
        </w:rPr>
        <w:t xml:space="preserve"> </w:t>
      </w:r>
      <w:r w:rsidRPr="004E6B7F">
        <w:rPr>
          <w:strike/>
        </w:rPr>
        <w:t>před předáním staveniště, včetně integrace vydaných povolení a výsledku zadávacího řízení na Zhotovitele.</w:t>
      </w:r>
    </w:p>
    <w:p w14:paraId="1DCC7DA1" w14:textId="107C7535" w:rsidR="006A62D1" w:rsidRPr="00D434F4" w:rsidRDefault="00E725A2" w:rsidP="00D434F4">
      <w:pPr>
        <w:pStyle w:val="Odstavecseseznamem"/>
      </w:pPr>
      <w:r w:rsidRPr="004E6B7F">
        <w:rPr>
          <w:strike/>
        </w:rPr>
        <w:t xml:space="preserve">Výstupem fáze kontroly kompletní dokumentace a dokladů pro realizaci stavby bude </w:t>
      </w:r>
      <w:r w:rsidRPr="004E6B7F">
        <w:rPr>
          <w:b/>
          <w:strike/>
        </w:rPr>
        <w:t>protokol o</w:t>
      </w:r>
      <w:r w:rsidR="007F02F1" w:rsidRPr="004E6B7F">
        <w:rPr>
          <w:b/>
          <w:strike/>
        </w:rPr>
        <w:t> </w:t>
      </w:r>
      <w:r w:rsidRPr="004E6B7F">
        <w:rPr>
          <w:b/>
          <w:strike/>
        </w:rPr>
        <w:t>provedené kontrole</w:t>
      </w:r>
      <w:r w:rsidRPr="004E6B7F">
        <w:rPr>
          <w:strike/>
        </w:rPr>
        <w:t>, jako podklad pro předání staveniště Zhotoviteli a zahájení stavby.</w:t>
      </w:r>
    </w:p>
    <w:p w14:paraId="3071BC52" w14:textId="1483CC3C" w:rsidR="00867B0E" w:rsidRPr="004E6B7F" w:rsidRDefault="00867B0E" w:rsidP="00D434F4">
      <w:pPr>
        <w:pStyle w:val="Odstavecseseznamem"/>
        <w:rPr>
          <w:strike/>
        </w:rPr>
      </w:pPr>
      <w:r w:rsidRPr="004E6B7F">
        <w:rPr>
          <w:strike/>
        </w:rPr>
        <w:t>Za Běžné služby se považují veškeré služby požadované Objednatelem v době určené v Příloze 4 Smlouvy (včetně změn dle Pod-článku 4.10 Smlouvy) pro plnění Přípravné etapy, a to (kumulativně) až do výše předpokládaného rozsahu hodin stanoveného Objednatelem v tabulce Rozpisu služeb sloužícího k nacenění. Součástí Běžných služeb jsou všechny činnosti Konzultanta, které jsou nezbytné pro řádné splnění tohoto dílčího úkolu, a to v rozsahu, který odpovídá informacím a znalostem, které Konzultant měl nebo při řádné péči mohl mít v době podání nabídky Konzultanta.</w:t>
      </w:r>
    </w:p>
    <w:p w14:paraId="31C6B054" w14:textId="38A635CD" w:rsidR="0089052C" w:rsidRPr="004E6B7F" w:rsidRDefault="00867B0E" w:rsidP="00D434F4">
      <w:pPr>
        <w:pStyle w:val="Odstavecseseznamem"/>
        <w:rPr>
          <w:strike/>
        </w:rPr>
      </w:pPr>
      <w:r w:rsidRPr="004E6B7F">
        <w:rPr>
          <w:strike/>
        </w:rPr>
        <w:t xml:space="preserve">Služby věcně odpovídající Běžným službám, poskytované Konzultantem v Době pro dokončení, avšak mimo dobu pro plnění Přípravné etapy, nebo v Době pro dokončení, avšak nad rámec </w:t>
      </w:r>
      <w:r w:rsidRPr="004E6B7F">
        <w:rPr>
          <w:strike/>
        </w:rPr>
        <w:lastRenderedPageBreak/>
        <w:t>celkového předpokládaného počtu hodin stanoveného Objednatelem v tabulce Rozpisu služeb sloužícího k nacenění, se považují za Dodatečné služby.</w:t>
      </w:r>
    </w:p>
    <w:p w14:paraId="3DA9CE89" w14:textId="1B0563F9" w:rsidR="00CB7C19" w:rsidRPr="004E6B7F" w:rsidRDefault="00CB7C19" w:rsidP="00D434F4">
      <w:pPr>
        <w:rPr>
          <w:b/>
          <w:bCs/>
          <w:strike/>
        </w:rPr>
      </w:pPr>
      <w:r w:rsidRPr="004E6B7F">
        <w:rPr>
          <w:b/>
          <w:bCs/>
          <w:strike/>
        </w:rPr>
        <w:t>Financování:</w:t>
      </w:r>
    </w:p>
    <w:p w14:paraId="1038599D" w14:textId="40ECCD5E" w:rsidR="007E2B6E" w:rsidRPr="004E6B7F" w:rsidRDefault="00F7086C" w:rsidP="00D434F4">
      <w:pPr>
        <w:rPr>
          <w:strike/>
        </w:rPr>
      </w:pPr>
      <w:r w:rsidRPr="004E6B7F">
        <w:rPr>
          <w:strike/>
        </w:rPr>
        <w:t>část A</w:t>
      </w:r>
      <w:r w:rsidR="007E2B6E" w:rsidRPr="004E6B7F">
        <w:rPr>
          <w:strike/>
        </w:rPr>
        <w:t>, část B</w:t>
      </w:r>
      <w:r w:rsidR="005779E7" w:rsidRPr="004E6B7F">
        <w:rPr>
          <w:strike/>
        </w:rPr>
        <w:t xml:space="preserve"> a </w:t>
      </w:r>
      <w:r w:rsidR="007E2B6E" w:rsidRPr="004E6B7F">
        <w:rPr>
          <w:strike/>
        </w:rPr>
        <w:t>část C budou hrazeny z Globální položky</w:t>
      </w:r>
      <w:r w:rsidR="00F72CAE" w:rsidRPr="004E6B7F">
        <w:rPr>
          <w:strike/>
        </w:rPr>
        <w:t>:</w:t>
      </w:r>
      <w:r w:rsidR="007E2B6E" w:rsidRPr="004E6B7F">
        <w:rPr>
          <w:strike/>
        </w:rPr>
        <w:t xml:space="preserve"> ŘVC - příprava a vypřádání staveb</w:t>
      </w:r>
      <w:r w:rsidR="00F96A69" w:rsidRPr="004E6B7F">
        <w:rPr>
          <w:strike/>
        </w:rPr>
        <w:t>,</w:t>
      </w:r>
      <w:r w:rsidR="007E2B6E" w:rsidRPr="004E6B7F">
        <w:rPr>
          <w:strike/>
        </w:rPr>
        <w:t xml:space="preserve"> </w:t>
      </w:r>
      <w:r w:rsidR="00CB721F" w:rsidRPr="004E6B7F">
        <w:rPr>
          <w:strike/>
        </w:rPr>
        <w:t xml:space="preserve">číslo </w:t>
      </w:r>
      <w:r w:rsidR="007E2B6E" w:rsidRPr="004E6B7F">
        <w:rPr>
          <w:strike/>
        </w:rPr>
        <w:t xml:space="preserve">ISPROFOND 5005540004  </w:t>
      </w:r>
    </w:p>
    <w:p w14:paraId="77CCF482" w14:textId="0E80DB82" w:rsidR="00CB721F" w:rsidRPr="003F0316" w:rsidRDefault="005A0A6A" w:rsidP="00213C32">
      <w:pPr>
        <w:ind w:left="50"/>
        <w:rPr>
          <w:szCs w:val="22"/>
        </w:rPr>
      </w:pPr>
      <w:r w:rsidRPr="003F0316">
        <w:rPr>
          <w:szCs w:val="22"/>
        </w:rPr>
        <w:t xml:space="preserve">Ostatní části počínaje částí </w:t>
      </w:r>
      <w:r w:rsidR="003D3DDC" w:rsidRPr="003F0316">
        <w:rPr>
          <w:szCs w:val="22"/>
        </w:rPr>
        <w:t xml:space="preserve">D </w:t>
      </w:r>
      <w:r w:rsidRPr="003F0316">
        <w:rPr>
          <w:szCs w:val="22"/>
        </w:rPr>
        <w:t>budou hrazeny z</w:t>
      </w:r>
      <w:r w:rsidR="00F72CAE" w:rsidRPr="003F0316">
        <w:rPr>
          <w:szCs w:val="22"/>
        </w:rPr>
        <w:t> jmenovité akce</w:t>
      </w:r>
      <w:r w:rsidR="007E2B6E" w:rsidRPr="003F0316">
        <w:rPr>
          <w:szCs w:val="22"/>
        </w:rPr>
        <w:t>:</w:t>
      </w:r>
      <w:r w:rsidR="00AA4DB5" w:rsidRPr="003F0316">
        <w:rPr>
          <w:szCs w:val="22"/>
        </w:rPr>
        <w:t xml:space="preserve"> </w:t>
      </w:r>
      <w:bookmarkStart w:id="3" w:name="_Hlk126071194"/>
      <w:r w:rsidR="00CB721F" w:rsidRPr="003F0316">
        <w:rPr>
          <w:szCs w:val="22"/>
        </w:rPr>
        <w:t xml:space="preserve">Investiční akce s RN do 30 mil. </w:t>
      </w:r>
      <w:r w:rsidR="00213C32" w:rsidRPr="003F0316">
        <w:rPr>
          <w:szCs w:val="22"/>
        </w:rPr>
        <w:t xml:space="preserve">Kč,  </w:t>
      </w:r>
      <w:r w:rsidR="00CB721F" w:rsidRPr="003F0316">
        <w:rPr>
          <w:szCs w:val="22"/>
        </w:rPr>
        <w:t xml:space="preserve">          číslo ISPROFOND 5005540002, Stání plavidel Brandýs nad Labem, číslo ISPROFOND 5215530028</w:t>
      </w:r>
    </w:p>
    <w:bookmarkEnd w:id="3"/>
    <w:p w14:paraId="3C25E207" w14:textId="43869B17" w:rsidR="006E36CC" w:rsidRPr="00D434F4" w:rsidRDefault="006E36CC" w:rsidP="00D434F4">
      <w:pPr>
        <w:pStyle w:val="Nadpis2"/>
      </w:pPr>
      <w:r w:rsidRPr="00D434F4">
        <w:t xml:space="preserve">2.2 Etapa zadávacího řízení na </w:t>
      </w:r>
      <w:r w:rsidR="00867B0E" w:rsidRPr="00D434F4">
        <w:t>Z</w:t>
      </w:r>
      <w:r w:rsidRPr="00D434F4">
        <w:t>hotovitele Díla</w:t>
      </w:r>
      <w:r w:rsidR="00867B0E" w:rsidRPr="00D434F4">
        <w:t xml:space="preserve"> (stavby)</w:t>
      </w:r>
    </w:p>
    <w:p w14:paraId="1B5AEB7E" w14:textId="7594F5EF" w:rsidR="006E36CC" w:rsidRPr="00D434F4" w:rsidRDefault="006E36CC" w:rsidP="00D434F4">
      <w:pPr>
        <w:pStyle w:val="Nadpis3"/>
      </w:pPr>
      <w:r w:rsidRPr="00D434F4">
        <w:t>2.2.1 Vymezení služeb</w:t>
      </w:r>
    </w:p>
    <w:p w14:paraId="4CB3FA7E" w14:textId="03B72E9A" w:rsidR="006E36CC" w:rsidRPr="00D434F4" w:rsidRDefault="00A4364A" w:rsidP="00D434F4">
      <w:pPr>
        <w:pStyle w:val="Odstavecseseznamem"/>
      </w:pPr>
      <w:r w:rsidRPr="00D434F4">
        <w:t>V této etapě sestávají B</w:t>
      </w:r>
      <w:r w:rsidR="006E36CC" w:rsidRPr="00D434F4">
        <w:t>ěžné služby Konzultanta z následujících činností:</w:t>
      </w:r>
    </w:p>
    <w:p w14:paraId="2F9D8B24" w14:textId="631E90A2" w:rsidR="006E36CC" w:rsidRPr="00D434F4" w:rsidRDefault="006E36CC" w:rsidP="00D434F4">
      <w:pPr>
        <w:pStyle w:val="Odstavecseseznamem"/>
        <w:numPr>
          <w:ilvl w:val="0"/>
          <w:numId w:val="11"/>
        </w:numPr>
      </w:pPr>
      <w:r w:rsidRPr="00D434F4">
        <w:t>Poradenské a konzultační služby při přípravě odpovědí Objednatele na žádosti o</w:t>
      </w:r>
      <w:r w:rsidR="005637F6" w:rsidRPr="00D434F4">
        <w:t> </w:t>
      </w:r>
      <w:r w:rsidRPr="00D434F4">
        <w:t xml:space="preserve">dodatečné informace </w:t>
      </w:r>
      <w:r w:rsidR="00F203A2" w:rsidRPr="00D434F4">
        <w:t xml:space="preserve">(tj. vysvětlení zadávací dokumentace) </w:t>
      </w:r>
      <w:r w:rsidRPr="00D434F4">
        <w:t>účastníků zadávacího řízení na Zhotovitele Díla</w:t>
      </w:r>
    </w:p>
    <w:p w14:paraId="49EFB5F9" w14:textId="401F9E7D" w:rsidR="006E36CC" w:rsidRPr="00D434F4" w:rsidRDefault="006E36CC" w:rsidP="00D434F4">
      <w:pPr>
        <w:pStyle w:val="Odstavecseseznamem"/>
        <w:numPr>
          <w:ilvl w:val="0"/>
          <w:numId w:val="11"/>
        </w:numPr>
      </w:pPr>
      <w:r w:rsidRPr="00D434F4">
        <w:t>Poradenské a konzultační služby při posouzení kvalifikace a hodnocení nabídek v</w:t>
      </w:r>
      <w:r w:rsidR="005637F6" w:rsidRPr="00D434F4">
        <w:t> </w:t>
      </w:r>
      <w:r w:rsidRPr="00D434F4">
        <w:t>rámci zadávacího řízení na Zhotovitele Díla</w:t>
      </w:r>
    </w:p>
    <w:p w14:paraId="0C24FFC1" w14:textId="2725649B" w:rsidR="006E36CC" w:rsidRPr="00D434F4" w:rsidRDefault="006E36CC" w:rsidP="00D434F4">
      <w:pPr>
        <w:pStyle w:val="Odstavecseseznamem"/>
        <w:numPr>
          <w:ilvl w:val="0"/>
          <w:numId w:val="11"/>
        </w:numPr>
      </w:pPr>
      <w:r w:rsidRPr="00D434F4">
        <w:t>Poradenské a konzultační služby při vyřízení námitek podaných dodavateli v</w:t>
      </w:r>
      <w:r w:rsidR="005637F6" w:rsidRPr="00D434F4">
        <w:t> </w:t>
      </w:r>
      <w:r w:rsidRPr="00D434F4">
        <w:t xml:space="preserve">rámci zadávacího řízení na Zhotovitele Díla a při přípravě podkladů požadovaných Objednatelem v rámci řízení o přezkoumání úkonů Objednatele jakožto zadavatele zadávacího řízení na Zhotovitele Díla </w:t>
      </w:r>
    </w:p>
    <w:p w14:paraId="027450FB" w14:textId="6463EA79" w:rsidR="006E36CC" w:rsidRPr="00D434F4" w:rsidRDefault="006E36CC" w:rsidP="00D434F4">
      <w:pPr>
        <w:pStyle w:val="Odstavecseseznamem"/>
        <w:numPr>
          <w:ilvl w:val="0"/>
          <w:numId w:val="11"/>
        </w:numPr>
      </w:pPr>
      <w:r w:rsidRPr="00D434F4">
        <w:t xml:space="preserve">Další činnosti, které </w:t>
      </w:r>
      <w:r w:rsidR="00F203A2" w:rsidRPr="00D434F4">
        <w:t xml:space="preserve">Objednatel </w:t>
      </w:r>
      <w:r w:rsidRPr="00D434F4">
        <w:t>požaduje po Konzultantovi v souladu s jeho kvalifikací a</w:t>
      </w:r>
      <w:r w:rsidR="00F203A2" w:rsidRPr="00D434F4">
        <w:t> </w:t>
      </w:r>
      <w:r w:rsidRPr="00D434F4">
        <w:t>zkušenostmi ve vztahu k zadání veřejné zakázky na zhotovení Díla</w:t>
      </w:r>
      <w:r w:rsidR="005F0D63" w:rsidRPr="00D434F4">
        <w:t>.</w:t>
      </w:r>
      <w:r w:rsidRPr="00D434F4">
        <w:t xml:space="preserve"> </w:t>
      </w:r>
    </w:p>
    <w:p w14:paraId="361C9D4C" w14:textId="7581E84C" w:rsidR="006E36CC" w:rsidRPr="00D434F4" w:rsidRDefault="006E36CC" w:rsidP="00D434F4">
      <w:pPr>
        <w:pStyle w:val="Nadpis3"/>
      </w:pPr>
      <w:r w:rsidRPr="00D434F4">
        <w:t>2.2.2 Způsob poskytování služeb</w:t>
      </w:r>
    </w:p>
    <w:p w14:paraId="2629BE7C" w14:textId="3EB68B6E" w:rsidR="006E36CC" w:rsidRPr="00D434F4" w:rsidRDefault="00A4364A" w:rsidP="00D434F4">
      <w:pPr>
        <w:pStyle w:val="Odstavecseseznamem"/>
      </w:pPr>
      <w:r w:rsidRPr="00D434F4">
        <w:t>Konzultant bude S</w:t>
      </w:r>
      <w:r w:rsidR="006E36CC" w:rsidRPr="00D434F4">
        <w:t>lužby uvedené v čl</w:t>
      </w:r>
      <w:r w:rsidR="00F203A2" w:rsidRPr="00D434F4">
        <w:t>ánku</w:t>
      </w:r>
      <w:r w:rsidR="006E36CC" w:rsidRPr="00D434F4">
        <w:t xml:space="preserve"> 2.2.1 poskytovat tak, že na základě žádosti Objednatele vypracuje na základě svých odborných znalostí a zkušeností odpověď na písemné dotazy Objednatele vztahující se k Dílu. Konzultant je povinen na každou písemnou žádost Objednatele reagovat do </w:t>
      </w:r>
      <w:r w:rsidR="004149D7" w:rsidRPr="00D434F4">
        <w:t xml:space="preserve">2 </w:t>
      </w:r>
      <w:r w:rsidR="006E36CC" w:rsidRPr="00D434F4">
        <w:t>pracovních dnů nebo v přiměřené lhůtě odsouhlasené Objednatelem</w:t>
      </w:r>
      <w:r w:rsidR="00F203A2" w:rsidRPr="00D434F4">
        <w:t xml:space="preserve">, a to již přímo zpracováním konkrétní </w:t>
      </w:r>
      <w:r w:rsidR="006E36CC" w:rsidRPr="00D434F4">
        <w:t>odpovědi. V případě, že Konzultant vyhodnotí dotaz Objednatele za spadající do oblasti mimo kompetenci Konzultanta (jeho realizačního týmu) a pokud současně není schopen obstarat si pro zodpovězení dotazu Objednatele služby jiného kvalifikovaného odborníka, musí Objednateli tuto skutečnost s</w:t>
      </w:r>
      <w:r w:rsidR="00F203A2" w:rsidRPr="00D434F4">
        <w:t> </w:t>
      </w:r>
      <w:r w:rsidR="006E36CC" w:rsidRPr="00D434F4">
        <w:t xml:space="preserve">náležitým zdůvodněním oznámit do </w:t>
      </w:r>
      <w:r w:rsidR="004149D7" w:rsidRPr="00D434F4">
        <w:t xml:space="preserve">2 </w:t>
      </w:r>
      <w:r w:rsidR="006E36CC" w:rsidRPr="00D434F4">
        <w:t>pracovních dnů od obdržení žádosti.</w:t>
      </w:r>
    </w:p>
    <w:p w14:paraId="21D31B73" w14:textId="77A9380E" w:rsidR="006E36CC" w:rsidRPr="00D434F4" w:rsidRDefault="006E36CC" w:rsidP="00D434F4">
      <w:pPr>
        <w:pStyle w:val="Nadpis3"/>
      </w:pPr>
      <w:r w:rsidRPr="00D434F4">
        <w:t>2.2.3 Rozsah služeb</w:t>
      </w:r>
    </w:p>
    <w:p w14:paraId="7E15EEC9" w14:textId="1CC3408C" w:rsidR="006E36CC" w:rsidRPr="00D434F4" w:rsidRDefault="006E36CC" w:rsidP="00D434F4">
      <w:pPr>
        <w:pStyle w:val="Odstavecseseznamem"/>
      </w:pPr>
      <w:r w:rsidRPr="00D434F4">
        <w:t xml:space="preserve">Konzultant vykoná </w:t>
      </w:r>
      <w:r w:rsidR="00A4364A" w:rsidRPr="00D434F4">
        <w:t>B</w:t>
      </w:r>
      <w:r w:rsidRPr="00D434F4">
        <w:t>ěžné služby vyjmenované v čl. 2.2.1 v následujícím rozsahu:</w:t>
      </w:r>
    </w:p>
    <w:p w14:paraId="5E982D4B" w14:textId="12617677" w:rsidR="00F203A2" w:rsidRPr="00D434F4" w:rsidRDefault="00F203A2" w:rsidP="00D434F4">
      <w:pPr>
        <w:pStyle w:val="Odstavecseseznamem"/>
      </w:pPr>
      <w:r w:rsidRPr="00D434F4">
        <w:lastRenderedPageBreak/>
        <w:t>Za Běžné služby se považují veškeré služby požadované Objednatelem v době určené v Příloze 4 Smlouvy (včetně změn dle Pod-článku 4.10 Smlouvy) pro plnění Etapy zadávacího řízení na Zhotovitele Díla, a to (kumulativně) až do výše předpokládaného rozsahu hodin stanoveného Objednatelem v tabulce Rozpisu služeb sloužícího k nacenění. Součástí Běžných služeb jsou všechny činnosti Konzultanta, které jsou nezbytné pro řádné splnění tohoto dílčího úkolu, a to v rozsahu, který odpovídá informacím a znalostem, které Konzultant měl nebo při řádné péči mohl mít v době podání nabídky Konzultanta.</w:t>
      </w:r>
    </w:p>
    <w:p w14:paraId="6AD4751E" w14:textId="64A6FA6D" w:rsidR="00F203A2" w:rsidRPr="00D434F4" w:rsidRDefault="00F203A2" w:rsidP="00D434F4">
      <w:pPr>
        <w:pStyle w:val="Odstavecseseznamem"/>
      </w:pPr>
      <w:r w:rsidRPr="00D434F4">
        <w:t>Služby věcně odpovídající Běžným službám, poskytované Konzultantem v Době pro dokončení, avšak mimo dobu pro plnění Etapy zadávacího řízení na Zhotovitele Díla, nebo v Době pro dokončení, avšak nad rámec celkového předpokládaného počtu hodin stanoveného Objednatelem v tabulce Rozpisu služeb sloužícího k nacenění, se považují za Dodatečné služby.</w:t>
      </w:r>
    </w:p>
    <w:p w14:paraId="49DEE2D5" w14:textId="1D40F9D6" w:rsidR="006E36CC" w:rsidRPr="00D434F4" w:rsidRDefault="006E36CC" w:rsidP="00D434F4">
      <w:pPr>
        <w:pStyle w:val="Nadpis2"/>
      </w:pPr>
      <w:r w:rsidRPr="00D434F4">
        <w:t>2.3 Etapa výkonu činnosti správce stavby</w:t>
      </w:r>
      <w:r w:rsidR="00F401C3" w:rsidRPr="00D434F4">
        <w:t xml:space="preserve"> (</w:t>
      </w:r>
      <w:r w:rsidR="00F203A2" w:rsidRPr="00D434F4">
        <w:t>R</w:t>
      </w:r>
      <w:r w:rsidR="00F401C3" w:rsidRPr="00D434F4">
        <w:t>ealizační fáze)</w:t>
      </w:r>
    </w:p>
    <w:p w14:paraId="7452BE72" w14:textId="4700065D" w:rsidR="006E36CC" w:rsidRPr="00D434F4" w:rsidRDefault="00083436" w:rsidP="00D434F4">
      <w:pPr>
        <w:pStyle w:val="Nadpis3"/>
      </w:pPr>
      <w:r w:rsidRPr="00D434F4">
        <w:t xml:space="preserve">2.3.1 </w:t>
      </w:r>
      <w:r w:rsidR="006E36CC" w:rsidRPr="00D434F4">
        <w:t>Vymezení služeb</w:t>
      </w:r>
    </w:p>
    <w:p w14:paraId="6A1EF125" w14:textId="6CF9E72B" w:rsidR="007D7448" w:rsidRPr="00D434F4" w:rsidRDefault="006E36CC" w:rsidP="00D434F4">
      <w:pPr>
        <w:pStyle w:val="Odstavecseseznamem"/>
        <w:rPr>
          <w:rFonts w:eastAsiaTheme="majorEastAsia"/>
        </w:rPr>
      </w:pPr>
      <w:r w:rsidRPr="00D434F4">
        <w:rPr>
          <w:rFonts w:eastAsiaTheme="majorEastAsia"/>
        </w:rPr>
        <w:t>V této etapě sestávají</w:t>
      </w:r>
      <w:r w:rsidR="00A4364A" w:rsidRPr="00D434F4">
        <w:rPr>
          <w:rFonts w:eastAsiaTheme="majorEastAsia"/>
        </w:rPr>
        <w:t xml:space="preserve"> B</w:t>
      </w:r>
      <w:r w:rsidRPr="00D434F4">
        <w:rPr>
          <w:rFonts w:eastAsiaTheme="majorEastAsia"/>
        </w:rPr>
        <w:t>ěžné služby Konzultanta z následujících činností:</w:t>
      </w:r>
    </w:p>
    <w:p w14:paraId="5415F3C8" w14:textId="06C4DC12" w:rsidR="00AC68B4" w:rsidRPr="00D434F4" w:rsidRDefault="00AC68B4" w:rsidP="00D434F4">
      <w:pPr>
        <w:pStyle w:val="Odstavecseseznamem"/>
        <w:numPr>
          <w:ilvl w:val="0"/>
          <w:numId w:val="11"/>
        </w:numPr>
      </w:pPr>
      <w:r w:rsidRPr="00D434F4">
        <w:t xml:space="preserve">Činnost Správce stavby v rozsahu, v jakém ji vymezuje </w:t>
      </w:r>
      <w:r w:rsidR="005F0D63" w:rsidRPr="00D434F4">
        <w:t>s</w:t>
      </w:r>
      <w:r w:rsidRPr="00D434F4">
        <w:t>mlouva Zhotovitele Díla</w:t>
      </w:r>
      <w:r w:rsidR="00E62F0D" w:rsidRPr="00D434F4">
        <w:t xml:space="preserve"> (FIDIC </w:t>
      </w:r>
      <w:r w:rsidR="004A2374" w:rsidRPr="00D434F4">
        <w:rPr>
          <w:rFonts w:eastAsiaTheme="minorHAnsi"/>
          <w:lang w:eastAsia="en-US"/>
        </w:rPr>
        <w:t>WHITE</w:t>
      </w:r>
      <w:r w:rsidR="00E62F0D" w:rsidRPr="00D434F4">
        <w:t xml:space="preserve"> BOOK)</w:t>
      </w:r>
      <w:r w:rsidRPr="00D434F4">
        <w:t xml:space="preserve"> a výkon </w:t>
      </w:r>
      <w:r w:rsidR="004D05F7" w:rsidRPr="00D434F4">
        <w:t xml:space="preserve">stálého </w:t>
      </w:r>
      <w:r w:rsidR="00F72CAE" w:rsidRPr="00D434F4">
        <w:rPr>
          <w:b/>
          <w:bCs/>
          <w:sz w:val="24"/>
        </w:rPr>
        <w:t>T</w:t>
      </w:r>
      <w:r w:rsidR="004D05F7" w:rsidRPr="00D434F4">
        <w:rPr>
          <w:b/>
          <w:bCs/>
          <w:sz w:val="24"/>
        </w:rPr>
        <w:t>echnického dozoru</w:t>
      </w:r>
      <w:r w:rsidR="004D05F7" w:rsidRPr="00D434F4">
        <w:t xml:space="preserve"> stavebníka nad prováděním stavby</w:t>
      </w:r>
      <w:r w:rsidR="00241951" w:rsidRPr="00D434F4">
        <w:t xml:space="preserve"> (TDS)</w:t>
      </w:r>
      <w:r w:rsidR="00511AD2" w:rsidRPr="00D434F4">
        <w:t xml:space="preserve"> vedoucí týmu</w:t>
      </w:r>
      <w:r w:rsidR="00952B24" w:rsidRPr="00D434F4">
        <w:t>,</w:t>
      </w:r>
      <w:r w:rsidR="00511AD2" w:rsidRPr="00D434F4">
        <w:t xml:space="preserve"> </w:t>
      </w:r>
      <w:r w:rsidR="00952B24" w:rsidRPr="00D434F4">
        <w:t xml:space="preserve">který bude </w:t>
      </w:r>
      <w:r w:rsidR="000823A3" w:rsidRPr="00D434F4">
        <w:t xml:space="preserve">nepřetržitě </w:t>
      </w:r>
      <w:r w:rsidR="00A46642" w:rsidRPr="00D434F4">
        <w:t xml:space="preserve">a každodenně </w:t>
      </w:r>
      <w:r w:rsidR="00952B24" w:rsidRPr="00D434F4">
        <w:t>dozorovat veškeré práce Zhotovitele</w:t>
      </w:r>
      <w:r w:rsidR="00203A1B">
        <w:t xml:space="preserve"> </w:t>
      </w:r>
      <w:r w:rsidR="00203A1B" w:rsidRPr="00203A1B">
        <w:rPr>
          <w:b/>
          <w:bCs/>
        </w:rPr>
        <w:t>(stálý člen týmu).</w:t>
      </w:r>
    </w:p>
    <w:p w14:paraId="2AACC4F1" w14:textId="36710DEC" w:rsidR="0061531B" w:rsidRPr="00D434F4" w:rsidRDefault="004D6F04" w:rsidP="00D434F4">
      <w:r w:rsidRPr="00D434F4">
        <w:t>I</w:t>
      </w:r>
      <w:r w:rsidR="003715E5">
        <w:tab/>
      </w:r>
      <w:r w:rsidR="006737F3" w:rsidRPr="00D434F4">
        <w:t xml:space="preserve">Člen </w:t>
      </w:r>
      <w:r w:rsidR="00213C32" w:rsidRPr="00D434F4">
        <w:t xml:space="preserve">týmu – </w:t>
      </w:r>
      <w:r w:rsidR="00213C32" w:rsidRPr="00213C32">
        <w:rPr>
          <w:b/>
          <w:bCs/>
        </w:rPr>
        <w:t>Koordinátor</w:t>
      </w:r>
      <w:r w:rsidR="0061531B" w:rsidRPr="00D434F4">
        <w:rPr>
          <w:b/>
          <w:bCs/>
        </w:rPr>
        <w:t xml:space="preserve"> bezpečnosti</w:t>
      </w:r>
      <w:r w:rsidR="0061531B" w:rsidRPr="00D434F4">
        <w:t xml:space="preserve"> </w:t>
      </w:r>
      <w:r w:rsidR="0061531B" w:rsidRPr="00B7138B">
        <w:rPr>
          <w:b/>
          <w:bCs/>
        </w:rPr>
        <w:t>a ochrany zdraví na staveništi</w:t>
      </w:r>
      <w:r w:rsidR="0061531B" w:rsidRPr="00D434F4">
        <w:t xml:space="preserve"> Objednatele (BOZP)</w:t>
      </w:r>
      <w:r w:rsidR="00994E66" w:rsidRPr="00D434F4">
        <w:t xml:space="preserve"> ve smyslu zákona č. 309/2006 Sb., zákon o zajištění dalších podmínek bezpečnosti a ochrany zdraví při práci, v platném znění</w:t>
      </w:r>
      <w:r w:rsidR="00203A1B">
        <w:t xml:space="preserve"> </w:t>
      </w:r>
      <w:r w:rsidR="00203A1B" w:rsidRPr="00203A1B">
        <w:rPr>
          <w:b/>
          <w:bCs/>
        </w:rPr>
        <w:t>(stálý člen týmu).</w:t>
      </w:r>
    </w:p>
    <w:p w14:paraId="20BC6493" w14:textId="338B708E" w:rsidR="006737F3" w:rsidRPr="00D434F4" w:rsidRDefault="006737F3" w:rsidP="00D434F4">
      <w:r w:rsidRPr="00D434F4">
        <w:t>I</w:t>
      </w:r>
      <w:r w:rsidR="003715E5">
        <w:tab/>
      </w:r>
      <w:r w:rsidRPr="00D434F4">
        <w:t xml:space="preserve">Člen </w:t>
      </w:r>
      <w:r w:rsidR="00213C32" w:rsidRPr="00D434F4">
        <w:t xml:space="preserve">týmu – </w:t>
      </w:r>
      <w:r w:rsidR="00213C32" w:rsidRPr="00213C32">
        <w:rPr>
          <w:b/>
          <w:bCs/>
        </w:rPr>
        <w:t>Geodet</w:t>
      </w:r>
      <w:r w:rsidRPr="00D434F4">
        <w:t xml:space="preserve"> </w:t>
      </w:r>
      <w:r w:rsidR="00CA3C15" w:rsidRPr="00203A1B">
        <w:rPr>
          <w:b/>
          <w:bCs/>
        </w:rPr>
        <w:t>(</w:t>
      </w:r>
      <w:r w:rsidR="00CA3C15">
        <w:t>n</w:t>
      </w:r>
      <w:r w:rsidR="00CA3C15" w:rsidRPr="00D434F4">
        <w:t>ení požadavek zadavatele VZ, aby geodet byl stálým členem týmu</w:t>
      </w:r>
      <w:r w:rsidR="00CA3C15" w:rsidRPr="00203A1B">
        <w:rPr>
          <w:b/>
          <w:bCs/>
        </w:rPr>
        <w:t>).</w:t>
      </w:r>
    </w:p>
    <w:p w14:paraId="057010FE" w14:textId="1424A094" w:rsidR="006737F3" w:rsidRDefault="006737F3" w:rsidP="00D434F4">
      <w:r w:rsidRPr="00D434F4">
        <w:t>I</w:t>
      </w:r>
      <w:r w:rsidR="003715E5">
        <w:tab/>
      </w:r>
      <w:r w:rsidRPr="00D434F4">
        <w:t xml:space="preserve">Člen </w:t>
      </w:r>
      <w:r w:rsidR="00A4193F" w:rsidRPr="00D434F4">
        <w:t xml:space="preserve">týmu – </w:t>
      </w:r>
      <w:r w:rsidR="00A4193F" w:rsidRPr="00A4193F">
        <w:rPr>
          <w:b/>
          <w:bCs/>
        </w:rPr>
        <w:t>Geotechnik</w:t>
      </w:r>
      <w:r w:rsidRPr="00D434F4">
        <w:t xml:space="preserve"> (není požadavek zadavatele VZ, aby geotechnik byl stálým členem týmu</w:t>
      </w:r>
      <w:r w:rsidR="00B7138B">
        <w:t>, činnost bude</w:t>
      </w:r>
      <w:r w:rsidR="00203A1B">
        <w:t xml:space="preserve"> prováděna v potřebné fázi výstavby projektu</w:t>
      </w:r>
      <w:r w:rsidRPr="00D434F4">
        <w:t>)</w:t>
      </w:r>
      <w:r w:rsidR="00203A1B">
        <w:t>.</w:t>
      </w:r>
    </w:p>
    <w:p w14:paraId="3849037D" w14:textId="1AE069B1" w:rsidR="003715E5" w:rsidRDefault="003715E5" w:rsidP="00D434F4">
      <w:r>
        <w:t>I</w:t>
      </w:r>
      <w:r>
        <w:tab/>
        <w:t xml:space="preserve">Člen týmu – </w:t>
      </w:r>
      <w:r>
        <w:rPr>
          <w:b/>
          <w:bCs/>
        </w:rPr>
        <w:t>Specialista kontroly svarů</w:t>
      </w:r>
      <w:r w:rsidR="00B7138B">
        <w:rPr>
          <w:b/>
          <w:bCs/>
        </w:rPr>
        <w:t xml:space="preserve"> </w:t>
      </w:r>
      <w:r w:rsidR="00B7138B" w:rsidRPr="00D434F4">
        <w:t xml:space="preserve">(není požadavek zadavatele VZ, aby </w:t>
      </w:r>
      <w:r w:rsidR="00B7138B">
        <w:t>specialista kontroly svarů</w:t>
      </w:r>
      <w:r w:rsidR="00B7138B" w:rsidRPr="00D434F4">
        <w:t xml:space="preserve"> byl stálým členem týmu</w:t>
      </w:r>
      <w:r w:rsidR="00203A1B">
        <w:t>, činnost bude prováděna v potřebné fázi výstavby projektu</w:t>
      </w:r>
      <w:r w:rsidR="00B7138B" w:rsidRPr="00D434F4">
        <w:t>)</w:t>
      </w:r>
      <w:r w:rsidR="00203A1B">
        <w:t>.</w:t>
      </w:r>
    </w:p>
    <w:p w14:paraId="4A763FA1" w14:textId="2E4359C2" w:rsidR="003715E5" w:rsidRPr="003715E5" w:rsidRDefault="003715E5" w:rsidP="00D434F4">
      <w:r>
        <w:t>I</w:t>
      </w:r>
      <w:r>
        <w:tab/>
        <w:t xml:space="preserve">Člen týmu – </w:t>
      </w:r>
      <w:r>
        <w:rPr>
          <w:b/>
          <w:bCs/>
        </w:rPr>
        <w:t>Specialista kontroly nátěrů</w:t>
      </w:r>
      <w:r w:rsidR="00B7138B">
        <w:rPr>
          <w:b/>
          <w:bCs/>
        </w:rPr>
        <w:t xml:space="preserve"> </w:t>
      </w:r>
      <w:r w:rsidR="00B7138B" w:rsidRPr="00D434F4">
        <w:t xml:space="preserve">(není požadavek zadavatele VZ, aby </w:t>
      </w:r>
      <w:r w:rsidR="00B7138B">
        <w:t>specialista kontroly nátěrů</w:t>
      </w:r>
      <w:r w:rsidR="00B7138B" w:rsidRPr="00D434F4">
        <w:t xml:space="preserve"> byl stálým členem týmu</w:t>
      </w:r>
      <w:r w:rsidR="00203A1B">
        <w:t>, činnost bude prováděna v potřebné fázi výstavby projektu.</w:t>
      </w:r>
      <w:r w:rsidR="00B7138B" w:rsidRPr="00D434F4">
        <w:t>)</w:t>
      </w:r>
    </w:p>
    <w:p w14:paraId="3DBDF5DA" w14:textId="22BE2B73" w:rsidR="003715E5" w:rsidRPr="003715E5" w:rsidRDefault="006737F3" w:rsidP="00D434F4">
      <w:pPr>
        <w:rPr>
          <w:b/>
          <w:bCs/>
        </w:rPr>
      </w:pPr>
      <w:r w:rsidRPr="00D434F4">
        <w:t>I</w:t>
      </w:r>
      <w:r w:rsidR="003715E5">
        <w:tab/>
      </w:r>
      <w:r w:rsidRPr="00D434F4">
        <w:t xml:space="preserve">Člen týmu </w:t>
      </w:r>
      <w:r w:rsidR="003715E5">
        <w:t>–</w:t>
      </w:r>
      <w:r w:rsidRPr="00D434F4">
        <w:t xml:space="preserve"> </w:t>
      </w:r>
      <w:r w:rsidRPr="00D434F4">
        <w:rPr>
          <w:b/>
          <w:bCs/>
        </w:rPr>
        <w:t>Biolog</w:t>
      </w:r>
      <w:r w:rsidR="00203A1B">
        <w:rPr>
          <w:b/>
          <w:bCs/>
        </w:rPr>
        <w:t xml:space="preserve"> </w:t>
      </w:r>
      <w:r w:rsidR="00203A1B" w:rsidRPr="00203A1B">
        <w:rPr>
          <w:b/>
          <w:bCs/>
        </w:rPr>
        <w:t>(stálý člen týmu).</w:t>
      </w:r>
    </w:p>
    <w:p w14:paraId="28719CB5" w14:textId="74958FE6" w:rsidR="00A46642" w:rsidRPr="00D434F4" w:rsidRDefault="00864885" w:rsidP="00D434F4">
      <w:r w:rsidRPr="00D434F4">
        <w:t>J</w:t>
      </w:r>
      <w:r w:rsidR="003715E5">
        <w:tab/>
      </w:r>
      <w:r w:rsidR="00A46642" w:rsidRPr="00D434F4">
        <w:t xml:space="preserve">Člen týmu </w:t>
      </w:r>
      <w:r w:rsidR="00F72CAE" w:rsidRPr="00D434F4">
        <w:t>–</w:t>
      </w:r>
      <w:r w:rsidR="00A46642" w:rsidRPr="00D434F4">
        <w:t xml:space="preserve"> </w:t>
      </w:r>
      <w:r w:rsidR="00F72CAE" w:rsidRPr="00D434F4">
        <w:rPr>
          <w:b/>
          <w:bCs/>
        </w:rPr>
        <w:t xml:space="preserve">Specialista </w:t>
      </w:r>
      <w:r w:rsidR="00A46642" w:rsidRPr="00D434F4">
        <w:t>kontrola soupisu prací,</w:t>
      </w:r>
      <w:r w:rsidR="004A2374" w:rsidRPr="00D434F4">
        <w:t xml:space="preserve"> </w:t>
      </w:r>
      <w:r w:rsidR="00A46642" w:rsidRPr="00D434F4">
        <w:t>XC4</w:t>
      </w:r>
      <w:r w:rsidR="00156969" w:rsidRPr="00D434F4">
        <w:t>,</w:t>
      </w:r>
      <w:r w:rsidR="007A1775" w:rsidRPr="00D434F4">
        <w:t xml:space="preserve"> </w:t>
      </w:r>
      <w:r w:rsidR="00203A1B" w:rsidRPr="00203A1B">
        <w:rPr>
          <w:b/>
          <w:bCs/>
        </w:rPr>
        <w:t>(stálý člen týmu).</w:t>
      </w:r>
    </w:p>
    <w:p w14:paraId="52976F17" w14:textId="4C5FF13C" w:rsidR="00952B24" w:rsidRPr="00D434F4" w:rsidRDefault="000823A3" w:rsidP="00D434F4">
      <w:pPr>
        <w:pStyle w:val="Odstavecseseznamem"/>
        <w:rPr>
          <w:i/>
          <w:color w:val="4472C4" w:themeColor="accent5"/>
        </w:rPr>
      </w:pPr>
      <w:r w:rsidRPr="00D434F4">
        <w:t>J</w:t>
      </w:r>
      <w:r w:rsidR="00952B24" w:rsidRPr="00D434F4">
        <w:t>eden člen týmu může zastávat maximálně 2 funkce člena týmu</w:t>
      </w:r>
    </w:p>
    <w:p w14:paraId="1A408516" w14:textId="35AAADC4" w:rsidR="0061531B" w:rsidRPr="00D434F4" w:rsidRDefault="0061531B" w:rsidP="00D434F4">
      <w:pPr>
        <w:pStyle w:val="Nadpis3"/>
      </w:pPr>
      <w:r w:rsidRPr="00D434F4">
        <w:t>2.3.2 Způsob poskytování služeb</w:t>
      </w:r>
    </w:p>
    <w:p w14:paraId="4654017C" w14:textId="0E745642" w:rsidR="004266D8" w:rsidRPr="00D434F4" w:rsidRDefault="0061531B" w:rsidP="00D434F4">
      <w:pPr>
        <w:pStyle w:val="Odstavecseseznamem"/>
        <w:rPr>
          <w:rFonts w:eastAsiaTheme="minorHAnsi"/>
        </w:rPr>
      </w:pPr>
      <w:r w:rsidRPr="00D434F4">
        <w:t xml:space="preserve">Konzultant zajistí řádné plnění všech povinností </w:t>
      </w:r>
      <w:r w:rsidR="00CD6352" w:rsidRPr="00D434F4">
        <w:t>S</w:t>
      </w:r>
      <w:r w:rsidRPr="00D434F4">
        <w:t xml:space="preserve">právce </w:t>
      </w:r>
      <w:r w:rsidR="00CD6352" w:rsidRPr="00D434F4">
        <w:t>s</w:t>
      </w:r>
      <w:r w:rsidRPr="00D434F4">
        <w:t>tavby</w:t>
      </w:r>
      <w:r w:rsidR="00CD6352" w:rsidRPr="00D434F4">
        <w:t xml:space="preserve"> tak</w:t>
      </w:r>
      <w:r w:rsidRPr="00D434F4">
        <w:t xml:space="preserve">, jak je stanovuje </w:t>
      </w:r>
      <w:r w:rsidR="00CD6352" w:rsidRPr="00D434F4">
        <w:t>s</w:t>
      </w:r>
      <w:r w:rsidRPr="00D434F4">
        <w:t xml:space="preserve">mlouva Zhotovitele Díla a výkon stálého technického dozoru stavebníka nad prováděním stavby </w:t>
      </w:r>
      <w:r w:rsidRPr="00D434F4">
        <w:lastRenderedPageBreak/>
        <w:t xml:space="preserve">v souladu s </w:t>
      </w:r>
      <w:r w:rsidR="00E6465C" w:rsidRPr="00D434F4">
        <w:t xml:space="preserve">§ 152 </w:t>
      </w:r>
      <w:r w:rsidRPr="00D434F4">
        <w:t>zákon</w:t>
      </w:r>
      <w:r w:rsidR="00E6465C" w:rsidRPr="00D434F4">
        <w:t>a</w:t>
      </w:r>
      <w:r w:rsidRPr="00D434F4">
        <w:t xml:space="preserve"> č. 183/2006 Sb., o územním plánování a stavebním řádu (stavební zákon), prostřednictvím osob, které tvoří Personál Konzultanta (tým Správce stavby) a</w:t>
      </w:r>
      <w:r w:rsidR="005637F6" w:rsidRPr="00D434F4">
        <w:t> </w:t>
      </w:r>
      <w:r w:rsidRPr="00D434F4">
        <w:t>v</w:t>
      </w:r>
      <w:r w:rsidR="005637F6" w:rsidRPr="00D434F4">
        <w:t> </w:t>
      </w:r>
      <w:r w:rsidRPr="00D434F4">
        <w:t xml:space="preserve">souladu se Smlouvou. </w:t>
      </w:r>
      <w:r w:rsidR="00CA2A44" w:rsidRPr="00D434F4">
        <w:rPr>
          <w:rFonts w:eastAsiaTheme="minorHAnsi"/>
          <w:color w:val="000000"/>
          <w:lang w:eastAsia="en-US"/>
        </w:rPr>
        <w:t xml:space="preserve">Specifikace </w:t>
      </w:r>
      <w:r w:rsidR="004547F5" w:rsidRPr="00D434F4">
        <w:rPr>
          <w:rFonts w:eastAsiaTheme="minorHAnsi"/>
          <w:lang w:eastAsia="en-US"/>
        </w:rPr>
        <w:t>obecně</w:t>
      </w:r>
      <w:r w:rsidR="00E6465C" w:rsidRPr="00D434F4">
        <w:rPr>
          <w:rFonts w:eastAsiaTheme="minorHAnsi"/>
          <w:lang w:eastAsia="en-US"/>
        </w:rPr>
        <w:t xml:space="preserve"> </w:t>
      </w:r>
      <w:r w:rsidR="00DA0D55" w:rsidRPr="00D434F4">
        <w:rPr>
          <w:rFonts w:eastAsiaTheme="minorHAnsi"/>
          <w:lang w:eastAsia="en-US"/>
        </w:rPr>
        <w:t>–</w:t>
      </w:r>
      <w:r w:rsidR="00E6465C" w:rsidRPr="00D434F4">
        <w:rPr>
          <w:rFonts w:eastAsiaTheme="minorHAnsi"/>
          <w:lang w:eastAsia="en-US"/>
        </w:rPr>
        <w:t xml:space="preserve"> </w:t>
      </w:r>
      <w:r w:rsidR="00CA2A44" w:rsidRPr="00D434F4">
        <w:rPr>
          <w:rFonts w:eastAsiaTheme="minorHAnsi"/>
          <w:lang w:eastAsia="en-US"/>
        </w:rPr>
        <w:t xml:space="preserve">kontrolních činností </w:t>
      </w:r>
      <w:r w:rsidR="00725B39" w:rsidRPr="00D434F4">
        <w:rPr>
          <w:rFonts w:eastAsiaTheme="minorHAnsi"/>
          <w:lang w:eastAsia="en-US"/>
        </w:rPr>
        <w:t>týmu Správce stavby</w:t>
      </w:r>
      <w:r w:rsidR="007D7448" w:rsidRPr="00D434F4">
        <w:rPr>
          <w:rFonts w:eastAsiaTheme="minorHAnsi"/>
          <w:lang w:eastAsia="en-US"/>
        </w:rPr>
        <w:t>:</w:t>
      </w:r>
    </w:p>
    <w:p w14:paraId="1B29BA71" w14:textId="7AA082E3" w:rsidR="004266D8" w:rsidRPr="00D434F4" w:rsidRDefault="004266D8" w:rsidP="00D434F4">
      <w:pPr>
        <w:pStyle w:val="Odstavecseseznamem"/>
      </w:pPr>
      <w:r w:rsidRPr="00D434F4">
        <w:t>Kontrolními činnostmi uvedenými níže, jakožto činnostmi, jimiž je povinen tým Správce stavby, není dotčena odpovědnost příslušných osob (odpovědných za odborné zpracování technického zadání a smluvních podmínek, administrace žádosti o dotaci, vedení výstavby Díla, odpovědných za bezpečnost prací apod.).</w:t>
      </w:r>
    </w:p>
    <w:p w14:paraId="4547B6B8" w14:textId="3461992B" w:rsidR="00D12300" w:rsidRPr="00D434F4" w:rsidRDefault="00E6465C" w:rsidP="00D434F4">
      <w:pPr>
        <w:pStyle w:val="Odstavecseseznamem"/>
        <w:rPr>
          <w:rFonts w:eastAsiaTheme="minorHAnsi"/>
          <w:lang w:eastAsia="en-US"/>
        </w:rPr>
      </w:pPr>
      <w:r w:rsidRPr="00D434F4">
        <w:rPr>
          <w:rFonts w:eastAsiaTheme="minorHAnsi"/>
          <w:lang w:eastAsia="en-US"/>
        </w:rPr>
        <w:t xml:space="preserve">Ve fázi </w:t>
      </w:r>
      <w:r w:rsidR="00F401C3" w:rsidRPr="00D434F4">
        <w:rPr>
          <w:rFonts w:eastAsiaTheme="minorHAnsi"/>
          <w:u w:val="single"/>
          <w:lang w:eastAsia="en-US"/>
        </w:rPr>
        <w:t>před zahájením vlastních stavebních prací</w:t>
      </w:r>
      <w:r w:rsidRPr="00D434F4">
        <w:rPr>
          <w:rFonts w:eastAsiaTheme="minorHAnsi"/>
          <w:lang w:eastAsia="en-US"/>
        </w:rPr>
        <w:t xml:space="preserve"> je </w:t>
      </w:r>
      <w:r w:rsidR="00DA0D55" w:rsidRPr="00D434F4">
        <w:rPr>
          <w:rFonts w:eastAsiaTheme="minorHAnsi"/>
          <w:lang w:eastAsia="en-US"/>
        </w:rPr>
        <w:t>tý</w:t>
      </w:r>
      <w:r w:rsidR="00CA2A44" w:rsidRPr="00D434F4">
        <w:rPr>
          <w:rFonts w:eastAsiaTheme="minorHAnsi"/>
          <w:lang w:eastAsia="en-US"/>
        </w:rPr>
        <w:t xml:space="preserve">m Správce stavby </w:t>
      </w:r>
      <w:r w:rsidRPr="00D434F4">
        <w:rPr>
          <w:rFonts w:eastAsiaTheme="minorHAnsi"/>
          <w:lang w:eastAsia="en-US"/>
        </w:rPr>
        <w:t xml:space="preserve">povinen </w:t>
      </w:r>
      <w:r w:rsidR="00882D0D" w:rsidRPr="00D434F4">
        <w:rPr>
          <w:rFonts w:eastAsiaTheme="minorHAnsi"/>
          <w:lang w:eastAsia="en-US"/>
        </w:rPr>
        <w:t>zejména</w:t>
      </w:r>
      <w:r w:rsidR="00D12300" w:rsidRPr="00D434F4">
        <w:rPr>
          <w:rFonts w:eastAsiaTheme="minorHAnsi"/>
          <w:lang w:eastAsia="en-US"/>
        </w:rPr>
        <w:t>:</w:t>
      </w:r>
    </w:p>
    <w:p w14:paraId="19E968EB" w14:textId="098163B0" w:rsidR="00F401C3" w:rsidRPr="00D434F4" w:rsidRDefault="00F401C3" w:rsidP="003715E5">
      <w:pPr>
        <w:pStyle w:val="Odstavecseseznamem"/>
        <w:numPr>
          <w:ilvl w:val="1"/>
          <w:numId w:val="10"/>
        </w:numPr>
        <w:ind w:left="1418"/>
      </w:pPr>
      <w:r w:rsidRPr="00D434F4">
        <w:t>Zkompletovat</w:t>
      </w:r>
      <w:r w:rsidR="003B1ED9" w:rsidRPr="00D434F4">
        <w:t xml:space="preserve"> Kontrolní knihu stavby</w:t>
      </w:r>
      <w:r w:rsidRPr="00D434F4">
        <w:t xml:space="preserve"> </w:t>
      </w:r>
      <w:r w:rsidR="003B1ED9" w:rsidRPr="00D434F4">
        <w:t>(„</w:t>
      </w:r>
      <w:r w:rsidRPr="00D434F4">
        <w:rPr>
          <w:b/>
        </w:rPr>
        <w:t>KKS</w:t>
      </w:r>
      <w:r w:rsidR="003B1ED9" w:rsidRPr="00D434F4">
        <w:t>“)</w:t>
      </w:r>
      <w:r w:rsidRPr="00D434F4">
        <w:t xml:space="preserve"> v podobě 1 tištěného vyhotovení, s použitím vzoru KKS, která je přílohou zadávací dokumentace pro výběr Zhotovitele </w:t>
      </w:r>
      <w:r w:rsidR="0052493D" w:rsidRPr="00D434F4">
        <w:t>Díla</w:t>
      </w:r>
      <w:r w:rsidR="00D204B1" w:rsidRPr="00D434F4">
        <w:t>,</w:t>
      </w:r>
    </w:p>
    <w:p w14:paraId="2A6AD1A5" w14:textId="43DA19A0" w:rsidR="00F401C3" w:rsidRPr="00D434F4" w:rsidRDefault="00F401C3" w:rsidP="003715E5">
      <w:pPr>
        <w:pStyle w:val="Odstavecseseznamem"/>
        <w:numPr>
          <w:ilvl w:val="1"/>
          <w:numId w:val="10"/>
        </w:numPr>
        <w:ind w:left="1418"/>
      </w:pPr>
      <w:r w:rsidRPr="00D434F4">
        <w:t xml:space="preserve">Zajistit předání staveniště Zhotoviteli </w:t>
      </w:r>
      <w:r w:rsidR="0052493D" w:rsidRPr="00D434F4">
        <w:t xml:space="preserve">Díla </w:t>
      </w:r>
      <w:r w:rsidRPr="00D434F4">
        <w:t xml:space="preserve">včetně kontroly a evidence uzavřených dohod o odběru elektrické energie, vody a ploch zařízení staveniště. O předání staveniště zástupci Zhotovitele pořídí </w:t>
      </w:r>
      <w:r w:rsidR="007A7296" w:rsidRPr="00D434F4">
        <w:t>Konzultant</w:t>
      </w:r>
      <w:r w:rsidRPr="00D434F4">
        <w:t xml:space="preserve"> zápis, popř. provede zápis do stavebního deníku Zhotovitele</w:t>
      </w:r>
      <w:r w:rsidR="00D204B1" w:rsidRPr="00D434F4">
        <w:t>,</w:t>
      </w:r>
    </w:p>
    <w:p w14:paraId="5EF96B59" w14:textId="67EE3028" w:rsidR="00F401C3" w:rsidRPr="00D434F4" w:rsidRDefault="00F401C3" w:rsidP="003715E5">
      <w:pPr>
        <w:pStyle w:val="Odstavecseseznamem"/>
        <w:numPr>
          <w:ilvl w:val="1"/>
          <w:numId w:val="10"/>
        </w:numPr>
        <w:ind w:left="1418"/>
      </w:pPr>
      <w:r w:rsidRPr="00D434F4">
        <w:t>Zajistit protokolární odevzdání základních směrových a výškových vytyčovacích bodů stavby Zhotovitel</w:t>
      </w:r>
      <w:r w:rsidR="00D204B1" w:rsidRPr="00D434F4">
        <w:t>em,</w:t>
      </w:r>
    </w:p>
    <w:p w14:paraId="21982F51" w14:textId="583946D4" w:rsidR="00F401C3" w:rsidRPr="00D434F4" w:rsidRDefault="00F401C3" w:rsidP="003715E5">
      <w:pPr>
        <w:pStyle w:val="Odstavecseseznamem"/>
        <w:numPr>
          <w:ilvl w:val="1"/>
          <w:numId w:val="10"/>
        </w:numPr>
        <w:ind w:left="1418"/>
      </w:pPr>
      <w:r w:rsidRPr="00D434F4">
        <w:t>Zúčastnit se před zahájením stavby Zhotovitelem na kontrolním zaměření terénu a</w:t>
      </w:r>
      <w:r w:rsidR="00D204B1" w:rsidRPr="00D434F4">
        <w:t> </w:t>
      </w:r>
      <w:r w:rsidRPr="00D434F4">
        <w:t>potvrdit protokol o tomto v</w:t>
      </w:r>
      <w:r w:rsidR="00D204B1" w:rsidRPr="00D434F4">
        <w:t> </w:t>
      </w:r>
      <w:r w:rsidRPr="00D434F4">
        <w:t>KKS</w:t>
      </w:r>
      <w:r w:rsidR="00D204B1" w:rsidRPr="00D434F4">
        <w:t>,</w:t>
      </w:r>
    </w:p>
    <w:p w14:paraId="665C052C" w14:textId="77777777" w:rsidR="00F401C3" w:rsidRPr="00D434F4" w:rsidRDefault="00F401C3" w:rsidP="003715E5">
      <w:pPr>
        <w:pStyle w:val="Odstavecseseznamem"/>
        <w:numPr>
          <w:ilvl w:val="1"/>
          <w:numId w:val="10"/>
        </w:numPr>
        <w:ind w:left="1418"/>
        <w:rPr>
          <w:szCs w:val="22"/>
        </w:rPr>
      </w:pPr>
      <w:r w:rsidRPr="00D434F4">
        <w:t>Před zahájením prací posoudit harmonogram stavebních prací z následujících</w:t>
      </w:r>
      <w:r w:rsidRPr="00D434F4">
        <w:rPr>
          <w:szCs w:val="22"/>
        </w:rPr>
        <w:t xml:space="preserve"> hledisek:</w:t>
      </w:r>
    </w:p>
    <w:p w14:paraId="733F6583" w14:textId="718A3BB7" w:rsidR="00F401C3" w:rsidRPr="00D434F4" w:rsidRDefault="00F401C3" w:rsidP="003715E5">
      <w:pPr>
        <w:pStyle w:val="Odstavecseseznamem"/>
        <w:numPr>
          <w:ilvl w:val="0"/>
          <w:numId w:val="4"/>
        </w:numPr>
        <w:ind w:left="1418"/>
      </w:pPr>
      <w:r w:rsidRPr="00D434F4">
        <w:t>zda plánované práce lze provést s ohledem na postupné předání staveniště, na předpokládané roční období, na projektové zabezpečení dokumentace, příslušná povolení a definované limity apod.</w:t>
      </w:r>
    </w:p>
    <w:p w14:paraId="62264E72" w14:textId="01B90C02" w:rsidR="00F401C3" w:rsidRPr="00D434F4" w:rsidRDefault="00F401C3" w:rsidP="003715E5">
      <w:pPr>
        <w:pStyle w:val="Odstavecseseznamem"/>
        <w:numPr>
          <w:ilvl w:val="0"/>
          <w:numId w:val="4"/>
        </w:numPr>
        <w:ind w:left="1418"/>
      </w:pPr>
      <w:r w:rsidRPr="00D434F4">
        <w:t xml:space="preserve">zda plánované práce zajistí splnění celkové lhůty výstavby, dílčích objektů a návazných </w:t>
      </w:r>
      <w:r w:rsidR="00D204B1" w:rsidRPr="00D434F4">
        <w:t xml:space="preserve">dílčích </w:t>
      </w:r>
      <w:r w:rsidRPr="00D434F4">
        <w:t>etap výstavby</w:t>
      </w:r>
    </w:p>
    <w:p w14:paraId="729C4EFE" w14:textId="538CAF50" w:rsidR="00F401C3" w:rsidRPr="00D434F4" w:rsidRDefault="00F401C3" w:rsidP="003715E5">
      <w:pPr>
        <w:pStyle w:val="Odstavecseseznamem"/>
        <w:numPr>
          <w:ilvl w:val="0"/>
          <w:numId w:val="4"/>
        </w:numPr>
        <w:ind w:left="1418"/>
      </w:pPr>
      <w:r w:rsidRPr="00D434F4">
        <w:t>zda objemy plánované výše fakturace souhlasí s objemy prací ve smlouvě o dílo uzavřené se Zhotovitelem a zajištěnými zdroji k financování stavby</w:t>
      </w:r>
    </w:p>
    <w:p w14:paraId="270AA746" w14:textId="6A5DDBED" w:rsidR="00946977" w:rsidRPr="00D434F4" w:rsidRDefault="00F401C3" w:rsidP="003715E5">
      <w:pPr>
        <w:pStyle w:val="Odstavecseseznamem"/>
        <w:numPr>
          <w:ilvl w:val="0"/>
          <w:numId w:val="4"/>
        </w:numPr>
        <w:ind w:left="1418"/>
      </w:pPr>
      <w:r w:rsidRPr="00D434F4">
        <w:t>zda jsou zajištěny podmínky smlouvy o dílo uzavřené se Zhotovitelem týkající se věcného i finančního rozsahu stavby</w:t>
      </w:r>
      <w:r w:rsidR="00791CE9" w:rsidRPr="00D434F4">
        <w:t>.</w:t>
      </w:r>
    </w:p>
    <w:p w14:paraId="566EE32D" w14:textId="77777777" w:rsidR="00751431" w:rsidRDefault="00751431" w:rsidP="00D434F4">
      <w:pPr>
        <w:pStyle w:val="Odstavecseseznamem"/>
        <w:rPr>
          <w:rFonts w:eastAsiaTheme="minorHAnsi"/>
          <w:lang w:eastAsia="en-US"/>
        </w:rPr>
      </w:pPr>
    </w:p>
    <w:p w14:paraId="612BA09F" w14:textId="77777777" w:rsidR="00A4193F" w:rsidRDefault="00A4193F" w:rsidP="00D434F4">
      <w:pPr>
        <w:pStyle w:val="Odstavecseseznamem"/>
        <w:rPr>
          <w:rFonts w:eastAsiaTheme="minorHAnsi"/>
          <w:lang w:eastAsia="en-US"/>
        </w:rPr>
      </w:pPr>
    </w:p>
    <w:p w14:paraId="4CD83856" w14:textId="77777777" w:rsidR="00A4193F" w:rsidRDefault="00A4193F" w:rsidP="00D434F4">
      <w:pPr>
        <w:pStyle w:val="Odstavecseseznamem"/>
        <w:rPr>
          <w:rFonts w:eastAsiaTheme="minorHAnsi"/>
          <w:lang w:eastAsia="en-US"/>
        </w:rPr>
      </w:pPr>
    </w:p>
    <w:p w14:paraId="05AD4BA1" w14:textId="77777777" w:rsidR="00A4193F" w:rsidRDefault="00A4193F" w:rsidP="00D434F4">
      <w:pPr>
        <w:pStyle w:val="Odstavecseseznamem"/>
        <w:rPr>
          <w:rFonts w:eastAsiaTheme="minorHAnsi"/>
          <w:lang w:eastAsia="en-US"/>
        </w:rPr>
      </w:pPr>
    </w:p>
    <w:p w14:paraId="4BF9C0E2" w14:textId="77777777" w:rsidR="00A4193F" w:rsidRPr="00D434F4" w:rsidRDefault="00A4193F" w:rsidP="00D434F4">
      <w:pPr>
        <w:pStyle w:val="Odstavecseseznamem"/>
        <w:rPr>
          <w:rFonts w:eastAsiaTheme="minorHAnsi"/>
          <w:lang w:eastAsia="en-US"/>
        </w:rPr>
      </w:pPr>
    </w:p>
    <w:p w14:paraId="221E43A6" w14:textId="770E0717" w:rsidR="00F401C3" w:rsidRPr="00D434F4" w:rsidRDefault="00F401C3" w:rsidP="00D434F4">
      <w:pPr>
        <w:pStyle w:val="Odstavecseseznamem"/>
        <w:rPr>
          <w:rFonts w:eastAsiaTheme="minorHAnsi"/>
          <w:lang w:eastAsia="en-US"/>
        </w:rPr>
      </w:pPr>
      <w:r w:rsidRPr="00D434F4">
        <w:rPr>
          <w:rFonts w:eastAsiaTheme="minorHAnsi"/>
          <w:lang w:eastAsia="en-US"/>
        </w:rPr>
        <w:lastRenderedPageBreak/>
        <w:t xml:space="preserve">Ve fázi průběhu stavebních prací a ověřovacího (zkušebního) provozu je </w:t>
      </w:r>
      <w:r w:rsidR="00DA0D55" w:rsidRPr="00D434F4">
        <w:rPr>
          <w:rFonts w:eastAsiaTheme="minorHAnsi"/>
          <w:lang w:eastAsia="en-US"/>
        </w:rPr>
        <w:t>t</w:t>
      </w:r>
      <w:r w:rsidRPr="00D434F4">
        <w:rPr>
          <w:rFonts w:eastAsiaTheme="minorHAnsi"/>
          <w:lang w:eastAsia="en-US"/>
        </w:rPr>
        <w:t>ým Správce stavby povinen zejména:</w:t>
      </w:r>
    </w:p>
    <w:p w14:paraId="7829985F" w14:textId="48B658F8" w:rsidR="005C1E55" w:rsidRPr="00203A1B" w:rsidRDefault="005C1E55" w:rsidP="00D434F4">
      <w:pPr>
        <w:pStyle w:val="Odstavecseseznamem"/>
        <w:rPr>
          <w:rFonts w:eastAsiaTheme="minorHAnsi"/>
          <w:b/>
          <w:bCs/>
          <w:lang w:eastAsia="en-US"/>
        </w:rPr>
      </w:pPr>
      <w:r w:rsidRPr="00203A1B">
        <w:rPr>
          <w:rFonts w:eastAsiaTheme="minorHAnsi"/>
          <w:b/>
          <w:bCs/>
          <w:lang w:eastAsia="en-US"/>
        </w:rPr>
        <w:t>TDS</w:t>
      </w:r>
      <w:r w:rsidR="00D46E61" w:rsidRPr="00203A1B">
        <w:rPr>
          <w:rFonts w:eastAsiaTheme="minorHAnsi"/>
          <w:b/>
          <w:bCs/>
          <w:lang w:eastAsia="en-US"/>
        </w:rPr>
        <w:t xml:space="preserve"> – vedoucí týmu</w:t>
      </w:r>
      <w:r w:rsidR="00024004" w:rsidRPr="00203A1B">
        <w:rPr>
          <w:rFonts w:eastAsiaTheme="minorHAnsi"/>
          <w:b/>
          <w:bCs/>
          <w:lang w:eastAsia="en-US"/>
        </w:rPr>
        <w:t>,</w:t>
      </w:r>
      <w:r w:rsidRPr="00203A1B">
        <w:rPr>
          <w:rFonts w:eastAsiaTheme="minorHAnsi"/>
          <w:b/>
          <w:bCs/>
          <w:lang w:eastAsia="en-US"/>
        </w:rPr>
        <w:t xml:space="preserve"> Technický dozor stavebníka</w:t>
      </w:r>
      <w:r w:rsidR="004D522B">
        <w:rPr>
          <w:rFonts w:eastAsiaTheme="minorHAnsi"/>
          <w:b/>
          <w:bCs/>
          <w:lang w:eastAsia="en-US"/>
        </w:rPr>
        <w:t xml:space="preserve"> (stálý člen týmu).</w:t>
      </w:r>
    </w:p>
    <w:p w14:paraId="6DBC9248" w14:textId="7B523BC2" w:rsidR="003777CD" w:rsidRPr="00A4193F" w:rsidRDefault="003777CD" w:rsidP="00A4193F">
      <w:pPr>
        <w:pStyle w:val="Odstavecseseznamem"/>
        <w:numPr>
          <w:ilvl w:val="0"/>
          <w:numId w:val="29"/>
        </w:numPr>
        <w:ind w:left="1418"/>
        <w:rPr>
          <w:rFonts w:eastAsiaTheme="minorHAnsi"/>
          <w:b/>
          <w:i/>
          <w:iCs/>
          <w:lang w:eastAsia="en-US"/>
        </w:rPr>
      </w:pPr>
      <w:r w:rsidRPr="00D434F4">
        <w:t>Kontrola a schvalování Realizační dokumentace zhotovitele</w:t>
      </w:r>
      <w:r w:rsidR="00036C71">
        <w:t>,</w:t>
      </w:r>
    </w:p>
    <w:p w14:paraId="3CBA66D2" w14:textId="1CCB8008" w:rsidR="001D6B3D" w:rsidRPr="00D434F4" w:rsidRDefault="00F401C3" w:rsidP="00D434F4">
      <w:pPr>
        <w:pStyle w:val="Odstavecseseznamem"/>
        <w:numPr>
          <w:ilvl w:val="1"/>
          <w:numId w:val="10"/>
        </w:numPr>
        <w:ind w:left="1418"/>
      </w:pPr>
      <w:r w:rsidRPr="00D434F4">
        <w:t xml:space="preserve">Průběžně </w:t>
      </w:r>
      <w:r w:rsidRPr="00D434F4">
        <w:rPr>
          <w:b/>
          <w:bCs/>
        </w:rPr>
        <w:t xml:space="preserve">vykonávat trvalý TDS </w:t>
      </w:r>
      <w:r w:rsidRPr="00D434F4">
        <w:t xml:space="preserve">v průběhu celé výstavby, organizovat a vést kontrolní dny stavby včetně vyhotovení a rozeslání zápisu zúčastněným stranám dle pokynů </w:t>
      </w:r>
      <w:r w:rsidR="007A7296" w:rsidRPr="00D434F4">
        <w:t>Objednatel</w:t>
      </w:r>
      <w:r w:rsidR="00DA0D55" w:rsidRPr="00D434F4">
        <w:t>e</w:t>
      </w:r>
      <w:r w:rsidR="00036C71">
        <w:t>,</w:t>
      </w:r>
    </w:p>
    <w:p w14:paraId="499D4E8C" w14:textId="57619DE3" w:rsidR="00F401C3" w:rsidRPr="00D434F4" w:rsidRDefault="00F401C3" w:rsidP="003715E5">
      <w:pPr>
        <w:pStyle w:val="Odstavecseseznamem"/>
        <w:numPr>
          <w:ilvl w:val="1"/>
          <w:numId w:val="10"/>
        </w:numPr>
        <w:ind w:left="1418"/>
      </w:pPr>
      <w:r w:rsidRPr="00D434F4">
        <w:t>Vést evidenci dokumentace stavby, která se skládá z platné DSP, DPS</w:t>
      </w:r>
      <w:r w:rsidR="00CB7BFF" w:rsidRPr="00D434F4">
        <w:t xml:space="preserve"> a realizační dokumentace stavby (RDS)</w:t>
      </w:r>
      <w:r w:rsidRPr="00D434F4">
        <w:t xml:space="preserve"> včetně případných schválených změn</w:t>
      </w:r>
      <w:r w:rsidR="00CB7BFF" w:rsidRPr="00D434F4">
        <w:t xml:space="preserve"> DPS a RDS s následným zapracováním do projektové dokumentace skutečného provedení</w:t>
      </w:r>
      <w:r w:rsidRPr="00D434F4">
        <w:t>, realizační dokumentace stavby a dokumentace skutečného provedení</w:t>
      </w:r>
      <w:r w:rsidR="00D204B1" w:rsidRPr="00D434F4">
        <w:t>,</w:t>
      </w:r>
    </w:p>
    <w:p w14:paraId="32DB25D4" w14:textId="1CD44384" w:rsidR="00F401C3" w:rsidRPr="00D434F4" w:rsidRDefault="00F401C3" w:rsidP="003715E5">
      <w:pPr>
        <w:pStyle w:val="Odstavecseseznamem"/>
        <w:numPr>
          <w:ilvl w:val="1"/>
          <w:numId w:val="10"/>
        </w:numPr>
        <w:ind w:left="1418"/>
      </w:pPr>
      <w:r w:rsidRPr="00D434F4">
        <w:t>Organizovat a evidovat kontrolní dny v prostorech zajištěných Zhotovitelem</w:t>
      </w:r>
      <w:r w:rsidR="00D204B1" w:rsidRPr="00D434F4">
        <w:t>,</w:t>
      </w:r>
    </w:p>
    <w:p w14:paraId="1C470F1C" w14:textId="5445D22E" w:rsidR="00F401C3" w:rsidRPr="00D434F4" w:rsidRDefault="00F401C3" w:rsidP="003715E5">
      <w:pPr>
        <w:pStyle w:val="Odstavecseseznamem"/>
        <w:numPr>
          <w:ilvl w:val="1"/>
          <w:numId w:val="10"/>
        </w:numPr>
        <w:ind w:left="1418"/>
      </w:pPr>
      <w:r w:rsidRPr="00D434F4">
        <w:t>Kontrolovat dodržování předpisů BOZP, protipožární ochrany, o ochraně životního prostředí vč. dodržování hygienických pravidel, pořádku a čistoty na staveništi</w:t>
      </w:r>
      <w:r w:rsidR="00D204B1" w:rsidRPr="00D434F4">
        <w:t>,</w:t>
      </w:r>
    </w:p>
    <w:p w14:paraId="6D1B5785" w14:textId="0C9C64FD" w:rsidR="00F401C3" w:rsidRPr="00D434F4" w:rsidRDefault="00F401C3" w:rsidP="003715E5">
      <w:pPr>
        <w:pStyle w:val="Odstavecseseznamem"/>
        <w:numPr>
          <w:ilvl w:val="1"/>
          <w:numId w:val="10"/>
        </w:numPr>
        <w:ind w:left="1418"/>
      </w:pPr>
      <w:r w:rsidRPr="00D434F4">
        <w:t xml:space="preserve">Kontrolovat a přejímat ty části dodávek, které budou v dalším postupu výstavby zakryty nebo se stanou nepřístupnými, kontrolovat a přejímat základové spáry, pláně a dna rýh, sledovat řádné vykonávání předepsaných zkoušek materiálu, konstrukcí a prací, u zemních prací posuzovat vhodnost zemin a dostatečnost hutnění, odsouhlasovat úplnost a určené polohy výztuže, tvar bednění, vše ve smyslu KKS. Přítomnost </w:t>
      </w:r>
      <w:r w:rsidR="00D204B1" w:rsidRPr="00D434F4">
        <w:t xml:space="preserve">Konzultanta </w:t>
      </w:r>
      <w:r w:rsidRPr="00D434F4">
        <w:t>je nutná při odběru vzorků a provádění zkoušek Zhotovitelem, předpínání výztuže, svařování nosných svarů ocelové konstrukce, betonáži nosných konstrukcí a injektáže apod. O těchto úkonech je nutné vést fotodokumentaci, popř. video záznam nebo digitální záznam</w:t>
      </w:r>
      <w:r w:rsidR="00D204B1" w:rsidRPr="00D434F4">
        <w:t>,</w:t>
      </w:r>
    </w:p>
    <w:p w14:paraId="4CF98BEA" w14:textId="16E4DAA6" w:rsidR="00F401C3" w:rsidRPr="00D434F4" w:rsidRDefault="00F401C3" w:rsidP="003715E5">
      <w:pPr>
        <w:pStyle w:val="Odstavecseseznamem"/>
        <w:numPr>
          <w:ilvl w:val="1"/>
          <w:numId w:val="10"/>
        </w:numPr>
        <w:ind w:left="1418"/>
      </w:pPr>
      <w:r w:rsidRPr="00D434F4">
        <w:t>Sledovat a kontrolovat řádné vedení stavebního deníku včetně příslušných zápisů do něj</w:t>
      </w:r>
      <w:r w:rsidR="00D204B1" w:rsidRPr="00D434F4">
        <w:t>,</w:t>
      </w:r>
    </w:p>
    <w:p w14:paraId="1C7980ED" w14:textId="53233CA4" w:rsidR="00F401C3" w:rsidRPr="00D434F4" w:rsidRDefault="00F401C3" w:rsidP="003715E5">
      <w:pPr>
        <w:pStyle w:val="Odstavecseseznamem"/>
        <w:numPr>
          <w:ilvl w:val="1"/>
          <w:numId w:val="10"/>
        </w:numPr>
        <w:ind w:left="1418"/>
      </w:pPr>
      <w:r w:rsidRPr="00D434F4">
        <w:t>Sledovat řádné provádění předepsaných a dohodnutých zkoušek materiálů, konstrukcí a prací Zhotovitelem stavby, kontrolovat jejich výsledky, vyžádat doklady prokazující kvalitu prováděných prací a dodávek (certifikáty, atesty, protokoly apod.) ve smyslu KKS</w:t>
      </w:r>
      <w:r w:rsidR="00D204B1" w:rsidRPr="00D434F4">
        <w:t>,</w:t>
      </w:r>
    </w:p>
    <w:p w14:paraId="7C53D3AB" w14:textId="4F45F0DF" w:rsidR="00F401C3" w:rsidRPr="00D434F4" w:rsidRDefault="00F401C3" w:rsidP="003715E5">
      <w:pPr>
        <w:pStyle w:val="Odstavecseseznamem"/>
        <w:numPr>
          <w:ilvl w:val="1"/>
          <w:numId w:val="10"/>
        </w:numPr>
        <w:ind w:left="1418"/>
      </w:pPr>
      <w:r w:rsidRPr="00D434F4">
        <w:t xml:space="preserve">Potvrzovat a kontrolovat věcnou správnost účetních dokladů a jejich soulad se stanoveným platebním kalendářem, fakturaci odsouhlasených a převzatých prací, případně na stavbu dodaných výrobků, materiálů a stavebních dílců. </w:t>
      </w:r>
      <w:r w:rsidR="007A7296" w:rsidRPr="00D434F4">
        <w:t>Konzultant</w:t>
      </w:r>
      <w:r w:rsidRPr="00D434F4">
        <w:t xml:space="preserve"> má dále povinnost kontrolovat věcnou a cenovou správnost objemů provedených prací, potvrzovat protokoly skutečně provedených prací, jejich soulad s rozpočtem stavby (s položkami oceněného výkazu výměr), skutečnými výměrami, specifikací prací a</w:t>
      </w:r>
      <w:r w:rsidR="00D204B1" w:rsidRPr="00D434F4">
        <w:t> </w:t>
      </w:r>
      <w:r w:rsidRPr="00D434F4">
        <w:t xml:space="preserve">s podmínkami uvedenými ve smlouvách. </w:t>
      </w:r>
      <w:r w:rsidR="007A7296" w:rsidRPr="00D434F4">
        <w:t>Konzultant</w:t>
      </w:r>
      <w:r w:rsidRPr="00D434F4">
        <w:t xml:space="preserve"> je dále povinen sledovat a</w:t>
      </w:r>
      <w:r w:rsidR="00D204B1" w:rsidRPr="00D434F4">
        <w:t> </w:t>
      </w:r>
      <w:r w:rsidRPr="00D434F4">
        <w:t xml:space="preserve">porovnávat náklady stavby v jejím průběhu s dohodnutou smluvní cenou díla nebo jeho částí. Jednotlivé položky prací jsou kontrolovány postupem definovaným v KKS. Vlastní zkoušky obvykle zajišťuje Zhotovitel, přičemž </w:t>
      </w:r>
      <w:r w:rsidR="007A7296" w:rsidRPr="00D434F4">
        <w:t>Konzultant</w:t>
      </w:r>
      <w:r w:rsidRPr="00D434F4">
        <w:t xml:space="preserve"> ověřuje jejich správnost. V případě pochyb si </w:t>
      </w:r>
      <w:r w:rsidR="007A7296" w:rsidRPr="00D434F4">
        <w:t>Konzultant</w:t>
      </w:r>
      <w:r w:rsidRPr="00D434F4">
        <w:t xml:space="preserve"> vyžádá od Zhotovitele doplnění nebo změnu </w:t>
      </w:r>
      <w:r w:rsidRPr="00D434F4">
        <w:lastRenderedPageBreak/>
        <w:t xml:space="preserve">přiložené dokumentace a do uvedení dokumentace do souladu s těmito požadavky není </w:t>
      </w:r>
      <w:r w:rsidR="007A7296" w:rsidRPr="00D434F4">
        <w:t>Konzultant</w:t>
      </w:r>
      <w:r w:rsidRPr="00D434F4">
        <w:t xml:space="preserve"> oprávněn odsouhlasit provedení dané položky prací</w:t>
      </w:r>
      <w:r w:rsidR="00D204B1" w:rsidRPr="00D434F4">
        <w:t>,</w:t>
      </w:r>
    </w:p>
    <w:p w14:paraId="36EC4394" w14:textId="1D1412FB" w:rsidR="00F401C3" w:rsidRPr="00D434F4" w:rsidRDefault="00F401C3" w:rsidP="003715E5">
      <w:pPr>
        <w:pStyle w:val="Odstavecseseznamem"/>
        <w:numPr>
          <w:ilvl w:val="1"/>
          <w:numId w:val="10"/>
        </w:numPr>
        <w:ind w:left="1418"/>
      </w:pPr>
      <w:r w:rsidRPr="00D434F4">
        <w:t>Zajišťovat kontrolu postupu prací podle harmonogramu stavby, stanovených uzlových bodů, termínů stavební připravenosti a zpracovávat měsíční informace o</w:t>
      </w:r>
      <w:r w:rsidR="00D204B1" w:rsidRPr="00D434F4">
        <w:t> </w:t>
      </w:r>
      <w:r w:rsidRPr="00D434F4">
        <w:t>stavu rozestavěnosti díla s vyčíslením hodnoty dosud provedených prací</w:t>
      </w:r>
      <w:r w:rsidR="00D204B1" w:rsidRPr="00D434F4">
        <w:t>,</w:t>
      </w:r>
    </w:p>
    <w:p w14:paraId="20E9535E" w14:textId="47F72ED6" w:rsidR="00F401C3" w:rsidRPr="00D434F4" w:rsidRDefault="00F401C3" w:rsidP="003715E5">
      <w:pPr>
        <w:pStyle w:val="Odstavecseseznamem"/>
        <w:numPr>
          <w:ilvl w:val="1"/>
          <w:numId w:val="10"/>
        </w:numPr>
        <w:ind w:left="1418"/>
      </w:pPr>
      <w:r w:rsidRPr="00D434F4">
        <w:t>Projednávat případné změny v</w:t>
      </w:r>
      <w:r w:rsidR="00D204B1" w:rsidRPr="00D434F4">
        <w:t> </w:t>
      </w:r>
      <w:r w:rsidR="00DA0D55" w:rsidRPr="00D434F4">
        <w:t>p</w:t>
      </w:r>
      <w:r w:rsidR="00D204B1" w:rsidRPr="00D434F4">
        <w:t xml:space="preserve">rojektové dokumentaci </w:t>
      </w:r>
      <w:r w:rsidRPr="00D434F4">
        <w:t>s Projektantem a</w:t>
      </w:r>
      <w:r w:rsidR="00D204B1" w:rsidRPr="00D434F4">
        <w:t> </w:t>
      </w:r>
      <w:r w:rsidRPr="00D434F4">
        <w:t xml:space="preserve">Zhotovitelem stavby, přičemž je </w:t>
      </w:r>
      <w:r w:rsidR="007A7296" w:rsidRPr="00D434F4">
        <w:t>Konzultant</w:t>
      </w:r>
      <w:r w:rsidRPr="00D434F4">
        <w:t xml:space="preserve"> především povinen dbát, aby změny nezvyšovaly náklady stavby, neprodlužovaly lhůtu výstavby a nezhoršovaly parametry stavby nebo aby vedly k úsporám v podobě nečerpání položek oceněného výkazu výměr. V případě změn majících dopad na cenu, případně lhůtu výstavby, kontroluje </w:t>
      </w:r>
      <w:r w:rsidR="007A7296" w:rsidRPr="00D434F4">
        <w:t>Konzultant</w:t>
      </w:r>
      <w:r w:rsidRPr="00D434F4">
        <w:t xml:space="preserve"> splnění oznamovací povinnosti Zhotovitele vůči </w:t>
      </w:r>
      <w:r w:rsidR="00D204B1" w:rsidRPr="00D434F4">
        <w:t>Objednateli</w:t>
      </w:r>
      <w:r w:rsidRPr="00D434F4">
        <w:t xml:space="preserve"> a v rámci změnového listu potvrzuje:</w:t>
      </w:r>
    </w:p>
    <w:p w14:paraId="32300561" w14:textId="035E13A9" w:rsidR="00F401C3" w:rsidRPr="00D434F4" w:rsidRDefault="00F401C3" w:rsidP="003715E5">
      <w:pPr>
        <w:pStyle w:val="Odstavecseseznamem"/>
        <w:numPr>
          <w:ilvl w:val="0"/>
          <w:numId w:val="4"/>
        </w:numPr>
        <w:ind w:left="1418"/>
      </w:pPr>
      <w:r w:rsidRPr="00D434F4">
        <w:t>objektivní nepředvídanost, nezbytnost a účelnost realizace víceprací prostřednictvím vybraného Zhotovitele stavby</w:t>
      </w:r>
      <w:r w:rsidR="001C33D8" w:rsidRPr="00D434F4">
        <w:t>,</w:t>
      </w:r>
    </w:p>
    <w:p w14:paraId="774B37F8" w14:textId="419D58D0" w:rsidR="00F401C3" w:rsidRPr="00D434F4" w:rsidRDefault="00F401C3" w:rsidP="003715E5">
      <w:pPr>
        <w:pStyle w:val="Odstavecseseznamem"/>
        <w:numPr>
          <w:ilvl w:val="0"/>
          <w:numId w:val="4"/>
        </w:numPr>
        <w:ind w:left="1418"/>
      </w:pPr>
      <w:r w:rsidRPr="00D434F4">
        <w:t>skutečnost, že práce byly provedeny, případně je nutné jejich provedení, a</w:t>
      </w:r>
      <w:r w:rsidR="00D204B1" w:rsidRPr="00D434F4">
        <w:t> </w:t>
      </w:r>
      <w:r w:rsidRPr="00D434F4">
        <w:t>nelze přitom dodržet původní položky definované v platné smlouvě o dílo uzavřené se Zhotovitelem v podobě oceněného výkazu výměr a technických specifikací</w:t>
      </w:r>
      <w:r w:rsidR="001C33D8" w:rsidRPr="00D434F4">
        <w:t>,</w:t>
      </w:r>
    </w:p>
    <w:p w14:paraId="1BAF2E37" w14:textId="6C4E159F" w:rsidR="00F401C3" w:rsidRPr="00D434F4" w:rsidRDefault="00F401C3" w:rsidP="003715E5">
      <w:pPr>
        <w:pStyle w:val="Odstavecseseznamem"/>
        <w:numPr>
          <w:ilvl w:val="0"/>
          <w:numId w:val="4"/>
        </w:numPr>
        <w:ind w:left="1418"/>
      </w:pPr>
      <w:r w:rsidRPr="00D434F4">
        <w:t>že navržené řešení nezhorší kvalitativní ani kvantitativní parametry stavby</w:t>
      </w:r>
      <w:r w:rsidR="001C33D8" w:rsidRPr="00D434F4">
        <w:t>,</w:t>
      </w:r>
    </w:p>
    <w:p w14:paraId="2A8CB70B" w14:textId="31CA35DD" w:rsidR="00F401C3" w:rsidRPr="00D434F4" w:rsidRDefault="00F401C3" w:rsidP="003715E5">
      <w:pPr>
        <w:pStyle w:val="Odstavecseseznamem"/>
        <w:numPr>
          <w:ilvl w:val="0"/>
          <w:numId w:val="4"/>
        </w:numPr>
        <w:ind w:left="1418"/>
      </w:pPr>
      <w:r w:rsidRPr="00D434F4">
        <w:t>že navržené řešení není v rozporu s vydanými správními rozhodnutími ani jinými povoleními a právními předpisy</w:t>
      </w:r>
      <w:r w:rsidR="001C33D8" w:rsidRPr="00D434F4">
        <w:t>,</w:t>
      </w:r>
    </w:p>
    <w:p w14:paraId="7356EA46" w14:textId="5031CBA9" w:rsidR="00F401C3" w:rsidRPr="00D434F4" w:rsidRDefault="00F401C3" w:rsidP="003715E5">
      <w:pPr>
        <w:pStyle w:val="Odstavecseseznamem"/>
        <w:numPr>
          <w:ilvl w:val="0"/>
          <w:numId w:val="4"/>
        </w:numPr>
        <w:ind w:left="1418"/>
      </w:pPr>
      <w:r w:rsidRPr="00D434F4">
        <w:t xml:space="preserve">že ocenění položky je provedeno cenou dle oceněného výkazu výměr v platné smlouvě o dílo uzavřené se Zhotovitelem. Pokud v oceněném výkazu výměr položka není, potvrzuje </w:t>
      </w:r>
      <w:r w:rsidR="007A7296" w:rsidRPr="00D434F4">
        <w:t>Konzultant</w:t>
      </w:r>
      <w:r w:rsidRPr="00D434F4">
        <w:t>, že Zhotovitel použil ve změnovém řízení pro ocenění postup v souladu se smlouvou o dílo uzavřenou se Zhotovitelem</w:t>
      </w:r>
      <w:r w:rsidR="00D204B1" w:rsidRPr="00D434F4">
        <w:t>,</w:t>
      </w:r>
    </w:p>
    <w:p w14:paraId="686671FE" w14:textId="7303FDF5" w:rsidR="00F401C3" w:rsidRPr="00D434F4" w:rsidRDefault="00F401C3" w:rsidP="003715E5">
      <w:pPr>
        <w:pStyle w:val="Odstavecseseznamem"/>
        <w:numPr>
          <w:ilvl w:val="1"/>
          <w:numId w:val="10"/>
        </w:numPr>
        <w:ind w:left="1418"/>
      </w:pPr>
      <w:r w:rsidRPr="00D434F4">
        <w:t xml:space="preserve">Bezodkladně informovat </w:t>
      </w:r>
      <w:r w:rsidR="007A7296" w:rsidRPr="00D434F4">
        <w:t>Objednatel</w:t>
      </w:r>
      <w:r w:rsidR="00D204B1" w:rsidRPr="00D434F4">
        <w:t>e</w:t>
      </w:r>
      <w:r w:rsidRPr="00D434F4">
        <w:t xml:space="preserve"> o všech závažných okolnostech týkajících se výstavby</w:t>
      </w:r>
      <w:r w:rsidR="00D204B1" w:rsidRPr="00D434F4">
        <w:t>,</w:t>
      </w:r>
    </w:p>
    <w:p w14:paraId="3D301323" w14:textId="5D9E0101" w:rsidR="00F401C3" w:rsidRPr="00D434F4" w:rsidRDefault="00F401C3" w:rsidP="003715E5">
      <w:pPr>
        <w:pStyle w:val="Odstavecseseznamem"/>
        <w:numPr>
          <w:ilvl w:val="1"/>
          <w:numId w:val="10"/>
        </w:numPr>
        <w:ind w:left="1418"/>
      </w:pPr>
      <w:r w:rsidRPr="00D434F4">
        <w:t>Upozorňovat Zhotovitele stavby na zjištěné nedostatky v prováděných pracích, požadovat zjednání nápravy a v případě ohrožení zdraví nebo majetku nařídit Zhotoviteli zastavení prací (viz § 2593 občanského zákoníku</w:t>
      </w:r>
      <w:r w:rsidR="00D204B1" w:rsidRPr="00D434F4">
        <w:t>),</w:t>
      </w:r>
    </w:p>
    <w:p w14:paraId="785AF4D6" w14:textId="38CFE8D8" w:rsidR="00F401C3" w:rsidRPr="00D434F4" w:rsidRDefault="00F401C3" w:rsidP="003715E5">
      <w:pPr>
        <w:pStyle w:val="Odstavecseseznamem"/>
        <w:numPr>
          <w:ilvl w:val="1"/>
          <w:numId w:val="10"/>
        </w:numPr>
        <w:ind w:left="1418"/>
      </w:pPr>
      <w:r w:rsidRPr="00D434F4">
        <w:t>V souladu s uzavřenými smlouvami dohlížet nad odevzdáváním připravené práce dalším zhotovitelům pro realizaci jejich navazující činnosti</w:t>
      </w:r>
      <w:r w:rsidR="00D204B1" w:rsidRPr="00D434F4">
        <w:t>,</w:t>
      </w:r>
    </w:p>
    <w:p w14:paraId="546FAEC0" w14:textId="5A93471A" w:rsidR="00F401C3" w:rsidRPr="00D434F4" w:rsidRDefault="00F401C3" w:rsidP="003715E5">
      <w:pPr>
        <w:pStyle w:val="Odstavecseseznamem"/>
        <w:numPr>
          <w:ilvl w:val="1"/>
          <w:numId w:val="10"/>
        </w:numPr>
        <w:ind w:left="1418"/>
      </w:pPr>
      <w:r w:rsidRPr="00D434F4">
        <w:t>Zajišťovat hlášení archeologických nálezů v souladu s platnými právními předpisy</w:t>
      </w:r>
      <w:r w:rsidR="00D204B1" w:rsidRPr="00D434F4">
        <w:t>,</w:t>
      </w:r>
    </w:p>
    <w:p w14:paraId="5B8FE313" w14:textId="3023E3E7" w:rsidR="00F401C3" w:rsidRPr="00D434F4" w:rsidRDefault="00F401C3" w:rsidP="003715E5">
      <w:pPr>
        <w:pStyle w:val="Odstavecseseznamem"/>
        <w:numPr>
          <w:ilvl w:val="1"/>
          <w:numId w:val="10"/>
        </w:numPr>
        <w:ind w:left="1418"/>
      </w:pPr>
      <w:r w:rsidRPr="00D434F4">
        <w:t>Kontrolovat řádné uskladnění materiálů, strojů a konstrukcí</w:t>
      </w:r>
      <w:r w:rsidR="00D204B1" w:rsidRPr="00D434F4">
        <w:t>,</w:t>
      </w:r>
    </w:p>
    <w:p w14:paraId="3A073C40" w14:textId="4E7E710B" w:rsidR="00F401C3" w:rsidRPr="00D434F4" w:rsidRDefault="00F401C3" w:rsidP="003715E5">
      <w:pPr>
        <w:pStyle w:val="Odstavecseseznamem"/>
        <w:numPr>
          <w:ilvl w:val="1"/>
          <w:numId w:val="10"/>
        </w:numPr>
        <w:ind w:left="1418"/>
      </w:pPr>
      <w:r w:rsidRPr="00D434F4">
        <w:t>V průběhu stavby připravovat podklady pro závěrečné hodnocení stavby</w:t>
      </w:r>
      <w:r w:rsidR="00D204B1" w:rsidRPr="00D434F4">
        <w:t>,</w:t>
      </w:r>
    </w:p>
    <w:p w14:paraId="429F2FC1" w14:textId="655CA198" w:rsidR="00F401C3" w:rsidRPr="00D434F4" w:rsidRDefault="00F401C3" w:rsidP="003715E5">
      <w:pPr>
        <w:pStyle w:val="Odstavecseseznamem"/>
        <w:numPr>
          <w:ilvl w:val="1"/>
          <w:numId w:val="10"/>
        </w:numPr>
        <w:ind w:left="1418"/>
      </w:pPr>
      <w:r w:rsidRPr="00D434F4">
        <w:t xml:space="preserve">Zajišťovat péči o systematické doplňování </w:t>
      </w:r>
      <w:r w:rsidR="00D204B1" w:rsidRPr="00D434F4">
        <w:t>d</w:t>
      </w:r>
      <w:r w:rsidRPr="00D434F4">
        <w:t>okumentace stavby</w:t>
      </w:r>
      <w:r w:rsidR="00283CE6" w:rsidRPr="00D434F4">
        <w:t xml:space="preserve"> </w:t>
      </w:r>
      <w:r w:rsidRPr="00D434F4">
        <w:t xml:space="preserve">: tj. kontrolovat, zda Zhotovitel stavby průběžně doplňuje </w:t>
      </w:r>
      <w:r w:rsidR="00D204B1" w:rsidRPr="00D434F4">
        <w:t>a</w:t>
      </w:r>
      <w:r w:rsidRPr="00D434F4">
        <w:t xml:space="preserve"> zakresluje do určeného výtisku odsouhlasené dokumentace veškeré schválené změny, k nimž v průběhu realizace díla došlo, podle </w:t>
      </w:r>
      <w:r w:rsidRPr="00D434F4">
        <w:lastRenderedPageBreak/>
        <w:t>kterých se stavba realizuje a eviduje dokumentaci dokončených částí stavby (výkresy skutečného provedení stavby)</w:t>
      </w:r>
      <w:r w:rsidR="00DA0D55" w:rsidRPr="00D434F4">
        <w:t>,</w:t>
      </w:r>
    </w:p>
    <w:p w14:paraId="6FF7C40B" w14:textId="6DD5A726" w:rsidR="00F401C3" w:rsidRPr="00D434F4" w:rsidRDefault="00F401C3" w:rsidP="003715E5">
      <w:pPr>
        <w:pStyle w:val="Odstavecseseznamem"/>
        <w:numPr>
          <w:ilvl w:val="1"/>
          <w:numId w:val="10"/>
        </w:numPr>
        <w:ind w:left="1418"/>
      </w:pPr>
      <w:r w:rsidRPr="00D434F4">
        <w:t>Spolupracovat s pracovníky Zhotovitele na opatřeních na odvrácení nebo omezení škod při ohrožení stavby živelnými pohromami</w:t>
      </w:r>
      <w:r w:rsidR="00DA0D55" w:rsidRPr="00D434F4">
        <w:t>,</w:t>
      </w:r>
    </w:p>
    <w:p w14:paraId="49A2603D" w14:textId="77777777" w:rsidR="00AA4DB5" w:rsidRPr="00D434F4" w:rsidRDefault="00F401C3" w:rsidP="003715E5">
      <w:pPr>
        <w:pStyle w:val="Odstavecseseznamem"/>
        <w:numPr>
          <w:ilvl w:val="1"/>
          <w:numId w:val="10"/>
        </w:numPr>
        <w:ind w:left="1418"/>
      </w:pPr>
      <w:r w:rsidRPr="00D434F4">
        <w:t>Průběžně kontrolovat plnění podmínek stanovených ve stavebním povolení pro realizaci stavby, kontrolovat platnost stavebního povolení a navazujících souhlasů a</w:t>
      </w:r>
      <w:r w:rsidR="00D204B1" w:rsidRPr="00D434F4">
        <w:t> </w:t>
      </w:r>
      <w:r w:rsidRPr="00D434F4">
        <w:t>rozhodnutí, včetně lhůt v nich uvedených</w:t>
      </w:r>
      <w:r w:rsidR="00791CE9" w:rsidRPr="00D434F4">
        <w:t>.</w:t>
      </w:r>
    </w:p>
    <w:p w14:paraId="18527001" w14:textId="167FF7BD" w:rsidR="002647BF" w:rsidRPr="00203A1B" w:rsidRDefault="002647BF" w:rsidP="00D434F4">
      <w:pPr>
        <w:pStyle w:val="Odstavecseseznamem"/>
        <w:rPr>
          <w:b/>
          <w:bCs/>
        </w:rPr>
      </w:pPr>
      <w:r w:rsidRPr="00203A1B">
        <w:rPr>
          <w:b/>
          <w:bCs/>
        </w:rPr>
        <w:t>Činnost koordinátora bezpečnosti a ochrany zdraví na staveništi Objednatele (BOZP)</w:t>
      </w:r>
      <w:r w:rsidR="004D522B">
        <w:rPr>
          <w:b/>
          <w:bCs/>
        </w:rPr>
        <w:t xml:space="preserve"> (stálý člen týmu).</w:t>
      </w:r>
    </w:p>
    <w:p w14:paraId="2D9F8C3D" w14:textId="77777777" w:rsidR="002647BF" w:rsidRPr="00D434F4" w:rsidRDefault="002647BF" w:rsidP="00D434F4">
      <w:pPr>
        <w:pStyle w:val="Odstavecseseznamem"/>
      </w:pPr>
      <w:r w:rsidRPr="00D434F4">
        <w:t>Konzultant zajišťuje výkon koordinátora BOZP na staveništi, při přípravě Díla a ve fázi jeho realizace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w:t>
      </w:r>
      <w:r w:rsidRPr="00D434F4">
        <w:rPr>
          <w:b/>
        </w:rPr>
        <w:t>zákon BOZP</w:t>
      </w:r>
      <w:r w:rsidRPr="00D434F4">
        <w:t>“ a „</w:t>
      </w:r>
      <w:r w:rsidRPr="00D434F4">
        <w:rPr>
          <w:b/>
        </w:rPr>
        <w:t>výkon činnosti koordinátora BOZP</w:t>
      </w:r>
      <w:r w:rsidRPr="00D434F4">
        <w:t>“).</w:t>
      </w:r>
    </w:p>
    <w:p w14:paraId="5CD3CAA3" w14:textId="77777777" w:rsidR="002647BF" w:rsidRPr="00D434F4" w:rsidRDefault="002647BF" w:rsidP="00D434F4">
      <w:pPr>
        <w:pStyle w:val="Odstavecseseznamem"/>
      </w:pPr>
      <w:r w:rsidRPr="00D434F4">
        <w:t>Osoba zajišťující výkon činnosti koordinátora BOZP používá CDE a eviduje v něm výstupy své práce v podobě dokumentů v digitální podobě.</w:t>
      </w:r>
    </w:p>
    <w:p w14:paraId="4411BE2F" w14:textId="77777777" w:rsidR="002647BF" w:rsidRPr="00D434F4" w:rsidRDefault="002647BF" w:rsidP="00D434F4">
      <w:pPr>
        <w:pStyle w:val="Odstavecseseznamem"/>
      </w:pPr>
      <w:r w:rsidRPr="00D434F4">
        <w:t>Mezi povinnosti Konzultanta při výkonu činnosti koordinátora BOZP patří zejména:</w:t>
      </w:r>
    </w:p>
    <w:p w14:paraId="77B9EB49" w14:textId="77777777" w:rsidR="002647BF" w:rsidRPr="00D434F4" w:rsidRDefault="002647BF" w:rsidP="003715E5">
      <w:pPr>
        <w:pStyle w:val="Odstavecseseznamem"/>
        <w:numPr>
          <w:ilvl w:val="1"/>
          <w:numId w:val="19"/>
        </w:numPr>
        <w:ind w:left="1418"/>
      </w:pPr>
      <w:r w:rsidRPr="00D434F4">
        <w:t>Ve fázi kontroly PD vypracuje Konzultant pro objednatele Plán BOZP (fáze příprava)</w:t>
      </w:r>
    </w:p>
    <w:p w14:paraId="32844409" w14:textId="16753BA7" w:rsidR="002647BF" w:rsidRPr="00D434F4" w:rsidRDefault="002647BF" w:rsidP="00D434F4">
      <w:pPr>
        <w:pStyle w:val="Odstavecseseznamem"/>
      </w:pPr>
      <w:r w:rsidRPr="00D434F4">
        <w:t>oprávněnou osobou v předepsané podrobnosti a v termínu tak, že se stane součástí č</w:t>
      </w:r>
      <w:r w:rsidR="00352E7C">
        <w:t>á</w:t>
      </w:r>
      <w:r w:rsidRPr="00D434F4">
        <w:t>sti projektové dokumentace pro stavební povolení část ZOV. V této úplnosti bude předložena stavebnímu nebo vodoprávnímu úřadu se žádostí o rozhodnutí o Povolení stavby,</w:t>
      </w:r>
    </w:p>
    <w:p w14:paraId="1732D222" w14:textId="77777777" w:rsidR="002647BF" w:rsidRPr="00D434F4" w:rsidRDefault="002647BF" w:rsidP="003715E5">
      <w:pPr>
        <w:pStyle w:val="Odstavecseseznamem"/>
        <w:numPr>
          <w:ilvl w:val="1"/>
          <w:numId w:val="10"/>
        </w:numPr>
        <w:ind w:left="1418"/>
      </w:pPr>
      <w:r w:rsidRPr="00D434F4">
        <w:t>Převzetí, kontrola a dopracování „Plánu BOZP Díla“ pro realizaci Díla,</w:t>
      </w:r>
    </w:p>
    <w:p w14:paraId="13B4130F" w14:textId="77777777" w:rsidR="002647BF" w:rsidRPr="00D434F4" w:rsidRDefault="002647BF" w:rsidP="003715E5">
      <w:pPr>
        <w:pStyle w:val="Odstavecseseznamem"/>
        <w:numPr>
          <w:ilvl w:val="1"/>
          <w:numId w:val="10"/>
        </w:numPr>
        <w:ind w:left="1418"/>
      </w:pPr>
      <w:r w:rsidRPr="00D434F4">
        <w:t>Vypracování nebo aktualizace přehledu obecně závazných předpisů k realizaci Díla a informace o rizicích, které se mohou při realizaci Díla vyskytnout,</w:t>
      </w:r>
    </w:p>
    <w:p w14:paraId="7E4BDC78" w14:textId="77777777" w:rsidR="002647BF" w:rsidRPr="00D434F4" w:rsidRDefault="002647BF" w:rsidP="003715E5">
      <w:pPr>
        <w:pStyle w:val="Odstavecseseznamem"/>
        <w:numPr>
          <w:ilvl w:val="1"/>
          <w:numId w:val="10"/>
        </w:numPr>
        <w:ind w:left="1418"/>
      </w:pPr>
      <w:r w:rsidRPr="00D434F4">
        <w:t>Zabezpečit, aby Plán BOZP Díla obsahoval podrobnosti o místních a provozních podmínkách, údaje, informace a postupy, které se mohou při realizaci Díla vyskytnout,</w:t>
      </w:r>
    </w:p>
    <w:p w14:paraId="3F55E65F" w14:textId="77777777" w:rsidR="002647BF" w:rsidRPr="00D434F4" w:rsidRDefault="002647BF" w:rsidP="003715E5">
      <w:pPr>
        <w:pStyle w:val="Odstavecseseznamem"/>
        <w:numPr>
          <w:ilvl w:val="1"/>
          <w:numId w:val="10"/>
        </w:numPr>
        <w:ind w:left="1418"/>
      </w:pPr>
      <w:r w:rsidRPr="00D434F4">
        <w:t>Vypracování a zaslání Oznámení o zahájení prací na Oblastní inspektorát práce (OIP),</w:t>
      </w:r>
    </w:p>
    <w:p w14:paraId="5D73B13D" w14:textId="77777777" w:rsidR="002647BF" w:rsidRPr="00D434F4" w:rsidRDefault="002647BF" w:rsidP="003715E5">
      <w:pPr>
        <w:pStyle w:val="Odstavecseseznamem"/>
        <w:numPr>
          <w:ilvl w:val="1"/>
          <w:numId w:val="10"/>
        </w:numPr>
        <w:ind w:left="1418"/>
      </w:pPr>
      <w:r w:rsidRPr="00D434F4">
        <w:t>Zajistit seznámení Zhotovitele Díla s Plánem BOZP Díla a s riziky a opatřeními k jejich eliminaci,</w:t>
      </w:r>
    </w:p>
    <w:p w14:paraId="3A634C20" w14:textId="77777777" w:rsidR="002647BF" w:rsidRPr="00D434F4" w:rsidRDefault="002647BF" w:rsidP="003715E5">
      <w:pPr>
        <w:pStyle w:val="Odstavecseseznamem"/>
        <w:numPr>
          <w:ilvl w:val="1"/>
          <w:numId w:val="10"/>
        </w:numPr>
        <w:ind w:left="1418"/>
      </w:pPr>
      <w:r w:rsidRPr="00D434F4">
        <w:t>Zpracovat, předat, upravovat a aktualizovat Plán BOZP Díla a působit na jeho dodržování a na to, aby Zhotovitel Díla realizoval potřebná opatření k zajištění bezpečnosti práce a ochrany zdraví,</w:t>
      </w:r>
    </w:p>
    <w:p w14:paraId="0E6C2EBC" w14:textId="77777777" w:rsidR="002647BF" w:rsidRPr="00D434F4" w:rsidRDefault="002647BF" w:rsidP="003715E5">
      <w:pPr>
        <w:pStyle w:val="Odstavecseseznamem"/>
        <w:numPr>
          <w:ilvl w:val="1"/>
          <w:numId w:val="10"/>
        </w:numPr>
        <w:ind w:left="1418"/>
      </w:pPr>
      <w:r w:rsidRPr="00D434F4">
        <w:t>Kontrolovat informovanost Zhotovitele Díla o bezpečnostních a zdravotních rizicích, která vznikla na staveništi během postupu prací, a o příslušných opatřeních k minimalizaci rizik,</w:t>
      </w:r>
    </w:p>
    <w:p w14:paraId="6749A43B" w14:textId="77777777" w:rsidR="002647BF" w:rsidRPr="00D434F4" w:rsidRDefault="002647BF" w:rsidP="003715E5">
      <w:pPr>
        <w:pStyle w:val="Odstavecseseznamem"/>
        <w:numPr>
          <w:ilvl w:val="1"/>
          <w:numId w:val="10"/>
        </w:numPr>
        <w:ind w:left="1418"/>
      </w:pPr>
      <w:r w:rsidRPr="00D434F4">
        <w:lastRenderedPageBreak/>
        <w:t>Upozorňovat prokazatelným způsobem Zhotovitel Díla na nedostatky v uplatňování požadavků na bezpečnost a ochranu zdraví při práci zjištěné při realizaci Díla, vyžadovat zjednání nápravy a k tomu navrhovat přiměřená technická a organizační opatření,</w:t>
      </w:r>
    </w:p>
    <w:p w14:paraId="0F2E65A5" w14:textId="77777777" w:rsidR="002647BF" w:rsidRPr="00D434F4" w:rsidRDefault="002647BF" w:rsidP="003715E5">
      <w:pPr>
        <w:pStyle w:val="Odstavecseseznamem"/>
        <w:numPr>
          <w:ilvl w:val="1"/>
          <w:numId w:val="10"/>
        </w:numPr>
        <w:ind w:left="1418"/>
      </w:pPr>
      <w:r w:rsidRPr="00D434F4">
        <w:t>Oznamovat Objednateli nedostatky v uplatňování požadavků na zajištění bezpečnosti a ochrany zdraví, nebyla-li Zhotovitelem Díla neprodleně přijata přiměřená opatření ke zjednání nápravy,</w:t>
      </w:r>
    </w:p>
    <w:p w14:paraId="01FE283D" w14:textId="77777777" w:rsidR="002647BF" w:rsidRPr="00D434F4" w:rsidRDefault="002647BF" w:rsidP="003715E5">
      <w:pPr>
        <w:pStyle w:val="Odstavecseseznamem"/>
        <w:numPr>
          <w:ilvl w:val="1"/>
          <w:numId w:val="10"/>
        </w:numPr>
        <w:ind w:left="1418"/>
      </w:pPr>
      <w:r w:rsidRPr="00D434F4">
        <w:t>Sledovat realizaci nápravných opatření a v případě neplnění prokazatelným způsobem vyžadovat na Zhotoviteli Díla jejich plnění. V případě opakování stejných nedostatků navrhnout uplatnění sankčních opatření,</w:t>
      </w:r>
    </w:p>
    <w:p w14:paraId="0E5A4F9B" w14:textId="77777777" w:rsidR="002647BF" w:rsidRPr="00D434F4" w:rsidRDefault="002647BF" w:rsidP="003715E5">
      <w:pPr>
        <w:pStyle w:val="Odstavecseseznamem"/>
        <w:numPr>
          <w:ilvl w:val="1"/>
          <w:numId w:val="10"/>
        </w:numPr>
        <w:ind w:left="1418"/>
      </w:pPr>
      <w:r w:rsidRPr="00D434F4">
        <w:t>Zúčastňovat se stanovených kontrolních dní Díla a navrhnout termíny kontrolních dní k problematice BOZP, Plánu BOZP Díla atp. Projednávat součinnost Zhotovitele Díla z hlediska bezpečnosti a ochrany zdraví, kontrolovat vedení dokumentace BOZP Díla a dosažené výsledky,</w:t>
      </w:r>
    </w:p>
    <w:p w14:paraId="39AC9D91" w14:textId="77777777" w:rsidR="002647BF" w:rsidRPr="00D434F4" w:rsidRDefault="002647BF" w:rsidP="003715E5">
      <w:pPr>
        <w:pStyle w:val="Odstavecseseznamem"/>
        <w:numPr>
          <w:ilvl w:val="1"/>
          <w:numId w:val="10"/>
        </w:numPr>
        <w:ind w:left="1418"/>
      </w:pPr>
      <w:r w:rsidRPr="00D434F4">
        <w:t>Vykonávat a koordinovat kontrolu dodržování zásad, pravidel a požadavků v oblasti bezpečnosti a ochrany zdraví při práci a požární ochrany zajišťovaných Zhotovitelem Díla a vést o tom záznamy,</w:t>
      </w:r>
    </w:p>
    <w:p w14:paraId="2E258D42" w14:textId="3A18402C" w:rsidR="002647BF" w:rsidRPr="00D434F4" w:rsidRDefault="002647BF" w:rsidP="003715E5">
      <w:pPr>
        <w:pStyle w:val="Odstavecseseznamem"/>
        <w:numPr>
          <w:ilvl w:val="0"/>
          <w:numId w:val="10"/>
        </w:numPr>
        <w:ind w:left="1418"/>
      </w:pPr>
      <w:r w:rsidRPr="00D434F4">
        <w:t xml:space="preserve">Zajistit plnění úkolů koordinátora BOZP při přípravě staveb je předmětem </w:t>
      </w:r>
      <w:r w:rsidR="00532F0F" w:rsidRPr="00D434F4">
        <w:t>služby, finančně</w:t>
      </w:r>
      <w:r w:rsidRPr="00D434F4">
        <w:t xml:space="preserve"> ohodnoceno v části C.</w:t>
      </w:r>
    </w:p>
    <w:p w14:paraId="71A8DEB0" w14:textId="1EE763B6" w:rsidR="002647BF" w:rsidRPr="00203A1B" w:rsidRDefault="002647BF" w:rsidP="00D434F4">
      <w:pPr>
        <w:pStyle w:val="Odstavecseseznamem"/>
        <w:rPr>
          <w:b/>
          <w:bCs/>
        </w:rPr>
      </w:pPr>
      <w:r w:rsidRPr="00203A1B">
        <w:rPr>
          <w:b/>
          <w:bCs/>
        </w:rPr>
        <w:t xml:space="preserve">Činnost úředně oprávněného zeměměřičského inženýra </w:t>
      </w:r>
      <w:r w:rsidR="00CA3C15">
        <w:rPr>
          <w:b/>
          <w:bCs/>
        </w:rPr>
        <w:t xml:space="preserve">geodeta </w:t>
      </w:r>
      <w:r w:rsidRPr="00203A1B">
        <w:rPr>
          <w:b/>
          <w:bCs/>
        </w:rPr>
        <w:t>Objednatele (ÚOZI-O)</w:t>
      </w:r>
    </w:p>
    <w:p w14:paraId="7673EB3D" w14:textId="77777777" w:rsidR="002647BF" w:rsidRPr="00D434F4" w:rsidRDefault="002647BF" w:rsidP="00D434F4">
      <w:pPr>
        <w:pStyle w:val="Odstavecseseznamem"/>
        <w:rPr>
          <w:sz w:val="24"/>
        </w:rPr>
      </w:pPr>
      <w:r w:rsidRPr="00D434F4">
        <w:t xml:space="preserve">(Není požadavek zadavatele VZ, aby geodet byl stálým členem týmu). Zde ponechává zadavatel prostor k přizvání ke spolupráci geodeta </w:t>
      </w:r>
      <w:r w:rsidRPr="00D434F4">
        <w:rPr>
          <w:i/>
        </w:rPr>
        <w:t xml:space="preserve">(externí nárazová spolupráce) </w:t>
      </w:r>
      <w:r w:rsidRPr="00D434F4">
        <w:t>na zvážení vedoucího týmu, avšak musí být naplněny níže specifikované požadavky).</w:t>
      </w:r>
    </w:p>
    <w:p w14:paraId="23937478" w14:textId="4352B2AB" w:rsidR="002647BF" w:rsidRPr="00D434F4" w:rsidRDefault="002647BF" w:rsidP="00D434F4">
      <w:pPr>
        <w:pStyle w:val="Odstavecseseznamem"/>
      </w:pPr>
      <w:r w:rsidRPr="00D434F4">
        <w:t>Konzultant jakožto úředně oprávněný zeměměřický inženýr Objednatele („</w:t>
      </w:r>
      <w:r w:rsidRPr="00D434F4">
        <w:rPr>
          <w:b/>
        </w:rPr>
        <w:t>ÚOZI-O</w:t>
      </w:r>
      <w:r w:rsidRPr="00D434F4">
        <w:t>“) zastupuje Objednatele ve všech věcech týkajících se geodetické činnosti Objednatele ve fázi   přípravy realizace Díla, v průběhu její realizace a při závěrečném vyhodnocení Díla.</w:t>
      </w:r>
    </w:p>
    <w:p w14:paraId="6AE7E161" w14:textId="77777777" w:rsidR="002647BF" w:rsidRPr="00D434F4" w:rsidRDefault="002647BF" w:rsidP="00D434F4">
      <w:pPr>
        <w:pStyle w:val="Odstavecseseznamem"/>
      </w:pPr>
      <w:r w:rsidRPr="00D434F4">
        <w:t>Činnost ÚOZI-O před realizací Díla:</w:t>
      </w:r>
    </w:p>
    <w:p w14:paraId="5CBE3282" w14:textId="77777777" w:rsidR="002647BF" w:rsidRPr="00D434F4" w:rsidRDefault="002647BF" w:rsidP="003715E5">
      <w:pPr>
        <w:pStyle w:val="Odstavecseseznamem"/>
        <w:numPr>
          <w:ilvl w:val="1"/>
          <w:numId w:val="10"/>
        </w:numPr>
        <w:ind w:left="1418"/>
      </w:pPr>
      <w:r w:rsidRPr="00D434F4">
        <w:t>K termínu předání staveniště ÚOZI-O pečlivě prostuduje dokumenty Díla, a převezme ze strany Objednatele v předstihu vybudovanou základní vytyčovací síť na základě předávacího protokolu a provede kontrolu stabilizace i signalizace,</w:t>
      </w:r>
    </w:p>
    <w:p w14:paraId="07A49134" w14:textId="77777777" w:rsidR="002647BF" w:rsidRPr="00D434F4" w:rsidRDefault="002647BF" w:rsidP="003715E5">
      <w:pPr>
        <w:pStyle w:val="Odstavecseseznamem"/>
        <w:numPr>
          <w:ilvl w:val="1"/>
          <w:numId w:val="10"/>
        </w:numPr>
        <w:ind w:left="1418"/>
      </w:pPr>
      <w:r w:rsidRPr="00D434F4">
        <w:t>Vytyčení obvodu staveniště provede v rozsahu obvodu Díla (trvalého i dočasného záboru),</w:t>
      </w:r>
    </w:p>
    <w:p w14:paraId="4F63218D" w14:textId="77777777" w:rsidR="002647BF" w:rsidRDefault="002647BF" w:rsidP="003715E5">
      <w:pPr>
        <w:pStyle w:val="Odstavecseseznamem"/>
        <w:numPr>
          <w:ilvl w:val="1"/>
          <w:numId w:val="10"/>
        </w:numPr>
        <w:ind w:left="1418"/>
      </w:pPr>
      <w:r w:rsidRPr="00D434F4">
        <w:t>ÚOZI-O se účastní předání staveniště a za účasti pověřených pracovníků Objednatele předá protokolárně úředně oprávněnému zeměměřickému inženýrovi Zhotovitele („</w:t>
      </w:r>
      <w:r w:rsidRPr="00D434F4">
        <w:rPr>
          <w:b/>
        </w:rPr>
        <w:t>ÚOZI-Z</w:t>
      </w:r>
      <w:r w:rsidRPr="00D434F4">
        <w:t>“) základní vytyčovací síť i s výsledky své kontroly a obvod Díla.</w:t>
      </w:r>
    </w:p>
    <w:p w14:paraId="033285BD" w14:textId="77777777" w:rsidR="005B1C65" w:rsidRDefault="005B1C65" w:rsidP="005B1C65">
      <w:pPr>
        <w:pStyle w:val="Odstavecseseznamem"/>
        <w:ind w:left="1418"/>
      </w:pPr>
    </w:p>
    <w:p w14:paraId="1B341A52" w14:textId="77777777" w:rsidR="005B1C65" w:rsidRPr="00D434F4" w:rsidRDefault="005B1C65" w:rsidP="005B1C65">
      <w:pPr>
        <w:pStyle w:val="Odstavecseseznamem"/>
        <w:ind w:left="1418"/>
      </w:pPr>
    </w:p>
    <w:p w14:paraId="290AF7C4" w14:textId="77777777" w:rsidR="002647BF" w:rsidRPr="00D434F4" w:rsidRDefault="002647BF" w:rsidP="00D434F4">
      <w:pPr>
        <w:pStyle w:val="Odstavecseseznamem"/>
      </w:pPr>
      <w:r w:rsidRPr="00D434F4">
        <w:lastRenderedPageBreak/>
        <w:t>K těmto činnostem obdrží od Objednatele a Zhotovitele Díla vybrané dokumentace:</w:t>
      </w:r>
    </w:p>
    <w:p w14:paraId="24CFD001" w14:textId="77777777" w:rsidR="002647BF" w:rsidRPr="00D434F4" w:rsidRDefault="002647BF" w:rsidP="003715E5">
      <w:pPr>
        <w:pStyle w:val="Odstavecseseznamem"/>
        <w:numPr>
          <w:ilvl w:val="1"/>
          <w:numId w:val="10"/>
        </w:numPr>
        <w:ind w:left="1418" w:hanging="414"/>
      </w:pPr>
      <w:r w:rsidRPr="00D434F4">
        <w:t>Projekt či protokol o vyhotovení základní vytyčovací sítě připojené na státní závazný systém (S-JTSK, Bpv.) vč. protokolů,</w:t>
      </w:r>
    </w:p>
    <w:p w14:paraId="536B79DF" w14:textId="77777777" w:rsidR="002647BF" w:rsidRPr="00D434F4" w:rsidRDefault="002647BF" w:rsidP="003715E5">
      <w:pPr>
        <w:pStyle w:val="Odstavecseseznamem"/>
        <w:numPr>
          <w:ilvl w:val="1"/>
          <w:numId w:val="10"/>
        </w:numPr>
        <w:ind w:left="1418" w:hanging="414"/>
      </w:pPr>
      <w:r w:rsidRPr="00D434F4">
        <w:t>Geodetickou část projektové dokumentace a vytyčovací výkresy Díla a jednotlivých objektů,</w:t>
      </w:r>
    </w:p>
    <w:p w14:paraId="5D2F531A" w14:textId="77777777" w:rsidR="002647BF" w:rsidRPr="00D434F4" w:rsidRDefault="002647BF" w:rsidP="003715E5">
      <w:pPr>
        <w:pStyle w:val="Odstavecseseznamem"/>
        <w:numPr>
          <w:ilvl w:val="1"/>
          <w:numId w:val="10"/>
        </w:numPr>
        <w:ind w:left="1418" w:hanging="414"/>
      </w:pPr>
      <w:r w:rsidRPr="00D434F4">
        <w:t>Vytyčovací výkresy trvalého a dočasného záboru – obvod staveniště;</w:t>
      </w:r>
    </w:p>
    <w:p w14:paraId="7B93E648" w14:textId="77777777" w:rsidR="002647BF" w:rsidRPr="00D434F4" w:rsidRDefault="002647BF" w:rsidP="003715E5">
      <w:pPr>
        <w:pStyle w:val="Odstavecseseznamem"/>
        <w:numPr>
          <w:ilvl w:val="1"/>
          <w:numId w:val="10"/>
        </w:numPr>
        <w:ind w:left="1418" w:hanging="414"/>
      </w:pPr>
      <w:r w:rsidRPr="00D434F4">
        <w:t>Záborový elaborát Díla.</w:t>
      </w:r>
    </w:p>
    <w:p w14:paraId="73F65030" w14:textId="77777777" w:rsidR="002647BF" w:rsidRPr="00D434F4" w:rsidRDefault="002647BF" w:rsidP="00D434F4">
      <w:pPr>
        <w:pStyle w:val="Odstavecseseznamem"/>
      </w:pPr>
      <w:r w:rsidRPr="00D434F4">
        <w:t>Činnost ÚOZI-O v průběhu realizace Díla:</w:t>
      </w:r>
    </w:p>
    <w:p w14:paraId="4B6F4157" w14:textId="77777777" w:rsidR="002647BF" w:rsidRPr="00D434F4" w:rsidRDefault="002647BF" w:rsidP="003715E5">
      <w:pPr>
        <w:pStyle w:val="Odstavecseseznamem"/>
        <w:numPr>
          <w:ilvl w:val="1"/>
          <w:numId w:val="10"/>
        </w:numPr>
        <w:ind w:left="1418" w:hanging="414"/>
      </w:pPr>
      <w:r w:rsidRPr="00D434F4">
        <w:t>Kontrolní činnost dle požadavků Správce stavby. Výsledky své činnosti bezodkladně předává formou předávacích protokolů,</w:t>
      </w:r>
    </w:p>
    <w:p w14:paraId="062A82D9" w14:textId="77777777" w:rsidR="002647BF" w:rsidRPr="00D434F4" w:rsidRDefault="002647BF" w:rsidP="003715E5">
      <w:pPr>
        <w:pStyle w:val="Odstavecseseznamem"/>
        <w:numPr>
          <w:ilvl w:val="1"/>
          <w:numId w:val="10"/>
        </w:numPr>
        <w:ind w:left="1418" w:hanging="414"/>
      </w:pPr>
      <w:r w:rsidRPr="00D434F4">
        <w:t xml:space="preserve">Na vyžádání provádí kontrolní měření a doplnění bodů primární i sekundárních sítí,  </w:t>
      </w:r>
    </w:p>
    <w:p w14:paraId="27EA62F3" w14:textId="77777777" w:rsidR="002647BF" w:rsidRPr="00D434F4" w:rsidRDefault="002647BF" w:rsidP="003715E5">
      <w:pPr>
        <w:pStyle w:val="Odstavecseseznamem"/>
        <w:numPr>
          <w:ilvl w:val="1"/>
          <w:numId w:val="10"/>
        </w:numPr>
        <w:ind w:left="1418" w:hanging="414"/>
      </w:pPr>
      <w:r w:rsidRPr="00D434F4">
        <w:t>Pod kontrolní činnost ÚOZI-O spadá i kontrolní činnost geodetických procesů v rámci automatického řízení a navádění stavebních strojů, především s ohledem na dodržení předepsaných odchylek,</w:t>
      </w:r>
    </w:p>
    <w:p w14:paraId="65E2CCE2" w14:textId="77777777" w:rsidR="002647BF" w:rsidRPr="00D434F4" w:rsidRDefault="002647BF" w:rsidP="003715E5">
      <w:pPr>
        <w:pStyle w:val="Odstavecseseznamem"/>
        <w:numPr>
          <w:ilvl w:val="1"/>
          <w:numId w:val="10"/>
        </w:numPr>
        <w:ind w:left="1418" w:hanging="414"/>
      </w:pPr>
      <w:r w:rsidRPr="00D434F4">
        <w:t>Provádí kontrolní měření stavebních objektů, kontrolu polohy a výšky všech charakteristických částí stavebních objektů (základů, konstrukčních vrstev, tvaru a polohy nadzemních konstrukcí, tvaru a polohy instalovaných technologií a kontroly kubatur). Při této činnosti se řídí pokyny Správce stavby. Vyhodnocuje po geodetické stránce výsledky kontrolních měření. Kontrolní činnost je většinou prováděna v rozsahu min. 20 % měřitelných jevů,</w:t>
      </w:r>
    </w:p>
    <w:p w14:paraId="48DAD451" w14:textId="77777777" w:rsidR="002647BF" w:rsidRPr="00D434F4" w:rsidRDefault="002647BF" w:rsidP="003715E5">
      <w:pPr>
        <w:pStyle w:val="Odstavecseseznamem"/>
        <w:numPr>
          <w:ilvl w:val="1"/>
          <w:numId w:val="10"/>
        </w:numPr>
        <w:ind w:left="1418" w:hanging="414"/>
      </w:pPr>
      <w:r w:rsidRPr="00D434F4">
        <w:t>Dle požadavků Správce stavby nebo Objednatele kontroluje činnosti ÚOZI-Z. Průběžně v průběhu výstavby přebírá od ÚOZI-Z geodetickou dokumentaci zaměření skutečného provedení („</w:t>
      </w:r>
      <w:r w:rsidRPr="00D434F4">
        <w:rPr>
          <w:b/>
        </w:rPr>
        <w:t>GDSP</w:t>
      </w:r>
      <w:r w:rsidRPr="00D434F4">
        <w:t>“),</w:t>
      </w:r>
    </w:p>
    <w:p w14:paraId="0E0FF594" w14:textId="77777777" w:rsidR="002647BF" w:rsidRPr="00D434F4" w:rsidRDefault="002647BF" w:rsidP="003715E5">
      <w:pPr>
        <w:pStyle w:val="Odstavecseseznamem"/>
        <w:numPr>
          <w:ilvl w:val="1"/>
          <w:numId w:val="10"/>
        </w:numPr>
        <w:ind w:left="1418" w:hanging="414"/>
      </w:pPr>
      <w:r w:rsidRPr="00D434F4">
        <w:t>ÚOZI-O průběžně provádí souborné zpracování GDSP. Podrobnosti zpracování GDSP konzultuje s Objednatelem,</w:t>
      </w:r>
    </w:p>
    <w:p w14:paraId="154CF38D" w14:textId="77777777" w:rsidR="002647BF" w:rsidRPr="00D434F4" w:rsidRDefault="002647BF" w:rsidP="003715E5">
      <w:pPr>
        <w:pStyle w:val="Odstavecseseznamem"/>
        <w:numPr>
          <w:ilvl w:val="1"/>
          <w:numId w:val="10"/>
        </w:numPr>
        <w:ind w:left="1418" w:hanging="414"/>
      </w:pPr>
      <w:r w:rsidRPr="00D434F4">
        <w:t xml:space="preserve">Odsouhlasuje projekt na vybudování mikrosítí a dohlíží na realizaci. </w:t>
      </w:r>
    </w:p>
    <w:p w14:paraId="44283852" w14:textId="77777777" w:rsidR="002647BF" w:rsidRPr="00D434F4" w:rsidRDefault="002647BF" w:rsidP="00D434F4">
      <w:pPr>
        <w:pStyle w:val="Odstavecseseznamem"/>
      </w:pPr>
      <w:r w:rsidRPr="00D434F4">
        <w:t>Činnost ÚOZI-O po uvedení Díla do provozu (závěrečné vyhodnocení Díla):</w:t>
      </w:r>
    </w:p>
    <w:p w14:paraId="5605824C" w14:textId="77777777" w:rsidR="002647BF" w:rsidRPr="00D434F4" w:rsidRDefault="002647BF" w:rsidP="003715E5">
      <w:pPr>
        <w:pStyle w:val="Odstavecseseznamem"/>
        <w:numPr>
          <w:ilvl w:val="1"/>
          <w:numId w:val="10"/>
        </w:numPr>
        <w:ind w:left="1418"/>
      </w:pPr>
      <w:r w:rsidRPr="00D434F4">
        <w:t>tvorba geometrických plánů („</w:t>
      </w:r>
      <w:r w:rsidRPr="00D434F4">
        <w:rPr>
          <w:b/>
        </w:rPr>
        <w:t>GP</w:t>
      </w:r>
      <w:r w:rsidRPr="00D434F4">
        <w:t>“) probíhá dle těchto zásad. Pokud není tvorba GP v požadavcích Objednatele na Dílo určena jako povinnost Zhotovitele Díla, jedná se o povinnost ÚOZI-O,</w:t>
      </w:r>
    </w:p>
    <w:p w14:paraId="2C6475A7" w14:textId="77777777" w:rsidR="002647BF" w:rsidRPr="00D434F4" w:rsidRDefault="002647BF" w:rsidP="003715E5">
      <w:pPr>
        <w:pStyle w:val="Odstavecseseznamem"/>
        <w:numPr>
          <w:ilvl w:val="1"/>
          <w:numId w:val="10"/>
        </w:numPr>
        <w:ind w:left="1418"/>
      </w:pPr>
      <w:r w:rsidRPr="00D434F4">
        <w:t>Geodetická část dokumentace skutečného provedení stavby („</w:t>
      </w:r>
      <w:r w:rsidRPr="00D434F4">
        <w:rPr>
          <w:b/>
        </w:rPr>
        <w:t>GDSPS</w:t>
      </w:r>
      <w:r w:rsidRPr="00D434F4">
        <w:t xml:space="preserve">“) SO včetně zákresu vlastnických hranic z KN musí být ze strany Zhotovitele Díla odevzdána ke kontrole ÚOZI-O z důvodu přesahu záborů před termínem přejímky SO. V případě potřeby svolá a moderuje ÚOZI-O rozhraničující komisi, </w:t>
      </w:r>
    </w:p>
    <w:p w14:paraId="25024B8E" w14:textId="77777777" w:rsidR="002647BF" w:rsidRPr="00D434F4" w:rsidRDefault="002647BF" w:rsidP="003715E5">
      <w:pPr>
        <w:pStyle w:val="Odstavecseseznamem"/>
        <w:numPr>
          <w:ilvl w:val="1"/>
          <w:numId w:val="10"/>
        </w:numPr>
        <w:ind w:left="1418"/>
      </w:pPr>
      <w:r w:rsidRPr="00D434F4">
        <w:lastRenderedPageBreak/>
        <w:t>GP pro oddělení pozemků následným správcům či pro potřeby Díla se vyhotovují tak, že:</w:t>
      </w:r>
    </w:p>
    <w:p w14:paraId="64194FCA" w14:textId="77777777" w:rsidR="002647BF" w:rsidRPr="00D434F4" w:rsidRDefault="002647BF" w:rsidP="003715E5">
      <w:pPr>
        <w:pStyle w:val="Odstavecseseznamem"/>
        <w:numPr>
          <w:ilvl w:val="0"/>
          <w:numId w:val="4"/>
        </w:numPr>
        <w:ind w:left="1418"/>
      </w:pPr>
      <w:r w:rsidRPr="00D434F4">
        <w:t xml:space="preserve">rozhraničovací komise ve složení ÚOZI-O, ÚOZI-Z, pověření pracovníci Objednatele a pozvaní nabyvatelé objektů odsouhlasí v terénu nově vzniklou majetkovou hranici, </w:t>
      </w:r>
    </w:p>
    <w:p w14:paraId="3A16E3FB" w14:textId="77777777" w:rsidR="002647BF" w:rsidRPr="00D434F4" w:rsidRDefault="002647BF" w:rsidP="003715E5">
      <w:pPr>
        <w:pStyle w:val="Odstavecseseznamem"/>
        <w:numPr>
          <w:ilvl w:val="0"/>
          <w:numId w:val="4"/>
        </w:numPr>
        <w:ind w:left="1418"/>
      </w:pPr>
      <w:r w:rsidRPr="00D434F4">
        <w:t>o průběhu vyšetřené hranice ÚOZI-O vyhotoví protokol, který podepíší všichni účastníci jednání a připraví v součinnosti s ÚOZI-Z všechny potřebné doklady dle platných norem Objednatele,</w:t>
      </w:r>
    </w:p>
    <w:p w14:paraId="1B34E7BB" w14:textId="77777777" w:rsidR="002647BF" w:rsidRPr="00D434F4" w:rsidRDefault="002647BF" w:rsidP="003715E5">
      <w:pPr>
        <w:pStyle w:val="Odstavecseseznamem"/>
        <w:numPr>
          <w:ilvl w:val="0"/>
          <w:numId w:val="4"/>
        </w:numPr>
        <w:ind w:left="1418"/>
      </w:pPr>
      <w:r w:rsidRPr="00D434F4">
        <w:t xml:space="preserve">ÚOZI-Z provede v rámci tvorby GP omezníkování nově vyšetřených majetkových hranic mezi Objednatelem a sousedními nabyvateli a vyhotoví nové GP s členěním na objekty, </w:t>
      </w:r>
    </w:p>
    <w:p w14:paraId="57AAB8B7" w14:textId="77777777" w:rsidR="002647BF" w:rsidRPr="00D434F4" w:rsidRDefault="002647BF" w:rsidP="003715E5">
      <w:pPr>
        <w:pStyle w:val="Odstavecseseznamem"/>
        <w:numPr>
          <w:ilvl w:val="0"/>
          <w:numId w:val="4"/>
        </w:numPr>
        <w:ind w:left="1418"/>
      </w:pPr>
      <w:r w:rsidRPr="00D434F4">
        <w:t>hotové GP přebírá pověřený pracovník Objednatele.</w:t>
      </w:r>
    </w:p>
    <w:p w14:paraId="4B7D1EC5" w14:textId="77777777" w:rsidR="002647BF" w:rsidRPr="00D434F4" w:rsidRDefault="002647BF" w:rsidP="003715E5">
      <w:pPr>
        <w:pStyle w:val="Odstavecseseznamem"/>
        <w:numPr>
          <w:ilvl w:val="1"/>
          <w:numId w:val="10"/>
        </w:numPr>
        <w:ind w:left="1418"/>
      </w:pPr>
      <w:r w:rsidRPr="00D434F4">
        <w:t xml:space="preserve">Na základě GDSP zpracované ÚOZI-Z vyhotovuje ÚOZI-O zajišťuje zapracování nových GP do mapy katastru nemovitostí (KN) a údržby databáze KN pro TDS, </w:t>
      </w:r>
    </w:p>
    <w:p w14:paraId="1A1240B0" w14:textId="2FAFAD0C" w:rsidR="002647BF" w:rsidRPr="00D434F4" w:rsidRDefault="002647BF" w:rsidP="003715E5">
      <w:pPr>
        <w:pStyle w:val="Odstavecseseznamem"/>
        <w:numPr>
          <w:ilvl w:val="1"/>
          <w:numId w:val="10"/>
        </w:numPr>
        <w:ind w:left="1418"/>
      </w:pPr>
      <w:r w:rsidRPr="00D434F4">
        <w:t xml:space="preserve">Pro </w:t>
      </w:r>
      <w:r w:rsidR="006329A2" w:rsidRPr="00D434F4">
        <w:t>z</w:t>
      </w:r>
      <w:r w:rsidRPr="00D434F4">
        <w:t>di je dále zpracovávána ÚOZI-Z dokumentace GDSP ve 3D,</w:t>
      </w:r>
    </w:p>
    <w:p w14:paraId="4948609A" w14:textId="77777777" w:rsidR="002647BF" w:rsidRPr="00D434F4" w:rsidRDefault="002647BF" w:rsidP="003715E5">
      <w:pPr>
        <w:pStyle w:val="Odstavecseseznamem"/>
        <w:numPr>
          <w:ilvl w:val="1"/>
          <w:numId w:val="10"/>
        </w:numPr>
        <w:ind w:left="1418"/>
      </w:pPr>
      <w:r w:rsidRPr="00D434F4">
        <w:t>Chybějící dokumentaci potřebnou pro celkovou tvorbu GDSP si ÚOZI-O písemně vyžádá prostřednictvím Správce stavby u ÚOZI-Z, případně koordinátora,</w:t>
      </w:r>
    </w:p>
    <w:p w14:paraId="78AEC46A" w14:textId="77777777" w:rsidR="002647BF" w:rsidRPr="00D434F4" w:rsidRDefault="002647BF" w:rsidP="003715E5">
      <w:pPr>
        <w:pStyle w:val="Odstavecseseznamem"/>
        <w:numPr>
          <w:ilvl w:val="1"/>
          <w:numId w:val="10"/>
        </w:numPr>
        <w:ind w:left="1418"/>
      </w:pPr>
      <w:r w:rsidRPr="00D434F4">
        <w:t>Předává GDSPS na datovém nosiči od ÚOZI-Z po jednotlivých objektech seřazenou do adresářové struktury dle SO.</w:t>
      </w:r>
    </w:p>
    <w:p w14:paraId="63B219DB" w14:textId="77777777" w:rsidR="002647BF" w:rsidRPr="00D434F4" w:rsidRDefault="002647BF" w:rsidP="00D434F4">
      <w:pPr>
        <w:pStyle w:val="Odstavecseseznamem"/>
      </w:pPr>
    </w:p>
    <w:p w14:paraId="4296D06F" w14:textId="27C66528" w:rsidR="002647BF" w:rsidRPr="00203A1B" w:rsidRDefault="00203A1B" w:rsidP="00D434F4">
      <w:pPr>
        <w:rPr>
          <w:b/>
          <w:bCs/>
        </w:rPr>
      </w:pPr>
      <w:r>
        <w:rPr>
          <w:b/>
          <w:bCs/>
        </w:rPr>
        <w:t xml:space="preserve">              </w:t>
      </w:r>
      <w:r w:rsidR="002647BF" w:rsidRPr="00203A1B">
        <w:rPr>
          <w:b/>
          <w:bCs/>
        </w:rPr>
        <w:t>Činnost geotechnika (geotechnického dozoru)</w:t>
      </w:r>
      <w:r w:rsidR="004D522B">
        <w:rPr>
          <w:b/>
          <w:bCs/>
        </w:rPr>
        <w:t>.</w:t>
      </w:r>
      <w:r w:rsidR="002647BF" w:rsidRPr="00203A1B">
        <w:rPr>
          <w:b/>
          <w:bCs/>
        </w:rPr>
        <w:t xml:space="preserve">  </w:t>
      </w:r>
    </w:p>
    <w:p w14:paraId="23336F90" w14:textId="0AFB906B" w:rsidR="002647BF" w:rsidRDefault="002647BF" w:rsidP="00D434F4">
      <w:pPr>
        <w:pStyle w:val="Odstavecseseznamem"/>
      </w:pPr>
      <w:r w:rsidRPr="00D434F4">
        <w:rPr>
          <w:iCs/>
          <w:szCs w:val="22"/>
        </w:rPr>
        <w:t xml:space="preserve">(Není požadavek zadavatele VZ, aby člen </w:t>
      </w:r>
      <w:r w:rsidR="005B1C65" w:rsidRPr="00D434F4">
        <w:rPr>
          <w:iCs/>
          <w:szCs w:val="22"/>
        </w:rPr>
        <w:t>týmu – geotechnik</w:t>
      </w:r>
      <w:r w:rsidRPr="00D434F4">
        <w:rPr>
          <w:iCs/>
          <w:szCs w:val="22"/>
        </w:rPr>
        <w:t xml:space="preserve"> byl stálým členem týmu správce stavby).</w:t>
      </w:r>
      <w:r w:rsidRPr="00D434F4">
        <w:t xml:space="preserve"> Konzultant zajišťuje řádné provádění činností geotechnického dozoru oprávněnou osobou</w:t>
      </w:r>
      <w:r w:rsidR="003715E5">
        <w:t>,</w:t>
      </w:r>
      <w:r w:rsidRPr="00D434F4">
        <w:t xml:space="preserve"> a to v maximální šíři</w:t>
      </w:r>
      <w:r w:rsidR="003715E5">
        <w:t>,</w:t>
      </w:r>
      <w:r w:rsidRPr="00D434F4">
        <w:t xml:space="preserve"> a to jak v přípravné fázi (při kontrole DPS),</w:t>
      </w:r>
      <w:r w:rsidR="005779E7" w:rsidRPr="00D434F4">
        <w:t xml:space="preserve"> </w:t>
      </w:r>
      <w:r w:rsidRPr="00D434F4">
        <w:t>tak i při realizaci na díla na staveništi.</w:t>
      </w:r>
    </w:p>
    <w:p w14:paraId="5CCD241B" w14:textId="46BAC6D0" w:rsidR="00CA3C15" w:rsidRDefault="00CA3C15" w:rsidP="00D434F4">
      <w:pPr>
        <w:pStyle w:val="Odstavecseseznamem"/>
        <w:rPr>
          <w:b/>
          <w:bCs/>
        </w:rPr>
      </w:pPr>
      <w:r w:rsidRPr="00CA3C15">
        <w:rPr>
          <w:b/>
          <w:bCs/>
        </w:rPr>
        <w:t xml:space="preserve">Činnost specialisty kontroly svarů </w:t>
      </w:r>
    </w:p>
    <w:p w14:paraId="04EC831B" w14:textId="29FA8043" w:rsidR="00F829DE" w:rsidRDefault="00F829DE" w:rsidP="00F829DE">
      <w:pPr>
        <w:ind w:left="709"/>
      </w:pPr>
      <w:r w:rsidRPr="00D434F4">
        <w:t xml:space="preserve">(Není požadavek zadavatele VZ, aby </w:t>
      </w:r>
      <w:r>
        <w:t>specialista v oblasti kontroly svarů</w:t>
      </w:r>
      <w:r w:rsidRPr="00D434F4">
        <w:t xml:space="preserve"> byl stálým členem týmu).</w:t>
      </w:r>
      <w:r w:rsidRPr="00F829DE">
        <w:t xml:space="preserve"> </w:t>
      </w:r>
      <w:r w:rsidRPr="000D43BB">
        <w:t xml:space="preserve">V rámci kontroly </w:t>
      </w:r>
      <w:r>
        <w:t>svárů</w:t>
      </w:r>
      <w:r w:rsidRPr="000D43BB">
        <w:t xml:space="preserve"> </w:t>
      </w:r>
      <w:r>
        <w:t>specialista v oblasti kontroly svarů</w:t>
      </w:r>
      <w:r w:rsidRPr="00D434F4">
        <w:t xml:space="preserve"> </w:t>
      </w:r>
      <w:r w:rsidRPr="0038405D">
        <w:t>kontroluje protokoly vypracované Zhotovitelem z hlediska souladu s platnými předpisy a technickými specifikacemi ve smyslu KKS</w:t>
      </w:r>
      <w:r>
        <w:t>.</w:t>
      </w:r>
    </w:p>
    <w:p w14:paraId="5B4F9872" w14:textId="1C0D1586" w:rsidR="00F829DE" w:rsidRDefault="00F829DE" w:rsidP="00F829DE">
      <w:pPr>
        <w:pStyle w:val="Odstavecseseznamem"/>
        <w:rPr>
          <w:b/>
          <w:bCs/>
        </w:rPr>
      </w:pPr>
      <w:r w:rsidRPr="00CA3C15">
        <w:rPr>
          <w:b/>
          <w:bCs/>
        </w:rPr>
        <w:t xml:space="preserve">Činnost specialisty kontroly </w:t>
      </w:r>
      <w:r>
        <w:rPr>
          <w:b/>
          <w:bCs/>
        </w:rPr>
        <w:t>nátěrů</w:t>
      </w:r>
    </w:p>
    <w:p w14:paraId="3CFF6C3A" w14:textId="052D6C1A" w:rsidR="00F829DE" w:rsidRDefault="00F829DE" w:rsidP="00F829DE">
      <w:pPr>
        <w:pStyle w:val="Odstavecseseznamem"/>
        <w:rPr>
          <w:b/>
          <w:bCs/>
        </w:rPr>
      </w:pPr>
      <w:r w:rsidRPr="00D434F4">
        <w:t xml:space="preserve">(Není požadavek zadavatele VZ, aby </w:t>
      </w:r>
      <w:r>
        <w:t>specialista v oblasti kontroly nátěrů</w:t>
      </w:r>
      <w:r w:rsidRPr="00D434F4">
        <w:t xml:space="preserve"> byl stálým členem týmu).</w:t>
      </w:r>
    </w:p>
    <w:p w14:paraId="468E3E3D" w14:textId="44955D46" w:rsidR="00F829DE" w:rsidRDefault="00F829DE" w:rsidP="00F829DE">
      <w:pPr>
        <w:pStyle w:val="Odstavecseseznamem"/>
        <w:numPr>
          <w:ilvl w:val="1"/>
          <w:numId w:val="10"/>
        </w:numPr>
        <w:ind w:left="1560"/>
      </w:pPr>
      <w:r w:rsidRPr="00F8482F">
        <w:t xml:space="preserve">speciální kontroly v podobě kontroly nátěrových systémů </w:t>
      </w:r>
    </w:p>
    <w:p w14:paraId="59F68DF7" w14:textId="77777777" w:rsidR="00F829DE" w:rsidRPr="00F8482F" w:rsidRDefault="00F829DE" w:rsidP="00F829DE">
      <w:pPr>
        <w:ind w:left="1200"/>
      </w:pPr>
      <w:r w:rsidRPr="00F8482F">
        <w:t xml:space="preserve">Kontrolní měření budou provedena podle ČSN EN ISO 12944-7, ČSN ISO 8501-1 a ČSN EN ISO 4624, včetně vyhodnocení a vyhotovení zprávy o zkouškách, závěrečného protokolu </w:t>
      </w:r>
      <w:r w:rsidRPr="00F8482F">
        <w:lastRenderedPageBreak/>
        <w:t>a fotodokumentace. Kontrolní měření budou prováděna na základě postupu provádění stavby a postupu výroby. Kontrolní měření budou prováděna včetně kontroly v místě výroby a provádění a kontroly případných oprav vad vzniklých přepravou nebo montáží.</w:t>
      </w:r>
    </w:p>
    <w:p w14:paraId="3E6B3455" w14:textId="77777777" w:rsidR="00F829DE" w:rsidRPr="00F8482F" w:rsidRDefault="00F829DE" w:rsidP="00F829DE">
      <w:pPr>
        <w:ind w:left="1200"/>
      </w:pPr>
      <w:r w:rsidRPr="00F8482F">
        <w:t xml:space="preserve">V rámci kontroly nátěrů je </w:t>
      </w:r>
      <w:r>
        <w:t>t</w:t>
      </w:r>
      <w:r w:rsidRPr="0038405D">
        <w:t xml:space="preserve">ým Správce stavby </w:t>
      </w:r>
      <w:r w:rsidRPr="00F8482F">
        <w:t>povinen provést:</w:t>
      </w:r>
    </w:p>
    <w:p w14:paraId="31C37A92" w14:textId="77777777" w:rsidR="00F829DE" w:rsidRPr="00F8482F" w:rsidRDefault="00F829DE" w:rsidP="00F829DE">
      <w:pPr>
        <w:pStyle w:val="Odstavecseseznamem"/>
        <w:numPr>
          <w:ilvl w:val="0"/>
          <w:numId w:val="4"/>
        </w:numPr>
        <w:ind w:left="2268"/>
      </w:pPr>
      <w:r w:rsidRPr="00F8482F">
        <w:t>Kontrolu předúpravy povrchu: porovnání s normovým etalonem</w:t>
      </w:r>
    </w:p>
    <w:p w14:paraId="3341F6C6" w14:textId="77777777" w:rsidR="00F829DE" w:rsidRPr="001C186E" w:rsidRDefault="00F829DE" w:rsidP="00F829DE">
      <w:pPr>
        <w:pStyle w:val="Odstavecseseznamem"/>
        <w:numPr>
          <w:ilvl w:val="0"/>
          <w:numId w:val="4"/>
        </w:numPr>
        <w:ind w:left="2268"/>
      </w:pPr>
      <w:r w:rsidRPr="001C186E">
        <w:t>Kontrolní zkoušk</w:t>
      </w:r>
      <w:r>
        <w:t>y</w:t>
      </w:r>
      <w:r w:rsidRPr="001C186E">
        <w:t xml:space="preserve"> tloušťky metalizace a základního nátěru: 2 zkoušky/m²</w:t>
      </w:r>
    </w:p>
    <w:p w14:paraId="04A4EB91" w14:textId="77777777" w:rsidR="00F829DE" w:rsidRPr="001C186E" w:rsidRDefault="00F829DE" w:rsidP="00F829DE">
      <w:pPr>
        <w:pStyle w:val="Odstavecseseznamem"/>
        <w:numPr>
          <w:ilvl w:val="0"/>
          <w:numId w:val="4"/>
        </w:numPr>
        <w:ind w:left="2268"/>
      </w:pPr>
      <w:r w:rsidRPr="001C186E">
        <w:t>Kontrolní zkoušk</w:t>
      </w:r>
      <w:r>
        <w:t>y tloušťky</w:t>
      </w:r>
      <w:r w:rsidRPr="001C186E">
        <w:t xml:space="preserve"> celkového nátěrového systému: </w:t>
      </w:r>
      <w:r>
        <w:t>4</w:t>
      </w:r>
      <w:r w:rsidRPr="001C186E">
        <w:t xml:space="preserve"> zkoušek/m²</w:t>
      </w:r>
    </w:p>
    <w:p w14:paraId="45EDC0CA" w14:textId="77777777" w:rsidR="00F829DE" w:rsidRPr="001C186E" w:rsidRDefault="00F829DE" w:rsidP="00F829DE">
      <w:pPr>
        <w:pStyle w:val="Odstavecseseznamem"/>
        <w:numPr>
          <w:ilvl w:val="0"/>
          <w:numId w:val="4"/>
        </w:numPr>
        <w:ind w:left="2268"/>
      </w:pPr>
      <w:r w:rsidRPr="001C186E">
        <w:t>Kontrolní zkoušky přilnavosti: 3 zkoušky/</w:t>
      </w:r>
      <w:r>
        <w:t>10</w:t>
      </w:r>
      <w:r w:rsidRPr="001C186E">
        <w:t xml:space="preserve"> m².</w:t>
      </w:r>
    </w:p>
    <w:p w14:paraId="7F0474EF" w14:textId="3064D830" w:rsidR="002647BF" w:rsidRPr="004D522B" w:rsidRDefault="004D522B" w:rsidP="00D434F4">
      <w:pPr>
        <w:rPr>
          <w:b/>
          <w:bCs/>
        </w:rPr>
      </w:pPr>
      <w:r>
        <w:rPr>
          <w:b/>
          <w:bCs/>
        </w:rPr>
        <w:t xml:space="preserve">              </w:t>
      </w:r>
      <w:r w:rsidR="002647BF" w:rsidRPr="004D522B">
        <w:rPr>
          <w:b/>
          <w:bCs/>
        </w:rPr>
        <w:t>Činnost biologického dozoru</w:t>
      </w:r>
      <w:r>
        <w:rPr>
          <w:b/>
          <w:bCs/>
        </w:rPr>
        <w:t xml:space="preserve"> (stálý člen týmu).</w:t>
      </w:r>
    </w:p>
    <w:p w14:paraId="6906E969" w14:textId="77777777" w:rsidR="002647BF" w:rsidRPr="00D434F4" w:rsidRDefault="002647BF" w:rsidP="00D434F4">
      <w:pPr>
        <w:pStyle w:val="Odstavecseseznamem"/>
      </w:pPr>
      <w:r w:rsidRPr="00D434F4">
        <w:t xml:space="preserve">Konzultant zajišťuje řádné provádění činností biologického dozoru autorizovanou osobou příslušnou k provádění biologického hodnocení dle § 67 zákona č. 114/1992 Sb., o ochraně přírody a krajiny, ve znění pozdějších předpisů, zajišťující nekonfliktní průběh realizace Projektu a garanci řádného provedení navržených a přijatých opatření. </w:t>
      </w:r>
    </w:p>
    <w:p w14:paraId="49355343" w14:textId="77777777" w:rsidR="002647BF" w:rsidRPr="00D434F4" w:rsidRDefault="002647BF" w:rsidP="00D434F4">
      <w:pPr>
        <w:pStyle w:val="Odstavecseseznamem"/>
      </w:pPr>
      <w:r w:rsidRPr="00D434F4">
        <w:t>Mezi povinnosti Konzultanta při výkonu činností biologického dozoru patří zejména:</w:t>
      </w:r>
    </w:p>
    <w:p w14:paraId="1DC7FD52" w14:textId="77777777" w:rsidR="002647BF" w:rsidRPr="00D434F4" w:rsidRDefault="002647BF" w:rsidP="003715E5">
      <w:pPr>
        <w:pStyle w:val="Odstavecseseznamem"/>
        <w:numPr>
          <w:ilvl w:val="1"/>
          <w:numId w:val="10"/>
        </w:numPr>
        <w:ind w:left="1134"/>
      </w:pPr>
      <w:r w:rsidRPr="00D434F4">
        <w:t>ve spolupráci se Zhotovitelem Díla:</w:t>
      </w:r>
    </w:p>
    <w:p w14:paraId="1C4DED50" w14:textId="77777777" w:rsidR="002647BF" w:rsidRPr="00D434F4" w:rsidRDefault="002647BF" w:rsidP="003715E5">
      <w:pPr>
        <w:pStyle w:val="Odstavecseseznamem"/>
        <w:numPr>
          <w:ilvl w:val="0"/>
          <w:numId w:val="4"/>
        </w:numPr>
        <w:ind w:left="1134"/>
      </w:pPr>
      <w:r w:rsidRPr="00D434F4">
        <w:t>Dozor nad průběhem a realizací prací včetně zmírňujících opatření za účelem eliminace škod na živočišných a rostlinných druzích a na přírodním prostředí,</w:t>
      </w:r>
    </w:p>
    <w:p w14:paraId="7495C437" w14:textId="77777777" w:rsidR="002647BF" w:rsidRPr="00D434F4" w:rsidRDefault="002647BF" w:rsidP="003715E5">
      <w:pPr>
        <w:pStyle w:val="Odstavecseseznamem"/>
        <w:numPr>
          <w:ilvl w:val="0"/>
          <w:numId w:val="4"/>
        </w:numPr>
        <w:ind w:left="1134"/>
      </w:pPr>
      <w:r w:rsidRPr="00D434F4">
        <w:t>Pravidelný monitoring zvláště chráněných druhů a druhů, jenž mohou být záměrem dotčeny,</w:t>
      </w:r>
    </w:p>
    <w:p w14:paraId="30956DFD" w14:textId="77777777" w:rsidR="002647BF" w:rsidRPr="00D434F4" w:rsidRDefault="002647BF" w:rsidP="003715E5">
      <w:pPr>
        <w:pStyle w:val="Odstavecseseznamem"/>
        <w:numPr>
          <w:ilvl w:val="0"/>
          <w:numId w:val="4"/>
        </w:numPr>
        <w:ind w:left="1134"/>
      </w:pPr>
      <w:r w:rsidRPr="00D434F4">
        <w:t>V případě hrozícího nebezpečí pro zvláště chráněné druhy návrh a dohled nad realizací vhodných opatření,</w:t>
      </w:r>
    </w:p>
    <w:p w14:paraId="6FA94E10" w14:textId="77777777" w:rsidR="002647BF" w:rsidRPr="00D434F4" w:rsidRDefault="002647BF" w:rsidP="003715E5">
      <w:pPr>
        <w:pStyle w:val="Odstavecseseznamem"/>
        <w:numPr>
          <w:ilvl w:val="0"/>
          <w:numId w:val="4"/>
        </w:numPr>
        <w:ind w:left="1134"/>
      </w:pPr>
      <w:r w:rsidRPr="00D434F4">
        <w:t>Monitoring výskytu invazivních druhů a neofytů včetně návrhu opatření v případě jejich zjištění,</w:t>
      </w:r>
    </w:p>
    <w:p w14:paraId="4D249CC5" w14:textId="77777777" w:rsidR="002647BF" w:rsidRPr="00D434F4" w:rsidRDefault="002647BF" w:rsidP="003715E5">
      <w:pPr>
        <w:pStyle w:val="Odstavecseseznamem"/>
        <w:numPr>
          <w:ilvl w:val="0"/>
          <w:numId w:val="4"/>
        </w:numPr>
        <w:ind w:left="1134"/>
      </w:pPr>
      <w:r w:rsidRPr="00D434F4">
        <w:t>Dozor nad prováděním prací z pohledu nezhoršení stavu vodních útvarů ve smyslu Rámcové směrnice o vodách (Směrnice 2000/60/ES Evropského parlamentu a Rady ustanovující rámec pro činnost Společenství v oblasti vodní politiky) a z pohledu nenarušení lokalit soustavy Natura 2000.</w:t>
      </w:r>
    </w:p>
    <w:p w14:paraId="109F0D35" w14:textId="77777777" w:rsidR="002647BF" w:rsidRPr="00D434F4" w:rsidRDefault="002647BF" w:rsidP="003715E5">
      <w:pPr>
        <w:pStyle w:val="Odstavecseseznamem"/>
        <w:numPr>
          <w:ilvl w:val="1"/>
          <w:numId w:val="10"/>
        </w:numPr>
        <w:ind w:left="1134"/>
      </w:pPr>
      <w:r w:rsidRPr="00D434F4">
        <w:t>ve spolupráci s Objednatelem: </w:t>
      </w:r>
    </w:p>
    <w:p w14:paraId="40CA6359" w14:textId="77777777" w:rsidR="002647BF" w:rsidRPr="00D434F4" w:rsidRDefault="002647BF" w:rsidP="003715E5">
      <w:pPr>
        <w:pStyle w:val="Odstavecseseznamem"/>
        <w:numPr>
          <w:ilvl w:val="0"/>
          <w:numId w:val="4"/>
        </w:numPr>
        <w:ind w:left="1134"/>
      </w:pPr>
      <w:r w:rsidRPr="00D434F4">
        <w:t>Komunikace s orgány ochránci přírody (KÚ, MěÚ, AOP ČR, aj.),</w:t>
      </w:r>
    </w:p>
    <w:p w14:paraId="2F5236E8" w14:textId="77777777" w:rsidR="002647BF" w:rsidRPr="00D434F4" w:rsidRDefault="002647BF" w:rsidP="003715E5">
      <w:pPr>
        <w:pStyle w:val="Odstavecseseznamem"/>
        <w:numPr>
          <w:ilvl w:val="0"/>
          <w:numId w:val="4"/>
        </w:numPr>
        <w:ind w:left="1134"/>
      </w:pPr>
      <w:r w:rsidRPr="00D434F4">
        <w:t>Operativní stanovení opatření, bude-li to nezbytné,</w:t>
      </w:r>
    </w:p>
    <w:p w14:paraId="00113981" w14:textId="77777777" w:rsidR="002647BF" w:rsidRPr="00D434F4" w:rsidRDefault="002647BF" w:rsidP="003715E5">
      <w:pPr>
        <w:pStyle w:val="Odstavecseseznamem"/>
        <w:numPr>
          <w:ilvl w:val="0"/>
          <w:numId w:val="4"/>
        </w:numPr>
        <w:ind w:left="1134"/>
      </w:pPr>
      <w:r w:rsidRPr="00D434F4">
        <w:t>Monitoring úspěšnosti provedených kompenzačních opatření a vývoje přírodního prostředí v místech Projektu,</w:t>
      </w:r>
    </w:p>
    <w:p w14:paraId="2FD7A776" w14:textId="77777777" w:rsidR="002647BF" w:rsidRPr="00D434F4" w:rsidRDefault="002647BF" w:rsidP="003715E5">
      <w:pPr>
        <w:pStyle w:val="Odstavecseseznamem"/>
        <w:numPr>
          <w:ilvl w:val="0"/>
          <w:numId w:val="4"/>
        </w:numPr>
        <w:ind w:left="1134"/>
      </w:pPr>
      <w:r w:rsidRPr="00D434F4">
        <w:lastRenderedPageBreak/>
        <w:t>Zpracování pravidelných zpráv pro Objednatele o monitoringu a průběhu biologického dohledu,</w:t>
      </w:r>
    </w:p>
    <w:p w14:paraId="7F402A0A" w14:textId="77777777" w:rsidR="002647BF" w:rsidRPr="00D434F4" w:rsidRDefault="002647BF" w:rsidP="003715E5">
      <w:pPr>
        <w:pStyle w:val="Odstavecseseznamem"/>
        <w:numPr>
          <w:ilvl w:val="0"/>
          <w:numId w:val="4"/>
        </w:numPr>
        <w:ind w:left="1134"/>
      </w:pPr>
      <w:r w:rsidRPr="00D434F4">
        <w:t>Zpracování 1x měsíčně zprávu vč. fotodokumentace,</w:t>
      </w:r>
    </w:p>
    <w:p w14:paraId="5B99B6BF" w14:textId="77777777" w:rsidR="002647BF" w:rsidRPr="00D434F4" w:rsidRDefault="002647BF" w:rsidP="003715E5">
      <w:pPr>
        <w:pStyle w:val="Odstavecseseznamem"/>
        <w:numPr>
          <w:ilvl w:val="0"/>
          <w:numId w:val="4"/>
        </w:numPr>
        <w:ind w:left="1134"/>
      </w:pPr>
      <w:r w:rsidRPr="00D434F4">
        <w:t>Po dokončení Projektu bude zpracována závěrečná zpráva o vyhodnocení vlivu realizace na dotčené živočišné a rostlinné druhy a přírodní prostředí vč. návrhu opatření pro následný provoz,</w:t>
      </w:r>
    </w:p>
    <w:p w14:paraId="330493A1" w14:textId="2B42912B" w:rsidR="002647BF" w:rsidRDefault="002647BF" w:rsidP="003715E5">
      <w:pPr>
        <w:pStyle w:val="Odstavecseseznamem"/>
        <w:numPr>
          <w:ilvl w:val="0"/>
          <w:numId w:val="4"/>
        </w:numPr>
        <w:ind w:left="1134"/>
      </w:pPr>
      <w:r w:rsidRPr="00D434F4">
        <w:t>Účast na kontrolních dnech dle jednotlivých požadavků a v případě včasné potřeby na vyzvání.</w:t>
      </w:r>
    </w:p>
    <w:p w14:paraId="33C7E222" w14:textId="77777777" w:rsidR="0077523C" w:rsidRPr="00D434F4" w:rsidRDefault="0077523C" w:rsidP="0077523C">
      <w:pPr>
        <w:pStyle w:val="Odstavecseseznamem"/>
        <w:ind w:left="1134"/>
      </w:pPr>
    </w:p>
    <w:p w14:paraId="51A063F3" w14:textId="1CC399D5" w:rsidR="002647BF" w:rsidRPr="004D522B" w:rsidRDefault="002647BF" w:rsidP="00D434F4">
      <w:pPr>
        <w:rPr>
          <w:b/>
          <w:bCs/>
        </w:rPr>
      </w:pPr>
      <w:r w:rsidRPr="004D522B">
        <w:rPr>
          <w:b/>
          <w:bCs/>
        </w:rPr>
        <w:t xml:space="preserve">Činnost specialisty XC4 </w:t>
      </w:r>
      <w:r w:rsidR="004D522B">
        <w:rPr>
          <w:b/>
          <w:bCs/>
        </w:rPr>
        <w:t>(stálý člen týmu).</w:t>
      </w:r>
    </w:p>
    <w:p w14:paraId="29E87600" w14:textId="0F85D8BC" w:rsidR="002647BF" w:rsidRPr="00D434F4" w:rsidRDefault="002647BF" w:rsidP="00D434F4">
      <w:pPr>
        <w:rPr>
          <w:i/>
        </w:rPr>
      </w:pPr>
      <w:r w:rsidRPr="00D434F4">
        <w:t xml:space="preserve">Specialista </w:t>
      </w:r>
      <w:r w:rsidR="0085047D" w:rsidRPr="00D434F4">
        <w:t xml:space="preserve">XC4 provádí s ostatními členy týmu </w:t>
      </w:r>
      <w:r w:rsidRPr="00D434F4">
        <w:t>kontrol</w:t>
      </w:r>
      <w:r w:rsidR="0085047D" w:rsidRPr="00D434F4">
        <w:t>u</w:t>
      </w:r>
      <w:r w:rsidRPr="00D434F4">
        <w:t xml:space="preserve"> dílčích soupisů prací v XC4</w:t>
      </w:r>
      <w:r w:rsidR="004D522B">
        <w:t>, vede veškerou písemnou a datovou komunikaci s ostatními subjekty o průběhu realizaci stavby.</w:t>
      </w:r>
    </w:p>
    <w:p w14:paraId="5A3AC47F" w14:textId="77777777" w:rsidR="007409F5" w:rsidRPr="00D434F4" w:rsidRDefault="007409F5" w:rsidP="00D434F4"/>
    <w:p w14:paraId="3F09B605" w14:textId="6FAA3DAD" w:rsidR="00F401C3" w:rsidRPr="00D434F4" w:rsidRDefault="00F401C3" w:rsidP="00D434F4">
      <w:pPr>
        <w:pStyle w:val="Odstavecseseznamem"/>
        <w:rPr>
          <w:rFonts w:eastAsiaTheme="minorHAnsi"/>
          <w:lang w:eastAsia="en-US"/>
        </w:rPr>
      </w:pPr>
      <w:r w:rsidRPr="00D434F4">
        <w:rPr>
          <w:rFonts w:eastAsiaTheme="minorHAnsi"/>
          <w:lang w:eastAsia="en-US"/>
        </w:rPr>
        <w:t xml:space="preserve">Ve fázi </w:t>
      </w:r>
      <w:r w:rsidRPr="00D434F4">
        <w:rPr>
          <w:rFonts w:eastAsiaTheme="minorHAnsi"/>
          <w:u w:val="single"/>
          <w:lang w:eastAsia="en-US"/>
        </w:rPr>
        <w:t>po dokončení stavebních prací</w:t>
      </w:r>
      <w:r w:rsidRPr="00D434F4">
        <w:rPr>
          <w:rFonts w:eastAsiaTheme="minorHAnsi"/>
          <w:lang w:eastAsia="en-US"/>
        </w:rPr>
        <w:t xml:space="preserve"> (dílčích nebo celkových) a při uvádění do provozu je </w:t>
      </w:r>
      <w:r w:rsidR="00DA0D55" w:rsidRPr="00D434F4">
        <w:rPr>
          <w:rFonts w:eastAsiaTheme="minorHAnsi"/>
          <w:lang w:eastAsia="en-US"/>
        </w:rPr>
        <w:t>t</w:t>
      </w:r>
      <w:r w:rsidRPr="00D434F4">
        <w:rPr>
          <w:rFonts w:eastAsiaTheme="minorHAnsi"/>
          <w:lang w:eastAsia="en-US"/>
        </w:rPr>
        <w:t>ým Správce stavby povinen zejména:</w:t>
      </w:r>
    </w:p>
    <w:p w14:paraId="57470CEC" w14:textId="44A0E0AB" w:rsidR="00F401C3" w:rsidRPr="00D434F4" w:rsidRDefault="00F401C3" w:rsidP="003715E5">
      <w:pPr>
        <w:pStyle w:val="Odstavecseseznamem"/>
        <w:numPr>
          <w:ilvl w:val="1"/>
          <w:numId w:val="10"/>
        </w:numPr>
        <w:ind w:left="1276"/>
      </w:pPr>
      <w:r w:rsidRPr="00D434F4">
        <w:t>Připravit podklady pro předání a převzetí stavby nebo jejích částí a účastnit se na jednáních o předání a převzetí</w:t>
      </w:r>
      <w:r w:rsidR="00D204B1" w:rsidRPr="00D434F4">
        <w:t>,</w:t>
      </w:r>
    </w:p>
    <w:p w14:paraId="5BC7AF25" w14:textId="211811F7" w:rsidR="00F401C3" w:rsidRPr="00D434F4" w:rsidRDefault="00F401C3" w:rsidP="003715E5">
      <w:pPr>
        <w:pStyle w:val="Odstavecseseznamem"/>
        <w:numPr>
          <w:ilvl w:val="1"/>
          <w:numId w:val="10"/>
        </w:numPr>
        <w:ind w:left="1276"/>
      </w:pPr>
      <w:r w:rsidRPr="00D434F4">
        <w:t>Kontrolovat doklad</w:t>
      </w:r>
      <w:r w:rsidR="00D204B1" w:rsidRPr="00D434F4">
        <w:t>y</w:t>
      </w:r>
      <w:r w:rsidRPr="00D434F4">
        <w:t>, které předloží Zhotovitel stavby k</w:t>
      </w:r>
      <w:r w:rsidR="00D204B1" w:rsidRPr="00D434F4">
        <w:t> </w:t>
      </w:r>
      <w:r w:rsidRPr="00D434F4">
        <w:t>předání a převzetí dokončené stavby</w:t>
      </w:r>
      <w:r w:rsidR="00D204B1" w:rsidRPr="00D434F4">
        <w:t>,</w:t>
      </w:r>
    </w:p>
    <w:p w14:paraId="1697107C" w14:textId="1AFCCD14" w:rsidR="00F401C3" w:rsidRPr="00D434F4" w:rsidRDefault="00F401C3" w:rsidP="003715E5">
      <w:pPr>
        <w:pStyle w:val="Odstavecseseznamem"/>
        <w:numPr>
          <w:ilvl w:val="1"/>
          <w:numId w:val="10"/>
        </w:numPr>
        <w:ind w:left="1276"/>
      </w:pPr>
      <w:r w:rsidRPr="00D434F4">
        <w:t>Zajistit kontrolu dokumentace skutečného provedení stavby z pohledu splnění požadavků definovaných ve smlouvě o dílo uzavřené se Zhotovitelem a souladu se skutečným provedením díla</w:t>
      </w:r>
      <w:r w:rsidR="00D204B1" w:rsidRPr="00D434F4">
        <w:t>,</w:t>
      </w:r>
    </w:p>
    <w:p w14:paraId="3C602A0E" w14:textId="119960CD" w:rsidR="00F401C3" w:rsidRPr="00D434F4" w:rsidRDefault="00F401C3" w:rsidP="003715E5">
      <w:pPr>
        <w:pStyle w:val="Odstavecseseznamem"/>
        <w:numPr>
          <w:ilvl w:val="1"/>
          <w:numId w:val="10"/>
        </w:numPr>
        <w:ind w:left="1276"/>
      </w:pPr>
      <w:r w:rsidRPr="00D434F4">
        <w:t xml:space="preserve">Účastnit se přejímacího řízení dokončené stavby včetně účasti na případných dílčích přejímkách a závěrečném zápisu o přejímce stavby. </w:t>
      </w:r>
      <w:r w:rsidR="007A7296" w:rsidRPr="00D434F4">
        <w:t>Konzultant</w:t>
      </w:r>
      <w:r w:rsidRPr="00D434F4">
        <w:t xml:space="preserve"> je v této souvislosti povinen soustřeďovat všechny doklady, revizní zprávy, atesty zařízení, komplexní zkoušky a další doklady stanovené ve stavebním povolení a nutné pro převzetí stavby a následnou kolaudaci</w:t>
      </w:r>
      <w:r w:rsidR="00D204B1" w:rsidRPr="00D434F4">
        <w:t>,</w:t>
      </w:r>
    </w:p>
    <w:p w14:paraId="503A4017" w14:textId="1295CD87" w:rsidR="00F401C3" w:rsidRPr="00D434F4" w:rsidRDefault="00F401C3" w:rsidP="003715E5">
      <w:pPr>
        <w:pStyle w:val="Odstavecseseznamem"/>
        <w:numPr>
          <w:ilvl w:val="1"/>
          <w:numId w:val="10"/>
        </w:numPr>
        <w:ind w:left="1276"/>
      </w:pPr>
      <w:r w:rsidRPr="00D434F4">
        <w:t>Zajišťovat kontrolu odstraňování vad a nedodělků zjištěných při předání a převzetí v dohodnutých termínech</w:t>
      </w:r>
      <w:r w:rsidR="00D204B1" w:rsidRPr="00D434F4">
        <w:t>,</w:t>
      </w:r>
    </w:p>
    <w:p w14:paraId="65B9867F" w14:textId="44235F5B" w:rsidR="00F401C3" w:rsidRPr="00D434F4" w:rsidRDefault="00F401C3" w:rsidP="003715E5">
      <w:pPr>
        <w:pStyle w:val="Odstavecseseznamem"/>
        <w:numPr>
          <w:ilvl w:val="1"/>
          <w:numId w:val="10"/>
        </w:numPr>
        <w:ind w:left="1276"/>
      </w:pPr>
      <w:r w:rsidRPr="00D434F4">
        <w:t xml:space="preserve">Na základě dokončeného přejímacího řízení a po dohodě s </w:t>
      </w:r>
      <w:r w:rsidR="007A7296" w:rsidRPr="00D434F4">
        <w:t>Objednatele</w:t>
      </w:r>
      <w:r w:rsidRPr="00D434F4">
        <w:t>m vypracovat žádost o kolaudaci stavby</w:t>
      </w:r>
      <w:r w:rsidR="00D204B1" w:rsidRPr="00D434F4">
        <w:t>,</w:t>
      </w:r>
    </w:p>
    <w:p w14:paraId="1969B5AB" w14:textId="3BA8E716" w:rsidR="00F401C3" w:rsidRPr="00D434F4" w:rsidRDefault="00F401C3" w:rsidP="003715E5">
      <w:pPr>
        <w:pStyle w:val="Odstavecseseznamem"/>
        <w:numPr>
          <w:ilvl w:val="1"/>
          <w:numId w:val="10"/>
        </w:numPr>
        <w:ind w:left="1276"/>
      </w:pPr>
      <w:r w:rsidRPr="00D434F4">
        <w:t>Organizovat kolaudační řízení stavby včetně předložení všech nutných dokladů pro vydání kolaudačního souhlasu</w:t>
      </w:r>
      <w:r w:rsidR="00D204B1" w:rsidRPr="00D434F4">
        <w:t>,</w:t>
      </w:r>
    </w:p>
    <w:p w14:paraId="076B1A72" w14:textId="6E73E00C" w:rsidR="00F401C3" w:rsidRPr="00D434F4" w:rsidRDefault="00F401C3" w:rsidP="003715E5">
      <w:pPr>
        <w:pStyle w:val="Odstavecseseznamem"/>
        <w:numPr>
          <w:ilvl w:val="1"/>
          <w:numId w:val="10"/>
        </w:numPr>
        <w:ind w:left="1276"/>
      </w:pPr>
      <w:r w:rsidRPr="00D434F4">
        <w:t>Účastnit se kolaudačního řízení včetně zajištění a spolupráce při obstarání příslušných dokladů pro kolaudační řízení</w:t>
      </w:r>
      <w:r w:rsidR="00D204B1" w:rsidRPr="00D434F4">
        <w:t>,</w:t>
      </w:r>
    </w:p>
    <w:p w14:paraId="6E67175B" w14:textId="03F7E696" w:rsidR="006842E2" w:rsidRPr="00D434F4" w:rsidRDefault="006842E2" w:rsidP="003715E5">
      <w:pPr>
        <w:pStyle w:val="Odstavecseseznamem"/>
        <w:numPr>
          <w:ilvl w:val="1"/>
          <w:numId w:val="10"/>
        </w:numPr>
        <w:ind w:left="1276"/>
      </w:pPr>
      <w:r w:rsidRPr="00D434F4">
        <w:lastRenderedPageBreak/>
        <w:t>Administrace vkladu stavby (některého stavebního objektu) do katastru nemovitostí pro vlastníka stavby</w:t>
      </w:r>
    </w:p>
    <w:p w14:paraId="32E2392B" w14:textId="36C82ACE" w:rsidR="00F401C3" w:rsidRPr="00D434F4" w:rsidRDefault="00F401C3" w:rsidP="003715E5">
      <w:pPr>
        <w:pStyle w:val="Odstavecseseznamem"/>
        <w:numPr>
          <w:ilvl w:val="1"/>
          <w:numId w:val="10"/>
        </w:numPr>
        <w:ind w:left="1276"/>
      </w:pPr>
      <w:r w:rsidRPr="00D434F4">
        <w:t>Zajistit kontrolu vyklizení staveniště Zhotovitelem</w:t>
      </w:r>
      <w:r w:rsidR="00D204B1" w:rsidRPr="00D434F4">
        <w:t>,</w:t>
      </w:r>
    </w:p>
    <w:p w14:paraId="2BB7F17A" w14:textId="16780FF6" w:rsidR="00F401C3" w:rsidRPr="00D434F4" w:rsidRDefault="00F401C3" w:rsidP="003715E5">
      <w:pPr>
        <w:pStyle w:val="Odstavecseseznamem"/>
        <w:numPr>
          <w:ilvl w:val="1"/>
          <w:numId w:val="10"/>
        </w:numPr>
        <w:ind w:left="1276"/>
      </w:pPr>
      <w:r w:rsidRPr="00D434F4">
        <w:t>Kontrolovat odstranění závad vyplývajících z kolaudačního řízení</w:t>
      </w:r>
      <w:r w:rsidR="00D204B1" w:rsidRPr="00D434F4">
        <w:t>,</w:t>
      </w:r>
    </w:p>
    <w:p w14:paraId="4AB79A67" w14:textId="5F27B759" w:rsidR="00F401C3" w:rsidRPr="00D434F4" w:rsidRDefault="00F401C3" w:rsidP="003715E5">
      <w:pPr>
        <w:pStyle w:val="Odstavecseseznamem"/>
        <w:numPr>
          <w:ilvl w:val="1"/>
          <w:numId w:val="10"/>
        </w:numPr>
        <w:ind w:left="1276"/>
      </w:pPr>
      <w:r w:rsidRPr="00D434F4">
        <w:t xml:space="preserve">Spolupracovat s </w:t>
      </w:r>
      <w:r w:rsidR="007A7296" w:rsidRPr="00D434F4">
        <w:t>Objednatele</w:t>
      </w:r>
      <w:r w:rsidRPr="00D434F4">
        <w:t>m na celkovém vyhodnocení stavby</w:t>
      </w:r>
      <w:r w:rsidR="00D204B1" w:rsidRPr="00D434F4">
        <w:t>,</w:t>
      </w:r>
    </w:p>
    <w:p w14:paraId="00AB4D65" w14:textId="11B1B3DE" w:rsidR="00F401C3" w:rsidRPr="00D434F4" w:rsidRDefault="00F401C3" w:rsidP="003715E5">
      <w:pPr>
        <w:pStyle w:val="Odstavecseseznamem"/>
        <w:numPr>
          <w:ilvl w:val="1"/>
          <w:numId w:val="10"/>
        </w:numPr>
        <w:ind w:left="1276"/>
      </w:pPr>
      <w:r w:rsidRPr="00D434F4">
        <w:t xml:space="preserve">Zpracovat závěrečnou zprávu technického dozoru a předat ji </w:t>
      </w:r>
      <w:r w:rsidR="00791CE9" w:rsidRPr="00D434F4">
        <w:t>Objednateli,</w:t>
      </w:r>
    </w:p>
    <w:p w14:paraId="46C4C55A" w14:textId="6C994404" w:rsidR="00F401C3" w:rsidRPr="00D434F4" w:rsidRDefault="00F401C3" w:rsidP="003715E5">
      <w:pPr>
        <w:pStyle w:val="Odstavecseseznamem"/>
        <w:numPr>
          <w:ilvl w:val="1"/>
          <w:numId w:val="10"/>
        </w:numPr>
        <w:ind w:left="1276"/>
      </w:pPr>
      <w:r w:rsidRPr="00D434F4">
        <w:t>Zajistit plnění dalších úkolů vyplývajících ze smlouvy o dílo uzavřené se Zhotovitelem</w:t>
      </w:r>
      <w:r w:rsidR="00791CE9" w:rsidRPr="00D434F4">
        <w:t>.</w:t>
      </w:r>
    </w:p>
    <w:p w14:paraId="0EC2A7BB" w14:textId="273FCF56" w:rsidR="002956CC" w:rsidRPr="00D434F4" w:rsidRDefault="00E86BA3" w:rsidP="00D434F4">
      <w:pPr>
        <w:pStyle w:val="Nadpis3"/>
      </w:pPr>
      <w:r w:rsidRPr="00D434F4">
        <w:t>2</w:t>
      </w:r>
      <w:r w:rsidR="002956CC" w:rsidRPr="00D434F4">
        <w:t>.3.3 Rozsah služeb</w:t>
      </w:r>
    </w:p>
    <w:p w14:paraId="2F5D947E" w14:textId="5742C25E" w:rsidR="00755DB8" w:rsidRPr="00D434F4" w:rsidRDefault="00755DB8" w:rsidP="00D434F4">
      <w:pPr>
        <w:pStyle w:val="Odstavecseseznamem"/>
      </w:pPr>
      <w:r w:rsidRPr="00D434F4">
        <w:t>Za Běžné služby se považují veškeré služby vykonané Konzultantem v době určené v Příloze 4 Smlouvy (včetně změn dle Pod-článku 4.10 Smlouvy), a to v rozsahu, který odpovídá informacím a znalostem, které Konzultant měl nebo při řádné péči mohl mít v době podání nabídky Konzultanta.</w:t>
      </w:r>
    </w:p>
    <w:p w14:paraId="1A44AA48" w14:textId="25AC3B03" w:rsidR="002956CC" w:rsidRPr="00D434F4" w:rsidRDefault="002956CC" w:rsidP="00D434F4">
      <w:pPr>
        <w:pStyle w:val="Nadpis3"/>
      </w:pPr>
      <w:r w:rsidRPr="00D434F4">
        <w:t xml:space="preserve"> Dokumentace </w:t>
      </w:r>
    </w:p>
    <w:p w14:paraId="30F04731" w14:textId="31A764CC" w:rsidR="0038405D" w:rsidRPr="00D434F4" w:rsidRDefault="0038405D" w:rsidP="00D434F4">
      <w:pPr>
        <w:pStyle w:val="Odstavecseseznamem"/>
      </w:pPr>
      <w:r w:rsidRPr="00D434F4">
        <w:t xml:space="preserve">V rámci </w:t>
      </w:r>
      <w:r w:rsidR="002956CC" w:rsidRPr="00D434F4">
        <w:t xml:space="preserve">Etapy výkonu </w:t>
      </w:r>
      <w:r w:rsidR="00215EFE" w:rsidRPr="00D434F4">
        <w:t xml:space="preserve">činnosti </w:t>
      </w:r>
      <w:r w:rsidR="002956CC" w:rsidRPr="00D434F4">
        <w:t xml:space="preserve">správce stavby (Realizační fáze) </w:t>
      </w:r>
      <w:r w:rsidR="00215EFE" w:rsidRPr="00D434F4">
        <w:t xml:space="preserve">je Konzultant </w:t>
      </w:r>
      <w:r w:rsidRPr="00D434F4">
        <w:t xml:space="preserve">povinen pravidelně vypracovávat a </w:t>
      </w:r>
      <w:r w:rsidR="00215EFE" w:rsidRPr="00D434F4">
        <w:t xml:space="preserve">Objednateli </w:t>
      </w:r>
      <w:r w:rsidRPr="00D434F4">
        <w:t xml:space="preserve">v níže uvedených termínech předávat následující dokumenty, a to i bez výslovné žádosti </w:t>
      </w:r>
      <w:r w:rsidR="00215EFE" w:rsidRPr="00D434F4">
        <w:t>Objednatele</w:t>
      </w:r>
      <w:r w:rsidRPr="00D434F4">
        <w:t>:</w:t>
      </w:r>
    </w:p>
    <w:p w14:paraId="3B6C4A65" w14:textId="77777777" w:rsidR="0038405D" w:rsidRPr="00D434F4" w:rsidRDefault="0038405D" w:rsidP="00D434F4">
      <w:pPr>
        <w:pStyle w:val="Odstavecseseznamem"/>
      </w:pPr>
      <w:r w:rsidRPr="00D434F4">
        <w:t>Měsíční postupovou zprávu, která bude obsahovat:</w:t>
      </w:r>
    </w:p>
    <w:p w14:paraId="6E0DE58C" w14:textId="55C9DA04" w:rsidR="0038405D" w:rsidRPr="00D434F4" w:rsidRDefault="0038405D" w:rsidP="00D434F4">
      <w:pPr>
        <w:pStyle w:val="Odstavecseseznamem"/>
        <w:numPr>
          <w:ilvl w:val="1"/>
          <w:numId w:val="10"/>
        </w:numPr>
      </w:pPr>
      <w:r w:rsidRPr="00D434F4">
        <w:t xml:space="preserve">Postup prací při zpracování </w:t>
      </w:r>
      <w:r w:rsidR="00215EFE" w:rsidRPr="00D434F4">
        <w:t>projektové dokumentace</w:t>
      </w:r>
      <w:r w:rsidRPr="00D434F4">
        <w:t>, včetně vyhodnocení plnění Harmonogramu</w:t>
      </w:r>
      <w:r w:rsidR="00814D01" w:rsidRPr="00D434F4">
        <w:t>,</w:t>
      </w:r>
    </w:p>
    <w:p w14:paraId="262C2326" w14:textId="7B9348F7" w:rsidR="0038405D" w:rsidRPr="00D434F4" w:rsidRDefault="0038405D" w:rsidP="00D434F4">
      <w:pPr>
        <w:pStyle w:val="Odstavecseseznamem"/>
        <w:numPr>
          <w:ilvl w:val="1"/>
          <w:numId w:val="10"/>
        </w:numPr>
      </w:pPr>
      <w:r w:rsidRPr="00D434F4">
        <w:t>Postup prací při realizaci Projektu, včetně vyhodnocení plnění Harmonogramu</w:t>
      </w:r>
      <w:r w:rsidR="00814D01" w:rsidRPr="00D434F4">
        <w:t>,</w:t>
      </w:r>
    </w:p>
    <w:p w14:paraId="064D22E1" w14:textId="75878FA6" w:rsidR="0038405D" w:rsidRPr="00D434F4" w:rsidRDefault="0038405D" w:rsidP="00D434F4">
      <w:pPr>
        <w:pStyle w:val="Odstavecseseznamem"/>
        <w:numPr>
          <w:ilvl w:val="1"/>
          <w:numId w:val="10"/>
        </w:numPr>
      </w:pPr>
      <w:r w:rsidRPr="00D434F4">
        <w:t>Evidenc</w:t>
      </w:r>
      <w:r w:rsidR="00215EFE" w:rsidRPr="00D434F4">
        <w:t>i</w:t>
      </w:r>
      <w:r w:rsidRPr="00D434F4">
        <w:t xml:space="preserve"> změnových řízení</w:t>
      </w:r>
      <w:r w:rsidR="00814D01" w:rsidRPr="00D434F4">
        <w:t>,</w:t>
      </w:r>
    </w:p>
    <w:p w14:paraId="583FBC72" w14:textId="6156CEFE" w:rsidR="0038405D" w:rsidRPr="00D434F4" w:rsidRDefault="0038405D" w:rsidP="00D434F4">
      <w:pPr>
        <w:pStyle w:val="Odstavecseseznamem"/>
        <w:numPr>
          <w:ilvl w:val="1"/>
          <w:numId w:val="10"/>
        </w:numPr>
      </w:pPr>
      <w:r w:rsidRPr="00D434F4">
        <w:t>Doporučení a návrhy pro optimalizaci realizace Projektu</w:t>
      </w:r>
      <w:r w:rsidR="00814D01" w:rsidRPr="00D434F4">
        <w:t>,</w:t>
      </w:r>
    </w:p>
    <w:p w14:paraId="202D4FC9" w14:textId="75A15B16" w:rsidR="0038405D" w:rsidRPr="00D434F4" w:rsidRDefault="0038405D" w:rsidP="00D434F4">
      <w:pPr>
        <w:pStyle w:val="Odstavecseseznamem"/>
        <w:numPr>
          <w:ilvl w:val="1"/>
          <w:numId w:val="10"/>
        </w:numPr>
      </w:pPr>
      <w:r w:rsidRPr="00D434F4">
        <w:t>Stav přejímacích řízení</w:t>
      </w:r>
      <w:r w:rsidR="00814D01" w:rsidRPr="00D434F4">
        <w:t>,</w:t>
      </w:r>
    </w:p>
    <w:p w14:paraId="055A9ADB" w14:textId="64079276" w:rsidR="0038405D" w:rsidRPr="00D434F4" w:rsidRDefault="0038405D" w:rsidP="00D434F4">
      <w:pPr>
        <w:pStyle w:val="Odstavecseseznamem"/>
        <w:numPr>
          <w:ilvl w:val="1"/>
          <w:numId w:val="10"/>
        </w:numPr>
      </w:pPr>
      <w:r w:rsidRPr="00D434F4">
        <w:t xml:space="preserve">Návrh měsíční platby včetně její kalkulace v návaznosti na </w:t>
      </w:r>
      <w:r w:rsidR="00215EFE" w:rsidRPr="00D434F4">
        <w:t xml:space="preserve">Konzultantem </w:t>
      </w:r>
      <w:r w:rsidRPr="00D434F4">
        <w:t>skutečně realizované plnění.</w:t>
      </w:r>
    </w:p>
    <w:p w14:paraId="379B036E" w14:textId="7552F2D4" w:rsidR="0038405D" w:rsidRPr="00D434F4" w:rsidRDefault="0038405D" w:rsidP="00D434F4">
      <w:pPr>
        <w:pStyle w:val="Odstavecseseznamem"/>
      </w:pPr>
      <w:r w:rsidRPr="00D434F4">
        <w:t xml:space="preserve">Měsíční postupovou zprávu za předcházející kalendářní měsíc </w:t>
      </w:r>
      <w:r w:rsidR="00215EFE" w:rsidRPr="00D434F4">
        <w:t xml:space="preserve">Konzultant </w:t>
      </w:r>
      <w:r w:rsidRPr="00D434F4">
        <w:t xml:space="preserve">předloží </w:t>
      </w:r>
      <w:r w:rsidR="00215EFE" w:rsidRPr="00D434F4">
        <w:t xml:space="preserve">Objednateli </w:t>
      </w:r>
      <w:r w:rsidRPr="00D434F4">
        <w:t xml:space="preserve">do 10 dne následujícího měsíce. </w:t>
      </w:r>
      <w:r w:rsidR="00215EFE" w:rsidRPr="00D434F4">
        <w:t>Objednatel</w:t>
      </w:r>
      <w:r w:rsidRPr="00D434F4">
        <w:t xml:space="preserve"> je oprávněn zprávu vrátit </w:t>
      </w:r>
      <w:r w:rsidR="00215EFE" w:rsidRPr="00D434F4">
        <w:t xml:space="preserve">Konzultantovi </w:t>
      </w:r>
      <w:r w:rsidRPr="00D434F4">
        <w:t>v případě námitek vůči jejímu obsahu do 20</w:t>
      </w:r>
      <w:r w:rsidR="002956CC" w:rsidRPr="00D434F4">
        <w:t>.</w:t>
      </w:r>
      <w:r w:rsidRPr="00D434F4">
        <w:t xml:space="preserve"> dne měsíce následujícího po kalendářním měsíci, za nějž je měsíční postupová zpráva předkládána; pokud v</w:t>
      </w:r>
      <w:r w:rsidR="002956CC" w:rsidRPr="00D434F4">
        <w:t> </w:t>
      </w:r>
      <w:r w:rsidRPr="00D434F4">
        <w:t xml:space="preserve">tomto termínu </w:t>
      </w:r>
      <w:r w:rsidR="00215EFE" w:rsidRPr="00D434F4">
        <w:t xml:space="preserve">Objednatel </w:t>
      </w:r>
      <w:r w:rsidRPr="00D434F4">
        <w:t>zprávu nevrátí (tzn. nedoručí její vrácení), platí, že zprávu schválil. V</w:t>
      </w:r>
      <w:r w:rsidR="002956CC" w:rsidRPr="00D434F4">
        <w:t> </w:t>
      </w:r>
      <w:r w:rsidRPr="00D434F4">
        <w:t xml:space="preserve">případě vrácení je </w:t>
      </w:r>
      <w:r w:rsidR="00215EFE" w:rsidRPr="00D434F4">
        <w:t xml:space="preserve">Konzultant </w:t>
      </w:r>
      <w:r w:rsidRPr="00D434F4">
        <w:t xml:space="preserve">povinen do konce uvedeného měsíce přeložit </w:t>
      </w:r>
      <w:r w:rsidR="00215EFE" w:rsidRPr="00D434F4">
        <w:t>Objednateli</w:t>
      </w:r>
      <w:r w:rsidRPr="00D434F4">
        <w:t xml:space="preserve"> zprávu znovu ke schválení tak, že námitky </w:t>
      </w:r>
      <w:r w:rsidR="00215EFE" w:rsidRPr="00D434F4">
        <w:t>Objednatele</w:t>
      </w:r>
      <w:r w:rsidRPr="00D434F4">
        <w:t xml:space="preserve"> řádně vypořádá.</w:t>
      </w:r>
    </w:p>
    <w:p w14:paraId="5D3BD70D" w14:textId="3282F4CD" w:rsidR="002956CC" w:rsidRPr="00D434F4" w:rsidRDefault="0038405D" w:rsidP="00D434F4">
      <w:pPr>
        <w:pStyle w:val="Odstavecseseznamem"/>
      </w:pPr>
      <w:r w:rsidRPr="00D434F4">
        <w:lastRenderedPageBreak/>
        <w:t xml:space="preserve">Veškeré dokumenty, které je </w:t>
      </w:r>
      <w:r w:rsidR="00215EFE" w:rsidRPr="00D434F4">
        <w:t xml:space="preserve">Konzultant </w:t>
      </w:r>
      <w:r w:rsidRPr="00D434F4">
        <w:t xml:space="preserve">povinen na základě Smlouvy vypracovat a předložit </w:t>
      </w:r>
      <w:r w:rsidR="00215EFE" w:rsidRPr="00D434F4">
        <w:t>Objednateli</w:t>
      </w:r>
      <w:r w:rsidRPr="00D434F4">
        <w:t>, budou vyhotoveny v</w:t>
      </w:r>
      <w:r w:rsidR="002956CC" w:rsidRPr="00D434F4">
        <w:t> </w:t>
      </w:r>
      <w:r w:rsidRPr="00D434F4">
        <w:t xml:space="preserve">českém jazyce tak, aby byly logické, přehledné, věcné, srozumitelné, komplexní a jazykově správné. Budou vyhotoveny vždy ve 2 tištěných vyhotoveních. Měsíční postupovou zprávu bude </w:t>
      </w:r>
      <w:r w:rsidR="00215EFE" w:rsidRPr="00D434F4">
        <w:t xml:space="preserve">Konzultant </w:t>
      </w:r>
      <w:r w:rsidRPr="00D434F4">
        <w:t xml:space="preserve">vedle tištěné formy předkládat </w:t>
      </w:r>
      <w:r w:rsidR="00215EFE" w:rsidRPr="00D434F4">
        <w:t xml:space="preserve">Objednateli </w:t>
      </w:r>
      <w:r w:rsidR="002956CC" w:rsidRPr="00D434F4">
        <w:t>v </w:t>
      </w:r>
      <w:r w:rsidRPr="00D434F4">
        <w:t>digitáln</w:t>
      </w:r>
      <w:r w:rsidR="002956CC" w:rsidRPr="00D434F4">
        <w:t>í podob</w:t>
      </w:r>
      <w:r w:rsidRPr="00D434F4">
        <w:t>ě</w:t>
      </w:r>
      <w:r w:rsidR="002956CC" w:rsidRPr="00D434F4">
        <w:t xml:space="preserve"> (</w:t>
      </w:r>
      <w:bookmarkStart w:id="4" w:name="_Hlk102571113"/>
      <w:r w:rsidR="002956CC" w:rsidRPr="00D434F4">
        <w:t>e-mailem</w:t>
      </w:r>
      <w:r w:rsidR="004B2422" w:rsidRPr="00D434F4">
        <w:t xml:space="preserve"> </w:t>
      </w:r>
      <w:bookmarkEnd w:id="4"/>
      <w:r w:rsidR="004B2422" w:rsidRPr="00D434F4">
        <w:t>a</w:t>
      </w:r>
      <w:r w:rsidR="00AA7716" w:rsidRPr="00D434F4">
        <w:t xml:space="preserve"> datovou schránkou</w:t>
      </w:r>
      <w:r w:rsidR="002956CC" w:rsidRPr="00D434F4">
        <w:t>)</w:t>
      </w:r>
      <w:r w:rsidRPr="00D434F4">
        <w:t xml:space="preserve">. </w:t>
      </w:r>
    </w:p>
    <w:p w14:paraId="2366E84A" w14:textId="2A08ED65" w:rsidR="0038405D" w:rsidRPr="00D434F4" w:rsidRDefault="0038405D" w:rsidP="00D434F4">
      <w:pPr>
        <w:pStyle w:val="Odstavecseseznamem"/>
      </w:pPr>
      <w:r w:rsidRPr="00D434F4">
        <w:t>Čistopis závěrečné zprávy včetně sezamu pořízených dokumentů bude vedle tištěné formy poskytnut 2 x digitálně na CD-ROM nebo DVD.</w:t>
      </w:r>
    </w:p>
    <w:p w14:paraId="75C92439" w14:textId="77777777" w:rsidR="008E436E" w:rsidRPr="00D434F4" w:rsidRDefault="008E436E" w:rsidP="00D434F4">
      <w:pPr>
        <w:pStyle w:val="Odstavecseseznamem"/>
        <w:rPr>
          <w:szCs w:val="22"/>
        </w:rPr>
      </w:pPr>
      <w:r w:rsidRPr="00D434F4">
        <w:rPr>
          <w:bCs/>
        </w:rPr>
        <w:t>Titulní strana dokumentace</w:t>
      </w:r>
      <w:r w:rsidRPr="00D434F4">
        <w:t xml:space="preserve"> nebo čelní strana hlavních desek a CD boxu bude obsahovat celý název investiční akce, číslo projektu, název dokumentace, informace o financování, objednatel a konzultant včetně log, jména autorů a datum. Hřbet CD Boxu bude obsahovat název řešené investiční akce, název dokumentace a stupeň dokumentace, </w:t>
      </w:r>
      <w:r w:rsidRPr="00D434F4">
        <w:rPr>
          <w:szCs w:val="22"/>
        </w:rPr>
        <w:t>přičemž text lze zkrátit tak, aby byl v jednom řádku, a přitom byl dostatečně výstižný.</w:t>
      </w:r>
    </w:p>
    <w:p w14:paraId="407F9206" w14:textId="77777777" w:rsidR="008E436E" w:rsidRPr="00D434F4" w:rsidRDefault="008E436E" w:rsidP="00D434F4">
      <w:pPr>
        <w:pStyle w:val="Odstavecseseznamem"/>
      </w:pPr>
      <w:r w:rsidRPr="00D434F4">
        <w:t>Vrchní strana nosiče CD-ROM nebo DVD bude obsahovat minimálně zkrácený název dokumentace, který bude uveden na nalepeném CD-labelu nebo bude napsán hůlkovým písmem přímo na nosič měkkým fixem,</w:t>
      </w:r>
    </w:p>
    <w:p w14:paraId="7911B8A2" w14:textId="77777777" w:rsidR="008E436E" w:rsidRPr="00D434F4" w:rsidRDefault="008E436E" w:rsidP="00D434F4">
      <w:pPr>
        <w:pStyle w:val="Odstavecseseznamem"/>
        <w:rPr>
          <w:szCs w:val="22"/>
        </w:rPr>
      </w:pPr>
      <w:r w:rsidRPr="00D434F4">
        <w:t>Na rubové straně čelního listu každých desek bude uveden seznam příloh vložených do těchto desek. Pokud budou uvnitř těchto desek desky další, uvádí se zde pouze název vložených dílčích částí dokumentace.</w:t>
      </w:r>
    </w:p>
    <w:p w14:paraId="37E5117E" w14:textId="77777777" w:rsidR="008E436E" w:rsidRPr="00D434F4" w:rsidRDefault="008E436E" w:rsidP="00D434F4">
      <w:pPr>
        <w:pStyle w:val="Odstavecseseznamem"/>
        <w:rPr>
          <w:sz w:val="20"/>
          <w:szCs w:val="20"/>
        </w:rPr>
      </w:pPr>
      <w:r w:rsidRPr="00D434F4">
        <w:t>Každá volně vložená příloha bude mít na vrchní straně rámeček nebo vrchní list obsahující všechny popisné údaje jako na titulní straně dokumentace, navíc zde bude název přílohy, její číslo.</w:t>
      </w:r>
    </w:p>
    <w:p w14:paraId="69DCE550" w14:textId="77777777" w:rsidR="008E436E" w:rsidRPr="00D434F4" w:rsidRDefault="008E436E" w:rsidP="00D434F4">
      <w:pPr>
        <w:pStyle w:val="Odstavecseseznamem"/>
      </w:pPr>
      <w:r w:rsidRPr="00D434F4">
        <w:t>Desky a přílohy budou označeny číslem příslušného vyhotovení (paré).</w:t>
      </w:r>
    </w:p>
    <w:p w14:paraId="5A562665" w14:textId="77777777" w:rsidR="008E436E" w:rsidRPr="00D434F4" w:rsidRDefault="008E436E" w:rsidP="00D434F4">
      <w:pPr>
        <w:pStyle w:val="Odstavecseseznamem"/>
      </w:pPr>
      <w:r w:rsidRPr="00D434F4">
        <w:t>Textová část</w:t>
      </w:r>
    </w:p>
    <w:p w14:paraId="360BE5F5" w14:textId="12AECBAB" w:rsidR="008E436E" w:rsidRPr="00D434F4" w:rsidRDefault="008E436E" w:rsidP="00D434F4">
      <w:pPr>
        <w:pStyle w:val="Odstavecseseznamem"/>
      </w:pPr>
      <w:r w:rsidRPr="00D434F4">
        <w:t xml:space="preserve">Jednotlivé kapitoly textové části budou označovány a číslovány v souladu se Smlouvou, stránky budou číslovány, v záhlaví stránky bude uváděn název investiční akce včetně názvu dokumentace, v zápatí Česká republika </w:t>
      </w:r>
      <w:r w:rsidR="00FA32CE" w:rsidRPr="00D434F4">
        <w:t xml:space="preserve">– </w:t>
      </w:r>
      <w:r w:rsidRPr="00D434F4">
        <w:t xml:space="preserve">Ředitelství vodních cest ČR, název Konzultanta a číslo stránky. </w:t>
      </w:r>
    </w:p>
    <w:p w14:paraId="0181A5C0" w14:textId="77777777" w:rsidR="008E436E" w:rsidRPr="00D434F4" w:rsidRDefault="008E436E" w:rsidP="00D434F4">
      <w:pPr>
        <w:pStyle w:val="Odstavecseseznamem"/>
      </w:pPr>
      <w:r w:rsidRPr="00D434F4">
        <w:t>Digitální forma dokumentace</w:t>
      </w:r>
    </w:p>
    <w:p w14:paraId="65C05DA3" w14:textId="77777777" w:rsidR="008E436E" w:rsidRPr="00D434F4" w:rsidRDefault="008E436E" w:rsidP="00D434F4">
      <w:pPr>
        <w:pStyle w:val="Odstavecseseznamem"/>
      </w:pPr>
      <w:r w:rsidRPr="00D434F4">
        <w:t>Digitální forma odevzdávané dokumentace (postupové a závěrečné zprávy) je zcela rovnocenná její tištěné verzi a musí obsahovat celý text včetně všech Konzultantem vytvořených příloh. Soubory jsou zaznamenávány na nosiči CD-ROM, názvy příslušných souborů je nutno volit výstižně tak, aby byl zřejmý jejich obsah a umístění v dokumentaci. Pokud je dokumentace rozsáhlá, tj. má velký počet souborů, musí zpracovatel přiložit textový soubor "readme.txt", ve kterém je specifikace obsahu přiložených souborů a vazba na seznam příloh.</w:t>
      </w:r>
    </w:p>
    <w:p w14:paraId="1FD51A79" w14:textId="0C7F31A6" w:rsidR="008E436E" w:rsidRPr="00D434F4" w:rsidRDefault="008E436E" w:rsidP="00D434F4">
      <w:pPr>
        <w:pStyle w:val="Odstavecseseznamem"/>
      </w:pPr>
      <w:r w:rsidRPr="00D434F4">
        <w:t>Dokumentace bude zpracována vždy také ve formátu *.pdf - Adobe Acrobat dokument.</w:t>
      </w:r>
    </w:p>
    <w:p w14:paraId="4D65543F" w14:textId="77777777" w:rsidR="008E436E" w:rsidRPr="00D434F4" w:rsidRDefault="008E436E" w:rsidP="00D434F4">
      <w:pPr>
        <w:pStyle w:val="Odstavecseseznamem"/>
      </w:pPr>
      <w:r w:rsidRPr="00D434F4">
        <w:t>Povolené datové formáty</w:t>
      </w:r>
    </w:p>
    <w:p w14:paraId="435DC8E2" w14:textId="77777777" w:rsidR="008E436E" w:rsidRPr="00D434F4" w:rsidRDefault="008E436E" w:rsidP="00D434F4">
      <w:pPr>
        <w:pStyle w:val="Odstavecseseznamem"/>
      </w:pPr>
      <w:r w:rsidRPr="005C7120">
        <w:t>Texty a obrázky - *.doc, *.docx, *.rtf, *.xls, *.xlsx, *.jpg.</w:t>
      </w:r>
    </w:p>
    <w:p w14:paraId="695C59AA" w14:textId="7FF05153" w:rsidR="008E436E" w:rsidRPr="00D434F4" w:rsidRDefault="008E436E" w:rsidP="00D434F4">
      <w:pPr>
        <w:pStyle w:val="Odstavecseseznamem"/>
      </w:pPr>
      <w:r w:rsidRPr="00D434F4">
        <w:lastRenderedPageBreak/>
        <w:t>Ve formátu *.pdf je povinné ukládat veškeré části projektové dokumentace v podobě identické s tištěným provedením. Zároveň je ale nutné zaznamenat kompletní dokument na CD-ROM nebo DVD rovněž v některém z výše uvedených kompatibilních formátů (*.doc, *.rtf, *.xls, *.tif, *.jpg). Výjimka z tohoto ustanovení je možná pouze v případě datových výstupů ze specializovaného softwaru, které jsou pouze podkladem pro další v dokumentaci uvedenou analýzu.</w:t>
      </w:r>
    </w:p>
    <w:p w14:paraId="7FD3A066" w14:textId="1F8C4A97" w:rsidR="00A633A3" w:rsidRPr="00D434F4" w:rsidRDefault="0038405D" w:rsidP="00D434F4">
      <w:pPr>
        <w:pStyle w:val="Odstavecseseznamem"/>
      </w:pPr>
      <w:r w:rsidRPr="00D434F4">
        <w:t>Veškeré dokumenty, které v souvislosti s </w:t>
      </w:r>
      <w:r w:rsidR="00AF5304" w:rsidRPr="00D434F4">
        <w:t>č</w:t>
      </w:r>
      <w:r w:rsidRPr="00D434F4">
        <w:t xml:space="preserve">inností správce stavby </w:t>
      </w:r>
      <w:r w:rsidR="007A7296" w:rsidRPr="00D434F4">
        <w:t>Konzultant</w:t>
      </w:r>
      <w:r w:rsidRPr="00D434F4">
        <w:t xml:space="preserve"> zpracuje nebo obdrží od </w:t>
      </w:r>
      <w:r w:rsidR="007A7296" w:rsidRPr="00D434F4">
        <w:t>Objednatel</w:t>
      </w:r>
      <w:r w:rsidR="00AF5304" w:rsidRPr="00D434F4">
        <w:t>e</w:t>
      </w:r>
      <w:r w:rsidRPr="00D434F4">
        <w:t xml:space="preserve">, Zhotovitele, úřadů či třetích osob, je </w:t>
      </w:r>
      <w:r w:rsidR="007A7296" w:rsidRPr="00D434F4">
        <w:t>Konzultant</w:t>
      </w:r>
      <w:r w:rsidRPr="00D434F4">
        <w:t xml:space="preserve"> povinen archivovat způsobem umožňujícím dohledání kteréhokoliv dokumentu po celou dobu do ukončení smlouvy a v případě požadavku </w:t>
      </w:r>
      <w:r w:rsidR="007A7296" w:rsidRPr="00D434F4">
        <w:t>Objednatel</w:t>
      </w:r>
      <w:r w:rsidRPr="00D434F4">
        <w:t xml:space="preserve"> je </w:t>
      </w:r>
      <w:r w:rsidR="007A7296" w:rsidRPr="00D434F4">
        <w:t>Konzultant</w:t>
      </w:r>
      <w:r w:rsidRPr="00D434F4">
        <w:t xml:space="preserve"> povinen vydat Příkazci z archivovaných dokumentů ověřený opis. Před uplynutím Po ukončení smlouvy je </w:t>
      </w:r>
      <w:r w:rsidR="007A7296" w:rsidRPr="00D434F4">
        <w:t>Konzultant</w:t>
      </w:r>
      <w:r w:rsidRPr="00D434F4">
        <w:t xml:space="preserve"> povinen veškerou archivovanou dokumentaci předat Příkazci. Odměna za tuto činnost je již zohledněna v Odměně dle této Smlouvy.</w:t>
      </w:r>
    </w:p>
    <w:p w14:paraId="3D06A0A5" w14:textId="43F4DBB1" w:rsidR="00903477" w:rsidRPr="00D434F4" w:rsidRDefault="004F17EF" w:rsidP="00D434F4">
      <w:pPr>
        <w:pStyle w:val="Nadpis2"/>
      </w:pPr>
      <w:r w:rsidRPr="00D434F4">
        <w:t xml:space="preserve">2.4 </w:t>
      </w:r>
      <w:bookmarkStart w:id="5" w:name="_Toc490733061"/>
      <w:r w:rsidR="00903477" w:rsidRPr="00D434F4">
        <w:t>Etapa poradenských a kontrolních služeb v době trvání záruční doby Díla</w:t>
      </w:r>
      <w:bookmarkEnd w:id="5"/>
      <w:r w:rsidR="00903477" w:rsidRPr="00D434F4">
        <w:t xml:space="preserve"> </w:t>
      </w:r>
    </w:p>
    <w:p w14:paraId="7163472C" w14:textId="30658A57" w:rsidR="004F17EF" w:rsidRPr="00D434F4" w:rsidRDefault="004F17EF" w:rsidP="00D434F4">
      <w:pPr>
        <w:pStyle w:val="Nadpis3"/>
      </w:pPr>
      <w:r w:rsidRPr="00D434F4">
        <w:t>2.4.1 Vymezení služeb</w:t>
      </w:r>
    </w:p>
    <w:p w14:paraId="57E84571" w14:textId="786ED6CD" w:rsidR="004F17EF" w:rsidRPr="00D434F4" w:rsidRDefault="004F17EF" w:rsidP="00D434F4">
      <w:pPr>
        <w:pStyle w:val="Odstavecseseznamem"/>
      </w:pPr>
      <w:r w:rsidRPr="00D434F4">
        <w:t xml:space="preserve">V této etapě sestávají </w:t>
      </w:r>
      <w:r w:rsidR="00A4364A" w:rsidRPr="00D434F4">
        <w:t>B</w:t>
      </w:r>
      <w:r w:rsidRPr="00D434F4">
        <w:t>ěžné služby Konzultanta z následujících činností:</w:t>
      </w:r>
    </w:p>
    <w:p w14:paraId="04BCDC24" w14:textId="09671BE8" w:rsidR="004F17EF" w:rsidRPr="00D434F4" w:rsidRDefault="003D3DDC" w:rsidP="00D434F4">
      <w:pPr>
        <w:pStyle w:val="Odstavecseseznamem"/>
      </w:pPr>
      <w:r w:rsidRPr="00D434F4">
        <w:t>L</w:t>
      </w:r>
      <w:r w:rsidR="003715E5">
        <w:tab/>
      </w:r>
      <w:r w:rsidR="004F17EF" w:rsidRPr="00D434F4">
        <w:t>Vyřízení reklamací Díla</w:t>
      </w:r>
    </w:p>
    <w:p w14:paraId="5C560D9E" w14:textId="122911DA" w:rsidR="004F17EF" w:rsidRPr="00D434F4" w:rsidRDefault="003D3DDC" w:rsidP="00D434F4">
      <w:pPr>
        <w:pStyle w:val="Odstavecseseznamem"/>
      </w:pPr>
      <w:r w:rsidRPr="00D434F4">
        <w:t>M</w:t>
      </w:r>
      <w:r w:rsidR="003715E5">
        <w:tab/>
      </w:r>
      <w:r w:rsidR="004F17EF" w:rsidRPr="00D434F4">
        <w:t>Závěrečná prohlídka Díla</w:t>
      </w:r>
    </w:p>
    <w:p w14:paraId="21F50323" w14:textId="73B7BEE2" w:rsidR="004F17EF" w:rsidRPr="00D434F4" w:rsidRDefault="00824B8A" w:rsidP="00D434F4">
      <w:pPr>
        <w:pStyle w:val="Nadpis3"/>
      </w:pPr>
      <w:r w:rsidRPr="00D434F4">
        <w:t xml:space="preserve">2.4.2 </w:t>
      </w:r>
      <w:r w:rsidR="004F17EF" w:rsidRPr="00D434F4">
        <w:t>Způsob poskytování služeb</w:t>
      </w:r>
    </w:p>
    <w:p w14:paraId="39478D22" w14:textId="7CE7AE8B" w:rsidR="004F17EF" w:rsidRPr="00D434F4" w:rsidRDefault="003D3DDC" w:rsidP="00D434F4">
      <w:pPr>
        <w:pStyle w:val="Odstavecseseznamem"/>
      </w:pPr>
      <w:r w:rsidRPr="00D434F4">
        <w:t>L</w:t>
      </w:r>
      <w:r w:rsidR="003715E5">
        <w:tab/>
      </w:r>
      <w:r w:rsidR="004F17EF" w:rsidRPr="00D434F4">
        <w:t>Vyřízení reklamací Díla</w:t>
      </w:r>
    </w:p>
    <w:p w14:paraId="1258A7EC" w14:textId="77777777" w:rsidR="00172DD4" w:rsidRPr="00D434F4" w:rsidRDefault="004F17EF" w:rsidP="00D434F4">
      <w:pPr>
        <w:pStyle w:val="Odstavecseseznamem"/>
      </w:pPr>
      <w:r w:rsidRPr="00D434F4">
        <w:t>Průběžné technické prohlídky Díla po celou dobu záruční lhůty Díla zajistí Objednatel prostřednictvím budoucích majetkových správců jednotlivých částí Díla. V případě závad zjištěných při těchto prohlídkách nebo během provozu bude Konzultant Objednatelem vyzván k posouzení závady. Konzultant je povinen zahájit bez odkladu prověřování závady a</w:t>
      </w:r>
      <w:r w:rsidR="00FC0C65" w:rsidRPr="00D434F4">
        <w:t> </w:t>
      </w:r>
      <w:r w:rsidRPr="00D434F4">
        <w:t>následně zahájit a administrovat reklamační řízení</w:t>
      </w:r>
      <w:r w:rsidR="007C4FC0" w:rsidRPr="00D434F4">
        <w:t xml:space="preserve"> včetně vyhledání a předložení relevantních dokumentů v digitální podobě </w:t>
      </w:r>
    </w:p>
    <w:p w14:paraId="6928F446" w14:textId="6E2EBBAF" w:rsidR="004F17EF" w:rsidRPr="00D434F4" w:rsidRDefault="007C4FC0" w:rsidP="00D434F4">
      <w:pPr>
        <w:pStyle w:val="Odstavecseseznamem"/>
      </w:pPr>
      <w:r w:rsidRPr="00D434F4">
        <w:t>Objednateli</w:t>
      </w:r>
      <w:r w:rsidR="004F17EF" w:rsidRPr="00D434F4">
        <w:t>. O zahájení reklamačního řízení je Konzultant povinen písemně informovat Objednatele do 7 kalendářních dnů. Konzultant provádí rovněž kontrolu prováděných prací, pokud je reklamace řešena opravou</w:t>
      </w:r>
      <w:r w:rsidR="002E3535" w:rsidRPr="00D434F4">
        <w:t>,</w:t>
      </w:r>
      <w:r w:rsidR="004F17EF" w:rsidRPr="00D434F4">
        <w:t xml:space="preserve"> a to v celém rozsahu povinností Správce stavby dle </w:t>
      </w:r>
      <w:r w:rsidR="002E3535" w:rsidRPr="00D434F4">
        <w:t>s</w:t>
      </w:r>
      <w:r w:rsidR="004F17EF" w:rsidRPr="00D434F4">
        <w:t>mlouvy Zhotovitele Díla. O průběhu všech běžících reklamačních řízení Konzultant Objednateli předává pravidelnou Zprávu o reklamacích, a to v</w:t>
      </w:r>
      <w:r w:rsidR="00FC0C65" w:rsidRPr="00D434F4">
        <w:t> </w:t>
      </w:r>
      <w:r w:rsidR="004F17EF" w:rsidRPr="00D434F4">
        <w:t>půlročních intervalech.</w:t>
      </w:r>
    </w:p>
    <w:p w14:paraId="3AF3706B" w14:textId="25C5062B" w:rsidR="00997584" w:rsidRPr="00D434F4" w:rsidRDefault="003D3DDC" w:rsidP="00D434F4">
      <w:pPr>
        <w:pStyle w:val="Odstavecseseznamem"/>
      </w:pPr>
      <w:r w:rsidRPr="00D434F4">
        <w:t xml:space="preserve">M </w:t>
      </w:r>
      <w:r w:rsidR="00997584" w:rsidRPr="00D434F4">
        <w:t>Závěrečná prohlídka Díla</w:t>
      </w:r>
    </w:p>
    <w:p w14:paraId="4681ACCD" w14:textId="59935328" w:rsidR="004F17EF" w:rsidRPr="00D434F4" w:rsidRDefault="004F17EF" w:rsidP="00D434F4">
      <w:pPr>
        <w:pStyle w:val="Odstavecseseznamem"/>
      </w:pPr>
      <w:r w:rsidRPr="00D434F4">
        <w:t xml:space="preserve">Tři měsíce před koncem každé </w:t>
      </w:r>
      <w:r w:rsidR="002E3535" w:rsidRPr="00D434F4">
        <w:t>z</w:t>
      </w:r>
      <w:r w:rsidRPr="00D434F4">
        <w:t>áruční doby provede Konzultant prohlídku Díla nebo části Díla, ke které se záruční doba vztahuje a o jejím výsledku předá nejpozději jeden měsíc před uplynutím Záruční doby zprávu Objednateli. V případě zjištění závad platí postup uvedený v</w:t>
      </w:r>
      <w:r w:rsidR="00FC0C65" w:rsidRPr="00D434F4">
        <w:t> </w:t>
      </w:r>
      <w:r w:rsidRPr="00D434F4">
        <w:t>přechozím odstavci.</w:t>
      </w:r>
    </w:p>
    <w:p w14:paraId="5F420F44" w14:textId="3990A755" w:rsidR="004F17EF" w:rsidRPr="00D434F4" w:rsidRDefault="00997584" w:rsidP="00D434F4">
      <w:pPr>
        <w:pStyle w:val="Nadpis3"/>
      </w:pPr>
      <w:r w:rsidRPr="00D434F4">
        <w:lastRenderedPageBreak/>
        <w:t>2.4.3</w:t>
      </w:r>
      <w:r w:rsidR="004F17EF" w:rsidRPr="00D434F4">
        <w:t xml:space="preserve"> Rozsah služeb</w:t>
      </w:r>
    </w:p>
    <w:p w14:paraId="0450838A" w14:textId="0425FEFB" w:rsidR="004F17EF" w:rsidRPr="00D434F4" w:rsidRDefault="004F17EF" w:rsidP="00D434F4">
      <w:pPr>
        <w:pStyle w:val="Odstavecseseznamem"/>
      </w:pPr>
      <w:r w:rsidRPr="00D434F4">
        <w:t xml:space="preserve">Konzultant vykoná </w:t>
      </w:r>
      <w:r w:rsidR="00A4364A" w:rsidRPr="00D434F4">
        <w:t>B</w:t>
      </w:r>
      <w:r w:rsidRPr="00D434F4">
        <w:t xml:space="preserve">ěžné služby vyjmenované v čl. </w:t>
      </w:r>
      <w:r w:rsidR="00997584" w:rsidRPr="00D434F4">
        <w:t>2.4.1</w:t>
      </w:r>
      <w:r w:rsidRPr="00D434F4">
        <w:t xml:space="preserve"> v následujícím rozsahu:</w:t>
      </w:r>
    </w:p>
    <w:p w14:paraId="6325E6B7" w14:textId="79826E61" w:rsidR="00755DB8" w:rsidRPr="00D434F4" w:rsidRDefault="00755DB8" w:rsidP="00D434F4">
      <w:pPr>
        <w:pStyle w:val="Odstavecseseznamem"/>
      </w:pPr>
      <w:r w:rsidRPr="00D434F4">
        <w:t>Za Běžné služby se považují veškeré služby vykonané Konzultantem v době určené v Příloze 4 Smlouvy (včetně změn dle Pod-článku 4.10 Smlouvy) pro plnění Etapy poskytování podpory Objednateli v záruční době Díla, a to v rozsahu, který odpovídá informacím a znalostem, které Konzultant měl nebo při řádné péči mohl mít v době podání nabídky Konzultanta.</w:t>
      </w:r>
    </w:p>
    <w:p w14:paraId="4D3F5015" w14:textId="77777777" w:rsidR="00EB0AD2" w:rsidRPr="00F829DE" w:rsidRDefault="00EB0AD2" w:rsidP="00D434F4">
      <w:pPr>
        <w:pStyle w:val="Nadpis1"/>
        <w:rPr>
          <w:rFonts w:asciiTheme="minorHAnsi" w:hAnsiTheme="minorHAnsi" w:cstheme="minorHAnsi"/>
        </w:rPr>
      </w:pPr>
      <w:r w:rsidRPr="00F829DE">
        <w:rPr>
          <w:rFonts w:asciiTheme="minorHAnsi" w:hAnsiTheme="minorHAnsi" w:cstheme="minorHAnsi"/>
        </w:rPr>
        <w:t>Rozpis služeb sloužící k nacenění</w:t>
      </w:r>
    </w:p>
    <w:p w14:paraId="10F0062E" w14:textId="58142739" w:rsidR="00EB0AD2" w:rsidRPr="00D434F4" w:rsidRDefault="00EB0AD2" w:rsidP="00D434F4">
      <w:pPr>
        <w:pStyle w:val="Odstavecseseznamem"/>
      </w:pPr>
      <w:r w:rsidRPr="00D434F4">
        <w:t>Konzultant se zavazuje poskytovat Objednateli Služby dle Smlouvy (Běžné služby, Dodatečné služby a Výjimečné služby) za položkové sazby uvedené níže, nebo do jaké míry je to vhodné podle položkových cen, které jsou založeny na sazbách níže uvedených</w:t>
      </w:r>
      <w:r w:rsidR="00FC0C65" w:rsidRPr="00D434F4">
        <w:t>,</w:t>
      </w:r>
      <w:r w:rsidRPr="00D434F4">
        <w:t xml:space="preserve"> a to v souladu se Smlouvou</w:t>
      </w:r>
      <w:r w:rsidR="00EE2A95" w:rsidRPr="00D434F4">
        <w:t xml:space="preserve"> (</w:t>
      </w:r>
      <w:r w:rsidRPr="00D434F4">
        <w:t>zejm. čl</w:t>
      </w:r>
      <w:r w:rsidR="00FC0C65" w:rsidRPr="00D434F4">
        <w:t>ánkem</w:t>
      </w:r>
      <w:r w:rsidRPr="00D434F4">
        <w:t xml:space="preserve"> 5 Z</w:t>
      </w:r>
      <w:r w:rsidR="00FC0C65" w:rsidRPr="00D434F4">
        <w:t>vláštních obchodních podmínek</w:t>
      </w:r>
      <w:r w:rsidR="00EE2A95" w:rsidRPr="00D434F4">
        <w:t>)</w:t>
      </w:r>
      <w:r w:rsidRPr="00D434F4">
        <w:t xml:space="preserve">. </w:t>
      </w:r>
    </w:p>
    <w:p w14:paraId="6329D04D" w14:textId="77777777" w:rsidR="00EB0AD2" w:rsidRPr="00D434F4" w:rsidRDefault="00EB0AD2" w:rsidP="00D434F4">
      <w:pPr>
        <w:pStyle w:val="Odstavecseseznamem"/>
      </w:pPr>
      <w:r w:rsidRPr="00D434F4">
        <w:t>Smluvní strany berou na vědomí a souhlasí s tím, že Objednatel bude Konzultantovi hradit cenu za poskytované Služby v souladu s Přílohou 3 Smlouvy.</w:t>
      </w:r>
    </w:p>
    <w:p w14:paraId="5628FFA6" w14:textId="26852099" w:rsidR="00EB0AD2" w:rsidRPr="00D434F4" w:rsidRDefault="00EB0AD2" w:rsidP="00D434F4">
      <w:pPr>
        <w:pStyle w:val="Odstavecseseznamem"/>
      </w:pPr>
      <w:r w:rsidRPr="00D434F4">
        <w:t>Paušální sazby uvedené níže, bez DPH, jsou závazné po celou dobu plnění Smlouvy a</w:t>
      </w:r>
      <w:r w:rsidR="00FC0C65" w:rsidRPr="00D434F4">
        <w:t> </w:t>
      </w:r>
      <w:r w:rsidRPr="00D434F4">
        <w:t xml:space="preserve">pokrývají všechny smluvní závazky a všechny záležitosti a věci nezbytné k řádnému poskytnutí Běžných </w:t>
      </w:r>
      <w:r w:rsidR="00A4364A" w:rsidRPr="00D434F4">
        <w:t>s</w:t>
      </w:r>
      <w:r w:rsidRPr="00D434F4">
        <w:t xml:space="preserve">lužeb a těch Dodatečných </w:t>
      </w:r>
      <w:r w:rsidR="00A4364A" w:rsidRPr="00D434F4">
        <w:t>s</w:t>
      </w:r>
      <w:r w:rsidRPr="00D434F4">
        <w:t xml:space="preserve">lužeb, které v souladu s přílohou 3 Smlouvy věcně odpovídají Běžným službám, vyjma čistých nákladů všech ostatních výdajů na Výjimečné služby dle Pod-článku 5.1.2 písm. b) Obecných podmínek. Konzultant tak není oprávněn požadovat samostatně ani úhradu nákladů za čas strávený dopravou na místo plnění, ani náklady na vybavení Personálu Konzultanta nutného k vykonávání Běžných </w:t>
      </w:r>
      <w:r w:rsidR="00A4364A" w:rsidRPr="00D434F4">
        <w:t>s</w:t>
      </w:r>
      <w:r w:rsidRPr="00D434F4">
        <w:t xml:space="preserve">lužeb </w:t>
      </w:r>
      <w:r w:rsidR="00A4364A" w:rsidRPr="00D434F4">
        <w:t>a těch Dodatečných s</w:t>
      </w:r>
      <w:r w:rsidRPr="00D434F4">
        <w:t xml:space="preserve">lužeb, které v souladu s přílohou 3 Smlouvy věcně odpovídají Běžným službám, neboť tyto náklady jsou již zahrnuty v paušálních sazbách. </w:t>
      </w:r>
    </w:p>
    <w:p w14:paraId="7DE46FCC" w14:textId="3947735F" w:rsidR="00EB0AD2" w:rsidRPr="00D434F4" w:rsidRDefault="00EB0AD2" w:rsidP="00D434F4">
      <w:pPr>
        <w:pStyle w:val="Odstavecseseznamem"/>
      </w:pPr>
      <w:r w:rsidRPr="00D434F4">
        <w:t>Paušální sazby jsou stanoveny v Kč bez DPH</w:t>
      </w:r>
    </w:p>
    <w:p w14:paraId="0521E42C" w14:textId="73E87BE0" w:rsidR="00591844" w:rsidRPr="007E15A0" w:rsidRDefault="00591844" w:rsidP="00D434F4">
      <w:pPr>
        <w:pStyle w:val="Odstavecseseznamem"/>
        <w:rPr>
          <w:b/>
          <w:bCs/>
          <w:sz w:val="28"/>
          <w:szCs w:val="28"/>
        </w:rPr>
      </w:pPr>
      <w:r w:rsidRPr="0077523C">
        <w:rPr>
          <w:sz w:val="28"/>
          <w:szCs w:val="28"/>
        </w:rPr>
        <w:t>Lokalita</w:t>
      </w:r>
      <w:r w:rsidR="00352E7C">
        <w:rPr>
          <w:sz w:val="28"/>
          <w:szCs w:val="28"/>
        </w:rPr>
        <w:t xml:space="preserve"> č. 2</w:t>
      </w:r>
      <w:r w:rsidRPr="007E15A0">
        <w:rPr>
          <w:b/>
          <w:bCs/>
          <w:sz w:val="28"/>
          <w:szCs w:val="28"/>
        </w:rPr>
        <w:t xml:space="preserve">: </w:t>
      </w:r>
      <w:r w:rsidR="0077523C" w:rsidRPr="009765CF">
        <w:rPr>
          <w:sz w:val="28"/>
          <w:szCs w:val="28"/>
        </w:rPr>
        <w:t>Stání plavidel Brandýs nad Labem</w:t>
      </w:r>
    </w:p>
    <w:tbl>
      <w:tblPr>
        <w:tblW w:w="9716" w:type="dxa"/>
        <w:tblInd w:w="55" w:type="dxa"/>
        <w:tblCellMar>
          <w:left w:w="70" w:type="dxa"/>
          <w:right w:w="70" w:type="dxa"/>
        </w:tblCellMar>
        <w:tblLook w:val="04A0" w:firstRow="1" w:lastRow="0" w:firstColumn="1" w:lastColumn="0" w:noHBand="0" w:noVBand="1"/>
      </w:tblPr>
      <w:tblGrid>
        <w:gridCol w:w="2938"/>
        <w:gridCol w:w="1108"/>
        <w:gridCol w:w="1985"/>
        <w:gridCol w:w="1417"/>
        <w:gridCol w:w="2268"/>
      </w:tblGrid>
      <w:tr w:rsidR="005950E5" w:rsidRPr="00D434F4" w14:paraId="0158D5BA" w14:textId="77777777" w:rsidTr="00D87866">
        <w:trPr>
          <w:trHeight w:val="525"/>
        </w:trPr>
        <w:tc>
          <w:tcPr>
            <w:tcW w:w="2938" w:type="dxa"/>
            <w:tcBorders>
              <w:top w:val="single" w:sz="8" w:space="0" w:color="000000"/>
              <w:left w:val="single" w:sz="8" w:space="0" w:color="000000"/>
              <w:bottom w:val="single" w:sz="8" w:space="0" w:color="000000"/>
              <w:right w:val="single" w:sz="8" w:space="0" w:color="auto"/>
            </w:tcBorders>
            <w:shd w:val="clear" w:color="000000" w:fill="C0C0C0"/>
            <w:hideMark/>
          </w:tcPr>
          <w:p w14:paraId="7B197172" w14:textId="77777777" w:rsidR="005950E5" w:rsidRPr="00D434F4" w:rsidRDefault="005950E5" w:rsidP="00D434F4">
            <w:bookmarkStart w:id="6" w:name="_Hlk56083270"/>
            <w:r w:rsidRPr="00D434F4">
              <w:t>Služba</w:t>
            </w:r>
          </w:p>
        </w:tc>
        <w:tc>
          <w:tcPr>
            <w:tcW w:w="1108" w:type="dxa"/>
            <w:tcBorders>
              <w:top w:val="single" w:sz="8" w:space="0" w:color="000000"/>
              <w:left w:val="nil"/>
              <w:bottom w:val="single" w:sz="8" w:space="0" w:color="auto"/>
              <w:right w:val="single" w:sz="8" w:space="0" w:color="auto"/>
            </w:tcBorders>
            <w:shd w:val="clear" w:color="000000" w:fill="C0C0C0"/>
            <w:noWrap/>
            <w:hideMark/>
          </w:tcPr>
          <w:p w14:paraId="1A220E8A" w14:textId="77777777" w:rsidR="005950E5" w:rsidRPr="00D434F4" w:rsidRDefault="005950E5" w:rsidP="00D434F4">
            <w:r w:rsidRPr="00D434F4">
              <w:t>(1)</w:t>
            </w:r>
            <w:r w:rsidRPr="00D434F4">
              <w:br/>
              <w:t>Jednotka</w:t>
            </w:r>
          </w:p>
        </w:tc>
        <w:tc>
          <w:tcPr>
            <w:tcW w:w="1985" w:type="dxa"/>
            <w:tcBorders>
              <w:top w:val="single" w:sz="8" w:space="0" w:color="000000"/>
              <w:left w:val="single" w:sz="8" w:space="0" w:color="auto"/>
              <w:bottom w:val="single" w:sz="8" w:space="0" w:color="auto"/>
              <w:right w:val="single" w:sz="8" w:space="0" w:color="000000"/>
            </w:tcBorders>
            <w:shd w:val="clear" w:color="000000" w:fill="C0C0C0"/>
            <w:noWrap/>
            <w:hideMark/>
          </w:tcPr>
          <w:p w14:paraId="27947BCE" w14:textId="77777777" w:rsidR="005950E5" w:rsidRPr="00D434F4" w:rsidRDefault="005950E5" w:rsidP="00D434F4">
            <w:r w:rsidRPr="00D434F4">
              <w:t>(2)</w:t>
            </w:r>
            <w:r w:rsidRPr="00D434F4">
              <w:br/>
              <w:t>Předpokládaný počet jednotek</w:t>
            </w:r>
          </w:p>
        </w:tc>
        <w:tc>
          <w:tcPr>
            <w:tcW w:w="1417" w:type="dxa"/>
            <w:tcBorders>
              <w:top w:val="single" w:sz="8" w:space="0" w:color="000000"/>
              <w:left w:val="nil"/>
              <w:bottom w:val="single" w:sz="8" w:space="0" w:color="auto"/>
              <w:right w:val="single" w:sz="8" w:space="0" w:color="auto"/>
            </w:tcBorders>
            <w:shd w:val="clear" w:color="auto" w:fill="A8D08D" w:themeFill="accent6" w:themeFillTint="99"/>
            <w:hideMark/>
          </w:tcPr>
          <w:p w14:paraId="065E661B" w14:textId="77777777" w:rsidR="005950E5" w:rsidRPr="00D434F4" w:rsidRDefault="005950E5" w:rsidP="00D434F4">
            <w:r w:rsidRPr="00D434F4">
              <w:t>(3)</w:t>
            </w:r>
            <w:r w:rsidRPr="00D434F4">
              <w:br/>
              <w:t xml:space="preserve">Paušální sazba </w:t>
            </w:r>
          </w:p>
        </w:tc>
        <w:tc>
          <w:tcPr>
            <w:tcW w:w="2268" w:type="dxa"/>
            <w:tcBorders>
              <w:top w:val="single" w:sz="8" w:space="0" w:color="000000"/>
              <w:left w:val="single" w:sz="8" w:space="0" w:color="auto"/>
              <w:bottom w:val="single" w:sz="8" w:space="0" w:color="auto"/>
              <w:right w:val="single" w:sz="8" w:space="0" w:color="000000"/>
            </w:tcBorders>
            <w:shd w:val="clear" w:color="000000" w:fill="C0C0C0"/>
            <w:noWrap/>
            <w:hideMark/>
          </w:tcPr>
          <w:p w14:paraId="37CAFD01" w14:textId="659F95D8" w:rsidR="005950E5" w:rsidRPr="00D434F4" w:rsidRDefault="005950E5" w:rsidP="003715E5">
            <w:r w:rsidRPr="00D434F4">
              <w:t>(4)=(2)x(3)</w:t>
            </w:r>
            <w:r w:rsidRPr="00D434F4">
              <w:br/>
              <w:t>Cena</w:t>
            </w:r>
          </w:p>
        </w:tc>
      </w:tr>
      <w:tr w:rsidR="005950E5" w:rsidRPr="00D434F4" w14:paraId="1A88D531" w14:textId="77777777" w:rsidTr="00D87866">
        <w:trPr>
          <w:trHeight w:val="315"/>
        </w:trPr>
        <w:tc>
          <w:tcPr>
            <w:tcW w:w="2938" w:type="dxa"/>
            <w:tcBorders>
              <w:top w:val="nil"/>
              <w:left w:val="single" w:sz="8" w:space="0" w:color="000000"/>
              <w:bottom w:val="single" w:sz="8" w:space="0" w:color="auto"/>
              <w:right w:val="single" w:sz="8" w:space="0" w:color="auto"/>
            </w:tcBorders>
            <w:shd w:val="clear" w:color="000000" w:fill="C0C0C0"/>
            <w:vAlign w:val="center"/>
            <w:hideMark/>
          </w:tcPr>
          <w:p w14:paraId="480BE330" w14:textId="77777777" w:rsidR="005950E5" w:rsidRPr="00D434F4" w:rsidRDefault="005950E5" w:rsidP="00D434F4">
            <w:r w:rsidRPr="00D434F4">
              <w:t> </w:t>
            </w:r>
          </w:p>
        </w:tc>
        <w:tc>
          <w:tcPr>
            <w:tcW w:w="1108" w:type="dxa"/>
            <w:tcBorders>
              <w:top w:val="single" w:sz="8" w:space="0" w:color="auto"/>
              <w:left w:val="nil"/>
              <w:bottom w:val="single" w:sz="8" w:space="0" w:color="auto"/>
              <w:right w:val="single" w:sz="8" w:space="0" w:color="auto"/>
            </w:tcBorders>
            <w:shd w:val="clear" w:color="000000" w:fill="C0C0C0"/>
            <w:noWrap/>
            <w:vAlign w:val="center"/>
            <w:hideMark/>
          </w:tcPr>
          <w:p w14:paraId="0B177F22" w14:textId="77777777" w:rsidR="005950E5" w:rsidRPr="00D434F4" w:rsidRDefault="005950E5" w:rsidP="00D434F4"/>
        </w:tc>
        <w:tc>
          <w:tcPr>
            <w:tcW w:w="1985" w:type="dxa"/>
            <w:tcBorders>
              <w:top w:val="single" w:sz="8" w:space="0" w:color="auto"/>
              <w:left w:val="single" w:sz="8" w:space="0" w:color="auto"/>
              <w:bottom w:val="single" w:sz="8" w:space="0" w:color="auto"/>
              <w:right w:val="single" w:sz="8" w:space="0" w:color="000000"/>
            </w:tcBorders>
            <w:shd w:val="clear" w:color="000000" w:fill="C0C0C0"/>
            <w:noWrap/>
            <w:vAlign w:val="center"/>
            <w:hideMark/>
          </w:tcPr>
          <w:p w14:paraId="1F75005D" w14:textId="77777777" w:rsidR="005950E5" w:rsidRPr="00D434F4" w:rsidRDefault="005950E5" w:rsidP="00D434F4"/>
        </w:tc>
        <w:tc>
          <w:tcPr>
            <w:tcW w:w="1417" w:type="dxa"/>
            <w:tcBorders>
              <w:top w:val="single" w:sz="8" w:space="0" w:color="auto"/>
              <w:left w:val="nil"/>
              <w:bottom w:val="single" w:sz="8" w:space="0" w:color="auto"/>
              <w:right w:val="single" w:sz="8" w:space="0" w:color="auto"/>
            </w:tcBorders>
            <w:shd w:val="clear" w:color="auto" w:fill="A8D08D" w:themeFill="accent6" w:themeFillTint="99"/>
            <w:noWrap/>
            <w:vAlign w:val="center"/>
            <w:hideMark/>
          </w:tcPr>
          <w:p w14:paraId="669BAE6C" w14:textId="77777777" w:rsidR="005950E5" w:rsidRPr="00D434F4" w:rsidRDefault="005950E5" w:rsidP="00D434F4">
            <w:r w:rsidRPr="00D434F4">
              <w:t>(Kč/jedn.)</w:t>
            </w:r>
          </w:p>
        </w:tc>
        <w:tc>
          <w:tcPr>
            <w:tcW w:w="2268" w:type="dxa"/>
            <w:tcBorders>
              <w:top w:val="single" w:sz="8" w:space="0" w:color="auto"/>
              <w:left w:val="single" w:sz="8" w:space="0" w:color="auto"/>
              <w:bottom w:val="single" w:sz="8" w:space="0" w:color="auto"/>
              <w:right w:val="single" w:sz="8" w:space="0" w:color="000000"/>
            </w:tcBorders>
            <w:shd w:val="clear" w:color="000000" w:fill="C0C0C0"/>
            <w:noWrap/>
            <w:vAlign w:val="center"/>
            <w:hideMark/>
          </w:tcPr>
          <w:p w14:paraId="7D7F5FBD" w14:textId="77777777" w:rsidR="005950E5" w:rsidRPr="00D434F4" w:rsidRDefault="005950E5" w:rsidP="00D434F4">
            <w:r w:rsidRPr="00D434F4">
              <w:t>(Kč)</w:t>
            </w:r>
          </w:p>
        </w:tc>
      </w:tr>
      <w:tr w:rsidR="005950E5" w:rsidRPr="00D434F4" w14:paraId="0527E136" w14:textId="77777777" w:rsidTr="00F36D4C">
        <w:trPr>
          <w:trHeight w:val="315"/>
        </w:trPr>
        <w:tc>
          <w:tcPr>
            <w:tcW w:w="9716" w:type="dxa"/>
            <w:gridSpan w:val="5"/>
            <w:tcBorders>
              <w:top w:val="single" w:sz="8" w:space="0" w:color="auto"/>
              <w:left w:val="single" w:sz="8" w:space="0" w:color="000000"/>
              <w:bottom w:val="single" w:sz="8" w:space="0" w:color="auto"/>
              <w:right w:val="single" w:sz="8" w:space="0" w:color="000000"/>
            </w:tcBorders>
            <w:shd w:val="clear" w:color="auto" w:fill="FFC000"/>
            <w:vAlign w:val="center"/>
            <w:hideMark/>
          </w:tcPr>
          <w:p w14:paraId="45D0AFA9" w14:textId="77777777" w:rsidR="005C7120" w:rsidRPr="005C7120" w:rsidRDefault="005950E5" w:rsidP="005C7120">
            <w:pPr>
              <w:rPr>
                <w:b/>
                <w:bCs/>
              </w:rPr>
            </w:pPr>
            <w:r w:rsidRPr="00D434F4">
              <w:t>Přípravná etapa (A - C)</w:t>
            </w:r>
            <w:r w:rsidR="005C7120">
              <w:t xml:space="preserve">: </w:t>
            </w:r>
            <w:r w:rsidR="005C7120" w:rsidRPr="005C7120">
              <w:rPr>
                <w:b/>
                <w:bCs/>
              </w:rPr>
              <w:t>není předmětem plnění</w:t>
            </w:r>
          </w:p>
          <w:p w14:paraId="21F312E0" w14:textId="71EFB9C9" w:rsidR="005950E5" w:rsidRPr="00D434F4" w:rsidRDefault="005950E5" w:rsidP="003715E5"/>
        </w:tc>
      </w:tr>
      <w:tr w:rsidR="005950E5" w:rsidRPr="00D434F4" w14:paraId="65D63F40" w14:textId="77777777" w:rsidTr="00F36D4C">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C000"/>
            <w:vAlign w:val="center"/>
          </w:tcPr>
          <w:p w14:paraId="65F7932E" w14:textId="58511932" w:rsidR="005950E5" w:rsidRPr="005C7120" w:rsidRDefault="005950E5" w:rsidP="00D434F4">
            <w:pPr>
              <w:rPr>
                <w:strike/>
                <w:highlight w:val="green"/>
              </w:rPr>
            </w:pPr>
            <w:r w:rsidRPr="005C7120">
              <w:rPr>
                <w:strike/>
              </w:rPr>
              <w:t xml:space="preserve">A Revize </w:t>
            </w:r>
            <w:r w:rsidR="0085047D" w:rsidRPr="005C7120">
              <w:rPr>
                <w:strike/>
              </w:rPr>
              <w:t xml:space="preserve">společné </w:t>
            </w:r>
            <w:r w:rsidRPr="005C7120">
              <w:rPr>
                <w:strike/>
              </w:rPr>
              <w:t xml:space="preserve">projektové dokumentace ve stupni </w:t>
            </w:r>
            <w:r w:rsidR="00EF7069" w:rsidRPr="005C7120">
              <w:rPr>
                <w:strike/>
              </w:rPr>
              <w:t xml:space="preserve">DUR a </w:t>
            </w:r>
            <w:r w:rsidRPr="005C7120">
              <w:rPr>
                <w:strike/>
              </w:rPr>
              <w:t xml:space="preserve">DSP – </w:t>
            </w:r>
            <w:r w:rsidRPr="005C7120">
              <w:rPr>
                <w:b/>
                <w:strike/>
              </w:rPr>
              <w:t>Běžné služby</w:t>
            </w:r>
          </w:p>
        </w:tc>
      </w:tr>
      <w:tr w:rsidR="005950E5" w:rsidRPr="00D434F4" w14:paraId="634DB811" w14:textId="77777777" w:rsidTr="00D87866">
        <w:trPr>
          <w:trHeight w:val="315"/>
        </w:trPr>
        <w:tc>
          <w:tcPr>
            <w:tcW w:w="2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455789" w14:textId="217D5410" w:rsidR="005950E5" w:rsidRPr="00D434F4" w:rsidRDefault="005950E5" w:rsidP="00D434F4">
            <w:pPr>
              <w:rPr>
                <w:highlight w:val="green"/>
              </w:rPr>
            </w:pPr>
            <w:r w:rsidRPr="00D434F4">
              <w:lastRenderedPageBreak/>
              <w:t xml:space="preserve">Poskytování služeb při revizi projektové </w:t>
            </w:r>
            <w:r w:rsidR="00EF7069" w:rsidRPr="00D434F4">
              <w:t xml:space="preserve">sloučené </w:t>
            </w:r>
            <w:r w:rsidRPr="00D434F4">
              <w:t>dokumentace ve stupn</w:t>
            </w:r>
            <w:r w:rsidR="00EF7069" w:rsidRPr="00D434F4">
              <w:t xml:space="preserve">i DUR a </w:t>
            </w:r>
            <w:r w:rsidRPr="00D434F4">
              <w:t xml:space="preserve"> DSP</w:t>
            </w:r>
          </w:p>
        </w:tc>
        <w:tc>
          <w:tcPr>
            <w:tcW w:w="11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3C0213" w14:textId="77777777" w:rsidR="005950E5" w:rsidRPr="00D434F4" w:rsidRDefault="005950E5" w:rsidP="00D434F4">
            <w:pPr>
              <w:rPr>
                <w:highlight w:val="green"/>
              </w:rPr>
            </w:pPr>
            <w:r w:rsidRPr="00D434F4">
              <w:t>Paušální odměna</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F8037B" w14:textId="40D49E36" w:rsidR="00AA66BB" w:rsidRPr="00AA66BB" w:rsidRDefault="00AA66BB" w:rsidP="005B1C65">
            <w:pPr>
              <w:jc w:val="left"/>
              <w:rPr>
                <w:b/>
                <w:bCs/>
              </w:rPr>
            </w:pPr>
            <w:r w:rsidRPr="00AA66BB">
              <w:rPr>
                <w:b/>
                <w:bCs/>
              </w:rPr>
              <w:t>Není předmětem plnění</w:t>
            </w:r>
          </w:p>
          <w:p w14:paraId="1B2894E8" w14:textId="4254240E" w:rsidR="005950E5" w:rsidRPr="00D434F4" w:rsidRDefault="005950E5" w:rsidP="005B1C65">
            <w:pPr>
              <w:jc w:val="left"/>
            </w:pPr>
          </w:p>
        </w:tc>
        <w:tc>
          <w:tcPr>
            <w:tcW w:w="141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076E8F7F" w14:textId="27173A33" w:rsidR="00AA66BB" w:rsidRPr="00AA66BB" w:rsidRDefault="00AA66BB" w:rsidP="005B1C65">
            <w:pPr>
              <w:jc w:val="left"/>
              <w:rPr>
                <w:b/>
                <w:bCs/>
              </w:rPr>
            </w:pPr>
            <w:r w:rsidRPr="00AA66BB">
              <w:rPr>
                <w:b/>
                <w:bCs/>
              </w:rPr>
              <w:t>Není předmětem plnění</w:t>
            </w:r>
          </w:p>
          <w:p w14:paraId="7EE54160" w14:textId="04B74F6C" w:rsidR="005950E5" w:rsidRPr="00D434F4" w:rsidRDefault="005950E5" w:rsidP="005B1C65">
            <w:pPr>
              <w:jc w:val="left"/>
            </w:pP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3198A9" w14:textId="7BDE740D" w:rsidR="00AA66BB" w:rsidRPr="00AA66BB" w:rsidRDefault="00AA66BB" w:rsidP="005B1C65">
            <w:pPr>
              <w:jc w:val="left"/>
              <w:rPr>
                <w:b/>
                <w:bCs/>
              </w:rPr>
            </w:pPr>
            <w:r w:rsidRPr="00AA66BB">
              <w:rPr>
                <w:b/>
                <w:bCs/>
              </w:rPr>
              <w:t>Není předmětem plnění</w:t>
            </w:r>
          </w:p>
          <w:p w14:paraId="3C09E973" w14:textId="6FB9F67A" w:rsidR="005950E5" w:rsidRPr="00D434F4" w:rsidRDefault="005950E5" w:rsidP="005B1C65">
            <w:pPr>
              <w:jc w:val="left"/>
              <w:rPr>
                <w:highlight w:val="green"/>
              </w:rPr>
            </w:pPr>
          </w:p>
        </w:tc>
      </w:tr>
      <w:tr w:rsidR="005950E5" w:rsidRPr="00D434F4" w14:paraId="5D2AA8A5" w14:textId="77777777" w:rsidTr="00F36D4C">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C000"/>
            <w:vAlign w:val="center"/>
          </w:tcPr>
          <w:p w14:paraId="421FD1F5" w14:textId="32A856C9" w:rsidR="00AA66BB" w:rsidRPr="00AA66BB" w:rsidRDefault="005950E5" w:rsidP="00AA66BB">
            <w:pPr>
              <w:rPr>
                <w:b/>
                <w:bCs/>
              </w:rPr>
            </w:pPr>
            <w:r w:rsidRPr="00D434F4">
              <w:t>A Revize</w:t>
            </w:r>
            <w:r w:rsidR="0085047D" w:rsidRPr="00D434F4">
              <w:t xml:space="preserve"> společné</w:t>
            </w:r>
            <w:r w:rsidRPr="00D434F4">
              <w:t xml:space="preserve"> projektové dokumentace ve stupni </w:t>
            </w:r>
            <w:r w:rsidR="00EF7069" w:rsidRPr="00D434F4">
              <w:t xml:space="preserve">DUR a </w:t>
            </w:r>
            <w:r w:rsidRPr="00D434F4">
              <w:t xml:space="preserve">DSP – </w:t>
            </w:r>
            <w:r w:rsidRPr="00AA66BB">
              <w:rPr>
                <w:b/>
              </w:rPr>
              <w:t xml:space="preserve">Dodatečné služby </w:t>
            </w:r>
            <w:r w:rsidR="005B1C65" w:rsidRPr="00AA66BB">
              <w:rPr>
                <w:b/>
              </w:rPr>
              <w:t>věcně</w:t>
            </w:r>
            <w:r w:rsidR="005B1C65">
              <w:rPr>
                <w:b/>
              </w:rPr>
              <w:t xml:space="preserve"> </w:t>
            </w:r>
            <w:r w:rsidR="005B1C65" w:rsidRPr="00AA66BB">
              <w:rPr>
                <w:b/>
              </w:rPr>
              <w:t>– Není</w:t>
            </w:r>
            <w:r w:rsidR="00AA66BB" w:rsidRPr="00AA66BB">
              <w:rPr>
                <w:b/>
                <w:bCs/>
              </w:rPr>
              <w:t xml:space="preserve"> předmětem plnění</w:t>
            </w:r>
          </w:p>
          <w:p w14:paraId="379B5578" w14:textId="59C68D47" w:rsidR="005950E5" w:rsidRPr="00D434F4" w:rsidRDefault="005950E5" w:rsidP="00D434F4">
            <w:pPr>
              <w:rPr>
                <w:highlight w:val="green"/>
              </w:rPr>
            </w:pPr>
          </w:p>
        </w:tc>
      </w:tr>
      <w:tr w:rsidR="005950E5" w:rsidRPr="00D434F4" w14:paraId="3DF9ECAA" w14:textId="77777777" w:rsidTr="00D87866">
        <w:trPr>
          <w:trHeight w:val="315"/>
        </w:trPr>
        <w:tc>
          <w:tcPr>
            <w:tcW w:w="2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94A9CB" w14:textId="2547EC84" w:rsidR="005950E5" w:rsidRPr="00D434F4" w:rsidRDefault="00EF7069" w:rsidP="00D434F4">
            <w:pPr>
              <w:rPr>
                <w:highlight w:val="green"/>
              </w:rPr>
            </w:pPr>
            <w:r w:rsidRPr="00D434F4">
              <w:t xml:space="preserve">Poskytování služeb při revizi projektové sloučené dokumentace ve stupni DUR </w:t>
            </w:r>
            <w:r w:rsidR="005B1C65" w:rsidRPr="00D434F4">
              <w:t>a DSP</w:t>
            </w:r>
          </w:p>
        </w:tc>
        <w:tc>
          <w:tcPr>
            <w:tcW w:w="11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42A126" w14:textId="77777777" w:rsidR="005950E5" w:rsidRPr="00D434F4" w:rsidRDefault="005950E5" w:rsidP="00D434F4">
            <w:pPr>
              <w:rPr>
                <w:highlight w:val="green"/>
              </w:rPr>
            </w:pPr>
            <w:r w:rsidRPr="00D434F4">
              <w:t>hod.</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1F7AEE" w14:textId="31796407" w:rsidR="00AA66BB" w:rsidRPr="00AA66BB" w:rsidRDefault="00AA66BB" w:rsidP="005B1C65">
            <w:pPr>
              <w:jc w:val="left"/>
              <w:rPr>
                <w:b/>
                <w:bCs/>
              </w:rPr>
            </w:pPr>
            <w:r w:rsidRPr="00AA66BB">
              <w:rPr>
                <w:b/>
                <w:bCs/>
              </w:rPr>
              <w:t>Není předmětem plnění</w:t>
            </w:r>
          </w:p>
          <w:p w14:paraId="392CDE76" w14:textId="44128FB2" w:rsidR="005950E5" w:rsidRPr="00D434F4" w:rsidRDefault="005950E5" w:rsidP="005B1C65">
            <w:pPr>
              <w:jc w:val="left"/>
              <w:rPr>
                <w:highlight w:val="green"/>
              </w:rPr>
            </w:pPr>
          </w:p>
        </w:tc>
        <w:tc>
          <w:tcPr>
            <w:tcW w:w="141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2FDBD978" w14:textId="1652461D" w:rsidR="00AA66BB" w:rsidRPr="00AA66BB" w:rsidRDefault="00AA66BB" w:rsidP="005B1C65">
            <w:pPr>
              <w:jc w:val="left"/>
              <w:rPr>
                <w:b/>
                <w:bCs/>
              </w:rPr>
            </w:pPr>
            <w:r w:rsidRPr="00AA66BB">
              <w:rPr>
                <w:b/>
                <w:bCs/>
              </w:rPr>
              <w:t>Není předmětem plnění</w:t>
            </w:r>
          </w:p>
          <w:p w14:paraId="095F1C6D" w14:textId="27F2FCE0" w:rsidR="005950E5" w:rsidRPr="00D434F4" w:rsidRDefault="005950E5" w:rsidP="005B1C65">
            <w:pPr>
              <w:jc w:val="left"/>
              <w:rPr>
                <w:bCs/>
                <w:highlight w:val="green"/>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99F192" w14:textId="615B3B94" w:rsidR="00AA66BB" w:rsidRPr="00AA66BB" w:rsidRDefault="00AA66BB" w:rsidP="005B1C65">
            <w:pPr>
              <w:jc w:val="left"/>
              <w:rPr>
                <w:b/>
                <w:bCs/>
              </w:rPr>
            </w:pPr>
            <w:r w:rsidRPr="00AA66BB">
              <w:rPr>
                <w:b/>
                <w:bCs/>
              </w:rPr>
              <w:t>Není předmětem plnění</w:t>
            </w:r>
          </w:p>
          <w:p w14:paraId="20D246FC" w14:textId="7C2F6DF3" w:rsidR="005950E5" w:rsidRPr="00D434F4" w:rsidRDefault="005950E5" w:rsidP="005B1C65">
            <w:pPr>
              <w:jc w:val="left"/>
              <w:rPr>
                <w:highlight w:val="green"/>
              </w:rPr>
            </w:pPr>
          </w:p>
        </w:tc>
      </w:tr>
      <w:tr w:rsidR="005950E5" w:rsidRPr="00D434F4" w14:paraId="6AA6FD6E" w14:textId="77777777" w:rsidTr="00F36D4C">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C000"/>
            <w:vAlign w:val="center"/>
          </w:tcPr>
          <w:p w14:paraId="5BAAA17A" w14:textId="6E149A64" w:rsidR="00C801AD" w:rsidRPr="00C801AD" w:rsidRDefault="005950E5" w:rsidP="00C801AD">
            <w:pPr>
              <w:rPr>
                <w:b/>
                <w:bCs/>
              </w:rPr>
            </w:pPr>
            <w:r w:rsidRPr="00D434F4">
              <w:t>B Revize projektové dokumentace ve stupni</w:t>
            </w:r>
            <w:r w:rsidR="00EF7069" w:rsidRPr="00D434F4">
              <w:t xml:space="preserve"> </w:t>
            </w:r>
            <w:r w:rsidRPr="00D434F4">
              <w:t xml:space="preserve">DPS – </w:t>
            </w:r>
            <w:r w:rsidRPr="00C801AD">
              <w:rPr>
                <w:b/>
              </w:rPr>
              <w:t xml:space="preserve">Běžné </w:t>
            </w:r>
            <w:r w:rsidR="005B1C65" w:rsidRPr="00C801AD">
              <w:rPr>
                <w:b/>
              </w:rPr>
              <w:t>služby – Není</w:t>
            </w:r>
            <w:r w:rsidR="00C801AD" w:rsidRPr="00C801AD">
              <w:rPr>
                <w:b/>
                <w:bCs/>
              </w:rPr>
              <w:t xml:space="preserve"> předmětem plnění</w:t>
            </w:r>
          </w:p>
          <w:p w14:paraId="37F91BA9" w14:textId="3C019FC2" w:rsidR="005950E5" w:rsidRPr="00D434F4" w:rsidRDefault="005950E5" w:rsidP="00D434F4">
            <w:pPr>
              <w:rPr>
                <w:highlight w:val="green"/>
              </w:rPr>
            </w:pPr>
            <w:r w:rsidRPr="00D434F4">
              <w:rPr>
                <w:b/>
              </w:rPr>
              <w:t xml:space="preserve"> </w:t>
            </w:r>
          </w:p>
        </w:tc>
      </w:tr>
      <w:tr w:rsidR="005950E5" w:rsidRPr="00D434F4" w14:paraId="4F8A6C93" w14:textId="77777777" w:rsidTr="00D87866">
        <w:trPr>
          <w:trHeight w:val="315"/>
        </w:trPr>
        <w:tc>
          <w:tcPr>
            <w:tcW w:w="2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555967" w14:textId="4094B208" w:rsidR="005950E5" w:rsidRPr="00D434F4" w:rsidRDefault="00EF7069" w:rsidP="00D434F4">
            <w:r w:rsidRPr="00D434F4">
              <w:t>Poskytování služeb při revizi kompletní dokumentace a dokladů pro realizaci stavby</w:t>
            </w:r>
          </w:p>
        </w:tc>
        <w:tc>
          <w:tcPr>
            <w:tcW w:w="11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53823C" w14:textId="77777777" w:rsidR="005950E5" w:rsidRPr="00D434F4" w:rsidRDefault="005950E5" w:rsidP="00D434F4">
            <w:r w:rsidRPr="00D434F4">
              <w:t>Paušální odměna</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FC942D" w14:textId="2452DDA5" w:rsidR="00C801AD" w:rsidRPr="00C801AD" w:rsidRDefault="00C801AD" w:rsidP="005B1C65">
            <w:pPr>
              <w:jc w:val="left"/>
              <w:rPr>
                <w:b/>
                <w:bCs/>
              </w:rPr>
            </w:pPr>
            <w:r w:rsidRPr="00C801AD">
              <w:rPr>
                <w:b/>
                <w:bCs/>
              </w:rPr>
              <w:t>Není předmětem plnění</w:t>
            </w:r>
          </w:p>
          <w:p w14:paraId="4AB80C04" w14:textId="60B662E3" w:rsidR="005950E5" w:rsidRPr="00D434F4" w:rsidRDefault="005950E5" w:rsidP="005B1C65">
            <w:pPr>
              <w:jc w:val="left"/>
            </w:pPr>
          </w:p>
        </w:tc>
        <w:tc>
          <w:tcPr>
            <w:tcW w:w="141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509B382B" w14:textId="2FC9317A" w:rsidR="00C801AD" w:rsidRPr="00C801AD" w:rsidRDefault="00C801AD" w:rsidP="005B1C65">
            <w:pPr>
              <w:jc w:val="left"/>
              <w:rPr>
                <w:b/>
                <w:bCs/>
              </w:rPr>
            </w:pPr>
            <w:r w:rsidRPr="00C801AD">
              <w:rPr>
                <w:b/>
                <w:bCs/>
              </w:rPr>
              <w:t>Není předmětem plnění</w:t>
            </w:r>
          </w:p>
          <w:p w14:paraId="11B1D597" w14:textId="3A40521F" w:rsidR="005950E5" w:rsidRPr="00D434F4" w:rsidRDefault="005950E5" w:rsidP="005B1C65">
            <w:pPr>
              <w:jc w:val="left"/>
              <w:rPr>
                <w:bCs/>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FA5FCA" w14:textId="42D14B2F" w:rsidR="00C801AD" w:rsidRPr="00C801AD" w:rsidRDefault="00C801AD" w:rsidP="005B1C65">
            <w:pPr>
              <w:jc w:val="left"/>
              <w:rPr>
                <w:b/>
                <w:bCs/>
              </w:rPr>
            </w:pPr>
            <w:r w:rsidRPr="00C801AD">
              <w:rPr>
                <w:b/>
                <w:bCs/>
              </w:rPr>
              <w:t>Není předmětem plnění</w:t>
            </w:r>
          </w:p>
          <w:p w14:paraId="6E5BB70D" w14:textId="231AE61B" w:rsidR="005950E5" w:rsidRPr="00D434F4" w:rsidRDefault="005950E5" w:rsidP="005B1C65">
            <w:pPr>
              <w:jc w:val="left"/>
            </w:pPr>
          </w:p>
        </w:tc>
      </w:tr>
      <w:tr w:rsidR="005950E5" w:rsidRPr="00D434F4" w14:paraId="608F42CB" w14:textId="77777777" w:rsidTr="00F36D4C">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C000"/>
            <w:vAlign w:val="center"/>
          </w:tcPr>
          <w:p w14:paraId="0C74312D" w14:textId="5A49648B" w:rsidR="005950E5" w:rsidRPr="00D434F4" w:rsidRDefault="005950E5" w:rsidP="00D434F4">
            <w:r w:rsidRPr="00D434F4">
              <w:rPr>
                <w:shd w:val="clear" w:color="auto" w:fill="FFC000"/>
              </w:rPr>
              <w:t xml:space="preserve">B Revize projektové dokumentace ve stupni </w:t>
            </w:r>
            <w:r w:rsidR="00950A05" w:rsidRPr="00D434F4">
              <w:rPr>
                <w:shd w:val="clear" w:color="auto" w:fill="FFC000"/>
              </w:rPr>
              <w:t>Dokumentace pro provádění stavby</w:t>
            </w:r>
            <w:r w:rsidRPr="00D434F4">
              <w:rPr>
                <w:shd w:val="clear" w:color="auto" w:fill="FFC000"/>
              </w:rPr>
              <w:t xml:space="preserve"> –</w:t>
            </w:r>
            <w:r w:rsidRPr="00D434F4">
              <w:t xml:space="preserve"> </w:t>
            </w:r>
            <w:r w:rsidRPr="00D434F4">
              <w:rPr>
                <w:b/>
              </w:rPr>
              <w:t>Dodatečné služby</w:t>
            </w:r>
          </w:p>
        </w:tc>
      </w:tr>
      <w:tr w:rsidR="005950E5" w:rsidRPr="00D434F4" w14:paraId="4664C330" w14:textId="77777777" w:rsidTr="00D87866">
        <w:trPr>
          <w:trHeight w:val="315"/>
        </w:trPr>
        <w:tc>
          <w:tcPr>
            <w:tcW w:w="2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024F78" w14:textId="77777777" w:rsidR="005950E5" w:rsidRPr="00D434F4" w:rsidRDefault="005950E5" w:rsidP="00D434F4">
            <w:r w:rsidRPr="00D434F4">
              <w:t>Poskytování služeb při revizi kompletní dokumentace a dokladů pro realizaci stavby</w:t>
            </w:r>
          </w:p>
        </w:tc>
        <w:tc>
          <w:tcPr>
            <w:tcW w:w="11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AF93BF" w14:textId="77777777" w:rsidR="005950E5" w:rsidRPr="00D434F4" w:rsidRDefault="005950E5" w:rsidP="00D434F4">
            <w:r w:rsidRPr="00D434F4">
              <w:t>hod.</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58AF2F" w14:textId="13B24C77" w:rsidR="00C801AD" w:rsidRPr="00C801AD" w:rsidRDefault="00C801AD" w:rsidP="005B1C65">
            <w:pPr>
              <w:jc w:val="left"/>
              <w:rPr>
                <w:b/>
                <w:bCs/>
              </w:rPr>
            </w:pPr>
            <w:r w:rsidRPr="00C801AD">
              <w:rPr>
                <w:b/>
                <w:bCs/>
              </w:rPr>
              <w:t>Není předmětem plnění</w:t>
            </w:r>
          </w:p>
          <w:p w14:paraId="7CC3E89D" w14:textId="6B70617B" w:rsidR="005950E5" w:rsidRPr="00D434F4" w:rsidRDefault="005950E5" w:rsidP="005B1C65">
            <w:pPr>
              <w:jc w:val="left"/>
            </w:pPr>
          </w:p>
        </w:tc>
        <w:tc>
          <w:tcPr>
            <w:tcW w:w="141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34C7AFDD" w14:textId="6270D2FA" w:rsidR="00C801AD" w:rsidRPr="00C801AD" w:rsidRDefault="00C801AD" w:rsidP="005B1C65">
            <w:pPr>
              <w:jc w:val="left"/>
              <w:rPr>
                <w:b/>
                <w:bCs/>
              </w:rPr>
            </w:pPr>
            <w:r w:rsidRPr="00C801AD">
              <w:rPr>
                <w:b/>
                <w:bCs/>
              </w:rPr>
              <w:t>Není předmětem plnění</w:t>
            </w:r>
          </w:p>
          <w:p w14:paraId="02BFD443" w14:textId="1CA30370" w:rsidR="005950E5" w:rsidRPr="00D434F4" w:rsidRDefault="005950E5" w:rsidP="005B1C65">
            <w:pPr>
              <w:jc w:val="left"/>
              <w:rPr>
                <w:bCs/>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A789BB" w14:textId="4682D77E" w:rsidR="00C801AD" w:rsidRPr="00C801AD" w:rsidRDefault="00C801AD" w:rsidP="005B1C65">
            <w:pPr>
              <w:jc w:val="left"/>
              <w:rPr>
                <w:b/>
                <w:bCs/>
              </w:rPr>
            </w:pPr>
            <w:r w:rsidRPr="00C801AD">
              <w:rPr>
                <w:b/>
                <w:bCs/>
              </w:rPr>
              <w:t>Není předmětem plnění</w:t>
            </w:r>
          </w:p>
          <w:p w14:paraId="143EC052" w14:textId="1520FD71" w:rsidR="005950E5" w:rsidRPr="00D434F4" w:rsidRDefault="005950E5" w:rsidP="005B1C65">
            <w:pPr>
              <w:jc w:val="left"/>
            </w:pPr>
          </w:p>
        </w:tc>
      </w:tr>
      <w:tr w:rsidR="005950E5" w:rsidRPr="00D434F4" w14:paraId="0F9180ED" w14:textId="77777777" w:rsidTr="00F36D4C">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C000"/>
            <w:vAlign w:val="center"/>
          </w:tcPr>
          <w:p w14:paraId="22A0D82A" w14:textId="37FCE8D9" w:rsidR="005950E5" w:rsidRPr="00D434F4" w:rsidRDefault="005950E5" w:rsidP="00D434F4">
            <w:pPr>
              <w:rPr>
                <w:bCs/>
                <w:color w:val="000000"/>
              </w:rPr>
            </w:pPr>
            <w:r w:rsidRPr="00D434F4">
              <w:rPr>
                <w:bCs/>
                <w:color w:val="000000"/>
              </w:rPr>
              <w:t xml:space="preserve">C </w:t>
            </w:r>
            <w:r w:rsidRPr="00D434F4">
              <w:t>Revize kompletní dokumentace a dokladů pro realizaci stavby</w:t>
            </w:r>
            <w:r w:rsidRPr="00D434F4">
              <w:rPr>
                <w:color w:val="000000"/>
              </w:rPr>
              <w:t xml:space="preserve"> – </w:t>
            </w:r>
            <w:r w:rsidRPr="00D434F4">
              <w:rPr>
                <w:b/>
                <w:color w:val="000000"/>
              </w:rPr>
              <w:t>Běžné služby</w:t>
            </w:r>
            <w:r w:rsidR="000F75CB" w:rsidRPr="00D434F4">
              <w:rPr>
                <w:b/>
                <w:color w:val="000000"/>
              </w:rPr>
              <w:t xml:space="preserve"> </w:t>
            </w:r>
          </w:p>
        </w:tc>
      </w:tr>
      <w:tr w:rsidR="005950E5" w:rsidRPr="00D434F4" w14:paraId="38A5764C" w14:textId="77777777" w:rsidTr="00D87866">
        <w:trPr>
          <w:trHeight w:val="315"/>
        </w:trPr>
        <w:tc>
          <w:tcPr>
            <w:tcW w:w="2938"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C0BCA61" w14:textId="77777777" w:rsidR="005950E5" w:rsidRPr="00D434F4" w:rsidRDefault="005950E5" w:rsidP="00D434F4">
            <w:pPr>
              <w:rPr>
                <w:bCs/>
                <w:i/>
              </w:rPr>
            </w:pPr>
            <w:r w:rsidRPr="00D434F4">
              <w:t>Poskytování služeb při revizi kompletní dokumentace a dokladů pro realizaci stavby</w:t>
            </w:r>
          </w:p>
        </w:tc>
        <w:tc>
          <w:tcPr>
            <w:tcW w:w="1108"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B5FD39D" w14:textId="1D5BE2B0" w:rsidR="005950E5" w:rsidRPr="00D434F4" w:rsidRDefault="00A04889" w:rsidP="00D434F4">
            <w:pPr>
              <w:rPr>
                <w:bCs/>
                <w:i/>
                <w:color w:val="000000"/>
              </w:rPr>
            </w:pPr>
            <w:r w:rsidRPr="00D434F4">
              <w:t>P</w:t>
            </w:r>
            <w:r w:rsidR="005950E5" w:rsidRPr="00D434F4">
              <w:t>aušální odměna</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B1CBB82" w14:textId="1A6131CC" w:rsidR="00C801AD" w:rsidRPr="00C801AD" w:rsidRDefault="00C801AD" w:rsidP="005B1C65">
            <w:pPr>
              <w:jc w:val="left"/>
              <w:rPr>
                <w:b/>
                <w:bCs/>
              </w:rPr>
            </w:pPr>
            <w:r w:rsidRPr="00C801AD">
              <w:rPr>
                <w:b/>
                <w:bCs/>
              </w:rPr>
              <w:t>Není předmětem plnění</w:t>
            </w:r>
          </w:p>
          <w:p w14:paraId="4432759C" w14:textId="096BE429" w:rsidR="005950E5" w:rsidRPr="00D434F4" w:rsidRDefault="005950E5" w:rsidP="005B1C65">
            <w:pPr>
              <w:jc w:val="left"/>
            </w:pPr>
          </w:p>
        </w:tc>
        <w:tc>
          <w:tcPr>
            <w:tcW w:w="141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75BAABDF" w14:textId="77777777" w:rsidR="00C801AD" w:rsidRPr="00C801AD" w:rsidRDefault="00C801AD" w:rsidP="005B1C65">
            <w:pPr>
              <w:jc w:val="left"/>
              <w:rPr>
                <w:b/>
                <w:bCs/>
              </w:rPr>
            </w:pPr>
            <w:r w:rsidRPr="00C801AD">
              <w:rPr>
                <w:b/>
                <w:bCs/>
              </w:rPr>
              <w:t>Není předmětem plnění</w:t>
            </w:r>
          </w:p>
          <w:p w14:paraId="5ED6CC5F" w14:textId="505F5E8A" w:rsidR="005950E5" w:rsidRPr="00D434F4" w:rsidRDefault="005950E5" w:rsidP="005B1C65">
            <w:pPr>
              <w:jc w:val="left"/>
              <w:rPr>
                <w:bCs/>
                <w:i/>
                <w:color w:val="000000"/>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CDA3FD" w14:textId="77777777" w:rsidR="00C801AD" w:rsidRPr="00C801AD" w:rsidRDefault="00C801AD" w:rsidP="005B1C65">
            <w:pPr>
              <w:jc w:val="left"/>
              <w:rPr>
                <w:b/>
                <w:bCs/>
              </w:rPr>
            </w:pPr>
            <w:r w:rsidRPr="00C801AD">
              <w:rPr>
                <w:b/>
                <w:bCs/>
              </w:rPr>
              <w:t>Není předmětem plnění</w:t>
            </w:r>
          </w:p>
          <w:p w14:paraId="716B338C" w14:textId="5685E5CC" w:rsidR="005950E5" w:rsidRPr="00C801AD" w:rsidRDefault="005950E5" w:rsidP="005B1C65">
            <w:pPr>
              <w:jc w:val="left"/>
              <w:rPr>
                <w:bCs/>
                <w:iCs/>
                <w:color w:val="000000"/>
              </w:rPr>
            </w:pPr>
          </w:p>
        </w:tc>
      </w:tr>
      <w:tr w:rsidR="005950E5" w:rsidRPr="00D434F4" w14:paraId="39944A58" w14:textId="77777777" w:rsidTr="00384CB6">
        <w:trPr>
          <w:trHeight w:val="990"/>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C000"/>
            <w:vAlign w:val="center"/>
          </w:tcPr>
          <w:p w14:paraId="0A464AC6" w14:textId="5B89B4B6" w:rsidR="00C801AD" w:rsidRPr="00C801AD" w:rsidRDefault="005950E5" w:rsidP="00C801AD">
            <w:pPr>
              <w:rPr>
                <w:b/>
                <w:bCs/>
              </w:rPr>
            </w:pPr>
            <w:r w:rsidRPr="00D434F4">
              <w:rPr>
                <w:bCs/>
                <w:color w:val="000000"/>
              </w:rPr>
              <w:lastRenderedPageBreak/>
              <w:t xml:space="preserve">C </w:t>
            </w:r>
            <w:r w:rsidRPr="00D434F4">
              <w:t>Revize kompletní dokumentace a dokladů pro realizaci stavby</w:t>
            </w:r>
            <w:r w:rsidRPr="00D434F4">
              <w:rPr>
                <w:color w:val="000000"/>
              </w:rPr>
              <w:t xml:space="preserve"> – </w:t>
            </w:r>
            <w:r w:rsidRPr="00D434F4">
              <w:rPr>
                <w:b/>
                <w:color w:val="000000"/>
              </w:rPr>
              <w:t xml:space="preserve">Dodatečné služby věcně odpovídající Běžným </w:t>
            </w:r>
            <w:r w:rsidR="005B1C65" w:rsidRPr="00D434F4">
              <w:rPr>
                <w:b/>
                <w:color w:val="000000"/>
              </w:rPr>
              <w:t>službám</w:t>
            </w:r>
            <w:r w:rsidR="005B1C65">
              <w:rPr>
                <w:b/>
                <w:color w:val="000000"/>
              </w:rPr>
              <w:t xml:space="preserve"> – Není</w:t>
            </w:r>
            <w:r w:rsidR="00C801AD" w:rsidRPr="00C801AD">
              <w:rPr>
                <w:b/>
                <w:bCs/>
              </w:rPr>
              <w:t xml:space="preserve"> předmětem plnění</w:t>
            </w:r>
          </w:p>
          <w:p w14:paraId="3EB825F0" w14:textId="45AF472D" w:rsidR="005950E5" w:rsidRPr="00D434F4" w:rsidRDefault="005950E5" w:rsidP="00D434F4">
            <w:pPr>
              <w:rPr>
                <w:bCs/>
                <w:color w:val="000000"/>
              </w:rPr>
            </w:pPr>
          </w:p>
        </w:tc>
      </w:tr>
      <w:tr w:rsidR="005950E5" w:rsidRPr="00D434F4" w14:paraId="009B3BD2" w14:textId="77777777" w:rsidTr="00D87866">
        <w:trPr>
          <w:trHeight w:val="315"/>
        </w:trPr>
        <w:tc>
          <w:tcPr>
            <w:tcW w:w="2938"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8F4E9DD" w14:textId="77777777" w:rsidR="005950E5" w:rsidRPr="00D434F4" w:rsidRDefault="005950E5" w:rsidP="00D434F4">
            <w:pPr>
              <w:rPr>
                <w:bCs/>
                <w:i/>
              </w:rPr>
            </w:pPr>
            <w:r w:rsidRPr="00D434F4">
              <w:t>Poskytování služeb při revizi kompletní dokumentace a dokladů pro realizaci stavby</w:t>
            </w:r>
          </w:p>
        </w:tc>
        <w:tc>
          <w:tcPr>
            <w:tcW w:w="1108"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6BC793C" w14:textId="77777777" w:rsidR="005950E5" w:rsidRPr="00D434F4" w:rsidRDefault="005950E5" w:rsidP="00D434F4">
            <w:pPr>
              <w:rPr>
                <w:bCs/>
                <w:i/>
                <w:color w:val="000000"/>
              </w:rPr>
            </w:pPr>
            <w:r w:rsidRPr="00D434F4">
              <w:t>hod.</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030287F" w14:textId="77777777" w:rsidR="003553FD" w:rsidRPr="00C801AD" w:rsidRDefault="003553FD" w:rsidP="005B1C65">
            <w:pPr>
              <w:jc w:val="left"/>
              <w:rPr>
                <w:b/>
                <w:bCs/>
              </w:rPr>
            </w:pPr>
            <w:r w:rsidRPr="00C801AD">
              <w:rPr>
                <w:b/>
                <w:bCs/>
              </w:rPr>
              <w:t>Není předmětem plnění</w:t>
            </w:r>
          </w:p>
          <w:p w14:paraId="7783C43E" w14:textId="3F41F3BB" w:rsidR="005950E5" w:rsidRPr="00D434F4" w:rsidRDefault="005950E5" w:rsidP="005B1C65">
            <w:pPr>
              <w:jc w:val="left"/>
            </w:pPr>
          </w:p>
        </w:tc>
        <w:tc>
          <w:tcPr>
            <w:tcW w:w="141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207F4631" w14:textId="77777777" w:rsidR="003553FD" w:rsidRPr="00C801AD" w:rsidRDefault="003553FD" w:rsidP="005B1C65">
            <w:pPr>
              <w:jc w:val="left"/>
              <w:rPr>
                <w:b/>
                <w:bCs/>
              </w:rPr>
            </w:pPr>
            <w:r w:rsidRPr="00C801AD">
              <w:rPr>
                <w:b/>
                <w:bCs/>
              </w:rPr>
              <w:t>Není předmětem plnění</w:t>
            </w:r>
          </w:p>
          <w:p w14:paraId="150C6960" w14:textId="7145DEBF" w:rsidR="005950E5" w:rsidRPr="003553FD" w:rsidRDefault="005950E5" w:rsidP="005B1C65">
            <w:pPr>
              <w:jc w:val="left"/>
              <w:rPr>
                <w:bCs/>
                <w:iCs/>
                <w:color w:val="000000"/>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942CBB2" w14:textId="77777777" w:rsidR="003553FD" w:rsidRPr="00C801AD" w:rsidRDefault="003553FD" w:rsidP="005B1C65">
            <w:pPr>
              <w:jc w:val="left"/>
              <w:rPr>
                <w:b/>
                <w:bCs/>
              </w:rPr>
            </w:pPr>
            <w:r w:rsidRPr="00C801AD">
              <w:rPr>
                <w:b/>
                <w:bCs/>
              </w:rPr>
              <w:t>Není předmětem plnění</w:t>
            </w:r>
          </w:p>
          <w:p w14:paraId="18333C41" w14:textId="18ECA356" w:rsidR="005950E5" w:rsidRPr="003553FD" w:rsidRDefault="005950E5" w:rsidP="005B1C65">
            <w:pPr>
              <w:jc w:val="left"/>
              <w:rPr>
                <w:bCs/>
                <w:iCs/>
                <w:color w:val="000000"/>
              </w:rPr>
            </w:pPr>
          </w:p>
        </w:tc>
      </w:tr>
      <w:tr w:rsidR="005950E5" w:rsidRPr="00D434F4" w14:paraId="7C0EEE69" w14:textId="77777777" w:rsidTr="007E2A7E">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tcPr>
          <w:p w14:paraId="56D31D11" w14:textId="448BE6B7" w:rsidR="005950E5" w:rsidRPr="00D434F4" w:rsidRDefault="005950E5" w:rsidP="003715E5">
            <w:r w:rsidRPr="00D434F4">
              <w:t>Etapa zadávacího řízení na Zhotovitele Díla (</w:t>
            </w:r>
            <w:r w:rsidR="005B1C65" w:rsidRPr="00D434F4">
              <w:t>D–G</w:t>
            </w:r>
            <w:r w:rsidRPr="00D434F4">
              <w:t>)</w:t>
            </w:r>
          </w:p>
        </w:tc>
      </w:tr>
      <w:tr w:rsidR="005950E5" w:rsidRPr="00D434F4" w14:paraId="39CCDC0A" w14:textId="77777777" w:rsidTr="00F36D4C">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tcPr>
          <w:p w14:paraId="63DD3F28" w14:textId="77777777" w:rsidR="005950E5" w:rsidRPr="00D434F4" w:rsidRDefault="005950E5" w:rsidP="00D434F4">
            <w:r w:rsidRPr="00D434F4">
              <w:t xml:space="preserve">D, E, F a G – Poradenské a konzultační služby a další činnosti – </w:t>
            </w:r>
            <w:r w:rsidRPr="00D434F4">
              <w:rPr>
                <w:b/>
              </w:rPr>
              <w:t>Běžné služby</w:t>
            </w:r>
          </w:p>
        </w:tc>
      </w:tr>
      <w:tr w:rsidR="005950E5" w:rsidRPr="00D434F4" w14:paraId="6332DAEA" w14:textId="77777777" w:rsidTr="00D87866">
        <w:trPr>
          <w:trHeight w:val="315"/>
        </w:trPr>
        <w:tc>
          <w:tcPr>
            <w:tcW w:w="2938"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032244CD" w14:textId="77777777" w:rsidR="005950E5" w:rsidRPr="00D434F4" w:rsidRDefault="005950E5" w:rsidP="00D434F4">
            <w:r w:rsidRPr="00D434F4">
              <w:t>D Poradenské a konzultační služby při přípravě odpovědí Objednatele na žádosti o dodatečné informace účastníků zadávacího řízení na Zhotovitele Díla</w:t>
            </w:r>
          </w:p>
        </w:tc>
        <w:tc>
          <w:tcPr>
            <w:tcW w:w="1108" w:type="dxa"/>
            <w:tcBorders>
              <w:top w:val="single" w:sz="8" w:space="0" w:color="000000"/>
              <w:left w:val="single" w:sz="8" w:space="0" w:color="000000"/>
              <w:bottom w:val="single" w:sz="8" w:space="0" w:color="000000"/>
              <w:right w:val="single" w:sz="8" w:space="0" w:color="000000"/>
            </w:tcBorders>
            <w:shd w:val="clear" w:color="C0C0C0" w:fill="FFFFFF"/>
            <w:noWrap/>
            <w:vAlign w:val="center"/>
          </w:tcPr>
          <w:p w14:paraId="10E4739B" w14:textId="30267C06" w:rsidR="005950E5" w:rsidRPr="00D434F4" w:rsidRDefault="005950E5" w:rsidP="003D6A46">
            <w:r w:rsidRPr="00D434F4">
              <w:t>hod.</w:t>
            </w:r>
          </w:p>
        </w:tc>
        <w:tc>
          <w:tcPr>
            <w:tcW w:w="1985" w:type="dxa"/>
            <w:tcBorders>
              <w:top w:val="single" w:sz="8" w:space="0" w:color="000000"/>
              <w:left w:val="nil"/>
              <w:bottom w:val="single" w:sz="8" w:space="0" w:color="000000"/>
              <w:right w:val="single" w:sz="8" w:space="0" w:color="000000"/>
            </w:tcBorders>
            <w:shd w:val="clear" w:color="C0C0C0" w:fill="FFFFFF"/>
            <w:noWrap/>
            <w:vAlign w:val="center"/>
          </w:tcPr>
          <w:p w14:paraId="2733B490" w14:textId="3EA41A0F" w:rsidR="005950E5" w:rsidRPr="00D434F4" w:rsidRDefault="00024004" w:rsidP="00D434F4">
            <w:r w:rsidRPr="00D434F4">
              <w:t xml:space="preserve">5 </w:t>
            </w:r>
            <w:r w:rsidR="005950E5" w:rsidRPr="00D434F4">
              <w:t>hod.</w:t>
            </w:r>
          </w:p>
        </w:tc>
        <w:tc>
          <w:tcPr>
            <w:tcW w:w="1417" w:type="dxa"/>
            <w:tcBorders>
              <w:top w:val="single" w:sz="8" w:space="0" w:color="000000"/>
              <w:left w:val="nil"/>
              <w:bottom w:val="single" w:sz="8" w:space="0" w:color="000000"/>
              <w:right w:val="single" w:sz="8" w:space="0" w:color="000000"/>
            </w:tcBorders>
            <w:shd w:val="clear" w:color="auto" w:fill="92D050"/>
            <w:noWrap/>
            <w:vAlign w:val="center"/>
          </w:tcPr>
          <w:p w14:paraId="05A2B515" w14:textId="2FA2ABB2" w:rsidR="005950E5" w:rsidRPr="00D434F4" w:rsidRDefault="005950E5" w:rsidP="00D434F4">
            <w:pPr>
              <w:rPr>
                <w:color w:val="000000"/>
              </w:rPr>
            </w:pPr>
          </w:p>
        </w:tc>
        <w:tc>
          <w:tcPr>
            <w:tcW w:w="2268" w:type="dxa"/>
            <w:tcBorders>
              <w:top w:val="single" w:sz="8" w:space="0" w:color="000000"/>
              <w:left w:val="nil"/>
              <w:bottom w:val="single" w:sz="8" w:space="0" w:color="000000"/>
              <w:right w:val="single" w:sz="8" w:space="0" w:color="000000"/>
            </w:tcBorders>
            <w:shd w:val="clear" w:color="000000" w:fill="FFFFFF"/>
            <w:noWrap/>
            <w:vAlign w:val="center"/>
          </w:tcPr>
          <w:p w14:paraId="4E09A605" w14:textId="2D79AB05" w:rsidR="005950E5" w:rsidRPr="00D434F4" w:rsidRDefault="005950E5" w:rsidP="00D434F4">
            <w:pPr>
              <w:rPr>
                <w:color w:val="000000"/>
              </w:rPr>
            </w:pPr>
          </w:p>
        </w:tc>
      </w:tr>
      <w:tr w:rsidR="005950E5" w:rsidRPr="00D434F4" w14:paraId="36848D65" w14:textId="77777777" w:rsidTr="00D87866">
        <w:trPr>
          <w:trHeight w:val="31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31053FB1" w14:textId="77777777" w:rsidR="005950E5" w:rsidRPr="00D434F4" w:rsidRDefault="005950E5" w:rsidP="00D434F4">
            <w:r w:rsidRPr="00D434F4">
              <w:t>E Poradenské a konzultační služby při posouzení kvalifikace a hodnocení nabídek v rámci zadávacího řízení na Zhotovitele Díla</w:t>
            </w:r>
          </w:p>
        </w:tc>
        <w:tc>
          <w:tcPr>
            <w:tcW w:w="1108" w:type="dxa"/>
            <w:tcBorders>
              <w:top w:val="nil"/>
              <w:left w:val="single" w:sz="8" w:space="0" w:color="000000"/>
              <w:bottom w:val="single" w:sz="8" w:space="0" w:color="000000"/>
              <w:right w:val="single" w:sz="8" w:space="0" w:color="000000"/>
            </w:tcBorders>
            <w:shd w:val="clear" w:color="C0C0C0" w:fill="FFFFFF"/>
            <w:noWrap/>
            <w:vAlign w:val="center"/>
          </w:tcPr>
          <w:p w14:paraId="3169265E" w14:textId="77777777" w:rsidR="005950E5" w:rsidRPr="00D434F4" w:rsidRDefault="005950E5" w:rsidP="00D434F4">
            <w:r w:rsidRPr="00D434F4">
              <w:t>hod.</w:t>
            </w:r>
          </w:p>
        </w:tc>
        <w:tc>
          <w:tcPr>
            <w:tcW w:w="1985" w:type="dxa"/>
            <w:tcBorders>
              <w:top w:val="nil"/>
              <w:left w:val="nil"/>
              <w:bottom w:val="single" w:sz="8" w:space="0" w:color="000000"/>
              <w:right w:val="single" w:sz="8" w:space="0" w:color="000000"/>
            </w:tcBorders>
            <w:shd w:val="clear" w:color="C0C0C0" w:fill="FFFFFF"/>
            <w:noWrap/>
            <w:vAlign w:val="center"/>
          </w:tcPr>
          <w:p w14:paraId="29F1BF6A" w14:textId="38888E49" w:rsidR="005950E5" w:rsidRPr="00D434F4" w:rsidRDefault="00012BCE" w:rsidP="00D434F4">
            <w:r w:rsidRPr="00D434F4">
              <w:t>6</w:t>
            </w:r>
            <w:r w:rsidR="00024004" w:rsidRPr="00D434F4">
              <w:t xml:space="preserve"> </w:t>
            </w:r>
            <w:r w:rsidR="005950E5" w:rsidRPr="00D434F4">
              <w:t>hod.</w:t>
            </w:r>
          </w:p>
        </w:tc>
        <w:tc>
          <w:tcPr>
            <w:tcW w:w="1417" w:type="dxa"/>
            <w:tcBorders>
              <w:top w:val="nil"/>
              <w:left w:val="nil"/>
              <w:bottom w:val="single" w:sz="8" w:space="0" w:color="000000"/>
              <w:right w:val="single" w:sz="8" w:space="0" w:color="000000"/>
            </w:tcBorders>
            <w:shd w:val="clear" w:color="auto" w:fill="92D050"/>
            <w:noWrap/>
            <w:vAlign w:val="center"/>
          </w:tcPr>
          <w:p w14:paraId="3A490220" w14:textId="66AE01B1" w:rsidR="005950E5" w:rsidRPr="00D434F4" w:rsidRDefault="005950E5" w:rsidP="00D434F4">
            <w:pPr>
              <w:rPr>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1DE35D72" w14:textId="0EA18D14" w:rsidR="005950E5" w:rsidRPr="00D434F4" w:rsidRDefault="005950E5" w:rsidP="00D434F4">
            <w:pPr>
              <w:rPr>
                <w:color w:val="000000"/>
              </w:rPr>
            </w:pPr>
          </w:p>
        </w:tc>
      </w:tr>
      <w:tr w:rsidR="005950E5" w:rsidRPr="00D434F4" w14:paraId="57E57E64" w14:textId="77777777" w:rsidTr="00384CB6">
        <w:trPr>
          <w:trHeight w:val="3199"/>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16313143" w14:textId="77777777" w:rsidR="005950E5" w:rsidRPr="00D434F4" w:rsidRDefault="005950E5" w:rsidP="00D434F4">
            <w:r w:rsidRPr="00D434F4">
              <w:t>F Poradenské a konzultační služby při vyřízení námitek podaných dodavateli v rámci zadávacího řízení na Zhotovitele Díla a při přípravě podkladů požadovaných Objednatelem v rámci řízení o přezkoumání úkonů Objednatele jakožto zadavatele zadávacího řízení na Zhotovitele Díla</w:t>
            </w:r>
          </w:p>
        </w:tc>
        <w:tc>
          <w:tcPr>
            <w:tcW w:w="1108" w:type="dxa"/>
            <w:tcBorders>
              <w:top w:val="nil"/>
              <w:left w:val="single" w:sz="8" w:space="0" w:color="000000"/>
              <w:bottom w:val="single" w:sz="8" w:space="0" w:color="000000"/>
              <w:right w:val="single" w:sz="8" w:space="0" w:color="000000"/>
            </w:tcBorders>
            <w:shd w:val="clear" w:color="C0C0C0" w:fill="FFFFFF"/>
            <w:noWrap/>
            <w:vAlign w:val="center"/>
          </w:tcPr>
          <w:p w14:paraId="783B9B72" w14:textId="77777777" w:rsidR="005950E5" w:rsidRPr="00D434F4" w:rsidRDefault="005950E5" w:rsidP="00D434F4">
            <w:r w:rsidRPr="00D434F4">
              <w:t>hod.</w:t>
            </w:r>
          </w:p>
        </w:tc>
        <w:tc>
          <w:tcPr>
            <w:tcW w:w="1985" w:type="dxa"/>
            <w:tcBorders>
              <w:top w:val="nil"/>
              <w:left w:val="nil"/>
              <w:bottom w:val="single" w:sz="8" w:space="0" w:color="000000"/>
              <w:right w:val="single" w:sz="8" w:space="0" w:color="000000"/>
            </w:tcBorders>
            <w:shd w:val="clear" w:color="C0C0C0" w:fill="FFFFFF"/>
            <w:noWrap/>
            <w:vAlign w:val="center"/>
          </w:tcPr>
          <w:p w14:paraId="21C768E4" w14:textId="3F9D6E92" w:rsidR="005950E5" w:rsidRPr="00D434F4" w:rsidRDefault="00012BCE" w:rsidP="00D434F4">
            <w:r w:rsidRPr="00D434F4">
              <w:t>10</w:t>
            </w:r>
            <w:r w:rsidR="005950E5" w:rsidRPr="00D434F4">
              <w:t xml:space="preserve"> hod.</w:t>
            </w:r>
          </w:p>
        </w:tc>
        <w:tc>
          <w:tcPr>
            <w:tcW w:w="1417" w:type="dxa"/>
            <w:tcBorders>
              <w:top w:val="nil"/>
              <w:left w:val="nil"/>
              <w:bottom w:val="single" w:sz="8" w:space="0" w:color="000000"/>
              <w:right w:val="single" w:sz="8" w:space="0" w:color="000000"/>
            </w:tcBorders>
            <w:shd w:val="clear" w:color="auto" w:fill="92D050"/>
            <w:noWrap/>
            <w:vAlign w:val="center"/>
          </w:tcPr>
          <w:p w14:paraId="7A0FABB2" w14:textId="2AC71D05" w:rsidR="005950E5" w:rsidRPr="00D434F4" w:rsidRDefault="005950E5" w:rsidP="00D434F4">
            <w:pPr>
              <w:rPr>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463AC6B2" w14:textId="3C83E3CE" w:rsidR="005950E5" w:rsidRPr="00D434F4" w:rsidRDefault="005950E5" w:rsidP="00D434F4">
            <w:pPr>
              <w:rPr>
                <w:color w:val="000000"/>
              </w:rPr>
            </w:pPr>
          </w:p>
        </w:tc>
      </w:tr>
      <w:tr w:rsidR="005950E5" w:rsidRPr="00D434F4" w14:paraId="799C4D3A" w14:textId="77777777" w:rsidTr="00D87866">
        <w:trPr>
          <w:trHeight w:val="315"/>
        </w:trPr>
        <w:tc>
          <w:tcPr>
            <w:tcW w:w="2938" w:type="dxa"/>
            <w:tcBorders>
              <w:top w:val="nil"/>
              <w:left w:val="single" w:sz="8" w:space="0" w:color="000000"/>
              <w:bottom w:val="single" w:sz="8" w:space="0" w:color="auto"/>
              <w:right w:val="single" w:sz="8" w:space="0" w:color="auto"/>
            </w:tcBorders>
            <w:shd w:val="clear" w:color="000000" w:fill="FFFFFF"/>
            <w:vAlign w:val="center"/>
          </w:tcPr>
          <w:p w14:paraId="1A2EB977" w14:textId="77777777" w:rsidR="005950E5" w:rsidRPr="00D434F4" w:rsidRDefault="005950E5" w:rsidP="00D434F4">
            <w:r w:rsidRPr="00D434F4">
              <w:t xml:space="preserve">G Další činnosti, které zadavatel požaduje po Konzultantovi v souladu s jeho kvalifikací a </w:t>
            </w:r>
            <w:r w:rsidRPr="00D434F4">
              <w:lastRenderedPageBreak/>
              <w:t>zkušenostmi ve vztahu k zadání veřejné zakázky na zhotovení Díla</w:t>
            </w:r>
          </w:p>
        </w:tc>
        <w:tc>
          <w:tcPr>
            <w:tcW w:w="1108" w:type="dxa"/>
            <w:tcBorders>
              <w:top w:val="nil"/>
              <w:left w:val="single" w:sz="8" w:space="0" w:color="000000"/>
              <w:bottom w:val="single" w:sz="8" w:space="0" w:color="auto"/>
              <w:right w:val="single" w:sz="8" w:space="0" w:color="000000"/>
            </w:tcBorders>
            <w:shd w:val="clear" w:color="C0C0C0" w:fill="FFFFFF"/>
            <w:noWrap/>
            <w:vAlign w:val="center"/>
          </w:tcPr>
          <w:p w14:paraId="0D8DDCBB" w14:textId="77777777" w:rsidR="005950E5" w:rsidRPr="00D434F4" w:rsidRDefault="005950E5" w:rsidP="00D434F4">
            <w:r w:rsidRPr="00D434F4">
              <w:lastRenderedPageBreak/>
              <w:t>hod.</w:t>
            </w:r>
          </w:p>
        </w:tc>
        <w:tc>
          <w:tcPr>
            <w:tcW w:w="1985" w:type="dxa"/>
            <w:tcBorders>
              <w:top w:val="nil"/>
              <w:left w:val="nil"/>
              <w:bottom w:val="single" w:sz="8" w:space="0" w:color="auto"/>
              <w:right w:val="single" w:sz="8" w:space="0" w:color="000000"/>
            </w:tcBorders>
            <w:shd w:val="clear" w:color="C0C0C0" w:fill="FFFFFF"/>
            <w:noWrap/>
            <w:vAlign w:val="center"/>
          </w:tcPr>
          <w:p w14:paraId="1659A4E3" w14:textId="67944C27" w:rsidR="005950E5" w:rsidRPr="00D434F4" w:rsidRDefault="00024004" w:rsidP="00D434F4">
            <w:r w:rsidRPr="00D434F4">
              <w:t>5</w:t>
            </w:r>
            <w:r w:rsidR="005950E5" w:rsidRPr="00D434F4">
              <w:t xml:space="preserve"> hod.</w:t>
            </w:r>
          </w:p>
        </w:tc>
        <w:tc>
          <w:tcPr>
            <w:tcW w:w="1417" w:type="dxa"/>
            <w:tcBorders>
              <w:top w:val="nil"/>
              <w:left w:val="nil"/>
              <w:bottom w:val="single" w:sz="8" w:space="0" w:color="auto"/>
              <w:right w:val="single" w:sz="8" w:space="0" w:color="000000"/>
            </w:tcBorders>
            <w:shd w:val="clear" w:color="auto" w:fill="92D050"/>
            <w:noWrap/>
            <w:vAlign w:val="center"/>
          </w:tcPr>
          <w:p w14:paraId="08175FBA" w14:textId="2B01B5EF" w:rsidR="005950E5" w:rsidRPr="00D434F4" w:rsidRDefault="005950E5" w:rsidP="00D434F4">
            <w:pPr>
              <w:rPr>
                <w:color w:val="000000"/>
              </w:rPr>
            </w:pPr>
          </w:p>
        </w:tc>
        <w:tc>
          <w:tcPr>
            <w:tcW w:w="2268" w:type="dxa"/>
            <w:tcBorders>
              <w:top w:val="nil"/>
              <w:left w:val="nil"/>
              <w:bottom w:val="single" w:sz="8" w:space="0" w:color="auto"/>
              <w:right w:val="single" w:sz="8" w:space="0" w:color="000000"/>
            </w:tcBorders>
            <w:shd w:val="clear" w:color="000000" w:fill="FFFFFF"/>
            <w:noWrap/>
            <w:vAlign w:val="center"/>
          </w:tcPr>
          <w:p w14:paraId="03C00C16" w14:textId="33B111B9" w:rsidR="005950E5" w:rsidRPr="00D434F4" w:rsidRDefault="005950E5" w:rsidP="00D434F4">
            <w:pPr>
              <w:rPr>
                <w:color w:val="000000"/>
              </w:rPr>
            </w:pPr>
          </w:p>
        </w:tc>
      </w:tr>
      <w:tr w:rsidR="005950E5" w:rsidRPr="00D434F4" w14:paraId="7F655EDD" w14:textId="77777777" w:rsidTr="00F36D4C">
        <w:trPr>
          <w:trHeight w:val="315"/>
        </w:trPr>
        <w:tc>
          <w:tcPr>
            <w:tcW w:w="9716" w:type="dxa"/>
            <w:gridSpan w:val="5"/>
            <w:tcBorders>
              <w:top w:val="single" w:sz="8" w:space="0" w:color="auto"/>
              <w:left w:val="single" w:sz="8" w:space="0" w:color="000000"/>
              <w:bottom w:val="single" w:sz="8" w:space="0" w:color="000000"/>
              <w:right w:val="single" w:sz="8" w:space="0" w:color="000000"/>
            </w:tcBorders>
            <w:shd w:val="clear" w:color="auto" w:fill="9CC2E5" w:themeFill="accent1" w:themeFillTint="99"/>
            <w:vAlign w:val="center"/>
          </w:tcPr>
          <w:p w14:paraId="7C4BB4D6" w14:textId="77777777" w:rsidR="005950E5" w:rsidRPr="00D434F4" w:rsidRDefault="005950E5" w:rsidP="00D434F4">
            <w:r w:rsidRPr="00D434F4">
              <w:t xml:space="preserve">D, E, F a G – Poradenské a konzultační služby a další činnosti – </w:t>
            </w:r>
            <w:r w:rsidRPr="00D434F4">
              <w:rPr>
                <w:b/>
              </w:rPr>
              <w:t>Dodatečné služby</w:t>
            </w:r>
          </w:p>
        </w:tc>
      </w:tr>
      <w:tr w:rsidR="005950E5" w:rsidRPr="00D434F4" w14:paraId="68A667C8" w14:textId="77777777" w:rsidTr="00D87866">
        <w:trPr>
          <w:trHeight w:val="31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6EF53E7E" w14:textId="77777777" w:rsidR="005950E5" w:rsidRPr="00D434F4" w:rsidRDefault="005950E5" w:rsidP="00D434F4">
            <w:r w:rsidRPr="00D434F4">
              <w:t>Poradenské a konzultační služby a další činnosti a další činnosti v rámci Etapy zadávacího řízení na Zhotovitele Díla</w:t>
            </w:r>
            <w:r w:rsidRPr="00D434F4" w:rsidDel="00C20DC2">
              <w:t xml:space="preserve"> </w:t>
            </w:r>
          </w:p>
        </w:tc>
        <w:tc>
          <w:tcPr>
            <w:tcW w:w="1108" w:type="dxa"/>
            <w:tcBorders>
              <w:top w:val="nil"/>
              <w:left w:val="single" w:sz="8" w:space="0" w:color="000000"/>
              <w:bottom w:val="single" w:sz="8" w:space="0" w:color="000000"/>
              <w:right w:val="single" w:sz="8" w:space="0" w:color="000000"/>
            </w:tcBorders>
            <w:shd w:val="clear" w:color="C0C0C0" w:fill="FFFFFF"/>
            <w:noWrap/>
            <w:vAlign w:val="center"/>
          </w:tcPr>
          <w:p w14:paraId="516B4B81" w14:textId="77777777" w:rsidR="005950E5" w:rsidRPr="00D434F4" w:rsidRDefault="005950E5" w:rsidP="00D434F4">
            <w:r w:rsidRPr="00D434F4">
              <w:t>hod.</w:t>
            </w:r>
          </w:p>
        </w:tc>
        <w:tc>
          <w:tcPr>
            <w:tcW w:w="1985" w:type="dxa"/>
            <w:tcBorders>
              <w:top w:val="nil"/>
              <w:left w:val="nil"/>
              <w:bottom w:val="single" w:sz="8" w:space="0" w:color="000000"/>
              <w:right w:val="single" w:sz="8" w:space="0" w:color="000000"/>
            </w:tcBorders>
            <w:shd w:val="clear" w:color="C0C0C0" w:fill="FFFFFF"/>
            <w:noWrap/>
            <w:vAlign w:val="center"/>
          </w:tcPr>
          <w:p w14:paraId="1C3C64B7" w14:textId="6C891B93" w:rsidR="005950E5" w:rsidRPr="00D434F4" w:rsidRDefault="0070681F" w:rsidP="00D434F4">
            <w:r w:rsidRPr="00D434F4">
              <w:t>10</w:t>
            </w:r>
            <w:r w:rsidR="005950E5" w:rsidRPr="00D434F4">
              <w:t xml:space="preserve"> hod.</w:t>
            </w:r>
          </w:p>
        </w:tc>
        <w:tc>
          <w:tcPr>
            <w:tcW w:w="1417" w:type="dxa"/>
            <w:tcBorders>
              <w:top w:val="nil"/>
              <w:left w:val="nil"/>
              <w:bottom w:val="single" w:sz="8" w:space="0" w:color="000000"/>
              <w:right w:val="single" w:sz="8" w:space="0" w:color="000000"/>
            </w:tcBorders>
            <w:shd w:val="clear" w:color="auto" w:fill="92D050"/>
            <w:noWrap/>
            <w:vAlign w:val="center"/>
          </w:tcPr>
          <w:p w14:paraId="53F07395" w14:textId="42CF5B0E" w:rsidR="005950E5" w:rsidRPr="00D434F4" w:rsidRDefault="005950E5" w:rsidP="00D434F4">
            <w:pPr>
              <w:rPr>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4A8EF052" w14:textId="7BAD4F7D" w:rsidR="005950E5" w:rsidRPr="00D434F4" w:rsidRDefault="005950E5" w:rsidP="00D434F4">
            <w:pPr>
              <w:rPr>
                <w:color w:val="000000"/>
              </w:rPr>
            </w:pPr>
          </w:p>
        </w:tc>
      </w:tr>
      <w:tr w:rsidR="005950E5" w:rsidRPr="00D434F4" w14:paraId="4F66AA66" w14:textId="77777777" w:rsidTr="00A04889">
        <w:trPr>
          <w:trHeight w:val="31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hideMark/>
          </w:tcPr>
          <w:p w14:paraId="43A5EC4A" w14:textId="6CC2A21E" w:rsidR="005950E5" w:rsidRPr="00D434F4" w:rsidRDefault="005950E5" w:rsidP="003D6A46">
            <w:r w:rsidRPr="00D434F4">
              <w:t>Etapa výkonu činnosti správce stavby (Realizační fáze)</w:t>
            </w:r>
          </w:p>
        </w:tc>
      </w:tr>
      <w:tr w:rsidR="005950E5" w:rsidRPr="00D434F4" w14:paraId="1B76EC85" w14:textId="77777777" w:rsidTr="00A04889">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FF00"/>
            <w:vAlign w:val="center"/>
            <w:hideMark/>
          </w:tcPr>
          <w:p w14:paraId="30A3EAE4" w14:textId="108526A3" w:rsidR="005950E5" w:rsidRPr="00D434F4" w:rsidRDefault="005950E5" w:rsidP="000C2789">
            <w:pPr>
              <w:rPr>
                <w:color w:val="000000"/>
              </w:rPr>
            </w:pPr>
            <w:r w:rsidRPr="00D434F4">
              <w:t xml:space="preserve">H Činnost Správce stavby v rozsahu, v jakém ji vymezuje smlouva Zhotovitele Díla (FIDIC </w:t>
            </w:r>
            <w:r w:rsidRPr="00D434F4">
              <w:rPr>
                <w:rFonts w:eastAsiaTheme="minorHAnsi"/>
                <w:szCs w:val="22"/>
                <w:lang w:eastAsia="en-US"/>
              </w:rPr>
              <w:t>WHITE</w:t>
            </w:r>
            <w:r w:rsidRPr="00D434F4">
              <w:t xml:space="preserve">) </w:t>
            </w:r>
            <w:r w:rsidRPr="00D434F4">
              <w:rPr>
                <w:b/>
                <w:bCs/>
              </w:rPr>
              <w:t xml:space="preserve">výkon </w:t>
            </w:r>
            <w:r w:rsidR="0085047D" w:rsidRPr="00D434F4">
              <w:rPr>
                <w:b/>
                <w:bCs/>
              </w:rPr>
              <w:t xml:space="preserve">– vedoucího </w:t>
            </w:r>
            <w:r w:rsidR="005B1C65" w:rsidRPr="00D434F4">
              <w:rPr>
                <w:b/>
                <w:bCs/>
              </w:rPr>
              <w:t>týmu</w:t>
            </w:r>
            <w:r w:rsidR="005B1C65">
              <w:rPr>
                <w:b/>
                <w:bCs/>
              </w:rPr>
              <w:t xml:space="preserve"> – technického</w:t>
            </w:r>
            <w:r w:rsidRPr="00D434F4">
              <w:rPr>
                <w:b/>
                <w:bCs/>
              </w:rPr>
              <w:t xml:space="preserve"> dozoru</w:t>
            </w:r>
            <w:r w:rsidRPr="00D434F4">
              <w:t xml:space="preserve"> </w:t>
            </w:r>
            <w:r w:rsidRPr="00D434F4">
              <w:rPr>
                <w:b/>
                <w:bCs/>
              </w:rPr>
              <w:t xml:space="preserve">stavebníka </w:t>
            </w:r>
            <w:r w:rsidR="0085047D" w:rsidRPr="00D434F4">
              <w:t xml:space="preserve">TDS </w:t>
            </w:r>
            <w:r w:rsidRPr="00D434F4">
              <w:t>nad prováděním stavby</w:t>
            </w:r>
            <w:r w:rsidR="00CB721F">
              <w:t xml:space="preserve"> (</w:t>
            </w:r>
            <w:r w:rsidR="00CB721F">
              <w:rPr>
                <w:b/>
              </w:rPr>
              <w:t>stálý člen týmu)</w:t>
            </w:r>
            <w:r w:rsidRPr="00D434F4">
              <w:t xml:space="preserve"> – </w:t>
            </w:r>
            <w:r w:rsidRPr="00D434F4">
              <w:rPr>
                <w:b/>
              </w:rPr>
              <w:t>Běžné služby</w:t>
            </w:r>
            <w:r w:rsidR="00CB721F">
              <w:rPr>
                <w:b/>
              </w:rPr>
              <w:t xml:space="preserve"> </w:t>
            </w:r>
          </w:p>
        </w:tc>
      </w:tr>
      <w:tr w:rsidR="005950E5" w:rsidRPr="00D434F4" w14:paraId="7F6AA909" w14:textId="77777777" w:rsidTr="00D87866">
        <w:trPr>
          <w:trHeight w:val="525"/>
        </w:trPr>
        <w:tc>
          <w:tcPr>
            <w:tcW w:w="2938" w:type="dxa"/>
            <w:tcBorders>
              <w:top w:val="nil"/>
              <w:left w:val="single" w:sz="8" w:space="0" w:color="000000"/>
              <w:bottom w:val="single" w:sz="8" w:space="0" w:color="000000"/>
              <w:right w:val="single" w:sz="8" w:space="0" w:color="auto"/>
            </w:tcBorders>
            <w:shd w:val="clear" w:color="000000" w:fill="FFFFFF"/>
            <w:vAlign w:val="center"/>
            <w:hideMark/>
          </w:tcPr>
          <w:p w14:paraId="3C5C6CEE" w14:textId="77777777" w:rsidR="005950E5" w:rsidRPr="00D434F4" w:rsidRDefault="005950E5" w:rsidP="00D434F4">
            <w:r w:rsidRPr="00D434F4">
              <w:t xml:space="preserve">Činnost Správce stavby ve fázi před zahájením vlastních stavebních prací </w:t>
            </w:r>
          </w:p>
        </w:tc>
        <w:tc>
          <w:tcPr>
            <w:tcW w:w="1108" w:type="dxa"/>
            <w:tcBorders>
              <w:top w:val="nil"/>
              <w:left w:val="nil"/>
              <w:bottom w:val="single" w:sz="8" w:space="0" w:color="000000"/>
              <w:right w:val="single" w:sz="8" w:space="0" w:color="000000"/>
            </w:tcBorders>
            <w:shd w:val="clear" w:color="C0C0C0" w:fill="FFFFFF"/>
            <w:noWrap/>
            <w:vAlign w:val="center"/>
            <w:hideMark/>
          </w:tcPr>
          <w:p w14:paraId="40CBAC4B" w14:textId="77777777" w:rsidR="005950E5" w:rsidRPr="00D434F4" w:rsidRDefault="005950E5" w:rsidP="00D434F4">
            <w:r w:rsidRPr="00D434F4">
              <w:t>měsíc</w:t>
            </w:r>
          </w:p>
        </w:tc>
        <w:tc>
          <w:tcPr>
            <w:tcW w:w="1985" w:type="dxa"/>
            <w:tcBorders>
              <w:top w:val="nil"/>
              <w:left w:val="nil"/>
              <w:bottom w:val="single" w:sz="8" w:space="0" w:color="000000"/>
              <w:right w:val="single" w:sz="8" w:space="0" w:color="000000"/>
            </w:tcBorders>
            <w:shd w:val="clear" w:color="C0C0C0" w:fill="FFFFFF"/>
            <w:noWrap/>
            <w:vAlign w:val="center"/>
            <w:hideMark/>
          </w:tcPr>
          <w:tbl>
            <w:tblPr>
              <w:tblW w:w="0" w:type="auto"/>
              <w:tblBorders>
                <w:top w:val="nil"/>
                <w:left w:val="nil"/>
                <w:bottom w:val="nil"/>
                <w:right w:val="nil"/>
              </w:tblBorders>
              <w:tblLook w:val="0000" w:firstRow="0" w:lastRow="0" w:firstColumn="0" w:lastColumn="0" w:noHBand="0" w:noVBand="0"/>
            </w:tblPr>
            <w:tblGrid>
              <w:gridCol w:w="1738"/>
            </w:tblGrid>
            <w:tr w:rsidR="00D87866" w:rsidRPr="00D87866" w14:paraId="7CCCE7CB" w14:textId="77777777">
              <w:trPr>
                <w:trHeight w:val="619"/>
              </w:trPr>
              <w:tc>
                <w:tcPr>
                  <w:tcW w:w="0" w:type="auto"/>
                </w:tcPr>
                <w:p w14:paraId="4EEBF6B9" w14:textId="77777777" w:rsidR="00D87866" w:rsidRPr="00D87866" w:rsidRDefault="00D87866" w:rsidP="00D87866">
                  <w:r w:rsidRPr="00D87866">
                    <w:t xml:space="preserve">2 měsíce OLD </w:t>
                  </w:r>
                </w:p>
                <w:p w14:paraId="4D64F371" w14:textId="77777777" w:rsidR="00D87866" w:rsidRPr="00D87866" w:rsidRDefault="00D87866" w:rsidP="00D87866">
                  <w:r w:rsidRPr="00D87866">
                    <w:t xml:space="preserve">2 měsíce Stání </w:t>
                  </w:r>
                </w:p>
                <w:p w14:paraId="34DC26E5" w14:textId="77777777" w:rsidR="00D87866" w:rsidRPr="00D87866" w:rsidRDefault="00D87866" w:rsidP="00D87866">
                  <w:r w:rsidRPr="00D87866">
                    <w:rPr>
                      <w:b/>
                      <w:bCs/>
                    </w:rPr>
                    <w:t xml:space="preserve">Celkem 4 měsíce </w:t>
                  </w:r>
                </w:p>
              </w:tc>
            </w:tr>
          </w:tbl>
          <w:p w14:paraId="609D9E2C" w14:textId="708A3315" w:rsidR="005950E5" w:rsidRPr="00D434F4" w:rsidRDefault="005950E5" w:rsidP="00D434F4"/>
        </w:tc>
        <w:tc>
          <w:tcPr>
            <w:tcW w:w="1417" w:type="dxa"/>
            <w:tcBorders>
              <w:top w:val="nil"/>
              <w:left w:val="nil"/>
              <w:bottom w:val="single" w:sz="8" w:space="0" w:color="000000"/>
              <w:right w:val="single" w:sz="8" w:space="0" w:color="000000"/>
            </w:tcBorders>
            <w:shd w:val="clear" w:color="auto" w:fill="92D050"/>
            <w:noWrap/>
            <w:vAlign w:val="center"/>
          </w:tcPr>
          <w:p w14:paraId="19C9F187" w14:textId="19BB196D" w:rsidR="005950E5" w:rsidRPr="00D434F4" w:rsidRDefault="005950E5" w:rsidP="00D434F4">
            <w:pPr>
              <w:rPr>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73437EF6" w14:textId="27E5109D" w:rsidR="000C2789" w:rsidRPr="00D434F4" w:rsidRDefault="000C2789" w:rsidP="00D434F4">
            <w:pPr>
              <w:rPr>
                <w:color w:val="000000"/>
              </w:rPr>
            </w:pPr>
          </w:p>
        </w:tc>
      </w:tr>
      <w:tr w:rsidR="000C2789" w:rsidRPr="00D434F4" w14:paraId="111617EF" w14:textId="77777777" w:rsidTr="00D20F18">
        <w:trPr>
          <w:trHeight w:val="525"/>
        </w:trPr>
        <w:tc>
          <w:tcPr>
            <w:tcW w:w="2938" w:type="dxa"/>
            <w:tcBorders>
              <w:top w:val="nil"/>
              <w:left w:val="single" w:sz="8" w:space="0" w:color="auto"/>
              <w:bottom w:val="single" w:sz="8" w:space="0" w:color="auto"/>
              <w:right w:val="single" w:sz="8" w:space="0" w:color="auto"/>
            </w:tcBorders>
            <w:shd w:val="clear" w:color="000000" w:fill="FFFFFF"/>
            <w:vAlign w:val="center"/>
            <w:hideMark/>
          </w:tcPr>
          <w:p w14:paraId="39E3C045" w14:textId="669C3D96" w:rsidR="000C2789" w:rsidRPr="00D434F4" w:rsidRDefault="000C2789" w:rsidP="000C2789">
            <w:r w:rsidRPr="00D434F4">
              <w:t>Činnost Správce stavby ve fázi průběhu stavebních prací a zkušebního provozu</w:t>
            </w:r>
            <w:r>
              <w:t xml:space="preserve"> </w:t>
            </w:r>
            <w:r w:rsidRPr="00B672BC">
              <w:t>(předpoklad)</w:t>
            </w:r>
          </w:p>
        </w:tc>
        <w:tc>
          <w:tcPr>
            <w:tcW w:w="1108" w:type="dxa"/>
            <w:tcBorders>
              <w:top w:val="nil"/>
              <w:left w:val="nil"/>
              <w:bottom w:val="single" w:sz="8" w:space="0" w:color="auto"/>
              <w:right w:val="single" w:sz="8" w:space="0" w:color="000000"/>
            </w:tcBorders>
            <w:shd w:val="clear" w:color="C0C0C0" w:fill="FFFFFF"/>
            <w:noWrap/>
            <w:vAlign w:val="center"/>
            <w:hideMark/>
          </w:tcPr>
          <w:p w14:paraId="7153F699" w14:textId="77777777" w:rsidR="000C2789" w:rsidRPr="00D434F4" w:rsidRDefault="000C2789" w:rsidP="000C2789">
            <w:r w:rsidRPr="00D434F4">
              <w:t>měsíc</w:t>
            </w:r>
          </w:p>
        </w:tc>
        <w:tc>
          <w:tcPr>
            <w:tcW w:w="1985" w:type="dxa"/>
            <w:tcBorders>
              <w:top w:val="nil"/>
              <w:left w:val="nil"/>
              <w:bottom w:val="single" w:sz="8" w:space="0" w:color="000000"/>
              <w:right w:val="single" w:sz="8" w:space="0" w:color="000000"/>
            </w:tcBorders>
            <w:shd w:val="clear" w:color="C0C0C0" w:fill="FFFFFF"/>
            <w:noWrap/>
            <w:vAlign w:val="center"/>
            <w:hideMark/>
          </w:tcPr>
          <w:tbl>
            <w:tblPr>
              <w:tblW w:w="0" w:type="auto"/>
              <w:tblBorders>
                <w:top w:val="nil"/>
                <w:left w:val="nil"/>
                <w:bottom w:val="nil"/>
                <w:right w:val="nil"/>
              </w:tblBorders>
              <w:tblLook w:val="0000" w:firstRow="0" w:lastRow="0" w:firstColumn="0" w:lastColumn="0" w:noHBand="0" w:noVBand="0"/>
            </w:tblPr>
            <w:tblGrid>
              <w:gridCol w:w="1845"/>
            </w:tblGrid>
            <w:tr w:rsidR="000C2789" w:rsidRPr="00D87866" w14:paraId="2D16CBE0" w14:textId="77777777" w:rsidTr="00E44D88">
              <w:trPr>
                <w:trHeight w:val="619"/>
              </w:trPr>
              <w:tc>
                <w:tcPr>
                  <w:tcW w:w="0" w:type="auto"/>
                </w:tcPr>
                <w:p w14:paraId="38BFCBF3" w14:textId="65020FBE" w:rsidR="000C2789" w:rsidRPr="00D87866" w:rsidRDefault="000C2789" w:rsidP="000C2789">
                  <w:r>
                    <w:t>7</w:t>
                  </w:r>
                  <w:r w:rsidRPr="00D87866">
                    <w:t xml:space="preserve"> měsíc</w:t>
                  </w:r>
                  <w:r>
                    <w:t>ů</w:t>
                  </w:r>
                  <w:r w:rsidRPr="00D87866">
                    <w:t xml:space="preserve"> OLD </w:t>
                  </w:r>
                </w:p>
                <w:p w14:paraId="30FFF51B" w14:textId="200CBBF3" w:rsidR="000C2789" w:rsidRPr="00D87866" w:rsidRDefault="00A05D4D" w:rsidP="000C2789">
                  <w:r>
                    <w:t>6</w:t>
                  </w:r>
                  <w:r w:rsidR="000C2789" w:rsidRPr="00D87866">
                    <w:t xml:space="preserve"> měsíc</w:t>
                  </w:r>
                  <w:r>
                    <w:t>ů</w:t>
                  </w:r>
                  <w:r w:rsidR="000C2789" w:rsidRPr="00D87866">
                    <w:t xml:space="preserve"> Stání </w:t>
                  </w:r>
                </w:p>
                <w:p w14:paraId="666ADFC1" w14:textId="46518CA0" w:rsidR="000C2789" w:rsidRPr="00D87866" w:rsidRDefault="000C2789" w:rsidP="00A05D4D">
                  <w:r w:rsidRPr="00D87866">
                    <w:rPr>
                      <w:b/>
                      <w:bCs/>
                    </w:rPr>
                    <w:t xml:space="preserve">Celkem </w:t>
                  </w:r>
                  <w:r w:rsidR="00A05D4D">
                    <w:rPr>
                      <w:b/>
                      <w:bCs/>
                    </w:rPr>
                    <w:t>13</w:t>
                  </w:r>
                  <w:r w:rsidRPr="00D87866">
                    <w:rPr>
                      <w:b/>
                      <w:bCs/>
                    </w:rPr>
                    <w:t xml:space="preserve"> měsíc</w:t>
                  </w:r>
                  <w:r w:rsidR="00A05D4D">
                    <w:rPr>
                      <w:b/>
                      <w:bCs/>
                    </w:rPr>
                    <w:t>ů</w:t>
                  </w:r>
                  <w:r w:rsidRPr="00D87866">
                    <w:rPr>
                      <w:b/>
                      <w:bCs/>
                    </w:rPr>
                    <w:t xml:space="preserve"> </w:t>
                  </w:r>
                </w:p>
              </w:tc>
            </w:tr>
          </w:tbl>
          <w:p w14:paraId="3D283C20" w14:textId="74E570BA" w:rsidR="000C2789" w:rsidRPr="00D434F4" w:rsidRDefault="000C2789" w:rsidP="000C2789"/>
        </w:tc>
        <w:tc>
          <w:tcPr>
            <w:tcW w:w="1417" w:type="dxa"/>
            <w:tcBorders>
              <w:top w:val="nil"/>
              <w:left w:val="nil"/>
              <w:bottom w:val="single" w:sz="8" w:space="0" w:color="000000"/>
              <w:right w:val="single" w:sz="8" w:space="0" w:color="000000"/>
            </w:tcBorders>
            <w:shd w:val="clear" w:color="auto" w:fill="92D050"/>
            <w:noWrap/>
            <w:vAlign w:val="center"/>
          </w:tcPr>
          <w:p w14:paraId="4B976ADF" w14:textId="3FEBD4F9" w:rsidR="000C2789" w:rsidRPr="00D434F4" w:rsidRDefault="000C2789" w:rsidP="000C2789">
            <w:pPr>
              <w:rPr>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0AEBBF49" w14:textId="39CB1B87" w:rsidR="000C2789" w:rsidRPr="00D434F4" w:rsidRDefault="000C2789" w:rsidP="000C2789">
            <w:pPr>
              <w:rPr>
                <w:color w:val="000000"/>
              </w:rPr>
            </w:pPr>
          </w:p>
        </w:tc>
      </w:tr>
      <w:tr w:rsidR="000C2789" w:rsidRPr="00D434F4" w14:paraId="3B75A10F" w14:textId="77777777" w:rsidTr="00E8546A">
        <w:trPr>
          <w:trHeight w:val="525"/>
        </w:trPr>
        <w:tc>
          <w:tcPr>
            <w:tcW w:w="2938" w:type="dxa"/>
            <w:tcBorders>
              <w:top w:val="single" w:sz="8" w:space="0" w:color="auto"/>
              <w:left w:val="single" w:sz="8" w:space="0" w:color="auto"/>
              <w:bottom w:val="single" w:sz="8" w:space="0" w:color="auto"/>
              <w:right w:val="single" w:sz="8" w:space="0" w:color="auto"/>
            </w:tcBorders>
            <w:shd w:val="clear" w:color="000000" w:fill="FFFFFF"/>
            <w:vAlign w:val="center"/>
          </w:tcPr>
          <w:p w14:paraId="17A0D915" w14:textId="39BE04B9" w:rsidR="000C2789" w:rsidRPr="00D434F4" w:rsidRDefault="000C2789" w:rsidP="000C2789">
            <w:r w:rsidRPr="00D434F4">
              <w:t>Činnost Správce stavby ve fázi po dokončení stavebních prací a zkušebního provozu</w:t>
            </w:r>
          </w:p>
        </w:tc>
        <w:tc>
          <w:tcPr>
            <w:tcW w:w="1108" w:type="dxa"/>
            <w:tcBorders>
              <w:top w:val="single" w:sz="8" w:space="0" w:color="auto"/>
              <w:left w:val="single" w:sz="8" w:space="0" w:color="auto"/>
              <w:bottom w:val="single" w:sz="8" w:space="0" w:color="auto"/>
              <w:right w:val="single" w:sz="8" w:space="0" w:color="auto"/>
            </w:tcBorders>
            <w:shd w:val="clear" w:color="C0C0C0" w:fill="FFFFFF"/>
            <w:noWrap/>
            <w:vAlign w:val="center"/>
          </w:tcPr>
          <w:p w14:paraId="10B4C962" w14:textId="77777777" w:rsidR="000C2789" w:rsidRPr="00D434F4" w:rsidRDefault="000C2789" w:rsidP="000C2789">
            <w:r w:rsidRPr="00D434F4">
              <w:t>měsíc</w:t>
            </w:r>
          </w:p>
        </w:tc>
        <w:tc>
          <w:tcPr>
            <w:tcW w:w="1985" w:type="dxa"/>
            <w:tcBorders>
              <w:top w:val="nil"/>
              <w:left w:val="nil"/>
              <w:bottom w:val="single" w:sz="8" w:space="0" w:color="000000"/>
              <w:right w:val="single" w:sz="8" w:space="0" w:color="000000"/>
            </w:tcBorders>
            <w:shd w:val="clear" w:color="C0C0C0" w:fill="FFFFFF"/>
            <w:noWrap/>
            <w:vAlign w:val="center"/>
          </w:tcPr>
          <w:tbl>
            <w:tblPr>
              <w:tblW w:w="0" w:type="auto"/>
              <w:tblBorders>
                <w:top w:val="nil"/>
                <w:left w:val="nil"/>
                <w:bottom w:val="nil"/>
                <w:right w:val="nil"/>
              </w:tblBorders>
              <w:tblLook w:val="0000" w:firstRow="0" w:lastRow="0" w:firstColumn="0" w:lastColumn="0" w:noHBand="0" w:noVBand="0"/>
            </w:tblPr>
            <w:tblGrid>
              <w:gridCol w:w="1738"/>
            </w:tblGrid>
            <w:tr w:rsidR="000C2789" w:rsidRPr="00D87866" w14:paraId="04F59FB8" w14:textId="77777777" w:rsidTr="00E44D88">
              <w:trPr>
                <w:trHeight w:val="619"/>
              </w:trPr>
              <w:tc>
                <w:tcPr>
                  <w:tcW w:w="0" w:type="auto"/>
                </w:tcPr>
                <w:p w14:paraId="397F43B7" w14:textId="77777777" w:rsidR="000C2789" w:rsidRPr="00D87866" w:rsidRDefault="000C2789" w:rsidP="000C2789">
                  <w:r w:rsidRPr="00D87866">
                    <w:t xml:space="preserve">2 měsíce OLD </w:t>
                  </w:r>
                </w:p>
                <w:p w14:paraId="6255A748" w14:textId="77777777" w:rsidR="000C2789" w:rsidRPr="00D87866" w:rsidRDefault="000C2789" w:rsidP="000C2789">
                  <w:r w:rsidRPr="00D87866">
                    <w:t xml:space="preserve">2 měsíce Stání </w:t>
                  </w:r>
                </w:p>
                <w:p w14:paraId="0AFF7344" w14:textId="77777777" w:rsidR="000C2789" w:rsidRPr="00D87866" w:rsidRDefault="000C2789" w:rsidP="000C2789">
                  <w:r w:rsidRPr="00D87866">
                    <w:rPr>
                      <w:b/>
                      <w:bCs/>
                    </w:rPr>
                    <w:t xml:space="preserve">Celkem 4 měsíce </w:t>
                  </w:r>
                </w:p>
              </w:tc>
            </w:tr>
          </w:tbl>
          <w:p w14:paraId="029E6469" w14:textId="36247A34" w:rsidR="000C2789" w:rsidRPr="00D434F4" w:rsidRDefault="000C2789" w:rsidP="000C2789"/>
        </w:tc>
        <w:tc>
          <w:tcPr>
            <w:tcW w:w="1417" w:type="dxa"/>
            <w:tcBorders>
              <w:top w:val="nil"/>
              <w:left w:val="nil"/>
              <w:bottom w:val="single" w:sz="8" w:space="0" w:color="000000"/>
              <w:right w:val="single" w:sz="8" w:space="0" w:color="000000"/>
            </w:tcBorders>
            <w:shd w:val="clear" w:color="auto" w:fill="92D050"/>
            <w:noWrap/>
            <w:vAlign w:val="center"/>
          </w:tcPr>
          <w:p w14:paraId="117EBF47" w14:textId="642A0313" w:rsidR="000C2789" w:rsidRPr="00D434F4" w:rsidRDefault="000C2789" w:rsidP="000C2789">
            <w:pPr>
              <w:rPr>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467CC3F0" w14:textId="55562082" w:rsidR="000C2789" w:rsidRPr="00D434F4" w:rsidRDefault="000C2789" w:rsidP="000C2789">
            <w:pPr>
              <w:rPr>
                <w:color w:val="000000"/>
              </w:rPr>
            </w:pPr>
          </w:p>
        </w:tc>
      </w:tr>
      <w:tr w:rsidR="005950E5" w:rsidRPr="00D434F4" w14:paraId="52E72D8A" w14:textId="77777777" w:rsidTr="00A04889">
        <w:trPr>
          <w:trHeight w:val="525"/>
        </w:trPr>
        <w:tc>
          <w:tcPr>
            <w:tcW w:w="9716" w:type="dxa"/>
            <w:gridSpan w:val="5"/>
            <w:tcBorders>
              <w:top w:val="single" w:sz="8" w:space="0" w:color="auto"/>
              <w:left w:val="single" w:sz="8" w:space="0" w:color="auto"/>
              <w:bottom w:val="single" w:sz="8" w:space="0" w:color="auto"/>
              <w:right w:val="single" w:sz="8" w:space="0" w:color="auto"/>
            </w:tcBorders>
            <w:shd w:val="clear" w:color="auto" w:fill="FFFF00"/>
            <w:vAlign w:val="center"/>
          </w:tcPr>
          <w:p w14:paraId="2AB0923E" w14:textId="3000F792" w:rsidR="005950E5" w:rsidRPr="00D434F4" w:rsidRDefault="0085047D" w:rsidP="00D434F4">
            <w:pPr>
              <w:rPr>
                <w:color w:val="000000"/>
              </w:rPr>
            </w:pPr>
            <w:r w:rsidRPr="00D434F4">
              <w:t xml:space="preserve">H Činnost Správce stavby v rozsahu, v jakém ji vymezuje smlouva Zhotovitele Díla (FIDIC </w:t>
            </w:r>
            <w:r w:rsidRPr="00D434F4">
              <w:rPr>
                <w:rFonts w:eastAsiaTheme="minorHAnsi"/>
                <w:szCs w:val="22"/>
                <w:lang w:eastAsia="en-US"/>
              </w:rPr>
              <w:t>WHITE</w:t>
            </w:r>
            <w:r w:rsidRPr="00D434F4">
              <w:t xml:space="preserve">) </w:t>
            </w:r>
            <w:r w:rsidRPr="00D434F4">
              <w:rPr>
                <w:b/>
                <w:bCs/>
              </w:rPr>
              <w:t>výkon – vedoucího týmu technického dozoru</w:t>
            </w:r>
            <w:r w:rsidRPr="00D434F4">
              <w:t xml:space="preserve"> </w:t>
            </w:r>
            <w:r w:rsidRPr="00D434F4">
              <w:rPr>
                <w:b/>
                <w:bCs/>
              </w:rPr>
              <w:t xml:space="preserve">stavebníka </w:t>
            </w:r>
            <w:r w:rsidRPr="00D434F4">
              <w:t xml:space="preserve">TDS nad prováděním stavby – </w:t>
            </w:r>
            <w:r w:rsidR="0067738B" w:rsidRPr="00D434F4">
              <w:rPr>
                <w:b/>
                <w:bCs/>
              </w:rPr>
              <w:t>dodatečné služby</w:t>
            </w:r>
          </w:p>
        </w:tc>
      </w:tr>
      <w:tr w:rsidR="005950E5" w:rsidRPr="00D434F4" w14:paraId="027EDDA2" w14:textId="77777777" w:rsidTr="00D87866">
        <w:trPr>
          <w:trHeight w:val="525"/>
        </w:trPr>
        <w:tc>
          <w:tcPr>
            <w:tcW w:w="2938" w:type="dxa"/>
            <w:tcBorders>
              <w:top w:val="single" w:sz="8" w:space="0" w:color="auto"/>
              <w:left w:val="single" w:sz="8" w:space="0" w:color="auto"/>
              <w:bottom w:val="single" w:sz="8" w:space="0" w:color="auto"/>
              <w:right w:val="single" w:sz="8" w:space="0" w:color="auto"/>
            </w:tcBorders>
            <w:shd w:val="clear" w:color="000000" w:fill="FFFFFF"/>
            <w:vAlign w:val="center"/>
          </w:tcPr>
          <w:p w14:paraId="09CAD8E2" w14:textId="560C6661" w:rsidR="005950E5" w:rsidRPr="00D434F4" w:rsidRDefault="005950E5" w:rsidP="00D434F4">
            <w:r w:rsidRPr="00D434F4">
              <w:t xml:space="preserve">Činnosti Správce stavby poskytované v rámci Etapy </w:t>
            </w:r>
            <w:r w:rsidRPr="00D434F4">
              <w:lastRenderedPageBreak/>
              <w:t>výkonu činnosti správce stavby (Realizační fáze)</w:t>
            </w:r>
          </w:p>
        </w:tc>
        <w:tc>
          <w:tcPr>
            <w:tcW w:w="1108" w:type="dxa"/>
            <w:tcBorders>
              <w:top w:val="single" w:sz="8" w:space="0" w:color="auto"/>
              <w:left w:val="single" w:sz="8" w:space="0" w:color="auto"/>
              <w:bottom w:val="single" w:sz="8" w:space="0" w:color="auto"/>
              <w:right w:val="single" w:sz="8" w:space="0" w:color="auto"/>
            </w:tcBorders>
            <w:shd w:val="clear" w:color="C0C0C0" w:fill="FFFFFF"/>
            <w:noWrap/>
            <w:vAlign w:val="center"/>
          </w:tcPr>
          <w:p w14:paraId="45EF1019" w14:textId="77777777" w:rsidR="005950E5" w:rsidRPr="00D434F4" w:rsidRDefault="005950E5" w:rsidP="00D434F4">
            <w:r w:rsidRPr="00D434F4">
              <w:lastRenderedPageBreak/>
              <w:t>hod.</w:t>
            </w:r>
          </w:p>
        </w:tc>
        <w:tc>
          <w:tcPr>
            <w:tcW w:w="1985" w:type="dxa"/>
            <w:tcBorders>
              <w:top w:val="single" w:sz="8" w:space="0" w:color="auto"/>
              <w:left w:val="single" w:sz="8" w:space="0" w:color="auto"/>
              <w:bottom w:val="single" w:sz="8" w:space="0" w:color="auto"/>
              <w:right w:val="single" w:sz="8" w:space="0" w:color="auto"/>
            </w:tcBorders>
            <w:shd w:val="clear" w:color="C0C0C0" w:fill="FFFFFF"/>
            <w:noWrap/>
            <w:vAlign w:val="center"/>
          </w:tcPr>
          <w:p w14:paraId="7F49592F" w14:textId="65E9C3C5" w:rsidR="005950E5" w:rsidRPr="00D434F4" w:rsidRDefault="004C12EC" w:rsidP="00D434F4">
            <w:pPr>
              <w:rPr>
                <w:highlight w:val="yellow"/>
              </w:rPr>
            </w:pPr>
            <w:r w:rsidRPr="00D434F4">
              <w:t>2</w:t>
            </w:r>
            <w:r w:rsidR="005950E5" w:rsidRPr="00D434F4">
              <w:t>0 hod.</w:t>
            </w:r>
          </w:p>
        </w:tc>
        <w:tc>
          <w:tcPr>
            <w:tcW w:w="1417" w:type="dxa"/>
            <w:tcBorders>
              <w:top w:val="single" w:sz="8" w:space="0" w:color="auto"/>
              <w:left w:val="single" w:sz="8" w:space="0" w:color="auto"/>
              <w:bottom w:val="single" w:sz="8" w:space="0" w:color="auto"/>
              <w:right w:val="single" w:sz="8" w:space="0" w:color="auto"/>
            </w:tcBorders>
            <w:shd w:val="clear" w:color="auto" w:fill="92D050"/>
            <w:noWrap/>
            <w:vAlign w:val="center"/>
          </w:tcPr>
          <w:p w14:paraId="3BEF5291" w14:textId="2ED1DDC7" w:rsidR="005950E5" w:rsidRPr="00D434F4" w:rsidRDefault="005950E5" w:rsidP="00D434F4">
            <w:pPr>
              <w:rPr>
                <w:color w:val="000000"/>
              </w:rPr>
            </w:pPr>
          </w:p>
        </w:tc>
        <w:tc>
          <w:tcPr>
            <w:tcW w:w="2268"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673F4D21" w14:textId="3AC4E6AA" w:rsidR="005950E5" w:rsidRPr="00D434F4" w:rsidRDefault="005950E5" w:rsidP="00D434F4">
            <w:pPr>
              <w:rPr>
                <w:color w:val="000000"/>
              </w:rPr>
            </w:pPr>
          </w:p>
        </w:tc>
      </w:tr>
      <w:tr w:rsidR="005950E5" w:rsidRPr="00D434F4" w14:paraId="75E48523" w14:textId="77777777" w:rsidTr="0067738B">
        <w:trPr>
          <w:trHeight w:val="525"/>
        </w:trPr>
        <w:tc>
          <w:tcPr>
            <w:tcW w:w="9716" w:type="dxa"/>
            <w:gridSpan w:val="5"/>
            <w:tcBorders>
              <w:top w:val="single" w:sz="8" w:space="0" w:color="auto"/>
              <w:left w:val="single" w:sz="8" w:space="0" w:color="000000"/>
              <w:bottom w:val="single" w:sz="8" w:space="0" w:color="000000"/>
              <w:right w:val="single" w:sz="8" w:space="0" w:color="000000"/>
            </w:tcBorders>
            <w:shd w:val="clear" w:color="auto" w:fill="FFFF00"/>
            <w:vAlign w:val="center"/>
            <w:hideMark/>
          </w:tcPr>
          <w:p w14:paraId="58093FE1" w14:textId="58873516" w:rsidR="005950E5" w:rsidRPr="00D434F4" w:rsidRDefault="0067738B" w:rsidP="00D434F4">
            <w:r w:rsidRPr="00D434F4">
              <w:t xml:space="preserve">H Činnost Správce stavby v rozsahu, v jakém ji vymezuje smlouva Zhotovitele Díla (FIDIC </w:t>
            </w:r>
            <w:r w:rsidRPr="00D434F4">
              <w:rPr>
                <w:rFonts w:eastAsiaTheme="minorHAnsi"/>
                <w:szCs w:val="22"/>
                <w:lang w:eastAsia="en-US"/>
              </w:rPr>
              <w:t>WHITE</w:t>
            </w:r>
            <w:r w:rsidRPr="00D434F4">
              <w:t xml:space="preserve">) </w:t>
            </w:r>
            <w:r w:rsidRPr="00D434F4">
              <w:rPr>
                <w:b/>
                <w:bCs/>
              </w:rPr>
              <w:t>výkon – vedoucího týmu technického dozoru</w:t>
            </w:r>
            <w:r w:rsidRPr="00D434F4">
              <w:t xml:space="preserve"> </w:t>
            </w:r>
            <w:r w:rsidRPr="00D434F4">
              <w:rPr>
                <w:b/>
                <w:bCs/>
              </w:rPr>
              <w:t xml:space="preserve">stavebníka </w:t>
            </w:r>
            <w:r w:rsidRPr="00D434F4">
              <w:t xml:space="preserve">TDS nad prováděním stavby – </w:t>
            </w:r>
            <w:r w:rsidR="005950E5" w:rsidRPr="00D434F4">
              <w:rPr>
                <w:b/>
                <w:highlight w:val="yellow"/>
              </w:rPr>
              <w:t>Dodatečné služby</w:t>
            </w:r>
            <w:r w:rsidR="005950E5" w:rsidRPr="00D434F4" w:rsidDel="007B76CB">
              <w:rPr>
                <w:b/>
                <w:highlight w:val="yellow"/>
              </w:rPr>
              <w:t xml:space="preserve"> </w:t>
            </w:r>
            <w:r w:rsidR="005950E5" w:rsidRPr="00D434F4">
              <w:rPr>
                <w:b/>
                <w:highlight w:val="yellow"/>
              </w:rPr>
              <w:t>poskytované dalšími osobami</w:t>
            </w:r>
          </w:p>
        </w:tc>
      </w:tr>
      <w:tr w:rsidR="005950E5" w:rsidRPr="00D434F4" w14:paraId="6F8C77D9" w14:textId="77777777" w:rsidTr="00D87866">
        <w:trPr>
          <w:trHeight w:val="525"/>
        </w:trPr>
        <w:tc>
          <w:tcPr>
            <w:tcW w:w="2938" w:type="dxa"/>
            <w:tcBorders>
              <w:top w:val="nil"/>
              <w:left w:val="single" w:sz="8" w:space="0" w:color="000000"/>
              <w:bottom w:val="single" w:sz="8" w:space="0" w:color="000000"/>
              <w:right w:val="single" w:sz="8" w:space="0" w:color="auto"/>
            </w:tcBorders>
            <w:shd w:val="clear" w:color="auto" w:fill="auto"/>
            <w:vAlign w:val="center"/>
          </w:tcPr>
          <w:p w14:paraId="5AD47DDC" w14:textId="77777777" w:rsidR="005950E5" w:rsidRPr="00D434F4" w:rsidRDefault="005950E5" w:rsidP="00D434F4">
            <w:r w:rsidRPr="00D434F4">
              <w:t>Činnosti Správce stavby v rámci Etapy výkonu činnosti správce stavby (Realizační fáze) poskytované dalšími osobami</w:t>
            </w:r>
          </w:p>
        </w:tc>
        <w:tc>
          <w:tcPr>
            <w:tcW w:w="1108" w:type="dxa"/>
            <w:tcBorders>
              <w:top w:val="nil"/>
              <w:left w:val="nil"/>
              <w:bottom w:val="single" w:sz="8" w:space="0" w:color="000000"/>
              <w:right w:val="single" w:sz="8" w:space="0" w:color="000000"/>
            </w:tcBorders>
            <w:shd w:val="clear" w:color="C0C0C0" w:fill="FFFFFF"/>
            <w:noWrap/>
            <w:vAlign w:val="center"/>
            <w:hideMark/>
          </w:tcPr>
          <w:p w14:paraId="24ED3B5D" w14:textId="77777777" w:rsidR="005950E5" w:rsidRPr="00D434F4" w:rsidRDefault="005950E5" w:rsidP="00D434F4">
            <w:r w:rsidRPr="00D434F4">
              <w:t>hod.</w:t>
            </w:r>
          </w:p>
        </w:tc>
        <w:tc>
          <w:tcPr>
            <w:tcW w:w="1985" w:type="dxa"/>
            <w:tcBorders>
              <w:top w:val="nil"/>
              <w:left w:val="nil"/>
              <w:bottom w:val="single" w:sz="8" w:space="0" w:color="000000"/>
              <w:right w:val="single" w:sz="8" w:space="0" w:color="000000"/>
            </w:tcBorders>
            <w:shd w:val="clear" w:color="C0C0C0" w:fill="FFFFFF"/>
            <w:noWrap/>
            <w:vAlign w:val="center"/>
            <w:hideMark/>
          </w:tcPr>
          <w:p w14:paraId="3C0B1B7A" w14:textId="26EDA98F" w:rsidR="005950E5" w:rsidRPr="00D434F4" w:rsidRDefault="004C12EC" w:rsidP="00D434F4">
            <w:r w:rsidRPr="00D434F4">
              <w:t>5</w:t>
            </w:r>
            <w:r w:rsidR="009703E9" w:rsidRPr="00D434F4">
              <w:t xml:space="preserve">0 </w:t>
            </w:r>
            <w:r w:rsidR="005950E5" w:rsidRPr="00D434F4">
              <w:t>hod.</w:t>
            </w:r>
          </w:p>
        </w:tc>
        <w:tc>
          <w:tcPr>
            <w:tcW w:w="1417" w:type="dxa"/>
            <w:tcBorders>
              <w:top w:val="nil"/>
              <w:left w:val="nil"/>
              <w:bottom w:val="single" w:sz="8" w:space="0" w:color="000000"/>
              <w:right w:val="single" w:sz="8" w:space="0" w:color="000000"/>
            </w:tcBorders>
            <w:shd w:val="clear" w:color="auto" w:fill="92D050"/>
            <w:noWrap/>
            <w:vAlign w:val="center"/>
          </w:tcPr>
          <w:p w14:paraId="1129F61C" w14:textId="0325D3A5" w:rsidR="005950E5" w:rsidRPr="00D434F4" w:rsidRDefault="005950E5" w:rsidP="00D434F4"/>
        </w:tc>
        <w:tc>
          <w:tcPr>
            <w:tcW w:w="2268" w:type="dxa"/>
            <w:tcBorders>
              <w:top w:val="nil"/>
              <w:left w:val="nil"/>
              <w:bottom w:val="single" w:sz="8" w:space="0" w:color="000000"/>
              <w:right w:val="single" w:sz="8" w:space="0" w:color="000000"/>
            </w:tcBorders>
            <w:shd w:val="clear" w:color="000000" w:fill="FFFFFF"/>
            <w:noWrap/>
            <w:vAlign w:val="center"/>
          </w:tcPr>
          <w:p w14:paraId="11D33B09" w14:textId="7DF034C8" w:rsidR="005950E5" w:rsidRPr="00D434F4" w:rsidRDefault="005950E5" w:rsidP="00D434F4"/>
        </w:tc>
      </w:tr>
      <w:tr w:rsidR="005950E5" w:rsidRPr="00D434F4" w14:paraId="4AB136AC" w14:textId="77777777" w:rsidTr="00A04889">
        <w:trPr>
          <w:trHeight w:val="52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tcPr>
          <w:p w14:paraId="7ADEA6C8" w14:textId="6E1BD8AC" w:rsidR="005950E5" w:rsidRPr="00D434F4" w:rsidRDefault="005950E5" w:rsidP="00D434F4">
            <w:pPr>
              <w:rPr>
                <w:color w:val="000000"/>
              </w:rPr>
            </w:pPr>
            <w:bookmarkStart w:id="7" w:name="_Hlk105054726"/>
            <w:r w:rsidRPr="00D434F4">
              <w:t xml:space="preserve">I Činnost </w:t>
            </w:r>
            <w:r w:rsidR="0067738B" w:rsidRPr="00D434F4">
              <w:t xml:space="preserve">specialisty </w:t>
            </w:r>
            <w:r w:rsidR="007E15A0">
              <w:t>–</w:t>
            </w:r>
            <w:r w:rsidR="0067738B" w:rsidRPr="00D434F4">
              <w:t xml:space="preserve"> </w:t>
            </w:r>
            <w:r w:rsidRPr="00D434F4">
              <w:rPr>
                <w:b/>
                <w:bCs/>
              </w:rPr>
              <w:t>koordinátora</w:t>
            </w:r>
            <w:r w:rsidR="007E15A0">
              <w:rPr>
                <w:b/>
                <w:bCs/>
              </w:rPr>
              <w:t xml:space="preserve"> </w:t>
            </w:r>
            <w:r w:rsidRPr="00D434F4">
              <w:rPr>
                <w:b/>
                <w:bCs/>
              </w:rPr>
              <w:t>(BOZP)</w:t>
            </w:r>
            <w:r w:rsidRPr="00D434F4">
              <w:rPr>
                <w:b/>
              </w:rPr>
              <w:t xml:space="preserve"> </w:t>
            </w:r>
          </w:p>
        </w:tc>
      </w:tr>
      <w:tr w:rsidR="005950E5" w:rsidRPr="00D434F4" w14:paraId="7E2C3F29" w14:textId="77777777" w:rsidTr="00D87866">
        <w:trPr>
          <w:trHeight w:val="525"/>
        </w:trPr>
        <w:tc>
          <w:tcPr>
            <w:tcW w:w="2938" w:type="dxa"/>
            <w:tcBorders>
              <w:top w:val="nil"/>
              <w:left w:val="single" w:sz="8" w:space="0" w:color="000000"/>
              <w:bottom w:val="single" w:sz="8" w:space="0" w:color="000000"/>
              <w:right w:val="single" w:sz="8" w:space="0" w:color="auto"/>
            </w:tcBorders>
            <w:shd w:val="clear" w:color="auto" w:fill="auto"/>
            <w:vAlign w:val="center"/>
          </w:tcPr>
          <w:p w14:paraId="0B8B539B" w14:textId="48AD3330" w:rsidR="005950E5" w:rsidRPr="00D434F4" w:rsidDel="00BC65B7" w:rsidRDefault="005950E5" w:rsidP="00D434F4">
            <w:r w:rsidRPr="00D434F4">
              <w:t>Činnosti týmu Správce stavby v realizační fázi</w:t>
            </w:r>
            <w:r w:rsidR="00CB721F">
              <w:t xml:space="preserve"> </w:t>
            </w:r>
            <w:r w:rsidR="00CB721F" w:rsidRPr="006E1736">
              <w:t>(předpoklad)</w:t>
            </w:r>
          </w:p>
        </w:tc>
        <w:tc>
          <w:tcPr>
            <w:tcW w:w="1108" w:type="dxa"/>
            <w:tcBorders>
              <w:top w:val="nil"/>
              <w:left w:val="nil"/>
              <w:bottom w:val="single" w:sz="8" w:space="0" w:color="000000"/>
              <w:right w:val="single" w:sz="8" w:space="0" w:color="000000"/>
            </w:tcBorders>
            <w:shd w:val="clear" w:color="C0C0C0" w:fill="FFFFFF"/>
            <w:noWrap/>
            <w:vAlign w:val="center"/>
          </w:tcPr>
          <w:p w14:paraId="7B132318" w14:textId="77777777" w:rsidR="005950E5" w:rsidRPr="00D434F4" w:rsidRDefault="005950E5" w:rsidP="00D434F4">
            <w:r w:rsidRPr="00D434F4">
              <w:t>měsíc</w:t>
            </w:r>
          </w:p>
        </w:tc>
        <w:tc>
          <w:tcPr>
            <w:tcW w:w="1985" w:type="dxa"/>
            <w:tcBorders>
              <w:top w:val="nil"/>
              <w:left w:val="nil"/>
              <w:bottom w:val="single" w:sz="8" w:space="0" w:color="000000"/>
              <w:right w:val="single" w:sz="8" w:space="0" w:color="000000"/>
            </w:tcBorders>
            <w:shd w:val="clear" w:color="C0C0C0" w:fill="FFFFFF"/>
            <w:noWrap/>
            <w:vAlign w:val="center"/>
          </w:tcPr>
          <w:p w14:paraId="28363BFE" w14:textId="1FE65B1F" w:rsidR="005950E5" w:rsidRPr="00D434F4" w:rsidRDefault="003553FD" w:rsidP="00D434F4">
            <w:pPr>
              <w:rPr>
                <w:highlight w:val="yellow"/>
              </w:rPr>
            </w:pPr>
            <w:r w:rsidRPr="006E1736">
              <w:t>13</w:t>
            </w:r>
            <w:r w:rsidR="00F36D4C" w:rsidRPr="006E1736">
              <w:t xml:space="preserve"> </w:t>
            </w:r>
            <w:r w:rsidR="005950E5" w:rsidRPr="006E1736">
              <w:t>měsíc</w:t>
            </w:r>
            <w:r w:rsidR="00734738" w:rsidRPr="006E1736">
              <w:t>ů</w:t>
            </w:r>
          </w:p>
        </w:tc>
        <w:tc>
          <w:tcPr>
            <w:tcW w:w="1417" w:type="dxa"/>
            <w:tcBorders>
              <w:top w:val="nil"/>
              <w:left w:val="nil"/>
              <w:bottom w:val="single" w:sz="8" w:space="0" w:color="000000"/>
              <w:right w:val="single" w:sz="8" w:space="0" w:color="000000"/>
            </w:tcBorders>
            <w:shd w:val="clear" w:color="auto" w:fill="92D050"/>
            <w:noWrap/>
            <w:vAlign w:val="center"/>
          </w:tcPr>
          <w:p w14:paraId="43A844E2" w14:textId="5AEC810F" w:rsidR="005950E5" w:rsidRPr="00D434F4" w:rsidRDefault="005950E5" w:rsidP="00954C96">
            <w:pPr>
              <w:rPr>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29676220" w14:textId="5D352580" w:rsidR="005950E5" w:rsidRPr="00D434F4" w:rsidRDefault="005950E5" w:rsidP="00D434F4">
            <w:pPr>
              <w:rPr>
                <w:color w:val="000000"/>
              </w:rPr>
            </w:pPr>
          </w:p>
        </w:tc>
      </w:tr>
      <w:bookmarkEnd w:id="7"/>
      <w:tr w:rsidR="005950E5" w:rsidRPr="00D434F4" w14:paraId="051C94E6" w14:textId="77777777" w:rsidTr="00A04889">
        <w:trPr>
          <w:trHeight w:val="52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hideMark/>
          </w:tcPr>
          <w:p w14:paraId="02800A6C" w14:textId="060D9E7E" w:rsidR="005950E5" w:rsidRPr="00D434F4" w:rsidRDefault="005950E5" w:rsidP="00D434F4">
            <w:r w:rsidRPr="00D434F4">
              <w:t xml:space="preserve">I Činnost </w:t>
            </w:r>
            <w:r w:rsidR="005B1C65" w:rsidRPr="00D434F4">
              <w:t xml:space="preserve">specialisty – </w:t>
            </w:r>
            <w:r w:rsidR="005B1C65" w:rsidRPr="005B1C65">
              <w:rPr>
                <w:b/>
                <w:bCs/>
              </w:rPr>
              <w:t>geodeta</w:t>
            </w:r>
          </w:p>
        </w:tc>
      </w:tr>
      <w:tr w:rsidR="00AA08DA" w:rsidRPr="00D434F4" w14:paraId="0DFC0494" w14:textId="77777777" w:rsidTr="00D87866">
        <w:trPr>
          <w:trHeight w:val="52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3488EFDC" w14:textId="77777777" w:rsidR="00AA08DA" w:rsidRPr="00D434F4" w:rsidDel="00CF206F" w:rsidRDefault="00AA08DA" w:rsidP="00D434F4">
            <w:r w:rsidRPr="00D434F4">
              <w:t>Činnosti I) v rámci Etapy výkonu činnosti správce stavby (Realizační fáze)</w:t>
            </w:r>
          </w:p>
        </w:tc>
        <w:tc>
          <w:tcPr>
            <w:tcW w:w="1108" w:type="dxa"/>
            <w:tcBorders>
              <w:top w:val="nil"/>
              <w:left w:val="nil"/>
              <w:bottom w:val="single" w:sz="8" w:space="0" w:color="000000"/>
              <w:right w:val="single" w:sz="8" w:space="0" w:color="000000"/>
            </w:tcBorders>
            <w:shd w:val="clear" w:color="C0C0C0" w:fill="FFFFFF"/>
            <w:noWrap/>
            <w:vAlign w:val="center"/>
          </w:tcPr>
          <w:p w14:paraId="04668D27" w14:textId="038C6826" w:rsidR="00AA08DA" w:rsidRPr="00D434F4" w:rsidRDefault="00AA08DA" w:rsidP="00D434F4">
            <w:r w:rsidRPr="00D434F4">
              <w:t>měsíc</w:t>
            </w:r>
          </w:p>
        </w:tc>
        <w:tc>
          <w:tcPr>
            <w:tcW w:w="1985" w:type="dxa"/>
            <w:tcBorders>
              <w:top w:val="nil"/>
              <w:left w:val="nil"/>
              <w:bottom w:val="single" w:sz="8" w:space="0" w:color="000000"/>
              <w:right w:val="single" w:sz="8" w:space="0" w:color="000000"/>
            </w:tcBorders>
            <w:shd w:val="clear" w:color="C0C0C0" w:fill="FFFFFF"/>
            <w:noWrap/>
            <w:vAlign w:val="center"/>
          </w:tcPr>
          <w:tbl>
            <w:tblPr>
              <w:tblW w:w="0" w:type="auto"/>
              <w:tblBorders>
                <w:top w:val="nil"/>
                <w:left w:val="nil"/>
                <w:bottom w:val="nil"/>
                <w:right w:val="nil"/>
              </w:tblBorders>
              <w:tblLook w:val="0000" w:firstRow="0" w:lastRow="0" w:firstColumn="0" w:lastColumn="0" w:noHBand="0" w:noVBand="0"/>
            </w:tblPr>
            <w:tblGrid>
              <w:gridCol w:w="1738"/>
            </w:tblGrid>
            <w:tr w:rsidR="00214BB6" w:rsidRPr="00214BB6" w14:paraId="059C6109" w14:textId="77777777">
              <w:trPr>
                <w:trHeight w:val="617"/>
              </w:trPr>
              <w:tc>
                <w:tcPr>
                  <w:tcW w:w="0" w:type="auto"/>
                </w:tcPr>
                <w:p w14:paraId="6E7596C3" w14:textId="2875FCE4" w:rsidR="00214BB6" w:rsidRDefault="00214BB6" w:rsidP="00214BB6">
                  <w:pPr>
                    <w:autoSpaceDE w:val="0"/>
                    <w:autoSpaceDN w:val="0"/>
                    <w:adjustRightInd w:val="0"/>
                    <w:spacing w:before="0" w:after="0"/>
                    <w:jc w:val="left"/>
                    <w:rPr>
                      <w:rFonts w:ascii="Calibri" w:eastAsiaTheme="minorHAnsi" w:hAnsi="Calibri" w:cs="Calibri"/>
                      <w:color w:val="000000"/>
                      <w:szCs w:val="22"/>
                      <w:lang w:eastAsia="en-US"/>
                    </w:rPr>
                  </w:pPr>
                  <w:r w:rsidRPr="00214BB6">
                    <w:rPr>
                      <w:rFonts w:ascii="Calibri" w:eastAsiaTheme="minorHAnsi" w:hAnsi="Calibri" w:cs="Calibri"/>
                      <w:color w:val="000000"/>
                      <w:szCs w:val="22"/>
                      <w:lang w:eastAsia="en-US"/>
                    </w:rPr>
                    <w:t xml:space="preserve">2 měsíce OLD </w:t>
                  </w:r>
                </w:p>
                <w:p w14:paraId="517378B0" w14:textId="55E9EB2D" w:rsidR="00214BB6" w:rsidRDefault="00214BB6" w:rsidP="00214BB6">
                  <w:pPr>
                    <w:autoSpaceDE w:val="0"/>
                    <w:autoSpaceDN w:val="0"/>
                    <w:adjustRightInd w:val="0"/>
                    <w:spacing w:before="0" w:after="0"/>
                    <w:jc w:val="left"/>
                    <w:rPr>
                      <w:rFonts w:ascii="Calibri" w:eastAsiaTheme="minorHAnsi" w:hAnsi="Calibri" w:cs="Calibri"/>
                      <w:color w:val="000000"/>
                      <w:szCs w:val="22"/>
                      <w:lang w:eastAsia="en-US"/>
                    </w:rPr>
                  </w:pPr>
                </w:p>
                <w:p w14:paraId="09F00521" w14:textId="77777777" w:rsidR="00214BB6" w:rsidRPr="00214BB6" w:rsidRDefault="00214BB6" w:rsidP="00214BB6">
                  <w:pPr>
                    <w:autoSpaceDE w:val="0"/>
                    <w:autoSpaceDN w:val="0"/>
                    <w:adjustRightInd w:val="0"/>
                    <w:spacing w:before="0" w:after="0"/>
                    <w:jc w:val="left"/>
                    <w:rPr>
                      <w:rFonts w:ascii="Calibri" w:eastAsiaTheme="minorHAnsi" w:hAnsi="Calibri" w:cs="Calibri"/>
                      <w:color w:val="000000"/>
                      <w:szCs w:val="22"/>
                      <w:lang w:eastAsia="en-US"/>
                    </w:rPr>
                  </w:pPr>
                </w:p>
                <w:p w14:paraId="3025964D" w14:textId="5801660E" w:rsidR="00214BB6" w:rsidRDefault="00214BB6" w:rsidP="00214BB6">
                  <w:pPr>
                    <w:autoSpaceDE w:val="0"/>
                    <w:autoSpaceDN w:val="0"/>
                    <w:adjustRightInd w:val="0"/>
                    <w:spacing w:before="0" w:after="0"/>
                    <w:jc w:val="left"/>
                    <w:rPr>
                      <w:rFonts w:ascii="Calibri" w:eastAsiaTheme="minorHAnsi" w:hAnsi="Calibri" w:cs="Calibri"/>
                      <w:color w:val="000000"/>
                      <w:szCs w:val="22"/>
                      <w:lang w:eastAsia="en-US"/>
                    </w:rPr>
                  </w:pPr>
                  <w:r w:rsidRPr="00214BB6">
                    <w:rPr>
                      <w:rFonts w:ascii="Calibri" w:eastAsiaTheme="minorHAnsi" w:hAnsi="Calibri" w:cs="Calibri"/>
                      <w:color w:val="000000"/>
                      <w:szCs w:val="22"/>
                      <w:lang w:eastAsia="en-US"/>
                    </w:rPr>
                    <w:t xml:space="preserve">2 měsíce Stání </w:t>
                  </w:r>
                </w:p>
                <w:p w14:paraId="48B50139" w14:textId="62FCD540" w:rsidR="00214BB6" w:rsidRDefault="00214BB6" w:rsidP="00214BB6">
                  <w:pPr>
                    <w:autoSpaceDE w:val="0"/>
                    <w:autoSpaceDN w:val="0"/>
                    <w:adjustRightInd w:val="0"/>
                    <w:spacing w:before="0" w:after="0"/>
                    <w:jc w:val="left"/>
                    <w:rPr>
                      <w:rFonts w:ascii="Calibri" w:eastAsiaTheme="minorHAnsi" w:hAnsi="Calibri" w:cs="Calibri"/>
                      <w:color w:val="000000"/>
                      <w:szCs w:val="22"/>
                      <w:lang w:eastAsia="en-US"/>
                    </w:rPr>
                  </w:pPr>
                </w:p>
                <w:p w14:paraId="188DE785" w14:textId="77777777" w:rsidR="00214BB6" w:rsidRPr="00214BB6" w:rsidRDefault="00214BB6" w:rsidP="00214BB6">
                  <w:pPr>
                    <w:autoSpaceDE w:val="0"/>
                    <w:autoSpaceDN w:val="0"/>
                    <w:adjustRightInd w:val="0"/>
                    <w:spacing w:before="0" w:after="0"/>
                    <w:jc w:val="left"/>
                    <w:rPr>
                      <w:rFonts w:ascii="Calibri" w:eastAsiaTheme="minorHAnsi" w:hAnsi="Calibri" w:cs="Calibri"/>
                      <w:color w:val="000000"/>
                      <w:szCs w:val="22"/>
                      <w:lang w:eastAsia="en-US"/>
                    </w:rPr>
                  </w:pPr>
                </w:p>
                <w:p w14:paraId="2D03CB56" w14:textId="77777777" w:rsidR="00214BB6" w:rsidRPr="00214BB6" w:rsidRDefault="00214BB6" w:rsidP="00214BB6">
                  <w:pPr>
                    <w:autoSpaceDE w:val="0"/>
                    <w:autoSpaceDN w:val="0"/>
                    <w:adjustRightInd w:val="0"/>
                    <w:spacing w:before="0" w:after="0"/>
                    <w:jc w:val="left"/>
                    <w:rPr>
                      <w:rFonts w:ascii="Calibri" w:eastAsiaTheme="minorHAnsi" w:hAnsi="Calibri" w:cs="Calibri"/>
                      <w:color w:val="000000"/>
                      <w:szCs w:val="22"/>
                      <w:lang w:eastAsia="en-US"/>
                    </w:rPr>
                  </w:pPr>
                  <w:r w:rsidRPr="00214BB6">
                    <w:rPr>
                      <w:rFonts w:ascii="Calibri" w:eastAsiaTheme="minorHAnsi" w:hAnsi="Calibri" w:cs="Calibri"/>
                      <w:b/>
                      <w:bCs/>
                      <w:color w:val="000000"/>
                      <w:szCs w:val="22"/>
                      <w:lang w:eastAsia="en-US"/>
                    </w:rPr>
                    <w:t xml:space="preserve">Celkem 4 měsíce </w:t>
                  </w:r>
                </w:p>
              </w:tc>
            </w:tr>
          </w:tbl>
          <w:p w14:paraId="6D41CB46" w14:textId="43278B05" w:rsidR="00AA08DA" w:rsidRPr="00D434F4" w:rsidRDefault="00AA08DA" w:rsidP="00D434F4"/>
        </w:tc>
        <w:tc>
          <w:tcPr>
            <w:tcW w:w="1417" w:type="dxa"/>
            <w:tcBorders>
              <w:top w:val="nil"/>
              <w:left w:val="nil"/>
              <w:bottom w:val="single" w:sz="8" w:space="0" w:color="000000"/>
              <w:right w:val="single" w:sz="8" w:space="0" w:color="000000"/>
            </w:tcBorders>
            <w:shd w:val="clear" w:color="auto" w:fill="92D050"/>
            <w:noWrap/>
            <w:vAlign w:val="center"/>
          </w:tcPr>
          <w:p w14:paraId="1020242C" w14:textId="12E784D2" w:rsidR="00AA08DA" w:rsidRPr="00D434F4" w:rsidRDefault="00AA08DA" w:rsidP="00D434F4">
            <w:pPr>
              <w:rPr>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3C185EDC" w14:textId="3E1FF9F6" w:rsidR="00AA08DA" w:rsidRPr="00D434F4" w:rsidRDefault="00AA08DA" w:rsidP="00D434F4">
            <w:pPr>
              <w:rPr>
                <w:color w:val="000000"/>
              </w:rPr>
            </w:pPr>
          </w:p>
        </w:tc>
      </w:tr>
      <w:tr w:rsidR="00AA08DA" w:rsidRPr="00D434F4" w14:paraId="291AC749" w14:textId="77777777" w:rsidTr="003D6A46">
        <w:trPr>
          <w:trHeight w:val="52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tcPr>
          <w:p w14:paraId="18484F66" w14:textId="01E72A88" w:rsidR="00AA08DA" w:rsidRPr="00D434F4" w:rsidRDefault="00AA08DA" w:rsidP="00D434F4">
            <w:pPr>
              <w:rPr>
                <w:color w:val="000000"/>
              </w:rPr>
            </w:pPr>
            <w:r w:rsidRPr="00D434F4">
              <w:t xml:space="preserve">I Činnost </w:t>
            </w:r>
            <w:r w:rsidR="005B1C65" w:rsidRPr="00D434F4">
              <w:t xml:space="preserve">specialisty – </w:t>
            </w:r>
            <w:r w:rsidR="005B1C65" w:rsidRPr="005B1C65">
              <w:rPr>
                <w:b/>
                <w:bCs/>
              </w:rPr>
              <w:t>geotechnika</w:t>
            </w:r>
          </w:p>
        </w:tc>
      </w:tr>
      <w:tr w:rsidR="00AA08DA" w:rsidRPr="00D434F4" w14:paraId="46AD0761" w14:textId="77777777" w:rsidTr="00D87866">
        <w:trPr>
          <w:trHeight w:val="1218"/>
        </w:trPr>
        <w:tc>
          <w:tcPr>
            <w:tcW w:w="2938"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035BFD16" w14:textId="77777777" w:rsidR="00AA08DA" w:rsidRPr="00D434F4" w:rsidRDefault="00AA08DA" w:rsidP="00D434F4">
            <w:r w:rsidRPr="00D434F4">
              <w:t>Činnosti I) v rámci Etapy výkonu činnosti správce stavby (Realizační fáze)</w:t>
            </w:r>
          </w:p>
        </w:tc>
        <w:tc>
          <w:tcPr>
            <w:tcW w:w="1108" w:type="dxa"/>
            <w:tcBorders>
              <w:top w:val="single" w:sz="8" w:space="0" w:color="000000"/>
              <w:left w:val="nil"/>
              <w:bottom w:val="single" w:sz="8" w:space="0" w:color="000000"/>
              <w:right w:val="single" w:sz="8" w:space="0" w:color="000000"/>
            </w:tcBorders>
            <w:shd w:val="clear" w:color="C0C0C0" w:fill="FFFFFF"/>
            <w:noWrap/>
            <w:vAlign w:val="center"/>
          </w:tcPr>
          <w:p w14:paraId="7B08E5FE" w14:textId="77642F81" w:rsidR="00AA08DA" w:rsidRPr="00D434F4" w:rsidRDefault="00AA08DA" w:rsidP="00D434F4">
            <w:r w:rsidRPr="00D434F4">
              <w:t>měsíc</w:t>
            </w:r>
          </w:p>
        </w:tc>
        <w:tc>
          <w:tcPr>
            <w:tcW w:w="1985" w:type="dxa"/>
            <w:tcBorders>
              <w:top w:val="single" w:sz="8" w:space="0" w:color="000000"/>
              <w:left w:val="nil"/>
              <w:bottom w:val="single" w:sz="8" w:space="0" w:color="000000"/>
              <w:right w:val="single" w:sz="8" w:space="0" w:color="000000"/>
            </w:tcBorders>
            <w:shd w:val="clear" w:color="C0C0C0" w:fill="FFFFFF"/>
            <w:noWrap/>
            <w:vAlign w:val="center"/>
          </w:tcPr>
          <w:tbl>
            <w:tblPr>
              <w:tblW w:w="0" w:type="auto"/>
              <w:tblBorders>
                <w:top w:val="nil"/>
                <w:left w:val="nil"/>
                <w:bottom w:val="nil"/>
                <w:right w:val="nil"/>
              </w:tblBorders>
              <w:tblLook w:val="0000" w:firstRow="0" w:lastRow="0" w:firstColumn="0" w:lastColumn="0" w:noHBand="0" w:noVBand="0"/>
            </w:tblPr>
            <w:tblGrid>
              <w:gridCol w:w="1623"/>
              <w:gridCol w:w="222"/>
            </w:tblGrid>
            <w:tr w:rsidR="00214BB6" w:rsidRPr="00214BB6" w14:paraId="3937AB15" w14:textId="1C0511C3" w:rsidTr="00214BB6">
              <w:trPr>
                <w:trHeight w:val="617"/>
              </w:trPr>
              <w:tc>
                <w:tcPr>
                  <w:tcW w:w="0" w:type="auto"/>
                </w:tcPr>
                <w:p w14:paraId="2748D922" w14:textId="3074363D" w:rsidR="00214BB6" w:rsidRDefault="00214BB6" w:rsidP="00214BB6">
                  <w:r w:rsidRPr="00214BB6">
                    <w:t xml:space="preserve">2 měsíce OLD </w:t>
                  </w:r>
                </w:p>
                <w:p w14:paraId="75518F69" w14:textId="77777777" w:rsidR="00214BB6" w:rsidRPr="00214BB6" w:rsidRDefault="00214BB6" w:rsidP="00214BB6"/>
                <w:p w14:paraId="30BEA938" w14:textId="77777777" w:rsidR="00214BB6" w:rsidRPr="00214BB6" w:rsidRDefault="00214BB6" w:rsidP="00214BB6">
                  <w:r w:rsidRPr="00214BB6">
                    <w:t xml:space="preserve">2 měsíce Stání </w:t>
                  </w:r>
                </w:p>
                <w:p w14:paraId="38DE8B65" w14:textId="77777777" w:rsidR="00214BB6" w:rsidRDefault="00214BB6" w:rsidP="00214BB6">
                  <w:pPr>
                    <w:rPr>
                      <w:b/>
                      <w:bCs/>
                    </w:rPr>
                  </w:pPr>
                </w:p>
                <w:p w14:paraId="1D6EA835" w14:textId="3D6B1580" w:rsidR="00214BB6" w:rsidRPr="00214BB6" w:rsidRDefault="00214BB6" w:rsidP="00214BB6">
                  <w:pPr>
                    <w:rPr>
                      <w:highlight w:val="yellow"/>
                    </w:rPr>
                  </w:pPr>
                  <w:r w:rsidRPr="00214BB6">
                    <w:rPr>
                      <w:b/>
                      <w:bCs/>
                    </w:rPr>
                    <w:t xml:space="preserve">Celkem </w:t>
                  </w:r>
                  <w:r w:rsidR="009044ED">
                    <w:rPr>
                      <w:b/>
                      <w:bCs/>
                    </w:rPr>
                    <w:t xml:space="preserve">                            </w:t>
                  </w:r>
                  <w:r w:rsidRPr="00214BB6">
                    <w:rPr>
                      <w:b/>
                      <w:bCs/>
                    </w:rPr>
                    <w:t xml:space="preserve">4 měsíce </w:t>
                  </w:r>
                </w:p>
              </w:tc>
              <w:tc>
                <w:tcPr>
                  <w:tcW w:w="0" w:type="auto"/>
                </w:tcPr>
                <w:p w14:paraId="0987229C" w14:textId="77777777" w:rsidR="00214BB6" w:rsidRPr="00214BB6" w:rsidRDefault="00214BB6" w:rsidP="00214BB6"/>
              </w:tc>
            </w:tr>
          </w:tbl>
          <w:p w14:paraId="1F6C3989" w14:textId="47A8C354" w:rsidR="00AA08DA" w:rsidRPr="00D434F4" w:rsidRDefault="00AA08DA" w:rsidP="00D434F4">
            <w:pPr>
              <w:rPr>
                <w:highlight w:val="yellow"/>
              </w:rPr>
            </w:pPr>
          </w:p>
        </w:tc>
        <w:tc>
          <w:tcPr>
            <w:tcW w:w="1417" w:type="dxa"/>
            <w:tcBorders>
              <w:top w:val="single" w:sz="8" w:space="0" w:color="000000"/>
              <w:left w:val="nil"/>
              <w:bottom w:val="single" w:sz="8" w:space="0" w:color="000000"/>
              <w:right w:val="single" w:sz="8" w:space="0" w:color="000000"/>
            </w:tcBorders>
            <w:shd w:val="clear" w:color="auto" w:fill="92D050"/>
            <w:noWrap/>
            <w:vAlign w:val="center"/>
          </w:tcPr>
          <w:p w14:paraId="15E804C7" w14:textId="6BC52037" w:rsidR="00AA08DA" w:rsidRPr="00D434F4" w:rsidRDefault="00AA08DA" w:rsidP="00214BB6">
            <w:pPr>
              <w:rPr>
                <w:color w:val="000000"/>
              </w:rPr>
            </w:pPr>
          </w:p>
        </w:tc>
        <w:tc>
          <w:tcPr>
            <w:tcW w:w="2268" w:type="dxa"/>
            <w:tcBorders>
              <w:top w:val="single" w:sz="8" w:space="0" w:color="000000"/>
              <w:left w:val="nil"/>
              <w:bottom w:val="single" w:sz="8" w:space="0" w:color="000000"/>
              <w:right w:val="single" w:sz="8" w:space="0" w:color="000000"/>
            </w:tcBorders>
            <w:shd w:val="clear" w:color="000000" w:fill="FFFFFF"/>
            <w:noWrap/>
            <w:vAlign w:val="center"/>
          </w:tcPr>
          <w:p w14:paraId="010C0F21" w14:textId="0D008BE7" w:rsidR="00AA08DA" w:rsidRPr="00D434F4" w:rsidRDefault="00AA08DA" w:rsidP="00214BB6">
            <w:pPr>
              <w:rPr>
                <w:color w:val="000000"/>
              </w:rPr>
            </w:pPr>
          </w:p>
        </w:tc>
      </w:tr>
      <w:tr w:rsidR="006E3426" w:rsidRPr="00D434F4" w14:paraId="4EB7AB46" w14:textId="77777777" w:rsidTr="003D6A46">
        <w:trPr>
          <w:trHeight w:val="52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FF00"/>
            <w:vAlign w:val="center"/>
          </w:tcPr>
          <w:p w14:paraId="64F2B932" w14:textId="3A55C49D" w:rsidR="006E3426" w:rsidRPr="00D434F4" w:rsidRDefault="006E3426" w:rsidP="00D434F4">
            <w:r w:rsidRPr="00D434F4">
              <w:t xml:space="preserve">I Činnost </w:t>
            </w:r>
            <w:r w:rsidRPr="00007351">
              <w:rPr>
                <w:highlight w:val="yellow"/>
              </w:rPr>
              <w:t>specialist</w:t>
            </w:r>
            <w:r w:rsidR="00007351" w:rsidRPr="00007351">
              <w:rPr>
                <w:highlight w:val="yellow"/>
              </w:rPr>
              <w:t>y</w:t>
            </w:r>
            <w:r w:rsidRPr="00007351">
              <w:rPr>
                <w:highlight w:val="yellow"/>
              </w:rPr>
              <w:t xml:space="preserve"> </w:t>
            </w:r>
            <w:r w:rsidRPr="007E15A0">
              <w:rPr>
                <w:b/>
                <w:bCs/>
                <w:highlight w:val="yellow"/>
              </w:rPr>
              <w:t>pro kontrolu svarů</w:t>
            </w:r>
          </w:p>
        </w:tc>
      </w:tr>
      <w:tr w:rsidR="00EE6A3E" w:rsidRPr="00D434F4" w14:paraId="7CEB687B" w14:textId="77777777" w:rsidTr="0099098A">
        <w:trPr>
          <w:trHeight w:val="4059"/>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4F682882" w14:textId="7373CA3E" w:rsidR="00EE6A3E" w:rsidRPr="00D434F4" w:rsidRDefault="006E3426" w:rsidP="00D434F4">
            <w:r w:rsidRPr="00D434F4">
              <w:lastRenderedPageBreak/>
              <w:t>Činnosti I) v rámci Etapy výkonu činnosti správce stavby (Realizační fáze)</w:t>
            </w:r>
          </w:p>
        </w:tc>
        <w:tc>
          <w:tcPr>
            <w:tcW w:w="1108" w:type="dxa"/>
            <w:tcBorders>
              <w:top w:val="nil"/>
              <w:left w:val="nil"/>
              <w:bottom w:val="single" w:sz="8" w:space="0" w:color="000000"/>
              <w:right w:val="single" w:sz="8" w:space="0" w:color="000000"/>
            </w:tcBorders>
            <w:shd w:val="clear" w:color="C0C0C0" w:fill="FFFFFF"/>
            <w:noWrap/>
            <w:vAlign w:val="center"/>
          </w:tcPr>
          <w:p w14:paraId="69E6EC46" w14:textId="79B5C8C9" w:rsidR="00EE6A3E" w:rsidRPr="00D434F4" w:rsidRDefault="006E3426" w:rsidP="00D434F4">
            <w:r w:rsidRPr="00D434F4">
              <w:t>měsíc</w:t>
            </w:r>
          </w:p>
        </w:tc>
        <w:tc>
          <w:tcPr>
            <w:tcW w:w="1985" w:type="dxa"/>
            <w:tcBorders>
              <w:top w:val="nil"/>
              <w:left w:val="nil"/>
              <w:bottom w:val="single" w:sz="8" w:space="0" w:color="000000"/>
              <w:right w:val="single" w:sz="8" w:space="0" w:color="000000"/>
            </w:tcBorders>
            <w:shd w:val="clear" w:color="C0C0C0" w:fill="FFFFFF"/>
            <w:noWrap/>
            <w:vAlign w:val="center"/>
          </w:tcPr>
          <w:tbl>
            <w:tblPr>
              <w:tblW w:w="0" w:type="auto"/>
              <w:tblBorders>
                <w:top w:val="nil"/>
                <w:left w:val="nil"/>
                <w:bottom w:val="nil"/>
                <w:right w:val="nil"/>
              </w:tblBorders>
              <w:tblLook w:val="0000" w:firstRow="0" w:lastRow="0" w:firstColumn="0" w:lastColumn="0" w:noHBand="0" w:noVBand="0"/>
            </w:tblPr>
            <w:tblGrid>
              <w:gridCol w:w="1738"/>
            </w:tblGrid>
            <w:tr w:rsidR="0099098A" w:rsidRPr="0099098A" w14:paraId="6F6D031D" w14:textId="77777777">
              <w:trPr>
                <w:trHeight w:val="618"/>
              </w:trPr>
              <w:tc>
                <w:tcPr>
                  <w:tcW w:w="0" w:type="auto"/>
                </w:tcPr>
                <w:p w14:paraId="26C1A17C" w14:textId="6E6461BE" w:rsidR="0099098A" w:rsidRDefault="0099098A" w:rsidP="0099098A">
                  <w:pPr>
                    <w:autoSpaceDE w:val="0"/>
                    <w:autoSpaceDN w:val="0"/>
                    <w:adjustRightInd w:val="0"/>
                    <w:spacing w:before="0" w:after="0"/>
                    <w:jc w:val="left"/>
                    <w:rPr>
                      <w:rFonts w:ascii="Calibri" w:eastAsiaTheme="minorHAnsi" w:hAnsi="Calibri" w:cs="Calibri"/>
                      <w:color w:val="000000"/>
                      <w:szCs w:val="22"/>
                      <w:lang w:eastAsia="en-US"/>
                    </w:rPr>
                  </w:pPr>
                  <w:r w:rsidRPr="0099098A">
                    <w:rPr>
                      <w:rFonts w:ascii="Calibri" w:eastAsiaTheme="minorHAnsi" w:hAnsi="Calibri" w:cs="Calibri"/>
                      <w:color w:val="000000"/>
                      <w:szCs w:val="22"/>
                      <w:lang w:eastAsia="en-US"/>
                    </w:rPr>
                    <w:t xml:space="preserve">2 měsíce OLD </w:t>
                  </w:r>
                </w:p>
                <w:p w14:paraId="1C06B807" w14:textId="48CE9DB7" w:rsidR="0099098A" w:rsidRDefault="0099098A" w:rsidP="0099098A">
                  <w:pPr>
                    <w:autoSpaceDE w:val="0"/>
                    <w:autoSpaceDN w:val="0"/>
                    <w:adjustRightInd w:val="0"/>
                    <w:spacing w:before="0" w:after="0"/>
                    <w:jc w:val="left"/>
                    <w:rPr>
                      <w:rFonts w:ascii="Calibri" w:eastAsiaTheme="minorHAnsi" w:hAnsi="Calibri" w:cs="Calibri"/>
                      <w:color w:val="000000"/>
                      <w:szCs w:val="22"/>
                      <w:lang w:eastAsia="en-US"/>
                    </w:rPr>
                  </w:pPr>
                </w:p>
                <w:p w14:paraId="39853FA9" w14:textId="47E8097D" w:rsidR="0099098A" w:rsidRDefault="0099098A" w:rsidP="0099098A">
                  <w:pPr>
                    <w:autoSpaceDE w:val="0"/>
                    <w:autoSpaceDN w:val="0"/>
                    <w:adjustRightInd w:val="0"/>
                    <w:spacing w:before="0" w:after="0"/>
                    <w:jc w:val="left"/>
                    <w:rPr>
                      <w:rFonts w:ascii="Calibri" w:eastAsiaTheme="minorHAnsi" w:hAnsi="Calibri" w:cs="Calibri"/>
                      <w:color w:val="000000"/>
                      <w:szCs w:val="22"/>
                      <w:lang w:eastAsia="en-US"/>
                    </w:rPr>
                  </w:pPr>
                </w:p>
                <w:p w14:paraId="6D5CC6DE" w14:textId="77777777" w:rsidR="0099098A" w:rsidRPr="0099098A" w:rsidRDefault="0099098A" w:rsidP="0099098A">
                  <w:pPr>
                    <w:autoSpaceDE w:val="0"/>
                    <w:autoSpaceDN w:val="0"/>
                    <w:adjustRightInd w:val="0"/>
                    <w:spacing w:before="0" w:after="0"/>
                    <w:jc w:val="left"/>
                    <w:rPr>
                      <w:rFonts w:ascii="Calibri" w:eastAsiaTheme="minorHAnsi" w:hAnsi="Calibri" w:cs="Calibri"/>
                      <w:color w:val="000000"/>
                      <w:szCs w:val="22"/>
                      <w:lang w:eastAsia="en-US"/>
                    </w:rPr>
                  </w:pPr>
                  <w:r w:rsidRPr="0099098A">
                    <w:rPr>
                      <w:rFonts w:ascii="Calibri" w:eastAsiaTheme="minorHAnsi" w:hAnsi="Calibri" w:cs="Calibri"/>
                      <w:color w:val="000000"/>
                      <w:szCs w:val="22"/>
                      <w:lang w:eastAsia="en-US"/>
                    </w:rPr>
                    <w:t xml:space="preserve">2 měsíce Stání </w:t>
                  </w:r>
                </w:p>
                <w:p w14:paraId="33793B40" w14:textId="77777777" w:rsidR="0099098A" w:rsidRDefault="0099098A" w:rsidP="0099098A">
                  <w:pPr>
                    <w:autoSpaceDE w:val="0"/>
                    <w:autoSpaceDN w:val="0"/>
                    <w:adjustRightInd w:val="0"/>
                    <w:spacing w:before="0" w:after="0"/>
                    <w:jc w:val="left"/>
                    <w:rPr>
                      <w:rFonts w:ascii="Calibri" w:eastAsiaTheme="minorHAnsi" w:hAnsi="Calibri" w:cs="Calibri"/>
                      <w:b/>
                      <w:bCs/>
                      <w:color w:val="000000"/>
                      <w:szCs w:val="22"/>
                      <w:lang w:eastAsia="en-US"/>
                    </w:rPr>
                  </w:pPr>
                </w:p>
                <w:p w14:paraId="2808C978" w14:textId="77777777" w:rsidR="0099098A" w:rsidRDefault="0099098A" w:rsidP="0099098A">
                  <w:pPr>
                    <w:autoSpaceDE w:val="0"/>
                    <w:autoSpaceDN w:val="0"/>
                    <w:adjustRightInd w:val="0"/>
                    <w:spacing w:before="0" w:after="0"/>
                    <w:jc w:val="left"/>
                    <w:rPr>
                      <w:rFonts w:ascii="Calibri" w:eastAsiaTheme="minorHAnsi" w:hAnsi="Calibri" w:cs="Calibri"/>
                      <w:b/>
                      <w:bCs/>
                      <w:color w:val="000000"/>
                      <w:szCs w:val="22"/>
                      <w:lang w:eastAsia="en-US"/>
                    </w:rPr>
                  </w:pPr>
                </w:p>
                <w:p w14:paraId="6AB56BF1" w14:textId="77777777" w:rsidR="0099098A" w:rsidRDefault="0099098A" w:rsidP="0099098A">
                  <w:pPr>
                    <w:autoSpaceDE w:val="0"/>
                    <w:autoSpaceDN w:val="0"/>
                    <w:adjustRightInd w:val="0"/>
                    <w:spacing w:before="0" w:after="0"/>
                    <w:jc w:val="left"/>
                    <w:rPr>
                      <w:rFonts w:ascii="Calibri" w:eastAsiaTheme="minorHAnsi" w:hAnsi="Calibri" w:cs="Calibri"/>
                      <w:b/>
                      <w:bCs/>
                      <w:color w:val="000000"/>
                      <w:szCs w:val="22"/>
                      <w:lang w:eastAsia="en-US"/>
                    </w:rPr>
                  </w:pPr>
                </w:p>
                <w:p w14:paraId="1B463507" w14:textId="7425D6FC" w:rsidR="0099098A" w:rsidRPr="0099098A" w:rsidRDefault="0099098A" w:rsidP="0099098A">
                  <w:pPr>
                    <w:autoSpaceDE w:val="0"/>
                    <w:autoSpaceDN w:val="0"/>
                    <w:adjustRightInd w:val="0"/>
                    <w:spacing w:before="0" w:after="0"/>
                    <w:jc w:val="left"/>
                    <w:rPr>
                      <w:rFonts w:ascii="Calibri" w:eastAsiaTheme="minorHAnsi" w:hAnsi="Calibri" w:cs="Calibri"/>
                      <w:color w:val="000000"/>
                      <w:szCs w:val="22"/>
                      <w:lang w:eastAsia="en-US"/>
                    </w:rPr>
                  </w:pPr>
                  <w:r w:rsidRPr="0099098A">
                    <w:rPr>
                      <w:rFonts w:ascii="Calibri" w:eastAsiaTheme="minorHAnsi" w:hAnsi="Calibri" w:cs="Calibri"/>
                      <w:b/>
                      <w:bCs/>
                      <w:color w:val="000000"/>
                      <w:szCs w:val="22"/>
                      <w:lang w:eastAsia="en-US"/>
                    </w:rPr>
                    <w:t xml:space="preserve">Celkem 4 měsíce </w:t>
                  </w:r>
                </w:p>
              </w:tc>
            </w:tr>
          </w:tbl>
          <w:p w14:paraId="5B032C98" w14:textId="5D44C519" w:rsidR="00EE6A3E" w:rsidRPr="00D434F4" w:rsidRDefault="00EE6A3E" w:rsidP="00D434F4"/>
        </w:tc>
        <w:tc>
          <w:tcPr>
            <w:tcW w:w="1417" w:type="dxa"/>
            <w:tcBorders>
              <w:top w:val="nil"/>
              <w:left w:val="nil"/>
              <w:bottom w:val="single" w:sz="8" w:space="0" w:color="000000"/>
              <w:right w:val="single" w:sz="8" w:space="0" w:color="000000"/>
            </w:tcBorders>
            <w:shd w:val="clear" w:color="auto" w:fill="92D050"/>
            <w:noWrap/>
            <w:vAlign w:val="center"/>
          </w:tcPr>
          <w:p w14:paraId="23D2A407" w14:textId="441D6ADE" w:rsidR="00EE6A3E" w:rsidRPr="00D434F4" w:rsidRDefault="00EE6A3E" w:rsidP="00D434F4"/>
        </w:tc>
        <w:tc>
          <w:tcPr>
            <w:tcW w:w="2268" w:type="dxa"/>
            <w:tcBorders>
              <w:top w:val="nil"/>
              <w:left w:val="nil"/>
              <w:bottom w:val="single" w:sz="8" w:space="0" w:color="000000"/>
              <w:right w:val="single" w:sz="8" w:space="0" w:color="000000"/>
            </w:tcBorders>
            <w:shd w:val="clear" w:color="000000" w:fill="FFFFFF"/>
            <w:noWrap/>
            <w:vAlign w:val="center"/>
          </w:tcPr>
          <w:p w14:paraId="62EB6E18" w14:textId="0471D39F" w:rsidR="00EE6A3E" w:rsidRPr="00D434F4" w:rsidRDefault="00EE6A3E" w:rsidP="00D434F4"/>
        </w:tc>
      </w:tr>
      <w:tr w:rsidR="006E3426" w:rsidRPr="00D434F4" w14:paraId="3F74E573" w14:textId="77777777" w:rsidTr="006E3426">
        <w:trPr>
          <w:trHeight w:val="52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tcPr>
          <w:p w14:paraId="74536C76" w14:textId="53EE63FA" w:rsidR="006E3426" w:rsidRPr="00D434F4" w:rsidRDefault="006E3426" w:rsidP="00D434F4">
            <w:r w:rsidRPr="00D434F4">
              <w:t xml:space="preserve">I Činnost </w:t>
            </w:r>
            <w:r w:rsidRPr="00007351">
              <w:rPr>
                <w:highlight w:val="yellow"/>
              </w:rPr>
              <w:t>specialist</w:t>
            </w:r>
            <w:r w:rsidR="00007351" w:rsidRPr="00007351">
              <w:rPr>
                <w:highlight w:val="yellow"/>
              </w:rPr>
              <w:t>y</w:t>
            </w:r>
            <w:r w:rsidRPr="007E15A0">
              <w:rPr>
                <w:b/>
                <w:bCs/>
                <w:highlight w:val="yellow"/>
              </w:rPr>
              <w:t xml:space="preserve"> pro kontrolu </w:t>
            </w:r>
            <w:r w:rsidR="00231D60" w:rsidRPr="007E15A0">
              <w:rPr>
                <w:b/>
                <w:bCs/>
              </w:rPr>
              <w:t>nátěrů</w:t>
            </w:r>
          </w:p>
        </w:tc>
      </w:tr>
      <w:tr w:rsidR="006E3426" w:rsidRPr="00D434F4" w14:paraId="52C57F6B" w14:textId="77777777" w:rsidTr="00D87866">
        <w:trPr>
          <w:trHeight w:val="52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789F214E" w14:textId="3656D6C1" w:rsidR="006E3426" w:rsidRPr="00D434F4" w:rsidRDefault="006E3426" w:rsidP="00D434F4">
            <w:r w:rsidRPr="00D434F4">
              <w:t>Činnosti I) v rámci Etapy výkonu činnosti správce stavby (Realizační fáze)</w:t>
            </w:r>
          </w:p>
        </w:tc>
        <w:tc>
          <w:tcPr>
            <w:tcW w:w="1108" w:type="dxa"/>
            <w:tcBorders>
              <w:top w:val="nil"/>
              <w:left w:val="nil"/>
              <w:bottom w:val="single" w:sz="8" w:space="0" w:color="000000"/>
              <w:right w:val="single" w:sz="8" w:space="0" w:color="000000"/>
            </w:tcBorders>
            <w:shd w:val="clear" w:color="C0C0C0" w:fill="FFFFFF"/>
            <w:noWrap/>
            <w:vAlign w:val="center"/>
          </w:tcPr>
          <w:p w14:paraId="0BCDB483" w14:textId="4DE4B7A3" w:rsidR="006E3426" w:rsidRPr="00D434F4" w:rsidRDefault="006E3426" w:rsidP="00D434F4">
            <w:r w:rsidRPr="00D434F4">
              <w:t>měsíc</w:t>
            </w:r>
          </w:p>
        </w:tc>
        <w:tc>
          <w:tcPr>
            <w:tcW w:w="1985" w:type="dxa"/>
            <w:tcBorders>
              <w:top w:val="nil"/>
              <w:left w:val="nil"/>
              <w:bottom w:val="single" w:sz="8" w:space="0" w:color="000000"/>
              <w:right w:val="single" w:sz="8" w:space="0" w:color="000000"/>
            </w:tcBorders>
            <w:shd w:val="clear" w:color="C0C0C0" w:fill="FFFFFF"/>
            <w:noWrap/>
            <w:vAlign w:val="center"/>
          </w:tcPr>
          <w:p w14:paraId="62251D2A" w14:textId="77777777" w:rsidR="0099098A" w:rsidRDefault="0099098A" w:rsidP="0099098A">
            <w:r>
              <w:t xml:space="preserve">2 měsíce OLD </w:t>
            </w:r>
          </w:p>
          <w:p w14:paraId="6545B641" w14:textId="77777777" w:rsidR="0099098A" w:rsidRDefault="0099098A" w:rsidP="0099098A"/>
          <w:p w14:paraId="3E6DD080" w14:textId="77777777" w:rsidR="0099098A" w:rsidRDefault="0099098A" w:rsidP="0099098A">
            <w:r>
              <w:t xml:space="preserve">2 měsíce Stání </w:t>
            </w:r>
          </w:p>
          <w:p w14:paraId="15E4A621" w14:textId="77777777" w:rsidR="0099098A" w:rsidRDefault="0099098A" w:rsidP="0099098A"/>
          <w:p w14:paraId="6D92ACC6" w14:textId="17DF2A6A" w:rsidR="006E3426" w:rsidRPr="00D434F4" w:rsidRDefault="0099098A" w:rsidP="00D434F4">
            <w:r>
              <w:t xml:space="preserve">Celkem 4 měsíce </w:t>
            </w:r>
          </w:p>
        </w:tc>
        <w:tc>
          <w:tcPr>
            <w:tcW w:w="1417" w:type="dxa"/>
            <w:tcBorders>
              <w:top w:val="nil"/>
              <w:left w:val="nil"/>
              <w:bottom w:val="single" w:sz="8" w:space="0" w:color="000000"/>
              <w:right w:val="single" w:sz="8" w:space="0" w:color="000000"/>
            </w:tcBorders>
            <w:shd w:val="clear" w:color="auto" w:fill="92D050"/>
            <w:noWrap/>
            <w:vAlign w:val="center"/>
          </w:tcPr>
          <w:p w14:paraId="2EFB280F" w14:textId="57931FEF" w:rsidR="006E3426" w:rsidRPr="00D434F4" w:rsidRDefault="006E3426" w:rsidP="0099098A"/>
        </w:tc>
        <w:tc>
          <w:tcPr>
            <w:tcW w:w="2268" w:type="dxa"/>
            <w:tcBorders>
              <w:top w:val="nil"/>
              <w:left w:val="nil"/>
              <w:bottom w:val="single" w:sz="8" w:space="0" w:color="000000"/>
              <w:right w:val="single" w:sz="8" w:space="0" w:color="000000"/>
            </w:tcBorders>
            <w:shd w:val="clear" w:color="000000" w:fill="FFFFFF"/>
            <w:noWrap/>
            <w:vAlign w:val="center"/>
          </w:tcPr>
          <w:p w14:paraId="743C924D" w14:textId="1DD03522" w:rsidR="006E3426" w:rsidRPr="00D434F4" w:rsidRDefault="006E3426" w:rsidP="0099098A"/>
        </w:tc>
      </w:tr>
      <w:tr w:rsidR="006E3426" w:rsidRPr="00D434F4" w14:paraId="72C92973" w14:textId="77777777" w:rsidTr="00A04889">
        <w:trPr>
          <w:trHeight w:val="52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tcPr>
          <w:p w14:paraId="1381B9FF" w14:textId="7E12ED38" w:rsidR="006E3426" w:rsidRPr="00D434F4" w:rsidRDefault="006E3426" w:rsidP="003D6A46">
            <w:r w:rsidRPr="00D434F4">
              <w:t xml:space="preserve">I Činnost specialisty – </w:t>
            </w:r>
            <w:r w:rsidRPr="00D434F4">
              <w:rPr>
                <w:b/>
                <w:bCs/>
              </w:rPr>
              <w:t>biologa</w:t>
            </w:r>
            <w:r w:rsidR="0077523C">
              <w:rPr>
                <w:b/>
                <w:bCs/>
              </w:rPr>
              <w:t xml:space="preserve"> </w:t>
            </w:r>
            <w:r w:rsidR="0077523C">
              <w:t>(</w:t>
            </w:r>
            <w:r w:rsidR="0077523C">
              <w:rPr>
                <w:b/>
              </w:rPr>
              <w:t>stálý člen týmu)</w:t>
            </w:r>
          </w:p>
        </w:tc>
      </w:tr>
      <w:tr w:rsidR="006E3426" w:rsidRPr="00D434F4" w14:paraId="357F7045" w14:textId="77777777" w:rsidTr="00D87866">
        <w:trPr>
          <w:trHeight w:val="52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58A4C61E" w14:textId="505F5D9F" w:rsidR="006E3426" w:rsidRPr="00D434F4" w:rsidRDefault="006E3426" w:rsidP="00D434F4">
            <w:r w:rsidRPr="00D434F4">
              <w:t>Činnosti I) v rámci Etapy výkonu činnosti správce stavby (Realizační fáze)</w:t>
            </w:r>
          </w:p>
        </w:tc>
        <w:tc>
          <w:tcPr>
            <w:tcW w:w="1108" w:type="dxa"/>
            <w:tcBorders>
              <w:top w:val="nil"/>
              <w:left w:val="nil"/>
              <w:bottom w:val="single" w:sz="8" w:space="0" w:color="000000"/>
              <w:right w:val="single" w:sz="8" w:space="0" w:color="000000"/>
            </w:tcBorders>
            <w:shd w:val="clear" w:color="C0C0C0" w:fill="FFFFFF"/>
            <w:noWrap/>
            <w:vAlign w:val="center"/>
          </w:tcPr>
          <w:p w14:paraId="44515161" w14:textId="647F1EE2" w:rsidR="006E3426" w:rsidRPr="00D434F4" w:rsidRDefault="006E3426" w:rsidP="00D434F4">
            <w:r w:rsidRPr="00D434F4">
              <w:t>měsíc</w:t>
            </w:r>
          </w:p>
        </w:tc>
        <w:tc>
          <w:tcPr>
            <w:tcW w:w="1985" w:type="dxa"/>
            <w:tcBorders>
              <w:top w:val="nil"/>
              <w:left w:val="nil"/>
              <w:bottom w:val="single" w:sz="8" w:space="0" w:color="000000"/>
              <w:right w:val="single" w:sz="8" w:space="0" w:color="000000"/>
            </w:tcBorders>
            <w:shd w:val="clear" w:color="C0C0C0" w:fill="FFFFFF"/>
            <w:noWrap/>
            <w:vAlign w:val="center"/>
          </w:tcPr>
          <w:p w14:paraId="7EABBFF7" w14:textId="4014036B" w:rsidR="006E3426" w:rsidRPr="0077523C" w:rsidRDefault="00831691" w:rsidP="00D434F4">
            <w:pPr>
              <w:rPr>
                <w:highlight w:val="yellow"/>
              </w:rPr>
            </w:pPr>
            <w:r w:rsidRPr="00831691">
              <w:t>13</w:t>
            </w:r>
            <w:r w:rsidR="006E3426" w:rsidRPr="00831691">
              <w:t xml:space="preserve"> měsíců</w:t>
            </w:r>
          </w:p>
        </w:tc>
        <w:tc>
          <w:tcPr>
            <w:tcW w:w="1417" w:type="dxa"/>
            <w:tcBorders>
              <w:top w:val="nil"/>
              <w:left w:val="nil"/>
              <w:bottom w:val="single" w:sz="8" w:space="0" w:color="000000"/>
              <w:right w:val="single" w:sz="8" w:space="0" w:color="000000"/>
            </w:tcBorders>
            <w:shd w:val="clear" w:color="auto" w:fill="92D050"/>
            <w:noWrap/>
            <w:vAlign w:val="center"/>
          </w:tcPr>
          <w:p w14:paraId="1DF05CBF" w14:textId="37119D72" w:rsidR="006E3426" w:rsidRPr="00D434F4" w:rsidRDefault="006E3426" w:rsidP="00CA1E92">
            <w:pPr>
              <w:rPr>
                <w:bCs/>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2922C229" w14:textId="423CF1B6" w:rsidR="006E3426" w:rsidRPr="00D434F4" w:rsidRDefault="006E3426" w:rsidP="00CA1E92">
            <w:pPr>
              <w:rPr>
                <w:bCs/>
                <w:color w:val="000000"/>
              </w:rPr>
            </w:pPr>
          </w:p>
        </w:tc>
      </w:tr>
      <w:tr w:rsidR="006E3426" w:rsidRPr="00D434F4" w14:paraId="7BDF59B2" w14:textId="77777777" w:rsidTr="00A04889">
        <w:trPr>
          <w:trHeight w:val="525"/>
        </w:trPr>
        <w:tc>
          <w:tcPr>
            <w:tcW w:w="9716" w:type="dxa"/>
            <w:gridSpan w:val="5"/>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7700FC63" w14:textId="426F99F2" w:rsidR="006E3426" w:rsidRPr="00D434F4" w:rsidRDefault="006E3426" w:rsidP="00D434F4">
            <w:pPr>
              <w:rPr>
                <w:color w:val="000000"/>
              </w:rPr>
            </w:pPr>
            <w:r w:rsidRPr="00D434F4">
              <w:t xml:space="preserve">J Činnost specialista </w:t>
            </w:r>
            <w:r w:rsidRPr="00D434F4">
              <w:rPr>
                <w:b/>
                <w:bCs/>
              </w:rPr>
              <w:t>XC4</w:t>
            </w:r>
            <w:r w:rsidR="0077523C">
              <w:rPr>
                <w:b/>
                <w:bCs/>
              </w:rPr>
              <w:t xml:space="preserve"> </w:t>
            </w:r>
            <w:r w:rsidR="0077523C">
              <w:t>(</w:t>
            </w:r>
            <w:r w:rsidR="0077523C">
              <w:rPr>
                <w:b/>
              </w:rPr>
              <w:t>stálý člen týmu)</w:t>
            </w:r>
          </w:p>
        </w:tc>
      </w:tr>
      <w:tr w:rsidR="006E3426" w:rsidRPr="00D434F4" w14:paraId="288EEDF5" w14:textId="77777777" w:rsidTr="00D87866">
        <w:trPr>
          <w:trHeight w:val="525"/>
        </w:trPr>
        <w:tc>
          <w:tcPr>
            <w:tcW w:w="2938" w:type="dxa"/>
            <w:tcBorders>
              <w:top w:val="nil"/>
              <w:left w:val="single" w:sz="8" w:space="0" w:color="000000" w:themeColor="text1"/>
              <w:bottom w:val="single" w:sz="8" w:space="0" w:color="000000" w:themeColor="text1"/>
              <w:right w:val="single" w:sz="8" w:space="0" w:color="auto"/>
            </w:tcBorders>
            <w:shd w:val="clear" w:color="auto" w:fill="FFFFFF" w:themeFill="background1"/>
            <w:vAlign w:val="center"/>
          </w:tcPr>
          <w:p w14:paraId="42810C0F" w14:textId="49116D7F" w:rsidR="006E3426" w:rsidRPr="00D434F4" w:rsidRDefault="006E3426" w:rsidP="003D6A46">
            <w:r w:rsidRPr="00D434F4">
              <w:t>Činnosti správce informací (Realizační fáze) v rámci Etapy výkonu činnosti správce stavby (Realizační fáze)</w:t>
            </w:r>
          </w:p>
        </w:tc>
        <w:tc>
          <w:tcPr>
            <w:tcW w:w="1108"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6BB861CE" w14:textId="77777777" w:rsidR="006E3426" w:rsidRPr="00D434F4" w:rsidRDefault="006E3426" w:rsidP="00D434F4">
            <w:r w:rsidRPr="00D434F4">
              <w:t>měsíc</w:t>
            </w:r>
          </w:p>
        </w:tc>
        <w:tc>
          <w:tcPr>
            <w:tcW w:w="1985"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1B8D0B2F" w14:textId="17F05903" w:rsidR="006E3426" w:rsidRPr="00D434F4" w:rsidRDefault="00831691" w:rsidP="00D434F4">
            <w:r w:rsidRPr="00831691">
              <w:t>13</w:t>
            </w:r>
            <w:r w:rsidR="006E3426" w:rsidRPr="00831691">
              <w:t xml:space="preserve"> měsíců</w:t>
            </w:r>
          </w:p>
        </w:tc>
        <w:tc>
          <w:tcPr>
            <w:tcW w:w="1417" w:type="dxa"/>
            <w:tcBorders>
              <w:top w:val="nil"/>
              <w:left w:val="nil"/>
              <w:bottom w:val="single" w:sz="8" w:space="0" w:color="000000" w:themeColor="text1"/>
              <w:right w:val="single" w:sz="8" w:space="0" w:color="000000" w:themeColor="text1"/>
            </w:tcBorders>
            <w:shd w:val="clear" w:color="auto" w:fill="92D050"/>
            <w:noWrap/>
            <w:vAlign w:val="center"/>
          </w:tcPr>
          <w:p w14:paraId="0CF2BA8E" w14:textId="48419ADF" w:rsidR="006E3426" w:rsidRPr="00D434F4" w:rsidRDefault="006E3426" w:rsidP="00CA1E92">
            <w:pPr>
              <w:rPr>
                <w:color w:val="000000"/>
              </w:rPr>
            </w:pPr>
          </w:p>
        </w:tc>
        <w:tc>
          <w:tcPr>
            <w:tcW w:w="2268"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56EBA111" w14:textId="39D1FF72" w:rsidR="006E3426" w:rsidRPr="00D434F4" w:rsidRDefault="006E3426" w:rsidP="00CA1E92">
            <w:pPr>
              <w:rPr>
                <w:color w:val="000000"/>
              </w:rPr>
            </w:pPr>
          </w:p>
        </w:tc>
      </w:tr>
      <w:tr w:rsidR="006E3426" w:rsidRPr="00D434F4" w14:paraId="03C3230E" w14:textId="77777777" w:rsidTr="00A04889">
        <w:trPr>
          <w:trHeight w:val="525"/>
        </w:trPr>
        <w:tc>
          <w:tcPr>
            <w:tcW w:w="9716" w:type="dxa"/>
            <w:gridSpan w:val="5"/>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0E4B8F3F" w14:textId="700CDB9E" w:rsidR="006E3426" w:rsidRPr="00D434F4" w:rsidRDefault="006E3426" w:rsidP="00D434F4">
            <w:pPr>
              <w:rPr>
                <w:color w:val="000000"/>
              </w:rPr>
            </w:pPr>
            <w:r w:rsidRPr="00D434F4">
              <w:t>K1 Neobsazeno</w:t>
            </w:r>
          </w:p>
        </w:tc>
      </w:tr>
      <w:tr w:rsidR="006E3426" w:rsidRPr="00D434F4" w14:paraId="6ACA3947" w14:textId="77777777" w:rsidTr="00D87866">
        <w:trPr>
          <w:trHeight w:val="525"/>
        </w:trPr>
        <w:tc>
          <w:tcPr>
            <w:tcW w:w="2938" w:type="dxa"/>
            <w:tcBorders>
              <w:top w:val="nil"/>
              <w:left w:val="single" w:sz="8" w:space="0" w:color="000000" w:themeColor="text1"/>
              <w:bottom w:val="single" w:sz="8" w:space="0" w:color="000000" w:themeColor="text1"/>
              <w:right w:val="single" w:sz="8" w:space="0" w:color="auto"/>
            </w:tcBorders>
            <w:shd w:val="clear" w:color="auto" w:fill="FFFFFF" w:themeFill="background1"/>
            <w:vAlign w:val="center"/>
          </w:tcPr>
          <w:p w14:paraId="70248848" w14:textId="04081688" w:rsidR="006E3426" w:rsidRPr="00D434F4" w:rsidRDefault="006E3426" w:rsidP="00D434F4"/>
        </w:tc>
        <w:tc>
          <w:tcPr>
            <w:tcW w:w="1108"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448D14D6" w14:textId="77777777" w:rsidR="006E3426" w:rsidRPr="00D434F4" w:rsidRDefault="006E3426" w:rsidP="00D434F4">
            <w:r w:rsidRPr="00D434F4">
              <w:t>hod.</w:t>
            </w:r>
          </w:p>
        </w:tc>
        <w:tc>
          <w:tcPr>
            <w:tcW w:w="1985"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7365381F" w14:textId="67528E28" w:rsidR="006E3426" w:rsidRPr="00D434F4" w:rsidRDefault="006E3426" w:rsidP="00D434F4">
            <w:r w:rsidRPr="00D434F4">
              <w:t>0 hod.</w:t>
            </w:r>
          </w:p>
        </w:tc>
        <w:tc>
          <w:tcPr>
            <w:tcW w:w="1417" w:type="dxa"/>
            <w:tcBorders>
              <w:top w:val="nil"/>
              <w:left w:val="nil"/>
              <w:bottom w:val="single" w:sz="8" w:space="0" w:color="000000" w:themeColor="text1"/>
              <w:right w:val="single" w:sz="8" w:space="0" w:color="000000" w:themeColor="text1"/>
            </w:tcBorders>
            <w:shd w:val="clear" w:color="auto" w:fill="92D050"/>
            <w:noWrap/>
            <w:vAlign w:val="center"/>
          </w:tcPr>
          <w:p w14:paraId="28EE1166" w14:textId="4CCC4436" w:rsidR="006E3426" w:rsidRPr="00D434F4" w:rsidRDefault="006E3426" w:rsidP="00D434F4"/>
        </w:tc>
        <w:tc>
          <w:tcPr>
            <w:tcW w:w="2268"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34D50269" w14:textId="2DA5CD93" w:rsidR="006E3426" w:rsidRPr="00D434F4" w:rsidRDefault="006E3426" w:rsidP="008A7A69"/>
        </w:tc>
      </w:tr>
      <w:tr w:rsidR="006E3426" w:rsidRPr="00D434F4" w14:paraId="1F6710F1" w14:textId="77777777" w:rsidTr="00A04889">
        <w:trPr>
          <w:trHeight w:val="525"/>
        </w:trPr>
        <w:tc>
          <w:tcPr>
            <w:tcW w:w="9716" w:type="dxa"/>
            <w:gridSpan w:val="5"/>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6B044F67" w14:textId="52E1B9F3" w:rsidR="006E3426" w:rsidRPr="00D434F4" w:rsidRDefault="006E3426" w:rsidP="00D434F4">
            <w:pPr>
              <w:rPr>
                <w:color w:val="000000"/>
              </w:rPr>
            </w:pPr>
            <w:r w:rsidRPr="00D434F4">
              <w:t>K2 Neobsazeno</w:t>
            </w:r>
          </w:p>
        </w:tc>
      </w:tr>
      <w:tr w:rsidR="006E3426" w:rsidRPr="00D434F4" w14:paraId="52D0870E" w14:textId="77777777" w:rsidTr="00D87866">
        <w:trPr>
          <w:trHeight w:val="525"/>
        </w:trPr>
        <w:tc>
          <w:tcPr>
            <w:tcW w:w="2938" w:type="dxa"/>
            <w:tcBorders>
              <w:top w:val="nil"/>
              <w:left w:val="single" w:sz="8" w:space="0" w:color="000000" w:themeColor="text1"/>
              <w:bottom w:val="single" w:sz="8" w:space="0" w:color="000000" w:themeColor="text1"/>
              <w:right w:val="single" w:sz="8" w:space="0" w:color="auto"/>
            </w:tcBorders>
            <w:shd w:val="clear" w:color="auto" w:fill="FFFFFF" w:themeFill="background1"/>
            <w:vAlign w:val="center"/>
          </w:tcPr>
          <w:p w14:paraId="50019E07" w14:textId="45551F3F" w:rsidR="006E3426" w:rsidRPr="00D434F4" w:rsidRDefault="006E3426" w:rsidP="00D434F4"/>
        </w:tc>
        <w:tc>
          <w:tcPr>
            <w:tcW w:w="1108"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69186063" w14:textId="77777777" w:rsidR="006E3426" w:rsidRPr="00D434F4" w:rsidRDefault="006E3426" w:rsidP="00D434F4">
            <w:r w:rsidRPr="00D434F4">
              <w:t>hod.</w:t>
            </w:r>
          </w:p>
        </w:tc>
        <w:tc>
          <w:tcPr>
            <w:tcW w:w="1985"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67369ABE" w14:textId="7FEE36C5" w:rsidR="006E3426" w:rsidRPr="00D434F4" w:rsidRDefault="006E3426" w:rsidP="00D434F4">
            <w:r w:rsidRPr="00D434F4">
              <w:t xml:space="preserve"> hod.</w:t>
            </w:r>
          </w:p>
        </w:tc>
        <w:tc>
          <w:tcPr>
            <w:tcW w:w="1417" w:type="dxa"/>
            <w:tcBorders>
              <w:top w:val="nil"/>
              <w:left w:val="nil"/>
              <w:bottom w:val="single" w:sz="8" w:space="0" w:color="000000" w:themeColor="text1"/>
              <w:right w:val="single" w:sz="8" w:space="0" w:color="000000" w:themeColor="text1"/>
            </w:tcBorders>
            <w:shd w:val="clear" w:color="auto" w:fill="92D050"/>
            <w:noWrap/>
            <w:vAlign w:val="center"/>
          </w:tcPr>
          <w:p w14:paraId="5CB0EFA7" w14:textId="4500C9C4" w:rsidR="006E3426" w:rsidRPr="00D434F4" w:rsidRDefault="006E3426" w:rsidP="00D434F4"/>
        </w:tc>
        <w:tc>
          <w:tcPr>
            <w:tcW w:w="2268"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50366BC0" w14:textId="1326726F" w:rsidR="006E3426" w:rsidRPr="00D434F4" w:rsidRDefault="006E3426" w:rsidP="00D434F4"/>
        </w:tc>
      </w:tr>
      <w:tr w:rsidR="006E3426" w:rsidRPr="00D434F4" w14:paraId="15A5E673" w14:textId="77777777" w:rsidTr="00D87866">
        <w:trPr>
          <w:trHeight w:val="525"/>
        </w:trPr>
        <w:tc>
          <w:tcPr>
            <w:tcW w:w="2938" w:type="dxa"/>
            <w:tcBorders>
              <w:top w:val="nil"/>
              <w:left w:val="single" w:sz="8" w:space="0" w:color="000000"/>
              <w:bottom w:val="single" w:sz="8" w:space="0" w:color="000000"/>
              <w:right w:val="single" w:sz="8" w:space="0" w:color="auto"/>
            </w:tcBorders>
            <w:shd w:val="clear" w:color="auto" w:fill="FFFF00"/>
            <w:vAlign w:val="center"/>
          </w:tcPr>
          <w:p w14:paraId="24DA09EA" w14:textId="3CA8CD34" w:rsidR="006E3426" w:rsidRPr="00D434F4" w:rsidRDefault="006E3426" w:rsidP="00D434F4">
            <w:r w:rsidRPr="00D434F4">
              <w:t>K3- neobsazeno</w:t>
            </w:r>
          </w:p>
        </w:tc>
        <w:tc>
          <w:tcPr>
            <w:tcW w:w="1108" w:type="dxa"/>
            <w:tcBorders>
              <w:top w:val="nil"/>
              <w:left w:val="nil"/>
              <w:bottom w:val="single" w:sz="8" w:space="0" w:color="000000"/>
              <w:right w:val="single" w:sz="8" w:space="0" w:color="000000"/>
            </w:tcBorders>
            <w:shd w:val="clear" w:color="C0C0C0" w:fill="FFFFFF"/>
            <w:noWrap/>
            <w:vAlign w:val="center"/>
          </w:tcPr>
          <w:p w14:paraId="5BBB2A13" w14:textId="77777777" w:rsidR="006E3426" w:rsidRPr="00D434F4" w:rsidRDefault="006E3426" w:rsidP="00D434F4">
            <w:r w:rsidRPr="00D434F4">
              <w:t>NE</w:t>
            </w:r>
          </w:p>
        </w:tc>
        <w:tc>
          <w:tcPr>
            <w:tcW w:w="1985" w:type="dxa"/>
            <w:tcBorders>
              <w:top w:val="nil"/>
              <w:left w:val="nil"/>
              <w:bottom w:val="single" w:sz="8" w:space="0" w:color="000000"/>
              <w:right w:val="single" w:sz="8" w:space="0" w:color="000000"/>
            </w:tcBorders>
            <w:shd w:val="clear" w:color="C0C0C0" w:fill="FFFFFF"/>
            <w:noWrap/>
            <w:vAlign w:val="center"/>
          </w:tcPr>
          <w:p w14:paraId="364A1376" w14:textId="77777777" w:rsidR="006E3426" w:rsidRPr="00D434F4" w:rsidRDefault="006E3426" w:rsidP="00D434F4">
            <w:r w:rsidRPr="00D434F4">
              <w:t>0</w:t>
            </w:r>
          </w:p>
        </w:tc>
        <w:tc>
          <w:tcPr>
            <w:tcW w:w="1417" w:type="dxa"/>
            <w:tcBorders>
              <w:top w:val="nil"/>
              <w:left w:val="nil"/>
              <w:bottom w:val="single" w:sz="8" w:space="0" w:color="000000"/>
              <w:right w:val="single" w:sz="8" w:space="0" w:color="000000"/>
            </w:tcBorders>
            <w:shd w:val="clear" w:color="auto" w:fill="92D050"/>
            <w:noWrap/>
            <w:vAlign w:val="center"/>
          </w:tcPr>
          <w:p w14:paraId="52D979AC" w14:textId="768D8149" w:rsidR="006E3426" w:rsidRPr="00D434F4" w:rsidRDefault="006E3426" w:rsidP="00D434F4"/>
        </w:tc>
        <w:tc>
          <w:tcPr>
            <w:tcW w:w="2268" w:type="dxa"/>
            <w:tcBorders>
              <w:top w:val="nil"/>
              <w:left w:val="nil"/>
              <w:bottom w:val="single" w:sz="8" w:space="0" w:color="000000"/>
              <w:right w:val="single" w:sz="8" w:space="0" w:color="000000"/>
            </w:tcBorders>
            <w:shd w:val="clear" w:color="000000" w:fill="FFFFFF"/>
            <w:noWrap/>
            <w:vAlign w:val="center"/>
          </w:tcPr>
          <w:p w14:paraId="7C1D9339" w14:textId="4A493BF2" w:rsidR="006E3426" w:rsidRPr="00D434F4" w:rsidRDefault="006E3426" w:rsidP="00D434F4"/>
        </w:tc>
      </w:tr>
      <w:tr w:rsidR="006E3426" w:rsidRPr="00D434F4" w14:paraId="2B3B75F2" w14:textId="77777777" w:rsidTr="00A04889">
        <w:trPr>
          <w:trHeight w:val="315"/>
        </w:trPr>
        <w:tc>
          <w:tcPr>
            <w:tcW w:w="9716" w:type="dxa"/>
            <w:gridSpan w:val="5"/>
            <w:tcBorders>
              <w:top w:val="nil"/>
              <w:left w:val="single" w:sz="8" w:space="0" w:color="000000"/>
              <w:bottom w:val="single" w:sz="8" w:space="0" w:color="000000"/>
              <w:right w:val="single" w:sz="8" w:space="0" w:color="000000"/>
            </w:tcBorders>
            <w:shd w:val="clear" w:color="auto" w:fill="D0CECE" w:themeFill="background2" w:themeFillShade="E6"/>
            <w:vAlign w:val="center"/>
            <w:hideMark/>
          </w:tcPr>
          <w:p w14:paraId="1A64E1E9" w14:textId="55CE1333" w:rsidR="006E3426" w:rsidRPr="00D434F4" w:rsidRDefault="006E3426" w:rsidP="003D6A46">
            <w:r w:rsidRPr="00D434F4">
              <w:t xml:space="preserve">Etapa poradenských a kontrolních služeb v době trvání záruční doby Díla </w:t>
            </w:r>
            <w:r w:rsidR="005B1C65" w:rsidRPr="00D434F4">
              <w:t>(L–M</w:t>
            </w:r>
            <w:r w:rsidRPr="00D434F4">
              <w:t>)</w:t>
            </w:r>
          </w:p>
        </w:tc>
      </w:tr>
      <w:tr w:rsidR="006E3426" w:rsidRPr="00D434F4" w14:paraId="674E1012" w14:textId="77777777" w:rsidTr="007E2A7E">
        <w:trPr>
          <w:trHeight w:val="525"/>
        </w:trPr>
        <w:tc>
          <w:tcPr>
            <w:tcW w:w="9716" w:type="dxa"/>
            <w:gridSpan w:val="5"/>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232897A3" w14:textId="391A3F7E" w:rsidR="006E3426" w:rsidRPr="00D434F4" w:rsidRDefault="006E3426" w:rsidP="003D6A46">
            <w:r w:rsidRPr="00D434F4">
              <w:t xml:space="preserve">L Vyřízení reklamací Díla, M Závěrečná prohlídka Díla – </w:t>
            </w:r>
            <w:r w:rsidRPr="00D434F4">
              <w:rPr>
                <w:b/>
              </w:rPr>
              <w:t>Běžné služby</w:t>
            </w:r>
            <w:r w:rsidRPr="00D434F4" w:rsidDel="007B76CB">
              <w:rPr>
                <w:b/>
              </w:rPr>
              <w:t xml:space="preserve"> </w:t>
            </w:r>
          </w:p>
        </w:tc>
      </w:tr>
      <w:tr w:rsidR="006E3426" w:rsidRPr="00D434F4" w14:paraId="04B08FC1" w14:textId="77777777" w:rsidTr="00D87866">
        <w:trPr>
          <w:trHeight w:val="525"/>
        </w:trPr>
        <w:tc>
          <w:tcPr>
            <w:tcW w:w="2938" w:type="dxa"/>
            <w:tcBorders>
              <w:top w:val="single" w:sz="8" w:space="0" w:color="000000"/>
              <w:left w:val="single" w:sz="8" w:space="0" w:color="000000"/>
              <w:bottom w:val="single" w:sz="8" w:space="0" w:color="000000"/>
              <w:right w:val="single" w:sz="8" w:space="0" w:color="auto"/>
            </w:tcBorders>
            <w:shd w:val="clear" w:color="auto" w:fill="auto"/>
            <w:vAlign w:val="center"/>
          </w:tcPr>
          <w:p w14:paraId="38CB63CC" w14:textId="39532741" w:rsidR="006E3426" w:rsidRPr="00D434F4" w:rsidRDefault="006E3426" w:rsidP="00D434F4">
            <w:r w:rsidRPr="00D434F4">
              <w:t>Činnosti Konzultanta v rámci Etapy poradenských a kontrolních služeb v době trvání záruční doby Díla</w:t>
            </w:r>
          </w:p>
        </w:tc>
        <w:tc>
          <w:tcPr>
            <w:tcW w:w="1108" w:type="dxa"/>
            <w:tcBorders>
              <w:top w:val="single" w:sz="8" w:space="0" w:color="000000"/>
              <w:left w:val="nil"/>
              <w:bottom w:val="single" w:sz="8" w:space="0" w:color="000000"/>
              <w:right w:val="single" w:sz="8" w:space="0" w:color="000000"/>
            </w:tcBorders>
            <w:shd w:val="clear" w:color="C0C0C0" w:fill="FFFFFF"/>
            <w:noWrap/>
            <w:vAlign w:val="center"/>
            <w:hideMark/>
          </w:tcPr>
          <w:p w14:paraId="6DC05A1B" w14:textId="77777777" w:rsidR="006E3426" w:rsidRPr="00D434F4" w:rsidRDefault="006E3426" w:rsidP="00D434F4">
            <w:r w:rsidRPr="00D434F4">
              <w:t>hod.</w:t>
            </w:r>
          </w:p>
        </w:tc>
        <w:tc>
          <w:tcPr>
            <w:tcW w:w="1985" w:type="dxa"/>
            <w:tcBorders>
              <w:top w:val="single" w:sz="8" w:space="0" w:color="000000"/>
              <w:left w:val="nil"/>
              <w:bottom w:val="single" w:sz="8" w:space="0" w:color="000000"/>
              <w:right w:val="single" w:sz="8" w:space="0" w:color="000000"/>
            </w:tcBorders>
            <w:shd w:val="clear" w:color="C0C0C0" w:fill="FFFFFF"/>
            <w:noWrap/>
            <w:vAlign w:val="center"/>
            <w:hideMark/>
          </w:tcPr>
          <w:p w14:paraId="074DA537" w14:textId="22ACD81C" w:rsidR="006E3426" w:rsidRPr="00D434F4" w:rsidRDefault="006E3426" w:rsidP="00D434F4">
            <w:r w:rsidRPr="00D434F4">
              <w:t>30 hod.</w:t>
            </w:r>
          </w:p>
        </w:tc>
        <w:tc>
          <w:tcPr>
            <w:tcW w:w="1417" w:type="dxa"/>
            <w:tcBorders>
              <w:top w:val="single" w:sz="8" w:space="0" w:color="000000"/>
              <w:left w:val="nil"/>
              <w:bottom w:val="single" w:sz="8" w:space="0" w:color="000000"/>
              <w:right w:val="single" w:sz="8" w:space="0" w:color="000000"/>
            </w:tcBorders>
            <w:shd w:val="clear" w:color="auto" w:fill="92D050"/>
            <w:noWrap/>
            <w:vAlign w:val="center"/>
          </w:tcPr>
          <w:p w14:paraId="35590A6C" w14:textId="5896256C" w:rsidR="006E3426" w:rsidRPr="00D434F4" w:rsidRDefault="006E3426" w:rsidP="00D434F4">
            <w:pPr>
              <w:rPr>
                <w:color w:val="000000"/>
              </w:rPr>
            </w:pPr>
          </w:p>
        </w:tc>
        <w:tc>
          <w:tcPr>
            <w:tcW w:w="2268" w:type="dxa"/>
            <w:tcBorders>
              <w:top w:val="single" w:sz="8" w:space="0" w:color="000000"/>
              <w:left w:val="nil"/>
              <w:bottom w:val="single" w:sz="8" w:space="0" w:color="000000"/>
              <w:right w:val="single" w:sz="8" w:space="0" w:color="000000"/>
            </w:tcBorders>
            <w:shd w:val="clear" w:color="000000" w:fill="FFFFFF"/>
            <w:noWrap/>
            <w:vAlign w:val="center"/>
          </w:tcPr>
          <w:p w14:paraId="56292D02" w14:textId="7A959C32" w:rsidR="006E3426" w:rsidRPr="00D434F4" w:rsidRDefault="006E3426" w:rsidP="00D434F4">
            <w:pPr>
              <w:rPr>
                <w:color w:val="000000"/>
              </w:rPr>
            </w:pPr>
          </w:p>
        </w:tc>
      </w:tr>
      <w:tr w:rsidR="006E3426" w:rsidRPr="00D434F4" w14:paraId="602F1B1A" w14:textId="77777777" w:rsidTr="007E2A7E">
        <w:trPr>
          <w:trHeight w:val="525"/>
        </w:trPr>
        <w:tc>
          <w:tcPr>
            <w:tcW w:w="9716" w:type="dxa"/>
            <w:gridSpan w:val="5"/>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0487936B" w14:textId="311803D9" w:rsidR="006E3426" w:rsidRPr="00D434F4" w:rsidRDefault="006E3426" w:rsidP="003D6A46">
            <w:r w:rsidRPr="00D434F4">
              <w:t xml:space="preserve">L Vyřízení reklamací Díla, M Závěrečná prohlídka Díla – </w:t>
            </w:r>
            <w:r w:rsidRPr="00D434F4">
              <w:rPr>
                <w:b/>
              </w:rPr>
              <w:t>Dodatečné služby</w:t>
            </w:r>
            <w:r w:rsidRPr="00D434F4" w:rsidDel="007B76CB">
              <w:rPr>
                <w:b/>
              </w:rPr>
              <w:t xml:space="preserve"> </w:t>
            </w:r>
            <w:r w:rsidRPr="00D434F4">
              <w:rPr>
                <w:b/>
              </w:rPr>
              <w:t>poskytované dalšími osobami</w:t>
            </w:r>
          </w:p>
        </w:tc>
      </w:tr>
      <w:tr w:rsidR="006E3426" w:rsidRPr="00D434F4" w14:paraId="4DD5A9D7" w14:textId="77777777" w:rsidTr="00D87866">
        <w:trPr>
          <w:trHeight w:val="52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0A2FAD3C" w14:textId="0B8965EE" w:rsidR="006E3426" w:rsidRPr="00D434F4" w:rsidDel="00CF206F" w:rsidRDefault="006E3426" w:rsidP="003D6A46">
            <w:r w:rsidRPr="00D434F4">
              <w:t>Činnosti Konzultanta v rámci Etapy poradenských a kontrolních služeb v době trvání záruční doby Díla poskytované dalšími osobami</w:t>
            </w:r>
          </w:p>
        </w:tc>
        <w:tc>
          <w:tcPr>
            <w:tcW w:w="1108" w:type="dxa"/>
            <w:tcBorders>
              <w:top w:val="nil"/>
              <w:left w:val="nil"/>
              <w:bottom w:val="single" w:sz="8" w:space="0" w:color="000000"/>
              <w:right w:val="single" w:sz="8" w:space="0" w:color="000000"/>
            </w:tcBorders>
            <w:shd w:val="clear" w:color="C0C0C0" w:fill="FFFFFF"/>
            <w:noWrap/>
            <w:vAlign w:val="center"/>
          </w:tcPr>
          <w:p w14:paraId="621582C7" w14:textId="77777777" w:rsidR="006E3426" w:rsidRPr="00D434F4" w:rsidRDefault="006E3426" w:rsidP="00D434F4">
            <w:r w:rsidRPr="00D434F4">
              <w:t>hod.</w:t>
            </w:r>
          </w:p>
        </w:tc>
        <w:tc>
          <w:tcPr>
            <w:tcW w:w="1985" w:type="dxa"/>
            <w:tcBorders>
              <w:top w:val="nil"/>
              <w:left w:val="nil"/>
              <w:bottom w:val="single" w:sz="8" w:space="0" w:color="000000"/>
              <w:right w:val="single" w:sz="8" w:space="0" w:color="000000"/>
            </w:tcBorders>
            <w:shd w:val="clear" w:color="C0C0C0" w:fill="FFFFFF"/>
            <w:noWrap/>
            <w:vAlign w:val="center"/>
          </w:tcPr>
          <w:p w14:paraId="0A824AC5" w14:textId="1F28BA95" w:rsidR="006E3426" w:rsidRPr="00D434F4" w:rsidRDefault="006E3426" w:rsidP="00D434F4">
            <w:r w:rsidRPr="00D434F4">
              <w:t>30 hod.</w:t>
            </w:r>
          </w:p>
        </w:tc>
        <w:tc>
          <w:tcPr>
            <w:tcW w:w="1417" w:type="dxa"/>
            <w:tcBorders>
              <w:top w:val="nil"/>
              <w:left w:val="nil"/>
              <w:bottom w:val="single" w:sz="8" w:space="0" w:color="000000"/>
              <w:right w:val="single" w:sz="8" w:space="0" w:color="000000"/>
            </w:tcBorders>
            <w:shd w:val="clear" w:color="auto" w:fill="92D050"/>
            <w:noWrap/>
            <w:vAlign w:val="center"/>
          </w:tcPr>
          <w:p w14:paraId="437B1AD1" w14:textId="0C92E631" w:rsidR="006E3426" w:rsidRPr="00D434F4" w:rsidRDefault="006E3426" w:rsidP="00D434F4">
            <w:pPr>
              <w:rPr>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64C0A70E" w14:textId="676AF055" w:rsidR="006E3426" w:rsidRPr="00D434F4" w:rsidRDefault="006E3426" w:rsidP="00D434F4">
            <w:pPr>
              <w:rPr>
                <w:color w:val="000000"/>
              </w:rPr>
            </w:pPr>
          </w:p>
        </w:tc>
      </w:tr>
      <w:tr w:rsidR="006E3426" w:rsidRPr="00D434F4" w14:paraId="11774979" w14:textId="77777777" w:rsidTr="00A04889">
        <w:trPr>
          <w:trHeight w:val="315"/>
        </w:trPr>
        <w:tc>
          <w:tcPr>
            <w:tcW w:w="7448" w:type="dxa"/>
            <w:gridSpan w:val="4"/>
            <w:tcBorders>
              <w:top w:val="nil"/>
              <w:left w:val="single" w:sz="8" w:space="0" w:color="000000"/>
              <w:bottom w:val="single" w:sz="8" w:space="0" w:color="000000"/>
              <w:right w:val="single" w:sz="8" w:space="0" w:color="000000"/>
            </w:tcBorders>
            <w:shd w:val="clear" w:color="auto" w:fill="A8D08D" w:themeFill="accent6" w:themeFillTint="99"/>
            <w:vAlign w:val="center"/>
            <w:hideMark/>
          </w:tcPr>
          <w:p w14:paraId="18E16A36" w14:textId="77777777" w:rsidR="006E3426" w:rsidRPr="00D434F4" w:rsidRDefault="006E3426" w:rsidP="00D434F4">
            <w:r w:rsidRPr="00D434F4">
              <w:t>Celkem (bez DPH)</w:t>
            </w:r>
          </w:p>
        </w:tc>
        <w:tc>
          <w:tcPr>
            <w:tcW w:w="2268" w:type="dxa"/>
            <w:tcBorders>
              <w:top w:val="nil"/>
              <w:left w:val="nil"/>
              <w:bottom w:val="single" w:sz="8" w:space="0" w:color="000000"/>
              <w:right w:val="single" w:sz="8" w:space="0" w:color="000000"/>
            </w:tcBorders>
            <w:shd w:val="clear" w:color="auto" w:fill="A8D08D" w:themeFill="accent6" w:themeFillTint="99"/>
            <w:noWrap/>
            <w:vAlign w:val="center"/>
          </w:tcPr>
          <w:p w14:paraId="1AB44993" w14:textId="2CF6F0A0" w:rsidR="006E3426" w:rsidRPr="00D434F4" w:rsidRDefault="00323EC7" w:rsidP="00D434F4">
            <w:pPr>
              <w:rPr>
                <w:b/>
                <w:bCs/>
                <w:color w:val="000000"/>
              </w:rPr>
            </w:pPr>
            <w:r>
              <w:rPr>
                <w:b/>
                <w:bCs/>
                <w:color w:val="000000"/>
              </w:rPr>
              <w:t>1 240 7</w:t>
            </w:r>
            <w:r w:rsidRPr="00323EC7">
              <w:rPr>
                <w:b/>
                <w:bCs/>
                <w:color w:val="000000"/>
              </w:rPr>
              <w:t>00,- Kč</w:t>
            </w:r>
          </w:p>
        </w:tc>
      </w:tr>
      <w:tr w:rsidR="006E3426" w:rsidRPr="00D434F4" w14:paraId="30045CF3" w14:textId="77777777" w:rsidTr="00A04889">
        <w:trPr>
          <w:trHeight w:val="315"/>
        </w:trPr>
        <w:tc>
          <w:tcPr>
            <w:tcW w:w="7448" w:type="dxa"/>
            <w:gridSpan w:val="4"/>
            <w:tcBorders>
              <w:top w:val="nil"/>
              <w:left w:val="single" w:sz="8" w:space="0" w:color="000000"/>
              <w:bottom w:val="single" w:sz="8" w:space="0" w:color="000000"/>
              <w:right w:val="single" w:sz="8" w:space="0" w:color="000000"/>
            </w:tcBorders>
            <w:shd w:val="clear" w:color="auto" w:fill="A8D08D" w:themeFill="accent6" w:themeFillTint="99"/>
            <w:vAlign w:val="center"/>
            <w:hideMark/>
          </w:tcPr>
          <w:p w14:paraId="284A5BDC" w14:textId="77777777" w:rsidR="006E3426" w:rsidRPr="00D434F4" w:rsidRDefault="006E3426" w:rsidP="00D434F4">
            <w:r w:rsidRPr="00D434F4">
              <w:t>DPH 21 %</w:t>
            </w:r>
          </w:p>
        </w:tc>
        <w:tc>
          <w:tcPr>
            <w:tcW w:w="2268" w:type="dxa"/>
            <w:tcBorders>
              <w:top w:val="nil"/>
              <w:left w:val="nil"/>
              <w:bottom w:val="single" w:sz="8" w:space="0" w:color="000000"/>
              <w:right w:val="single" w:sz="8" w:space="0" w:color="000000"/>
            </w:tcBorders>
            <w:shd w:val="clear" w:color="auto" w:fill="A8D08D" w:themeFill="accent6" w:themeFillTint="99"/>
            <w:noWrap/>
            <w:vAlign w:val="center"/>
          </w:tcPr>
          <w:p w14:paraId="47B2C38A" w14:textId="72077A04" w:rsidR="006E3426" w:rsidRPr="00D434F4" w:rsidRDefault="00323EC7" w:rsidP="00D434F4">
            <w:pPr>
              <w:rPr>
                <w:b/>
                <w:bCs/>
                <w:color w:val="000000"/>
              </w:rPr>
            </w:pPr>
            <w:r>
              <w:rPr>
                <w:b/>
                <w:bCs/>
                <w:color w:val="000000"/>
              </w:rPr>
              <w:t>260 547,- Kč</w:t>
            </w:r>
          </w:p>
        </w:tc>
      </w:tr>
      <w:tr w:rsidR="006E3426" w:rsidRPr="00D434F4" w14:paraId="4AA428FD" w14:textId="77777777" w:rsidTr="00A04889">
        <w:trPr>
          <w:trHeight w:val="315"/>
        </w:trPr>
        <w:tc>
          <w:tcPr>
            <w:tcW w:w="7448" w:type="dxa"/>
            <w:gridSpan w:val="4"/>
            <w:tcBorders>
              <w:top w:val="nil"/>
              <w:left w:val="single" w:sz="8" w:space="0" w:color="000000"/>
              <w:bottom w:val="single" w:sz="12" w:space="0" w:color="000000"/>
              <w:right w:val="single" w:sz="8" w:space="0" w:color="000000"/>
            </w:tcBorders>
            <w:shd w:val="clear" w:color="auto" w:fill="A8D08D" w:themeFill="accent6" w:themeFillTint="99"/>
            <w:vAlign w:val="center"/>
            <w:hideMark/>
          </w:tcPr>
          <w:p w14:paraId="326EAB9F" w14:textId="77777777" w:rsidR="006E3426" w:rsidRPr="00D434F4" w:rsidRDefault="006E3426" w:rsidP="00D434F4">
            <w:r w:rsidRPr="00D434F4">
              <w:t>Celkem vč. DPH</w:t>
            </w:r>
          </w:p>
        </w:tc>
        <w:tc>
          <w:tcPr>
            <w:tcW w:w="2268" w:type="dxa"/>
            <w:tcBorders>
              <w:top w:val="nil"/>
              <w:left w:val="nil"/>
              <w:bottom w:val="single" w:sz="12" w:space="0" w:color="000000"/>
              <w:right w:val="single" w:sz="8" w:space="0" w:color="000000"/>
            </w:tcBorders>
            <w:shd w:val="clear" w:color="auto" w:fill="A8D08D" w:themeFill="accent6" w:themeFillTint="99"/>
            <w:noWrap/>
            <w:vAlign w:val="center"/>
          </w:tcPr>
          <w:p w14:paraId="5ABAC854" w14:textId="32B009FF" w:rsidR="006E3426" w:rsidRPr="00D434F4" w:rsidRDefault="00323EC7" w:rsidP="00D434F4">
            <w:pPr>
              <w:rPr>
                <w:b/>
                <w:bCs/>
                <w:color w:val="000000"/>
              </w:rPr>
            </w:pPr>
            <w:r>
              <w:rPr>
                <w:b/>
                <w:bCs/>
                <w:color w:val="000000"/>
              </w:rPr>
              <w:t>1 501 247,- Kč</w:t>
            </w:r>
          </w:p>
        </w:tc>
      </w:tr>
      <w:bookmarkEnd w:id="6"/>
    </w:tbl>
    <w:p w14:paraId="607F2092" w14:textId="60D6AABB" w:rsidR="00D030EA" w:rsidRDefault="00D030EA" w:rsidP="00D434F4">
      <w:pPr>
        <w:pStyle w:val="Odstavecseseznamem"/>
      </w:pPr>
    </w:p>
    <w:p w14:paraId="3BC8D3CD" w14:textId="77777777" w:rsidR="00E30086" w:rsidRDefault="00E30086" w:rsidP="00D434F4">
      <w:pPr>
        <w:pStyle w:val="Nzev"/>
      </w:pPr>
    </w:p>
    <w:p w14:paraId="1166F6C0" w14:textId="77777777" w:rsidR="00E30086" w:rsidRDefault="00E30086" w:rsidP="00D434F4">
      <w:pPr>
        <w:pStyle w:val="Nzev"/>
      </w:pPr>
    </w:p>
    <w:p w14:paraId="4E4A04A1" w14:textId="2E63ABCC" w:rsidR="00642E49" w:rsidRPr="00D434F4" w:rsidRDefault="00642E49" w:rsidP="00D434F4">
      <w:pPr>
        <w:pStyle w:val="Nzev"/>
      </w:pPr>
      <w:r w:rsidRPr="00D434F4">
        <w:lastRenderedPageBreak/>
        <w:t>Příloha 2</w:t>
      </w:r>
    </w:p>
    <w:p w14:paraId="0CC3E90E" w14:textId="3983E630" w:rsidR="00642E49" w:rsidRPr="00D434F4" w:rsidRDefault="00082624" w:rsidP="00D434F4">
      <w:pPr>
        <w:pStyle w:val="Nzev"/>
      </w:pPr>
      <w:r w:rsidRPr="00D434F4">
        <w:t>Personál, vybavení, zařízení a služby třetích osob poskytované Objednatelem</w:t>
      </w:r>
    </w:p>
    <w:p w14:paraId="42B3BC42" w14:textId="77777777" w:rsidR="00642E49" w:rsidRPr="00007351" w:rsidRDefault="00642E49" w:rsidP="00D434F4">
      <w:pPr>
        <w:pStyle w:val="Nadpis1"/>
        <w:numPr>
          <w:ilvl w:val="0"/>
          <w:numId w:val="8"/>
        </w:numPr>
        <w:rPr>
          <w:rFonts w:asciiTheme="minorHAnsi" w:hAnsiTheme="minorHAnsi" w:cstheme="minorHAnsi"/>
        </w:rPr>
      </w:pPr>
      <w:r w:rsidRPr="00007351">
        <w:rPr>
          <w:rFonts w:asciiTheme="minorHAnsi" w:hAnsiTheme="minorHAnsi" w:cstheme="minorHAnsi"/>
        </w:rPr>
        <w:t>Obecná ustanovení</w:t>
      </w:r>
    </w:p>
    <w:p w14:paraId="60C8B0EC" w14:textId="3BE1BBE7" w:rsidR="008C44D9" w:rsidRPr="00D434F4" w:rsidRDefault="00642E49" w:rsidP="00D434F4">
      <w:pPr>
        <w:pStyle w:val="Odstavecseseznamem"/>
      </w:pPr>
      <w:r w:rsidRPr="00D434F4">
        <w:t xml:space="preserve">Objednatel Konzultantovi neposkytuje žádný personál, </w:t>
      </w:r>
      <w:r w:rsidR="00D21D89" w:rsidRPr="00D434F4">
        <w:t>vybavení</w:t>
      </w:r>
      <w:r w:rsidRPr="00D434F4">
        <w:t>, ani zařízení</w:t>
      </w:r>
      <w:r w:rsidR="00940D76" w:rsidRPr="00D434F4">
        <w:t xml:space="preserve"> </w:t>
      </w:r>
      <w:r w:rsidR="0027126E" w:rsidRPr="00D434F4">
        <w:t>po dohodě možnost</w:t>
      </w:r>
      <w:r w:rsidR="00940D76" w:rsidRPr="00D434F4">
        <w:t xml:space="preserve"> </w:t>
      </w:r>
      <w:r w:rsidR="00274F50" w:rsidRPr="00D434F4">
        <w:t>1</w:t>
      </w:r>
      <w:r w:rsidR="008A0BC6" w:rsidRPr="00D434F4">
        <w:t> kancelářské buňky zařízení staveniště</w:t>
      </w:r>
      <w:r w:rsidR="00940D76" w:rsidRPr="00D434F4">
        <w:t>, kterou bude mít Konzultant</w:t>
      </w:r>
      <w:r w:rsidR="00A235AB" w:rsidRPr="00D434F4">
        <w:t xml:space="preserve"> na staveništi</w:t>
      </w:r>
      <w:r w:rsidR="00940D76" w:rsidRPr="00D434F4">
        <w:t xml:space="preserve"> po dobu poskytování Služeb k dispozici</w:t>
      </w:r>
      <w:r w:rsidRPr="00D434F4">
        <w:t>. Náklady na zajištění osob a věcí nezbytných pro poskytování Běžných služeb jsou v souladu s čl</w:t>
      </w:r>
      <w:r w:rsidR="00D565E6" w:rsidRPr="00D434F4">
        <w:t>ánkem</w:t>
      </w:r>
      <w:r w:rsidRPr="00D434F4">
        <w:t xml:space="preserve"> 5.4.1 </w:t>
      </w:r>
      <w:r w:rsidR="00D565E6" w:rsidRPr="00D434F4">
        <w:t xml:space="preserve">Smlouvy </w:t>
      </w:r>
      <w:r w:rsidRPr="00D434F4">
        <w:t>zahrnuty do jednotkových cen nabídnutých Konzultantem v rámci Zadávacího řízení.</w:t>
      </w:r>
    </w:p>
    <w:p w14:paraId="5F6B8247" w14:textId="15C28FD0" w:rsidR="00642E49" w:rsidRPr="00007351" w:rsidRDefault="00642E49" w:rsidP="00D434F4">
      <w:pPr>
        <w:pStyle w:val="Nadpis1"/>
        <w:rPr>
          <w:rFonts w:asciiTheme="minorHAnsi" w:hAnsiTheme="minorHAnsi" w:cstheme="minorHAnsi"/>
        </w:rPr>
      </w:pPr>
      <w:r w:rsidRPr="00007351">
        <w:rPr>
          <w:rFonts w:asciiTheme="minorHAnsi" w:hAnsiTheme="minorHAnsi" w:cstheme="minorHAnsi"/>
        </w:rPr>
        <w:t>Personál Objednatele</w:t>
      </w:r>
    </w:p>
    <w:p w14:paraId="3BF7017A" w14:textId="1861C95F" w:rsidR="00642E49" w:rsidRPr="00D434F4" w:rsidRDefault="00642E49" w:rsidP="00D434F4">
      <w:pPr>
        <w:pStyle w:val="Odstavecseseznamem"/>
      </w:pPr>
      <w:r w:rsidRPr="00D434F4">
        <w:t>Objednatel neposkytne Konzultantovi žádný personál.</w:t>
      </w:r>
    </w:p>
    <w:p w14:paraId="0E0068C2" w14:textId="7A76EFF7" w:rsidR="00642E49" w:rsidRPr="00007351" w:rsidRDefault="00995205" w:rsidP="00D434F4">
      <w:pPr>
        <w:pStyle w:val="Nadpis1"/>
        <w:rPr>
          <w:rFonts w:asciiTheme="minorHAnsi" w:hAnsiTheme="minorHAnsi" w:cstheme="minorHAnsi"/>
        </w:rPr>
      </w:pPr>
      <w:r w:rsidRPr="00007351">
        <w:rPr>
          <w:rFonts w:asciiTheme="minorHAnsi" w:hAnsiTheme="minorHAnsi" w:cstheme="minorHAnsi"/>
        </w:rPr>
        <w:t>V</w:t>
      </w:r>
      <w:r w:rsidR="00642E49" w:rsidRPr="00007351">
        <w:rPr>
          <w:rFonts w:asciiTheme="minorHAnsi" w:hAnsiTheme="minorHAnsi" w:cstheme="minorHAnsi"/>
        </w:rPr>
        <w:t>ybavení a zařízení</w:t>
      </w:r>
    </w:p>
    <w:p w14:paraId="397F15A3" w14:textId="5CA053C2" w:rsidR="00D565E6" w:rsidRDefault="00995205" w:rsidP="00D434F4">
      <w:pPr>
        <w:pStyle w:val="Odstavecseseznamem"/>
      </w:pPr>
      <w:r w:rsidRPr="00D434F4">
        <w:t>Objednatel neposkytne Konzultantovi žádné vybavení ani zařízení</w:t>
      </w:r>
      <w:r w:rsidR="00D565E6" w:rsidRPr="00D434F4">
        <w:t>.</w:t>
      </w:r>
    </w:p>
    <w:p w14:paraId="40BFA03C" w14:textId="3FE0C83F" w:rsidR="00642E49" w:rsidRPr="00007351" w:rsidRDefault="00995205" w:rsidP="00D434F4">
      <w:pPr>
        <w:pStyle w:val="Nadpis1"/>
        <w:rPr>
          <w:rFonts w:asciiTheme="minorHAnsi" w:hAnsiTheme="minorHAnsi" w:cstheme="minorHAnsi"/>
        </w:rPr>
      </w:pPr>
      <w:r w:rsidRPr="00007351">
        <w:rPr>
          <w:rFonts w:asciiTheme="minorHAnsi" w:hAnsiTheme="minorHAnsi" w:cstheme="minorHAnsi"/>
        </w:rPr>
        <w:t>Podklady a d</w:t>
      </w:r>
      <w:r w:rsidR="00642E49" w:rsidRPr="00007351">
        <w:rPr>
          <w:rFonts w:asciiTheme="minorHAnsi" w:hAnsiTheme="minorHAnsi" w:cstheme="minorHAnsi"/>
        </w:rPr>
        <w:t>okumentace poskytnutá Objednatelem</w:t>
      </w:r>
    </w:p>
    <w:p w14:paraId="1272FBC3" w14:textId="0052286C" w:rsidR="00642E49" w:rsidRDefault="00642E49" w:rsidP="00D434F4">
      <w:pPr>
        <w:pStyle w:val="Odstavecseseznamem"/>
      </w:pPr>
      <w:r w:rsidRPr="00D434F4">
        <w:t xml:space="preserve">Objednatel poskytne Konzultantovi bezplatně před zahájením jeho činnosti, případně </w:t>
      </w:r>
      <w:r w:rsidR="00995205" w:rsidRPr="00D434F4">
        <w:t>v průběhu poskytování Služeb</w:t>
      </w:r>
      <w:r w:rsidRPr="00D434F4">
        <w:t>, následující dokumentaci:</w:t>
      </w:r>
    </w:p>
    <w:p w14:paraId="72EAA796" w14:textId="77777777" w:rsidR="0077523C" w:rsidRDefault="00A04889" w:rsidP="00384CB6">
      <w:pPr>
        <w:ind w:firstLine="708"/>
      </w:pPr>
      <w:r w:rsidRPr="00D434F4">
        <w:t>Jednotlivé stupně projektové d</w:t>
      </w:r>
      <w:r w:rsidR="0030381A" w:rsidRPr="00D434F4">
        <w:t>okumentace</w:t>
      </w:r>
      <w:r w:rsidR="0030381A" w:rsidRPr="00D434F4">
        <w:rPr>
          <w:szCs w:val="22"/>
        </w:rPr>
        <w:t xml:space="preserve"> </w:t>
      </w:r>
      <w:r w:rsidR="0030381A" w:rsidRPr="00D434F4">
        <w:t>zpracová</w:t>
      </w:r>
      <w:r w:rsidR="00DB64E7" w:rsidRPr="00D434F4">
        <w:t xml:space="preserve">vá </w:t>
      </w:r>
      <w:r w:rsidR="0030381A" w:rsidRPr="00D434F4">
        <w:t>společnost</w:t>
      </w:r>
      <w:r w:rsidR="00515D20" w:rsidRPr="00D434F4">
        <w:t>:</w:t>
      </w:r>
      <w:r w:rsidR="0077523C">
        <w:t xml:space="preserve"> </w:t>
      </w:r>
    </w:p>
    <w:p w14:paraId="567BA17A" w14:textId="0060F31D" w:rsidR="006354E4" w:rsidRDefault="0077523C" w:rsidP="00384CB6">
      <w:pPr>
        <w:ind w:left="708"/>
      </w:pPr>
      <w:r>
        <w:t>-</w:t>
      </w:r>
      <w:r w:rsidR="0030381A" w:rsidRPr="00D434F4">
        <w:t xml:space="preserve"> </w:t>
      </w:r>
      <w:r w:rsidR="00231D60" w:rsidRPr="00D434F4">
        <w:rPr>
          <w:b/>
          <w:bCs/>
        </w:rPr>
        <w:t>PROVOD – inženýrská společnost, s.r.o.</w:t>
      </w:r>
      <w:r w:rsidR="00231D60" w:rsidRPr="00D434F4">
        <w:t xml:space="preserve"> V Podhájí 226/28, </w:t>
      </w:r>
      <w:r w:rsidR="00971205" w:rsidRPr="00D434F4">
        <w:t xml:space="preserve">Ústí nad Labem, 400 01, </w:t>
      </w:r>
      <w:r w:rsidR="00EE0802" w:rsidRPr="00D434F4">
        <w:t xml:space="preserve">Hlavní inženýr projektu </w:t>
      </w:r>
      <w:r w:rsidR="00384CB6">
        <w:t>xxxx</w:t>
      </w:r>
      <w:r w:rsidR="00007351">
        <w:t xml:space="preserve">, </w:t>
      </w:r>
      <w:r w:rsidR="00384CB6">
        <w:t>xxxx</w:t>
      </w:r>
      <w:r w:rsidR="00007351">
        <w:t>.</w:t>
      </w:r>
    </w:p>
    <w:p w14:paraId="4C21EA3D" w14:textId="7F9D2FBF" w:rsidR="0077523C" w:rsidRPr="00831691" w:rsidRDefault="0077523C" w:rsidP="00384CB6">
      <w:pPr>
        <w:ind w:left="720"/>
        <w:rPr>
          <w:rFonts w:eastAsiaTheme="minorHAnsi"/>
          <w:sz w:val="19"/>
          <w:szCs w:val="19"/>
          <w:lang w:eastAsia="en-US"/>
        </w:rPr>
      </w:pPr>
      <w:r w:rsidRPr="00831691">
        <w:rPr>
          <w:b/>
          <w:bCs/>
        </w:rPr>
        <w:t>- T</w:t>
      </w:r>
      <w:r w:rsidR="00831691" w:rsidRPr="00831691">
        <w:rPr>
          <w:b/>
          <w:bCs/>
        </w:rPr>
        <w:t xml:space="preserve">RANSCONZULT s.r.o. – </w:t>
      </w:r>
      <w:r w:rsidR="00831691" w:rsidRPr="00831691">
        <w:t xml:space="preserve">Nerudova 37, 500 02 Hradec Králové, Hlavní inženýr </w:t>
      </w:r>
      <w:r w:rsidR="00384CB6">
        <w:t>xxxx.</w:t>
      </w:r>
    </w:p>
    <w:p w14:paraId="2153ED22" w14:textId="462B54E5" w:rsidR="00642E49" w:rsidRPr="00007351" w:rsidRDefault="00642E49" w:rsidP="00D434F4">
      <w:pPr>
        <w:pStyle w:val="Nadpis1"/>
        <w:rPr>
          <w:rFonts w:asciiTheme="minorHAnsi" w:hAnsiTheme="minorHAnsi" w:cstheme="minorHAnsi"/>
        </w:rPr>
      </w:pPr>
      <w:r w:rsidRPr="00007351">
        <w:rPr>
          <w:rFonts w:asciiTheme="minorHAnsi" w:hAnsiTheme="minorHAnsi" w:cstheme="minorHAnsi"/>
        </w:rPr>
        <w:t xml:space="preserve">Služby </w:t>
      </w:r>
      <w:r w:rsidR="00A4364A" w:rsidRPr="00007351">
        <w:rPr>
          <w:rFonts w:asciiTheme="minorHAnsi" w:hAnsiTheme="minorHAnsi" w:cstheme="minorHAnsi"/>
        </w:rPr>
        <w:t>t</w:t>
      </w:r>
      <w:r w:rsidRPr="00007351">
        <w:rPr>
          <w:rFonts w:asciiTheme="minorHAnsi" w:hAnsiTheme="minorHAnsi" w:cstheme="minorHAnsi"/>
        </w:rPr>
        <w:t xml:space="preserve">řetích osob </w:t>
      </w:r>
    </w:p>
    <w:p w14:paraId="2BBCF0D1" w14:textId="1DC42094" w:rsidR="00642E49" w:rsidRPr="00D434F4" w:rsidRDefault="00642E49" w:rsidP="00D434F4">
      <w:pPr>
        <w:pStyle w:val="Odstavecseseznamem"/>
      </w:pPr>
      <w:r w:rsidRPr="00D434F4">
        <w:t>Objednatel na své náklady zajistí služby akreditovaných laboratoří v případě prokazatelně nezbytných dodatečných zkoušek pro ověření kvality prací a dále služby nespadající do</w:t>
      </w:r>
      <w:r w:rsidR="00CD1499" w:rsidRPr="00D434F4">
        <w:t> </w:t>
      </w:r>
      <w:r w:rsidRPr="00D434F4">
        <w:t>kompetence Konzultanta, jejichž nezbytnost vyplyne z průběhu realizace Díla.</w:t>
      </w:r>
    </w:p>
    <w:p w14:paraId="7840A26C" w14:textId="77777777" w:rsidR="00384CB6" w:rsidRDefault="00384CB6" w:rsidP="00D434F4">
      <w:pPr>
        <w:pStyle w:val="Nzev"/>
      </w:pPr>
    </w:p>
    <w:p w14:paraId="476D1DA4" w14:textId="77777777" w:rsidR="00384CB6" w:rsidRDefault="00384CB6" w:rsidP="00D434F4">
      <w:pPr>
        <w:pStyle w:val="Nzev"/>
      </w:pPr>
    </w:p>
    <w:p w14:paraId="2A2D6A39" w14:textId="62A3F7FA" w:rsidR="003E58B6" w:rsidRPr="00D434F4" w:rsidRDefault="003E58B6" w:rsidP="00D434F4">
      <w:pPr>
        <w:pStyle w:val="Nzev"/>
      </w:pPr>
      <w:r w:rsidRPr="00D434F4">
        <w:lastRenderedPageBreak/>
        <w:t>Příloha 3</w:t>
      </w:r>
    </w:p>
    <w:p w14:paraId="2B50C820" w14:textId="2E2EA55D" w:rsidR="003E58B6" w:rsidRPr="00D434F4" w:rsidRDefault="003E58B6" w:rsidP="00D434F4">
      <w:pPr>
        <w:pStyle w:val="Nzev"/>
      </w:pPr>
      <w:r w:rsidRPr="00D434F4">
        <w:t>Odměna a platba</w:t>
      </w:r>
    </w:p>
    <w:p w14:paraId="14D077FD" w14:textId="30C26654" w:rsidR="003E58B6" w:rsidRPr="00007351" w:rsidRDefault="003E58B6" w:rsidP="00D434F4">
      <w:pPr>
        <w:pStyle w:val="Nadpis1"/>
        <w:numPr>
          <w:ilvl w:val="0"/>
          <w:numId w:val="15"/>
        </w:numPr>
        <w:rPr>
          <w:rFonts w:asciiTheme="minorHAnsi" w:hAnsiTheme="minorHAnsi" w:cstheme="minorHAnsi"/>
        </w:rPr>
      </w:pPr>
      <w:r w:rsidRPr="00007351">
        <w:rPr>
          <w:rFonts w:asciiTheme="minorHAnsi" w:hAnsiTheme="minorHAnsi" w:cstheme="minorHAnsi"/>
        </w:rPr>
        <w:t xml:space="preserve">Smluvní cena </w:t>
      </w:r>
    </w:p>
    <w:p w14:paraId="1C97E74D" w14:textId="77777777" w:rsidR="003E58B6" w:rsidRPr="00D434F4" w:rsidRDefault="003E58B6" w:rsidP="00D434F4">
      <w:r w:rsidRPr="00D434F4">
        <w:t>Smluvní cena je součet plateb, které náleží Konzultantovi v souladu se Smlouvou a pravidly pro platby uvedenými níže.</w:t>
      </w:r>
    </w:p>
    <w:p w14:paraId="4955D1F5" w14:textId="6E9784C7" w:rsidR="00EA345A" w:rsidRPr="00C801AD" w:rsidRDefault="00A61F47" w:rsidP="00EA345A">
      <w:pPr>
        <w:rPr>
          <w:b/>
          <w:bCs/>
        </w:rPr>
      </w:pPr>
      <w:r w:rsidRPr="00D434F4">
        <w:t>Služby</w:t>
      </w:r>
      <w:r w:rsidR="00A0084E" w:rsidRPr="00D434F4">
        <w:t xml:space="preserve"> </w:t>
      </w:r>
      <w:r w:rsidR="005B1C65" w:rsidRPr="00D434F4">
        <w:t>(A</w:t>
      </w:r>
      <w:r w:rsidRPr="00D434F4">
        <w:t>, B a C</w:t>
      </w:r>
      <w:r w:rsidR="00A9067C" w:rsidRPr="00D434F4">
        <w:t xml:space="preserve"> </w:t>
      </w:r>
      <w:r w:rsidR="005B1C65" w:rsidRPr="00D434F4">
        <w:t>(paušální</w:t>
      </w:r>
      <w:r w:rsidR="00AD69B7" w:rsidRPr="00D434F4">
        <w:t xml:space="preserve"> odměna</w:t>
      </w:r>
      <w:r w:rsidR="008945DA" w:rsidRPr="00D434F4">
        <w:t xml:space="preserve"> a </w:t>
      </w:r>
      <w:r w:rsidR="000459EF" w:rsidRPr="00D434F4">
        <w:t>v hod.</w:t>
      </w:r>
      <w:r w:rsidR="00A9067C" w:rsidRPr="00D434F4">
        <w:t>)</w:t>
      </w:r>
      <w:r w:rsidR="00EA345A">
        <w:t xml:space="preserve"> - </w:t>
      </w:r>
      <w:r w:rsidR="00EA345A" w:rsidRPr="00C801AD">
        <w:rPr>
          <w:b/>
          <w:bCs/>
        </w:rPr>
        <w:t>Není předmětem plnění</w:t>
      </w:r>
    </w:p>
    <w:p w14:paraId="207F6E5E" w14:textId="6D2AA3B1" w:rsidR="00D60809" w:rsidRPr="00EA345A" w:rsidRDefault="00967A5B" w:rsidP="00D434F4">
      <w:pPr>
        <w:rPr>
          <w:strike/>
        </w:rPr>
      </w:pPr>
      <w:r w:rsidRPr="00EA345A">
        <w:rPr>
          <w:strike/>
        </w:rPr>
        <w:t>U Služeb označených „</w:t>
      </w:r>
      <w:r w:rsidRPr="00EA345A">
        <w:rPr>
          <w:strike/>
          <w:color w:val="000000"/>
        </w:rPr>
        <w:t xml:space="preserve">A </w:t>
      </w:r>
      <w:r w:rsidRPr="00EA345A">
        <w:rPr>
          <w:strike/>
        </w:rPr>
        <w:t>Revize</w:t>
      </w:r>
      <w:r w:rsidR="00DA2D29" w:rsidRPr="00EA345A">
        <w:rPr>
          <w:strike/>
        </w:rPr>
        <w:t xml:space="preserve"> sloučené</w:t>
      </w:r>
      <w:r w:rsidRPr="00EA345A">
        <w:rPr>
          <w:strike/>
        </w:rPr>
        <w:t xml:space="preserve"> projektové dokumentace ve stupni</w:t>
      </w:r>
      <w:r w:rsidR="00DA2D29" w:rsidRPr="00EA345A">
        <w:rPr>
          <w:strike/>
        </w:rPr>
        <w:t xml:space="preserve"> DUR a </w:t>
      </w:r>
      <w:r w:rsidRPr="00EA345A">
        <w:rPr>
          <w:strike/>
        </w:rPr>
        <w:t>DSP</w:t>
      </w:r>
      <w:r w:rsidR="00A0084E" w:rsidRPr="00EA345A">
        <w:rPr>
          <w:strike/>
        </w:rPr>
        <w:t xml:space="preserve"> </w:t>
      </w:r>
      <w:r w:rsidRPr="00EA345A">
        <w:rPr>
          <w:strike/>
        </w:rPr>
        <w:t>“„B</w:t>
      </w:r>
      <w:r w:rsidRPr="00EA345A">
        <w:rPr>
          <w:strike/>
          <w:color w:val="000000"/>
        </w:rPr>
        <w:t xml:space="preserve"> </w:t>
      </w:r>
      <w:r w:rsidRPr="00EA345A">
        <w:rPr>
          <w:strike/>
        </w:rPr>
        <w:t xml:space="preserve">Revize projektové dokumentace ve stupni </w:t>
      </w:r>
      <w:r w:rsidR="001167CF" w:rsidRPr="00EA345A">
        <w:rPr>
          <w:strike/>
        </w:rPr>
        <w:t>Dokumentace pro provádění stavby</w:t>
      </w:r>
      <w:r w:rsidR="004138B2" w:rsidRPr="00EA345A">
        <w:rPr>
          <w:strike/>
        </w:rPr>
        <w:t xml:space="preserve"> </w:t>
      </w:r>
      <w:r w:rsidRPr="00EA345A">
        <w:rPr>
          <w:strike/>
        </w:rPr>
        <w:t>“ a „C Revize kompletní dokumentace a doklad</w:t>
      </w:r>
      <w:r w:rsidR="007958DC" w:rsidRPr="00EA345A">
        <w:rPr>
          <w:strike/>
        </w:rPr>
        <w:t>ů</w:t>
      </w:r>
      <w:r w:rsidRPr="00EA345A">
        <w:rPr>
          <w:strike/>
        </w:rPr>
        <w:t xml:space="preserve"> pro realizaci stavby“ </w:t>
      </w:r>
      <w:r w:rsidR="00A61F47" w:rsidRPr="00EA345A">
        <w:rPr>
          <w:b/>
          <w:strike/>
        </w:rPr>
        <w:t>je cena</w:t>
      </w:r>
      <w:r w:rsidR="00A61F47" w:rsidRPr="00EA345A">
        <w:rPr>
          <w:strike/>
        </w:rPr>
        <w:t xml:space="preserve"> nabídnutá </w:t>
      </w:r>
      <w:r w:rsidR="000972BC" w:rsidRPr="00EA345A">
        <w:rPr>
          <w:strike/>
        </w:rPr>
        <w:t xml:space="preserve">vybraným dodavatelem (Konzultantem) </w:t>
      </w:r>
      <w:r w:rsidR="00A61F47" w:rsidRPr="00EA345A">
        <w:rPr>
          <w:strike/>
        </w:rPr>
        <w:t>v</w:t>
      </w:r>
      <w:r w:rsidR="00971955" w:rsidRPr="00EA345A">
        <w:rPr>
          <w:strike/>
        </w:rPr>
        <w:t> tabulce „</w:t>
      </w:r>
      <w:r w:rsidR="00A61F47" w:rsidRPr="00EA345A">
        <w:rPr>
          <w:strike/>
        </w:rPr>
        <w:t>Rozpis služeb sloužícím k</w:t>
      </w:r>
      <w:r w:rsidR="00971955" w:rsidRPr="00EA345A">
        <w:rPr>
          <w:strike/>
        </w:rPr>
        <w:t> </w:t>
      </w:r>
      <w:r w:rsidR="00A61F47" w:rsidRPr="00EA345A">
        <w:rPr>
          <w:strike/>
        </w:rPr>
        <w:t>nacenění</w:t>
      </w:r>
      <w:r w:rsidR="00971955" w:rsidRPr="00EA345A">
        <w:rPr>
          <w:strike/>
        </w:rPr>
        <w:t>“</w:t>
      </w:r>
      <w:r w:rsidR="00A61F47" w:rsidRPr="00EA345A">
        <w:rPr>
          <w:strike/>
        </w:rPr>
        <w:t xml:space="preserve"> </w:t>
      </w:r>
      <w:r w:rsidR="00A61F47" w:rsidRPr="00EA345A">
        <w:rPr>
          <w:b/>
          <w:strike/>
        </w:rPr>
        <w:t xml:space="preserve">cenou </w:t>
      </w:r>
      <w:r w:rsidR="000459EF" w:rsidRPr="00EA345A">
        <w:rPr>
          <w:b/>
          <w:strike/>
        </w:rPr>
        <w:t>na základě odborného odhadu pracnosti v hodinách</w:t>
      </w:r>
      <w:r w:rsidR="00A61F47" w:rsidRPr="00EA345A">
        <w:rPr>
          <w:strike/>
        </w:rPr>
        <w:t xml:space="preserve"> vzhledem k celému rozsahu těchto Služeb specifikovanému ve Smlouvě. </w:t>
      </w:r>
    </w:p>
    <w:p w14:paraId="21818145" w14:textId="574528D5" w:rsidR="00A61F47" w:rsidRPr="00EA345A" w:rsidRDefault="00A61F47" w:rsidP="00D434F4">
      <w:pPr>
        <w:rPr>
          <w:i/>
          <w:strike/>
        </w:rPr>
      </w:pPr>
      <w:r w:rsidRPr="00EA345A">
        <w:rPr>
          <w:strike/>
        </w:rPr>
        <w:t>Objednatel tak Konzultantovi uhradí za každou fázi (</w:t>
      </w:r>
      <w:r w:rsidR="00D60809" w:rsidRPr="00EA345A">
        <w:rPr>
          <w:strike/>
        </w:rPr>
        <w:t xml:space="preserve">tzn. za každou </w:t>
      </w:r>
      <w:r w:rsidR="000972BC" w:rsidRPr="00EA345A">
        <w:rPr>
          <w:strike/>
        </w:rPr>
        <w:t>kontrolu</w:t>
      </w:r>
      <w:r w:rsidRPr="00EA345A">
        <w:rPr>
          <w:strike/>
        </w:rPr>
        <w:t xml:space="preserve"> </w:t>
      </w:r>
      <w:r w:rsidR="00DB64E7" w:rsidRPr="00EA345A">
        <w:rPr>
          <w:strike/>
        </w:rPr>
        <w:t xml:space="preserve">A, </w:t>
      </w:r>
      <w:r w:rsidR="00184420" w:rsidRPr="00EA345A">
        <w:rPr>
          <w:strike/>
        </w:rPr>
        <w:t>B a</w:t>
      </w:r>
      <w:r w:rsidRPr="00EA345A">
        <w:rPr>
          <w:strike/>
        </w:rPr>
        <w:t xml:space="preserve"> C) pouze </w:t>
      </w:r>
      <w:r w:rsidR="000459EF" w:rsidRPr="00EA345A">
        <w:rPr>
          <w:strike/>
        </w:rPr>
        <w:t>hodnotu</w:t>
      </w:r>
      <w:r w:rsidRPr="00EA345A">
        <w:rPr>
          <w:strike/>
        </w:rPr>
        <w:t xml:space="preserve"> uvedenou ve sloup</w:t>
      </w:r>
      <w:r w:rsidR="00D60809" w:rsidRPr="00EA345A">
        <w:rPr>
          <w:strike/>
        </w:rPr>
        <w:t>ci</w:t>
      </w:r>
      <w:r w:rsidRPr="00EA345A">
        <w:rPr>
          <w:strike/>
        </w:rPr>
        <w:t xml:space="preserve"> označeném č. 3</w:t>
      </w:r>
      <w:r w:rsidR="00971955" w:rsidRPr="00EA345A">
        <w:rPr>
          <w:strike/>
        </w:rPr>
        <w:t xml:space="preserve"> této tabulky</w:t>
      </w:r>
      <w:r w:rsidRPr="00EA345A">
        <w:rPr>
          <w:strike/>
        </w:rPr>
        <w:t>.</w:t>
      </w:r>
      <w:r w:rsidRPr="00EA345A">
        <w:rPr>
          <w:i/>
          <w:strike/>
        </w:rPr>
        <w:t xml:space="preserve"> </w:t>
      </w:r>
    </w:p>
    <w:p w14:paraId="62AADE7C" w14:textId="32D918E3" w:rsidR="00A61F47" w:rsidRPr="00EA345A" w:rsidRDefault="00A61F47" w:rsidP="00D434F4">
      <w:pPr>
        <w:rPr>
          <w:strike/>
        </w:rPr>
      </w:pPr>
      <w:r w:rsidRPr="00EA345A">
        <w:rPr>
          <w:strike/>
        </w:rPr>
        <w:t xml:space="preserve">Dojde-li v průběhu plnění Smlouvy ke změně délky poskytování těchto Služeb v návaznosti na změnu harmonogramu poskytování služeb v souladu se Smlouvou, Konzultant bude poskytovat služby i v době event. prodloužení </w:t>
      </w:r>
      <w:r w:rsidR="00D60809" w:rsidRPr="00EA345A">
        <w:rPr>
          <w:strike/>
        </w:rPr>
        <w:t xml:space="preserve">na </w:t>
      </w:r>
      <w:r w:rsidRPr="00EA345A">
        <w:rPr>
          <w:strike/>
        </w:rPr>
        <w:t xml:space="preserve">základě paušálních sazeb uvedených </w:t>
      </w:r>
      <w:r w:rsidR="00971955" w:rsidRPr="00EA345A">
        <w:rPr>
          <w:strike/>
        </w:rPr>
        <w:t>v tabulce „Rozpis služeb sloužícím k nacenění“.</w:t>
      </w:r>
      <w:r w:rsidRPr="00EA345A">
        <w:rPr>
          <w:strike/>
        </w:rPr>
        <w:t xml:space="preserve"> </w:t>
      </w:r>
      <w:r w:rsidRPr="00EA345A">
        <w:rPr>
          <w:b/>
          <w:strike/>
        </w:rPr>
        <w:t xml:space="preserve">Konzultantovi tak nebude </w:t>
      </w:r>
      <w:r w:rsidR="002E1086" w:rsidRPr="00EA345A">
        <w:rPr>
          <w:b/>
          <w:strike/>
        </w:rPr>
        <w:t xml:space="preserve">v případě prodloužení harmonogramu </w:t>
      </w:r>
      <w:r w:rsidRPr="00EA345A">
        <w:rPr>
          <w:b/>
          <w:strike/>
        </w:rPr>
        <w:t xml:space="preserve">náležet </w:t>
      </w:r>
      <w:r w:rsidR="002E1086" w:rsidRPr="00EA345A">
        <w:rPr>
          <w:b/>
          <w:strike/>
        </w:rPr>
        <w:t>žádná platba nad rámec uvedené Paušální sazby</w:t>
      </w:r>
      <w:r w:rsidR="002E1086" w:rsidRPr="00EA345A">
        <w:rPr>
          <w:strike/>
        </w:rPr>
        <w:t>.</w:t>
      </w:r>
    </w:p>
    <w:p w14:paraId="2E113E97" w14:textId="5F947A25" w:rsidR="002E1086" w:rsidRPr="00D434F4" w:rsidRDefault="002E1086" w:rsidP="00D434F4">
      <w:r w:rsidRPr="00D434F4">
        <w:t xml:space="preserve">Služby D, E, F, G, </w:t>
      </w:r>
      <w:r w:rsidR="00985062" w:rsidRPr="00D434F4">
        <w:t>L</w:t>
      </w:r>
      <w:r w:rsidR="000972BC" w:rsidRPr="00D434F4">
        <w:t xml:space="preserve"> a </w:t>
      </w:r>
      <w:r w:rsidR="00985062" w:rsidRPr="00D434F4">
        <w:t>M</w:t>
      </w:r>
      <w:r w:rsidR="00A9067C" w:rsidRPr="00D434F4">
        <w:t xml:space="preserve"> (= hodinová odměna)</w:t>
      </w:r>
    </w:p>
    <w:p w14:paraId="4A06A78F" w14:textId="3064E5D4" w:rsidR="00A9067C" w:rsidRPr="00D434F4" w:rsidRDefault="00640B37" w:rsidP="00D434F4">
      <w:r w:rsidRPr="00D434F4">
        <w:t>U Služeb označených</w:t>
      </w:r>
      <w:r w:rsidR="000446E0" w:rsidRPr="00D434F4">
        <w:t xml:space="preserve"> </w:t>
      </w:r>
      <w:r w:rsidRPr="00D434F4">
        <w:rPr>
          <w:i/>
        </w:rPr>
        <w:t>„</w:t>
      </w:r>
      <w:r w:rsidR="00967A5B" w:rsidRPr="00D434F4">
        <w:rPr>
          <w:i/>
          <w:color w:val="000000"/>
        </w:rPr>
        <w:t>D, E, F a G – Poradenské a konzultační služby a další činnosti</w:t>
      </w:r>
      <w:r w:rsidRPr="00D434F4">
        <w:rPr>
          <w:i/>
        </w:rPr>
        <w:t>“</w:t>
      </w:r>
      <w:r w:rsidR="00D60809" w:rsidRPr="00D434F4">
        <w:rPr>
          <w:i/>
        </w:rPr>
        <w:t>,</w:t>
      </w:r>
      <w:r w:rsidRPr="00D434F4">
        <w:t xml:space="preserve"> </w:t>
      </w:r>
      <w:r w:rsidRPr="00D434F4">
        <w:rPr>
          <w:i/>
        </w:rPr>
        <w:t>„</w:t>
      </w:r>
      <w:r w:rsidR="00985062" w:rsidRPr="00D434F4">
        <w:rPr>
          <w:i/>
        </w:rPr>
        <w:t>L</w:t>
      </w:r>
      <w:r w:rsidR="00967A5B" w:rsidRPr="00D434F4">
        <w:rPr>
          <w:i/>
        </w:rPr>
        <w:t xml:space="preserve"> Vyřízení reklamací Díla</w:t>
      </w:r>
      <w:r w:rsidR="00D60809" w:rsidRPr="00D434F4">
        <w:rPr>
          <w:i/>
        </w:rPr>
        <w:t>“ a</w:t>
      </w:r>
      <w:r w:rsidR="00967A5B" w:rsidRPr="00D434F4">
        <w:rPr>
          <w:i/>
        </w:rPr>
        <w:t xml:space="preserve"> </w:t>
      </w:r>
      <w:r w:rsidR="00D60809" w:rsidRPr="00D434F4">
        <w:rPr>
          <w:i/>
        </w:rPr>
        <w:t>„</w:t>
      </w:r>
      <w:r w:rsidR="00985062" w:rsidRPr="00D434F4">
        <w:rPr>
          <w:i/>
        </w:rPr>
        <w:t xml:space="preserve">M </w:t>
      </w:r>
      <w:r w:rsidR="00967A5B" w:rsidRPr="00D434F4">
        <w:rPr>
          <w:i/>
        </w:rPr>
        <w:t>Závěrečná prohlídka Díla</w:t>
      </w:r>
      <w:r w:rsidRPr="00D434F4">
        <w:rPr>
          <w:i/>
        </w:rPr>
        <w:t>“</w:t>
      </w:r>
      <w:r w:rsidRPr="00D434F4">
        <w:t xml:space="preserve"> je </w:t>
      </w:r>
      <w:r w:rsidRPr="00D434F4">
        <w:rPr>
          <w:b/>
        </w:rPr>
        <w:t>množství služeb</w:t>
      </w:r>
      <w:r w:rsidRPr="00D434F4">
        <w:t xml:space="preserve"> předpokládané Objednatelem a uvedené </w:t>
      </w:r>
      <w:r w:rsidR="00971955" w:rsidRPr="00D434F4">
        <w:t xml:space="preserve">v tabulce „Rozpis služeb sloužícím k nacenění“ </w:t>
      </w:r>
      <w:r w:rsidR="00A9067C" w:rsidRPr="00D434F4">
        <w:t xml:space="preserve">pouhým </w:t>
      </w:r>
      <w:r w:rsidRPr="00D434F4">
        <w:rPr>
          <w:b/>
        </w:rPr>
        <w:t>odhadem Objednatele</w:t>
      </w:r>
      <w:r w:rsidRPr="00D434F4">
        <w:t xml:space="preserve">, </w:t>
      </w:r>
      <w:r w:rsidR="00A9067C" w:rsidRPr="00D434F4">
        <w:t xml:space="preserve">který </w:t>
      </w:r>
      <w:r w:rsidRPr="00D434F4">
        <w:t>slouží k</w:t>
      </w:r>
      <w:r w:rsidR="000272D2" w:rsidRPr="00D434F4">
        <w:t> </w:t>
      </w:r>
      <w:r w:rsidRPr="00D434F4">
        <w:t xml:space="preserve">určení přijaté smluvní částky a pro účely vyhodnocení nabídek </w:t>
      </w:r>
      <w:r w:rsidR="00703A62" w:rsidRPr="00D434F4">
        <w:t xml:space="preserve">účastníků </w:t>
      </w:r>
      <w:r w:rsidRPr="00D434F4">
        <w:t>v</w:t>
      </w:r>
      <w:r w:rsidR="000272D2" w:rsidRPr="00D434F4">
        <w:t> </w:t>
      </w:r>
      <w:r w:rsidRPr="00D434F4">
        <w:t xml:space="preserve">Zadávacím řízení. </w:t>
      </w:r>
    </w:p>
    <w:p w14:paraId="763F3714" w14:textId="00BD672A" w:rsidR="002E1086" w:rsidRPr="00D434F4" w:rsidRDefault="00640B37" w:rsidP="00D434F4">
      <w:r w:rsidRPr="00D434F4">
        <w:t xml:space="preserve">Konzultantovi </w:t>
      </w:r>
      <w:r w:rsidRPr="00D434F4">
        <w:rPr>
          <w:b/>
        </w:rPr>
        <w:t xml:space="preserve">bude uhrazeno takové množství </w:t>
      </w:r>
      <w:r w:rsidR="00E23CB0" w:rsidRPr="00D434F4">
        <w:rPr>
          <w:b/>
        </w:rPr>
        <w:t xml:space="preserve">těchto </w:t>
      </w:r>
      <w:r w:rsidRPr="00D434F4">
        <w:rPr>
          <w:b/>
        </w:rPr>
        <w:t>služeb, které budou v</w:t>
      </w:r>
      <w:r w:rsidR="000272D2" w:rsidRPr="00D434F4">
        <w:rPr>
          <w:b/>
        </w:rPr>
        <w:t> </w:t>
      </w:r>
      <w:r w:rsidRPr="00D434F4">
        <w:rPr>
          <w:b/>
        </w:rPr>
        <w:t xml:space="preserve">souladu se Smlouvou </w:t>
      </w:r>
      <w:r w:rsidR="002E1086" w:rsidRPr="00D434F4">
        <w:rPr>
          <w:b/>
        </w:rPr>
        <w:t xml:space="preserve">reálně </w:t>
      </w:r>
      <w:r w:rsidRPr="00D434F4">
        <w:rPr>
          <w:b/>
        </w:rPr>
        <w:t>poskytnuty</w:t>
      </w:r>
      <w:r w:rsidR="00A9067C" w:rsidRPr="00D434F4">
        <w:t>.</w:t>
      </w:r>
      <w:r w:rsidRPr="00D434F4">
        <w:t xml:space="preserve"> </w:t>
      </w:r>
      <w:r w:rsidR="00A9067C" w:rsidRPr="00D434F4">
        <w:t xml:space="preserve">Jestliže </w:t>
      </w:r>
      <w:r w:rsidR="000446E0" w:rsidRPr="00D434F4">
        <w:t>dojde k</w:t>
      </w:r>
      <w:r w:rsidR="000272D2" w:rsidRPr="00D434F4">
        <w:t> </w:t>
      </w:r>
      <w:r w:rsidR="000446E0" w:rsidRPr="00D434F4">
        <w:t xml:space="preserve">překročení nebo </w:t>
      </w:r>
      <w:r w:rsidR="00A9067C" w:rsidRPr="00D434F4">
        <w:t xml:space="preserve">naopak </w:t>
      </w:r>
      <w:r w:rsidR="000446E0" w:rsidRPr="00D434F4">
        <w:t>nedočerpání odhadovaného množství</w:t>
      </w:r>
      <w:r w:rsidR="00E23CB0" w:rsidRPr="00D434F4">
        <w:t xml:space="preserve"> těchto služeb</w:t>
      </w:r>
      <w:r w:rsidR="00A9067C" w:rsidRPr="00D434F4">
        <w:t>,</w:t>
      </w:r>
      <w:r w:rsidR="000446E0" w:rsidRPr="00D434F4">
        <w:t xml:space="preserve"> </w:t>
      </w:r>
      <w:r w:rsidRPr="00D434F4">
        <w:t xml:space="preserve">jedná se o součást vyhrazené změny závazku podle § 100 odst. 1 </w:t>
      </w:r>
      <w:r w:rsidR="00E23CB0" w:rsidRPr="00D434F4">
        <w:t>a</w:t>
      </w:r>
      <w:r w:rsidR="00967A5B" w:rsidRPr="00D434F4">
        <w:t> </w:t>
      </w:r>
      <w:r w:rsidR="00E23CB0" w:rsidRPr="00D434F4">
        <w:t xml:space="preserve">§ 222 odst. 2 </w:t>
      </w:r>
      <w:r w:rsidRPr="00D434F4">
        <w:t>ZZVZ.</w:t>
      </w:r>
    </w:p>
    <w:p w14:paraId="2E796677" w14:textId="41870F27" w:rsidR="000B7AD0" w:rsidRPr="00D434F4" w:rsidRDefault="000B7AD0" w:rsidP="00D434F4">
      <w:r w:rsidRPr="00D434F4">
        <w:t>Zadavatel si tedy v</w:t>
      </w:r>
      <w:r w:rsidR="000272D2" w:rsidRPr="00D434F4">
        <w:t> </w:t>
      </w:r>
      <w:r w:rsidRPr="00D434F4">
        <w:t xml:space="preserve">souladu s § 100 odst. 1 ZZVZ vyhrazuje tuto </w:t>
      </w:r>
      <w:r w:rsidR="0024052B" w:rsidRPr="00D434F4">
        <w:t>změnu</w:t>
      </w:r>
      <w:r w:rsidRPr="00D434F4">
        <w:t xml:space="preserve"> </w:t>
      </w:r>
      <w:r w:rsidR="0024052B" w:rsidRPr="00D434F4">
        <w:t>závazku</w:t>
      </w:r>
      <w:r w:rsidRPr="00D434F4">
        <w:t xml:space="preserve"> ze </w:t>
      </w:r>
      <w:r w:rsidR="00703A62" w:rsidRPr="00D434F4">
        <w:t>s</w:t>
      </w:r>
      <w:r w:rsidRPr="00D434F4">
        <w:t xml:space="preserve">mlouvy, </w:t>
      </w:r>
      <w:r w:rsidR="0024052B" w:rsidRPr="00D434F4">
        <w:t>která</w:t>
      </w:r>
      <w:r w:rsidRPr="00D434F4">
        <w:t xml:space="preserve">́ bude </w:t>
      </w:r>
      <w:r w:rsidR="0024052B" w:rsidRPr="00D434F4">
        <w:t>uzavřena</w:t>
      </w:r>
      <w:r w:rsidRPr="00D434F4">
        <w:t xml:space="preserve"> s</w:t>
      </w:r>
      <w:r w:rsidR="000272D2" w:rsidRPr="00D434F4">
        <w:t> </w:t>
      </w:r>
      <w:r w:rsidR="0024052B" w:rsidRPr="00D434F4">
        <w:t>vybraným</w:t>
      </w:r>
      <w:r w:rsidRPr="00D434F4">
        <w:t xml:space="preserve"> dodavatelem</w:t>
      </w:r>
      <w:r w:rsidR="00967A5B" w:rsidRPr="00D434F4">
        <w:t xml:space="preserve"> (Konzultantem)</w:t>
      </w:r>
      <w:r w:rsidRPr="00D434F4">
        <w:t xml:space="preserve">. </w:t>
      </w:r>
      <w:r w:rsidR="0024052B" w:rsidRPr="00D434F4">
        <w:t>Množství</w:t>
      </w:r>
      <w:r w:rsidRPr="00D434F4">
        <w:t>́ služeb v</w:t>
      </w:r>
      <w:r w:rsidR="000272D2" w:rsidRPr="00D434F4">
        <w:t> </w:t>
      </w:r>
      <w:r w:rsidRPr="00D434F4">
        <w:t xml:space="preserve">takto </w:t>
      </w:r>
      <w:r w:rsidR="0024052B" w:rsidRPr="00D434F4">
        <w:t>vyhrazené</w:t>
      </w:r>
      <w:r w:rsidRPr="00D434F4">
        <w:t xml:space="preserve">́ </w:t>
      </w:r>
      <w:r w:rsidR="0024052B" w:rsidRPr="00D434F4">
        <w:t>změně</w:t>
      </w:r>
      <w:r w:rsidRPr="00D434F4">
        <w:t xml:space="preserve">̌ se </w:t>
      </w:r>
      <w:r w:rsidR="0024052B" w:rsidRPr="00D434F4">
        <w:t>nezapočítává</w:t>
      </w:r>
      <w:r w:rsidRPr="00D434F4">
        <w:t xml:space="preserve"> do limitů pro </w:t>
      </w:r>
      <w:r w:rsidR="0024052B" w:rsidRPr="00D434F4">
        <w:t>změny</w:t>
      </w:r>
      <w:r w:rsidRPr="00D434F4">
        <w:t xml:space="preserve"> podle § 222 odst. 4 </w:t>
      </w:r>
      <w:r w:rsidR="0024052B" w:rsidRPr="00D434F4">
        <w:t>až</w:t>
      </w:r>
      <w:r w:rsidRPr="00D434F4">
        <w:t xml:space="preserve">̌ 6 a 9 ZZVZ. </w:t>
      </w:r>
    </w:p>
    <w:p w14:paraId="0746F071" w14:textId="51A070CF" w:rsidR="002E1086" w:rsidRPr="00D434F4" w:rsidRDefault="002E1086" w:rsidP="00D434F4">
      <w:r w:rsidRPr="00D434F4">
        <w:t xml:space="preserve">Služby </w:t>
      </w:r>
      <w:r w:rsidR="00B13335" w:rsidRPr="00D434F4">
        <w:t>H</w:t>
      </w:r>
      <w:r w:rsidRPr="00D434F4">
        <w:t xml:space="preserve">, </w:t>
      </w:r>
      <w:r w:rsidR="00B13335" w:rsidRPr="00D434F4">
        <w:t>I</w:t>
      </w:r>
      <w:r w:rsidR="000972BC" w:rsidRPr="00D434F4">
        <w:t>,</w:t>
      </w:r>
      <w:r w:rsidRPr="00D434F4">
        <w:t xml:space="preserve"> </w:t>
      </w:r>
      <w:r w:rsidR="00B13335" w:rsidRPr="00D434F4">
        <w:t>J</w:t>
      </w:r>
      <w:r w:rsidR="00985062" w:rsidRPr="00D434F4">
        <w:t xml:space="preserve"> </w:t>
      </w:r>
      <w:r w:rsidR="00E04357" w:rsidRPr="00D434F4">
        <w:t>(= pravidelná měsíční odměna)</w:t>
      </w:r>
    </w:p>
    <w:p w14:paraId="2FB2FA72" w14:textId="30B58166" w:rsidR="00FE3560" w:rsidRPr="00D434F4" w:rsidRDefault="000446E0" w:rsidP="00D434F4">
      <w:r w:rsidRPr="00D434F4">
        <w:t>U Služeb označených „</w:t>
      </w:r>
      <w:r w:rsidR="00B13335" w:rsidRPr="00D434F4">
        <w:t>H</w:t>
      </w:r>
      <w:r w:rsidR="00A61F47" w:rsidRPr="00D434F4">
        <w:t xml:space="preserve"> Činnost Správce stavby v rozsahu, v jakém ji vymezuje Smlouva Zhotovitele Díla a </w:t>
      </w:r>
      <w:r w:rsidR="00A61F47" w:rsidRPr="00D434F4">
        <w:rPr>
          <w:b/>
          <w:bCs/>
        </w:rPr>
        <w:t>výkon stálého technického dozoru</w:t>
      </w:r>
      <w:r w:rsidR="00DB64E7" w:rsidRPr="00D434F4">
        <w:rPr>
          <w:b/>
          <w:bCs/>
        </w:rPr>
        <w:t xml:space="preserve"> stavebníka</w:t>
      </w:r>
      <w:r w:rsidR="00007351">
        <w:rPr>
          <w:b/>
          <w:bCs/>
        </w:rPr>
        <w:t xml:space="preserve"> TDS</w:t>
      </w:r>
      <w:r w:rsidR="00DB64E7" w:rsidRPr="00D434F4">
        <w:rPr>
          <w:b/>
          <w:bCs/>
        </w:rPr>
        <w:t xml:space="preserve"> – vedoucího člena týmu</w:t>
      </w:r>
      <w:r w:rsidR="00A61F47" w:rsidRPr="00D434F4">
        <w:t xml:space="preserve"> nad prováděním stavby</w:t>
      </w:r>
      <w:r w:rsidR="00FE3560" w:rsidRPr="00D434F4">
        <w:t>.</w:t>
      </w:r>
    </w:p>
    <w:p w14:paraId="4AFC8E99" w14:textId="0EFE92A7" w:rsidR="00DB64E7" w:rsidRPr="00D434F4" w:rsidRDefault="00FE3560" w:rsidP="00D434F4">
      <w:r w:rsidRPr="00D434F4">
        <w:t xml:space="preserve"> U Služeb označených „I“ č</w:t>
      </w:r>
      <w:r w:rsidR="00A61F47" w:rsidRPr="00D434F4">
        <w:t>innost koordinátora bezpečnosti a ochrany zdraví na staveništi Objednatele (BOZP)</w:t>
      </w:r>
      <w:r w:rsidR="003C71D8" w:rsidRPr="00D434F4">
        <w:t>,</w:t>
      </w:r>
      <w:r w:rsidR="00AF4E03" w:rsidRPr="00D434F4">
        <w:t xml:space="preserve"> </w:t>
      </w:r>
      <w:r w:rsidRPr="00D434F4">
        <w:t>č</w:t>
      </w:r>
      <w:r w:rsidR="00AF4E03" w:rsidRPr="00D434F4">
        <w:t>innost</w:t>
      </w:r>
      <w:r w:rsidR="00E70FD9" w:rsidRPr="00D434F4">
        <w:t xml:space="preserve"> </w:t>
      </w:r>
      <w:r w:rsidR="00007351">
        <w:t xml:space="preserve">specialisty </w:t>
      </w:r>
      <w:r w:rsidR="00E70FD9" w:rsidRPr="00D434F4">
        <w:t>Geodeta, činnost</w:t>
      </w:r>
      <w:r w:rsidR="00007351">
        <w:t xml:space="preserve"> specialisty</w:t>
      </w:r>
      <w:r w:rsidR="00E70FD9" w:rsidRPr="00D434F4">
        <w:t xml:space="preserve"> Geotechnika,</w:t>
      </w:r>
      <w:r w:rsidRPr="00D434F4">
        <w:t xml:space="preserve"> </w:t>
      </w:r>
      <w:r w:rsidR="00971205" w:rsidRPr="00D434F4">
        <w:t xml:space="preserve">činnost specialisty kontroly svarů, </w:t>
      </w:r>
      <w:r w:rsidR="00971205" w:rsidRPr="00D434F4">
        <w:lastRenderedPageBreak/>
        <w:t xml:space="preserve">činnost specialisty kontroly nátěrů, </w:t>
      </w:r>
      <w:r w:rsidR="00A274AA" w:rsidRPr="00D434F4">
        <w:t>činnost biologa,</w:t>
      </w:r>
      <w:r w:rsidR="00DB64E7" w:rsidRPr="00D434F4">
        <w:t xml:space="preserve"> a </w:t>
      </w:r>
      <w:r w:rsidR="00466947" w:rsidRPr="00D434F4">
        <w:t xml:space="preserve">rovněž </w:t>
      </w:r>
      <w:r w:rsidR="00DB64E7" w:rsidRPr="00D434F4">
        <w:t xml:space="preserve">u služeb označených „J“ činnost specialisty </w:t>
      </w:r>
      <w:r w:rsidR="00007351">
        <w:t xml:space="preserve"> XC4 </w:t>
      </w:r>
      <w:r w:rsidR="00DB64E7" w:rsidRPr="00D434F4">
        <w:t xml:space="preserve">kontrolní činnost specialisty kontroly soupisu prací,  je množství služeb uvedené v tabulce „Rozpis služeb sloužícím k nacenění“ předpokladem Objednatele, který vychází z předpokládané délky Etapy výkonu činnosti správce stavby v době uzavření smlouvy. </w:t>
      </w:r>
    </w:p>
    <w:p w14:paraId="60EAD815" w14:textId="36B1996C" w:rsidR="002E1086" w:rsidRPr="00D434F4" w:rsidRDefault="002E1086" w:rsidP="00D434F4">
      <w:r w:rsidRPr="00D434F4">
        <w:t xml:space="preserve">Objednatel tak Konzultantovi uhradí za </w:t>
      </w:r>
      <w:r w:rsidR="003C71D8" w:rsidRPr="00D434F4">
        <w:t>Službu</w:t>
      </w:r>
      <w:r w:rsidRPr="00D434F4">
        <w:t xml:space="preserve"> (</w:t>
      </w:r>
      <w:r w:rsidR="003C71D8" w:rsidRPr="00D434F4">
        <w:t xml:space="preserve">Činnosti </w:t>
      </w:r>
      <w:r w:rsidR="00B13335" w:rsidRPr="00D434F4">
        <w:t xml:space="preserve">H, I, </w:t>
      </w:r>
      <w:r w:rsidR="00485C03" w:rsidRPr="00D434F4">
        <w:t>J)</w:t>
      </w:r>
      <w:r w:rsidRPr="00D434F4">
        <w:t xml:space="preserve"> pouze Paušální sazbu uvedenou ve sloupku označeném č. 3.</w:t>
      </w:r>
    </w:p>
    <w:p w14:paraId="7D5889AF" w14:textId="4968478D" w:rsidR="002E1086" w:rsidRPr="00D434F4" w:rsidRDefault="00A72190" w:rsidP="00D434F4">
      <w:r w:rsidRPr="00D434F4">
        <w:t>Dojde-li v průběhu plnění Smlouvy ke změně délky poskytování těchto Služeb v návaznosti na</w:t>
      </w:r>
      <w:r w:rsidR="004B7367" w:rsidRPr="00D434F4">
        <w:t> </w:t>
      </w:r>
      <w:r w:rsidRPr="00D434F4">
        <w:t xml:space="preserve">změnu harmonogramu poskytování služeb v souladu se Smlouvou, Konzultant bude poskytovat služby i v době event. prodloužení a Služby budou v případě jejich prodloužení z důvodů rizik Objednatele hrazeny na základě </w:t>
      </w:r>
      <w:r w:rsidRPr="00D434F4">
        <w:rPr>
          <w:b/>
        </w:rPr>
        <w:t>paušálních sazeb</w:t>
      </w:r>
      <w:r w:rsidRPr="00D434F4">
        <w:t xml:space="preserve"> uvedených </w:t>
      </w:r>
      <w:r w:rsidR="00971955" w:rsidRPr="00D434F4">
        <w:t>v tabulce „Rozpis služeb sloužícím k nacenění“</w:t>
      </w:r>
      <w:r w:rsidRPr="00D434F4">
        <w:t>.</w:t>
      </w:r>
      <w:r w:rsidR="002E1086" w:rsidRPr="00D434F4">
        <w:t xml:space="preserve"> </w:t>
      </w:r>
      <w:r w:rsidR="00AF78D1" w:rsidRPr="00D434F4">
        <w:t>Konzultantovi tak nebude ani v případě prodloužení harmonogramu náležet žádná platba nad rámec uvedené Paušální sazby.</w:t>
      </w:r>
      <w:r w:rsidR="00CC2E11" w:rsidRPr="00D434F4">
        <w:t xml:space="preserve"> </w:t>
      </w:r>
      <w:r w:rsidR="00CC2E11" w:rsidRPr="00D434F4">
        <w:rPr>
          <w:b/>
        </w:rPr>
        <w:t>Jedná se o vyhrazenou změnu Smlouvy ve smyslu §</w:t>
      </w:r>
      <w:r w:rsidR="00AE7C26" w:rsidRPr="00D434F4">
        <w:rPr>
          <w:b/>
        </w:rPr>
        <w:t> </w:t>
      </w:r>
      <w:r w:rsidR="00CC2E11" w:rsidRPr="00D434F4">
        <w:rPr>
          <w:b/>
        </w:rPr>
        <w:t>100</w:t>
      </w:r>
      <w:r w:rsidR="008430C2" w:rsidRPr="00D434F4">
        <w:rPr>
          <w:b/>
        </w:rPr>
        <w:t xml:space="preserve"> odst. </w:t>
      </w:r>
      <w:r w:rsidR="00485C03" w:rsidRPr="00D434F4">
        <w:rPr>
          <w:b/>
        </w:rPr>
        <w:t>1 ZZVZ</w:t>
      </w:r>
      <w:r w:rsidR="00CC2E11" w:rsidRPr="00D434F4">
        <w:rPr>
          <w:b/>
        </w:rPr>
        <w:t>.</w:t>
      </w:r>
    </w:p>
    <w:p w14:paraId="7A90CAD8" w14:textId="41BC881B" w:rsidR="00EA345A" w:rsidRPr="00C801AD" w:rsidRDefault="003E58B6" w:rsidP="00EA345A">
      <w:pPr>
        <w:rPr>
          <w:b/>
          <w:bCs/>
        </w:rPr>
      </w:pPr>
      <w:r w:rsidRPr="00D434F4">
        <w:t>1.1</w:t>
      </w:r>
      <w:r w:rsidR="003E17C1" w:rsidRPr="00D434F4">
        <w:tab/>
      </w:r>
      <w:r w:rsidRPr="00D434F4">
        <w:t xml:space="preserve">Přípravná </w:t>
      </w:r>
      <w:r w:rsidR="00485C03" w:rsidRPr="00D434F4">
        <w:t>etapa</w:t>
      </w:r>
      <w:r w:rsidR="00485C03">
        <w:t xml:space="preserve"> – </w:t>
      </w:r>
      <w:r w:rsidR="00485C03" w:rsidRPr="00485C03">
        <w:rPr>
          <w:b/>
          <w:bCs/>
        </w:rPr>
        <w:t>Není</w:t>
      </w:r>
      <w:r w:rsidR="00EA345A" w:rsidRPr="00C801AD">
        <w:rPr>
          <w:b/>
          <w:bCs/>
        </w:rPr>
        <w:t xml:space="preserve"> předmětem plnění</w:t>
      </w:r>
    </w:p>
    <w:p w14:paraId="1AD1CA53" w14:textId="4FD7532C" w:rsidR="00DB65D4" w:rsidRPr="00EA345A" w:rsidRDefault="00DB65D4" w:rsidP="00D434F4">
      <w:pPr>
        <w:pStyle w:val="Nadpis3"/>
        <w:numPr>
          <w:ilvl w:val="0"/>
          <w:numId w:val="16"/>
        </w:numPr>
        <w:rPr>
          <w:strike/>
        </w:rPr>
      </w:pPr>
      <w:r w:rsidRPr="00EA345A">
        <w:rPr>
          <w:strike/>
        </w:rPr>
        <w:t xml:space="preserve">Revize </w:t>
      </w:r>
      <w:r w:rsidR="00DA2D29" w:rsidRPr="00EA345A">
        <w:rPr>
          <w:strike/>
        </w:rPr>
        <w:t xml:space="preserve">sloučené </w:t>
      </w:r>
      <w:r w:rsidRPr="00EA345A">
        <w:rPr>
          <w:strike/>
        </w:rPr>
        <w:t xml:space="preserve">projektové dokumentace ve stupni </w:t>
      </w:r>
      <w:r w:rsidR="00DA2D29" w:rsidRPr="00EA345A">
        <w:rPr>
          <w:strike/>
        </w:rPr>
        <w:t xml:space="preserve">DUR a </w:t>
      </w:r>
      <w:r w:rsidRPr="00EA345A">
        <w:rPr>
          <w:strike/>
        </w:rPr>
        <w:t>DSP</w:t>
      </w:r>
      <w:r w:rsidR="0031790F" w:rsidRPr="00EA345A">
        <w:rPr>
          <w:strike/>
        </w:rPr>
        <w:t xml:space="preserve"> </w:t>
      </w:r>
    </w:p>
    <w:p w14:paraId="5B042EBE" w14:textId="6D46D990" w:rsidR="00DB65D4" w:rsidRPr="00EA345A" w:rsidRDefault="00DB65D4" w:rsidP="00D434F4">
      <w:pPr>
        <w:rPr>
          <w:strike/>
        </w:rPr>
      </w:pPr>
      <w:r w:rsidRPr="00EA345A">
        <w:rPr>
          <w:strike/>
        </w:rPr>
        <w:t>Objednatel Konzultantovi uhradí odměnu za Běžné služby, Dodatečné služby a Výjimečné služby formou paušální platby ve výši ceny Běžných služeb, uvedené Konzultantem do</w:t>
      </w:r>
      <w:r w:rsidR="002E3640" w:rsidRPr="00EA345A">
        <w:rPr>
          <w:strike/>
        </w:rPr>
        <w:t> </w:t>
      </w:r>
      <w:r w:rsidRPr="00EA345A">
        <w:rPr>
          <w:strike/>
        </w:rPr>
        <w:t>tabulky „Rozpis služeb sloužící k nacenění“, kter</w:t>
      </w:r>
      <w:r w:rsidR="00D60809" w:rsidRPr="00EA345A">
        <w:rPr>
          <w:strike/>
        </w:rPr>
        <w:t>á</w:t>
      </w:r>
      <w:r w:rsidRPr="00EA345A">
        <w:rPr>
          <w:strike/>
        </w:rPr>
        <w:t xml:space="preserve"> je součástí Přílohy 1 </w:t>
      </w:r>
      <w:r w:rsidR="00D60809" w:rsidRPr="00EA345A">
        <w:rPr>
          <w:strike/>
        </w:rPr>
        <w:t xml:space="preserve">(Rozsah služeb) </w:t>
      </w:r>
      <w:r w:rsidRPr="00EA345A">
        <w:rPr>
          <w:strike/>
        </w:rPr>
        <w:t xml:space="preserve">Smlouvy, a ve výši ceny Dodatečných a Výjimečných služeb stanovených v souladu se </w:t>
      </w:r>
      <w:r w:rsidR="003E17C1" w:rsidRPr="00EA345A">
        <w:rPr>
          <w:strike/>
        </w:rPr>
        <w:t>Smlouvou,</w:t>
      </w:r>
      <w:r w:rsidRPr="00EA345A">
        <w:rPr>
          <w:strike/>
        </w:rPr>
        <w:t xml:space="preserve"> a to ve dvou splátkách: </w:t>
      </w:r>
    </w:p>
    <w:p w14:paraId="4A821706" w14:textId="3B946DC4" w:rsidR="00DB65D4" w:rsidRPr="00EA345A" w:rsidRDefault="00DB65D4" w:rsidP="00D434F4">
      <w:pPr>
        <w:pStyle w:val="Odstavecseseznamem"/>
        <w:numPr>
          <w:ilvl w:val="4"/>
          <w:numId w:val="6"/>
        </w:numPr>
        <w:rPr>
          <w:strike/>
        </w:rPr>
      </w:pPr>
      <w:r w:rsidRPr="00EA345A">
        <w:rPr>
          <w:strike/>
        </w:rPr>
        <w:t xml:space="preserve">80 % z celkové ceny po odevzdání konceptu </w:t>
      </w:r>
      <w:r w:rsidR="00E13482" w:rsidRPr="00EA345A">
        <w:rPr>
          <w:strike/>
        </w:rPr>
        <w:t xml:space="preserve">protokolu </w:t>
      </w:r>
      <w:r w:rsidRPr="00EA345A">
        <w:rPr>
          <w:strike/>
        </w:rPr>
        <w:t xml:space="preserve">a </w:t>
      </w:r>
    </w:p>
    <w:p w14:paraId="4F2801F7" w14:textId="193C210C" w:rsidR="00DB65D4" w:rsidRPr="00EA345A" w:rsidRDefault="00E13482" w:rsidP="00D434F4">
      <w:pPr>
        <w:pStyle w:val="Odstavecseseznamem"/>
        <w:numPr>
          <w:ilvl w:val="4"/>
          <w:numId w:val="6"/>
        </w:numPr>
        <w:rPr>
          <w:strike/>
        </w:rPr>
      </w:pPr>
      <w:r w:rsidRPr="00EA345A">
        <w:rPr>
          <w:strike/>
        </w:rPr>
        <w:t xml:space="preserve">20 % </w:t>
      </w:r>
      <w:r w:rsidR="00DB65D4" w:rsidRPr="00EA345A">
        <w:rPr>
          <w:strike/>
        </w:rPr>
        <w:t xml:space="preserve">po odevzdání čistopisu </w:t>
      </w:r>
      <w:r w:rsidRPr="00EA345A">
        <w:rPr>
          <w:strike/>
        </w:rPr>
        <w:t>protokolu.</w:t>
      </w:r>
    </w:p>
    <w:p w14:paraId="09978A0B" w14:textId="052D136B" w:rsidR="00E13482" w:rsidRPr="00EA345A" w:rsidRDefault="00E13482" w:rsidP="00D434F4">
      <w:pPr>
        <w:pStyle w:val="Nadpis3"/>
        <w:numPr>
          <w:ilvl w:val="0"/>
          <w:numId w:val="16"/>
        </w:numPr>
        <w:rPr>
          <w:strike/>
        </w:rPr>
      </w:pPr>
      <w:r w:rsidRPr="00EA345A">
        <w:rPr>
          <w:strike/>
        </w:rPr>
        <w:t xml:space="preserve">Revize projektové dokumentace ve stupni </w:t>
      </w:r>
      <w:r w:rsidR="0031790F" w:rsidRPr="00EA345A">
        <w:rPr>
          <w:strike/>
        </w:rPr>
        <w:t>Dokumentace pro provádění stavby</w:t>
      </w:r>
    </w:p>
    <w:p w14:paraId="1597897D" w14:textId="7E132AFA" w:rsidR="00E13482" w:rsidRPr="00EA345A" w:rsidRDefault="00D60809" w:rsidP="00D434F4">
      <w:pPr>
        <w:rPr>
          <w:strike/>
        </w:rPr>
      </w:pPr>
      <w:r w:rsidRPr="00EA345A">
        <w:rPr>
          <w:strike/>
        </w:rPr>
        <w:t>Objednatel Konzultantovi uhradí odměnu za Běžné služby, Dodatečné služby a Výjimečné služby formou paušální platby ve výši ceny Běžných služeb, uvedené Konzultantem do</w:t>
      </w:r>
      <w:r w:rsidR="002E3640" w:rsidRPr="00EA345A">
        <w:rPr>
          <w:strike/>
        </w:rPr>
        <w:t> </w:t>
      </w:r>
      <w:r w:rsidRPr="00EA345A">
        <w:rPr>
          <w:strike/>
        </w:rPr>
        <w:t xml:space="preserve">tabulky „Rozpis služeb sloužící k nacenění“, a ve výši ceny Dodatečných a Výjimečných služeb stanovených v souladu se </w:t>
      </w:r>
      <w:r w:rsidR="003E17C1" w:rsidRPr="00EA345A">
        <w:rPr>
          <w:strike/>
        </w:rPr>
        <w:t>Smlouvou,</w:t>
      </w:r>
      <w:r w:rsidRPr="00EA345A">
        <w:rPr>
          <w:strike/>
        </w:rPr>
        <w:t xml:space="preserve"> a to ve dvou splátkách:</w:t>
      </w:r>
      <w:r w:rsidR="00E13482" w:rsidRPr="00EA345A">
        <w:rPr>
          <w:strike/>
        </w:rPr>
        <w:t xml:space="preserve"> </w:t>
      </w:r>
    </w:p>
    <w:p w14:paraId="71822A71" w14:textId="0AB8A64B" w:rsidR="00E13482" w:rsidRPr="00EA345A" w:rsidRDefault="00E13482" w:rsidP="00D434F4">
      <w:pPr>
        <w:pStyle w:val="Odstavecseseznamem"/>
        <w:numPr>
          <w:ilvl w:val="4"/>
          <w:numId w:val="13"/>
        </w:numPr>
        <w:rPr>
          <w:strike/>
        </w:rPr>
      </w:pPr>
      <w:r w:rsidRPr="00EA345A">
        <w:rPr>
          <w:strike/>
        </w:rPr>
        <w:t xml:space="preserve">80 % z celkové ceny po odevzdání konceptu protokolu a </w:t>
      </w:r>
    </w:p>
    <w:p w14:paraId="2204342C" w14:textId="77777777" w:rsidR="003D1684" w:rsidRPr="00EA345A" w:rsidRDefault="00E13482" w:rsidP="00D434F4">
      <w:pPr>
        <w:pStyle w:val="Odstavecseseznamem"/>
        <w:rPr>
          <w:strike/>
        </w:rPr>
      </w:pPr>
      <w:r w:rsidRPr="00EA345A">
        <w:rPr>
          <w:strike/>
        </w:rPr>
        <w:t xml:space="preserve">20 % </w:t>
      </w:r>
      <w:r w:rsidR="003D1684" w:rsidRPr="00EA345A">
        <w:rPr>
          <w:strike/>
        </w:rPr>
        <w:t>do tabulky „Rozpis služeb sloužící k nacenění“, a ve výši ceny Dodatečných a Výjimečných služeb stanovených v souladu se Smlouvou, a to ve dvou splátkách:</w:t>
      </w:r>
    </w:p>
    <w:p w14:paraId="16524A23" w14:textId="77777777" w:rsidR="003D1684" w:rsidRPr="00EA345A" w:rsidRDefault="003D1684" w:rsidP="00D434F4">
      <w:pPr>
        <w:pStyle w:val="Odstavecseseznamem"/>
        <w:numPr>
          <w:ilvl w:val="4"/>
          <w:numId w:val="14"/>
        </w:numPr>
        <w:rPr>
          <w:strike/>
        </w:rPr>
      </w:pPr>
      <w:r w:rsidRPr="00EA345A">
        <w:rPr>
          <w:strike/>
        </w:rPr>
        <w:t xml:space="preserve">80 % z celkové ceny po odevzdání konceptu protokolu a </w:t>
      </w:r>
    </w:p>
    <w:p w14:paraId="6DF2E57F" w14:textId="77777777" w:rsidR="003D1684" w:rsidRPr="00EA345A" w:rsidRDefault="003D1684" w:rsidP="00D434F4">
      <w:pPr>
        <w:pStyle w:val="Odstavecseseznamem"/>
        <w:numPr>
          <w:ilvl w:val="4"/>
          <w:numId w:val="14"/>
        </w:numPr>
        <w:rPr>
          <w:strike/>
        </w:rPr>
      </w:pPr>
      <w:r w:rsidRPr="00EA345A">
        <w:rPr>
          <w:strike/>
        </w:rPr>
        <w:t>20 % po odevzdání čistopisu protokolu.</w:t>
      </w:r>
    </w:p>
    <w:p w14:paraId="29A32D6F" w14:textId="1A5B2F9A" w:rsidR="00E13482" w:rsidRPr="00EA345A" w:rsidRDefault="00E13482" w:rsidP="00D434F4">
      <w:pPr>
        <w:pStyle w:val="Odstavecseseznamem"/>
        <w:numPr>
          <w:ilvl w:val="4"/>
          <w:numId w:val="6"/>
        </w:numPr>
        <w:rPr>
          <w:strike/>
        </w:rPr>
      </w:pPr>
      <w:r w:rsidRPr="00EA345A">
        <w:rPr>
          <w:strike/>
        </w:rPr>
        <w:t>po odevzdání čistopisu protokolu.</w:t>
      </w:r>
    </w:p>
    <w:p w14:paraId="082BB5E0" w14:textId="0BC96D2C" w:rsidR="00E13482" w:rsidRPr="00EA345A" w:rsidRDefault="00E13482" w:rsidP="00D434F4">
      <w:pPr>
        <w:pStyle w:val="Nadpis3"/>
        <w:numPr>
          <w:ilvl w:val="0"/>
          <w:numId w:val="16"/>
        </w:numPr>
        <w:rPr>
          <w:strike/>
        </w:rPr>
      </w:pPr>
      <w:r w:rsidRPr="00EA345A">
        <w:rPr>
          <w:strike/>
        </w:rPr>
        <w:t>Revize kompletní dokumentace a doklady pro realizaci stavby</w:t>
      </w:r>
    </w:p>
    <w:p w14:paraId="483BC907" w14:textId="6C62B69A" w:rsidR="00E13482" w:rsidRPr="00EA345A" w:rsidRDefault="00D60809" w:rsidP="00D434F4">
      <w:pPr>
        <w:rPr>
          <w:strike/>
        </w:rPr>
      </w:pPr>
      <w:r w:rsidRPr="00EA345A">
        <w:rPr>
          <w:strike/>
        </w:rPr>
        <w:t xml:space="preserve">Objednatel Konzultantovi uhradí odměnu za Běžné služby, Dodatečné služby a Výjimečné služby formou paušální platby ve výši ceny Běžných služeb, uvedené Konzultantem </w:t>
      </w:r>
    </w:p>
    <w:p w14:paraId="52545943" w14:textId="00EFF658" w:rsidR="003E58B6" w:rsidRPr="00D434F4" w:rsidRDefault="003E58B6" w:rsidP="00D434F4">
      <w:pPr>
        <w:pStyle w:val="Nadpis2"/>
      </w:pPr>
      <w:r w:rsidRPr="00D434F4">
        <w:lastRenderedPageBreak/>
        <w:t>1.2</w:t>
      </w:r>
      <w:r w:rsidRPr="00D434F4">
        <w:tab/>
        <w:t xml:space="preserve">Etapa zadávacího řízení na </w:t>
      </w:r>
      <w:r w:rsidR="00867B0E" w:rsidRPr="00D434F4">
        <w:t>Z</w:t>
      </w:r>
      <w:r w:rsidRPr="00D434F4">
        <w:t>hotovitele Díla</w:t>
      </w:r>
      <w:r w:rsidR="00867B0E" w:rsidRPr="00D434F4">
        <w:t xml:space="preserve"> (stavby)</w:t>
      </w:r>
    </w:p>
    <w:p w14:paraId="08F13536" w14:textId="14E677CB" w:rsidR="003E58B6" w:rsidRPr="00D434F4" w:rsidRDefault="00E13482" w:rsidP="00D434F4">
      <w:pPr>
        <w:pStyle w:val="Nadpis3"/>
        <w:numPr>
          <w:ilvl w:val="0"/>
          <w:numId w:val="16"/>
        </w:numPr>
      </w:pPr>
      <w:r w:rsidRPr="00D434F4">
        <w:t>P</w:t>
      </w:r>
      <w:r w:rsidR="003E58B6" w:rsidRPr="00D434F4">
        <w:t>oradenské a konzultační služby při přípravě odpovědí Objednatele na</w:t>
      </w:r>
      <w:r w:rsidR="002E3640" w:rsidRPr="00D434F4">
        <w:t> </w:t>
      </w:r>
      <w:r w:rsidR="003E58B6" w:rsidRPr="00D434F4">
        <w:t>žádosti o</w:t>
      </w:r>
      <w:r w:rsidR="00867B0E" w:rsidRPr="00D434F4">
        <w:t> </w:t>
      </w:r>
      <w:r w:rsidR="003E58B6" w:rsidRPr="00D434F4">
        <w:t>dodatečné informace účastníků zadávacího řízení na</w:t>
      </w:r>
      <w:r w:rsidR="002E3640" w:rsidRPr="00D434F4">
        <w:t> </w:t>
      </w:r>
      <w:r w:rsidR="003E58B6" w:rsidRPr="00D434F4">
        <w:t>Zhotovitele Díla</w:t>
      </w:r>
    </w:p>
    <w:p w14:paraId="2893123D" w14:textId="37D4B221" w:rsidR="003E58B6" w:rsidRPr="00D434F4" w:rsidRDefault="00E13482" w:rsidP="00D434F4">
      <w:pPr>
        <w:pStyle w:val="Nadpis3"/>
        <w:numPr>
          <w:ilvl w:val="0"/>
          <w:numId w:val="16"/>
        </w:numPr>
      </w:pPr>
      <w:r w:rsidRPr="00D434F4">
        <w:t>P</w:t>
      </w:r>
      <w:r w:rsidR="003E58B6" w:rsidRPr="00D434F4">
        <w:t>oradenské a konzultační služby při posouzení kvalifikace a hodnocení nabídek v</w:t>
      </w:r>
      <w:r w:rsidR="00867B0E" w:rsidRPr="00D434F4">
        <w:t> </w:t>
      </w:r>
      <w:r w:rsidR="003E58B6" w:rsidRPr="00D434F4">
        <w:t>rámci zadávacího řízení na Zhotovitele Díla</w:t>
      </w:r>
    </w:p>
    <w:p w14:paraId="2D2F7BCA" w14:textId="3E40809C" w:rsidR="003E58B6" w:rsidRPr="00D434F4" w:rsidRDefault="00E13482" w:rsidP="00D434F4">
      <w:pPr>
        <w:pStyle w:val="Nadpis3"/>
        <w:numPr>
          <w:ilvl w:val="0"/>
          <w:numId w:val="16"/>
        </w:numPr>
      </w:pPr>
      <w:r w:rsidRPr="00D434F4">
        <w:t>P</w:t>
      </w:r>
      <w:r w:rsidR="003E58B6" w:rsidRPr="00D434F4">
        <w:t>oradenské a konzultační služby při vyřízení námitek podaných dodavateli v</w:t>
      </w:r>
      <w:r w:rsidR="008E436E" w:rsidRPr="00D434F4">
        <w:t> </w:t>
      </w:r>
      <w:r w:rsidR="003E58B6" w:rsidRPr="00D434F4">
        <w:t xml:space="preserve">rámci zadávacího řízení na Zhotovitele Díla a při přípravě podkladů požadovaných Objednatelem v rámci řízení o přezkoumání úkonů Objednatele jakožto zadavatele zadávacího řízení na Zhotovitele Díla </w:t>
      </w:r>
    </w:p>
    <w:p w14:paraId="11ACAEC1" w14:textId="5391CD39" w:rsidR="003E58B6" w:rsidRPr="00D434F4" w:rsidRDefault="00E13482" w:rsidP="00D434F4">
      <w:pPr>
        <w:pStyle w:val="Nadpis3"/>
        <w:numPr>
          <w:ilvl w:val="0"/>
          <w:numId w:val="16"/>
        </w:numPr>
      </w:pPr>
      <w:r w:rsidRPr="00D434F4">
        <w:t>D</w:t>
      </w:r>
      <w:r w:rsidR="003E58B6" w:rsidRPr="00D434F4">
        <w:t>alší činnosti, které zadavatel požaduje po Konzultantovi v souladu s jeho kvalifikací a zkušenostmi ve vztahu k zadání veřejné zakázky na zhotovení Díla</w:t>
      </w:r>
    </w:p>
    <w:p w14:paraId="58C3D28C" w14:textId="117BD5D2" w:rsidR="003E58B6" w:rsidRPr="00D434F4" w:rsidRDefault="003E58B6" w:rsidP="00D434F4">
      <w:r w:rsidRPr="00D434F4">
        <w:t>Objednatel bude Konzultantovi hradit odměnu za Běžné služby, Dodatečné služb</w:t>
      </w:r>
      <w:r w:rsidR="00EB0AD2" w:rsidRPr="00D434F4">
        <w:t>y a</w:t>
      </w:r>
      <w:r w:rsidR="002E3640" w:rsidRPr="00D434F4">
        <w:t> </w:t>
      </w:r>
      <w:r w:rsidR="00EB0AD2" w:rsidRPr="00D434F4">
        <w:t>Výjimečné služby dle čl</w:t>
      </w:r>
      <w:r w:rsidR="00867B0E" w:rsidRPr="00D434F4">
        <w:t xml:space="preserve">ánku 2.2.1 </w:t>
      </w:r>
      <w:r w:rsidRPr="00D434F4">
        <w:t xml:space="preserve">vždy zpětně </w:t>
      </w:r>
      <w:r w:rsidRPr="00D434F4">
        <w:rPr>
          <w:b/>
        </w:rPr>
        <w:t>za období 1 měsíce na základě soupisu skutečně vykonaných služeb v daném období</w:t>
      </w:r>
      <w:r w:rsidRPr="00D434F4">
        <w:t>. Soupis předloží Konzultant Objednateli k</w:t>
      </w:r>
      <w:r w:rsidR="002E3640" w:rsidRPr="00D434F4">
        <w:t> </w:t>
      </w:r>
      <w:r w:rsidRPr="00D434F4">
        <w:t>odsouhlasení vždy nejpozději k třetímu pracovnímu dni měsíce následujícího po měsíci, v němž byly služby poskytnuty. Objednatel se k</w:t>
      </w:r>
      <w:r w:rsidR="002E3640" w:rsidRPr="00D434F4">
        <w:t> </w:t>
      </w:r>
      <w:r w:rsidRPr="00D434F4">
        <w:t>předloženému soupisu vyjádří nejpozději do 3 pracovních dnů po jeho předložení Konzultantem.</w:t>
      </w:r>
    </w:p>
    <w:p w14:paraId="71204341" w14:textId="575C52D7" w:rsidR="003E58B6" w:rsidRPr="00D434F4" w:rsidRDefault="00A4364A" w:rsidP="00D434F4">
      <w:r w:rsidRPr="00D434F4">
        <w:t>Cena B</w:t>
      </w:r>
      <w:r w:rsidR="003E58B6" w:rsidRPr="00D434F4">
        <w:t>ěžných služeb bude v každém měsíčním období vypočtena jako součin vykázaného množství služeb a jednotkové ceny pro daný typ služeb, který Konzultant převezme z</w:t>
      </w:r>
      <w:r w:rsidR="002E3640" w:rsidRPr="00D434F4">
        <w:t> </w:t>
      </w:r>
      <w:r w:rsidR="003E58B6" w:rsidRPr="00D434F4">
        <w:t>tabulky „Rozpis služeb sloužící k nacenění“, který je součástí Přílohy 1</w:t>
      </w:r>
      <w:r w:rsidR="002E3640" w:rsidRPr="00D434F4">
        <w:t> </w:t>
      </w:r>
      <w:r w:rsidR="00F861B5" w:rsidRPr="00D434F4">
        <w:t xml:space="preserve">(Rozsah služeb) </w:t>
      </w:r>
      <w:r w:rsidR="003E58B6" w:rsidRPr="00D434F4">
        <w:t>Smlouvy.</w:t>
      </w:r>
    </w:p>
    <w:p w14:paraId="7DC0F724" w14:textId="32DD2B48" w:rsidR="003E58B6" w:rsidRPr="00D434F4" w:rsidRDefault="003E58B6" w:rsidP="00D434F4">
      <w:r w:rsidRPr="00D434F4">
        <w:t>Cena Dodatečných a Výjimečných služeb bude v každém období vypočtena jako součin vykázaného množství služeb a jednotkové ceny, která bude pro každý případ určena v</w:t>
      </w:r>
      <w:r w:rsidR="002E3640" w:rsidRPr="00D434F4">
        <w:t> </w:t>
      </w:r>
      <w:r w:rsidRPr="00D434F4">
        <w:t>souladu s</w:t>
      </w:r>
      <w:r w:rsidR="00EC0BCD" w:rsidRPr="00D434F4">
        <w:t> </w:t>
      </w:r>
      <w:r w:rsidR="00F861B5" w:rsidRPr="00D434F4">
        <w:t>P</w:t>
      </w:r>
      <w:r w:rsidRPr="00D434F4">
        <w:t>od</w:t>
      </w:r>
      <w:r w:rsidR="00EC0BCD" w:rsidRPr="00D434F4">
        <w:t>-</w:t>
      </w:r>
      <w:r w:rsidRPr="00D434F4">
        <w:t>čl</w:t>
      </w:r>
      <w:r w:rsidR="00F861B5" w:rsidRPr="00D434F4">
        <w:t>ánkem</w:t>
      </w:r>
      <w:r w:rsidRPr="00D434F4">
        <w:t xml:space="preserve"> 5.1 </w:t>
      </w:r>
      <w:r w:rsidR="00F861B5" w:rsidRPr="00D434F4">
        <w:t xml:space="preserve">Zvláštních </w:t>
      </w:r>
      <w:r w:rsidRPr="00D434F4">
        <w:t xml:space="preserve">obchodních podmínek. </w:t>
      </w:r>
    </w:p>
    <w:p w14:paraId="6ED61AE2" w14:textId="395EA4D7" w:rsidR="003E58B6" w:rsidRPr="00D434F4" w:rsidRDefault="003E58B6" w:rsidP="00D434F4">
      <w:r w:rsidRPr="00D434F4">
        <w:t xml:space="preserve">V případě, poskytování Dodatečných služeb, které věcně odpovídají </w:t>
      </w:r>
      <w:r w:rsidR="00971955" w:rsidRPr="00D434F4">
        <w:t>B</w:t>
      </w:r>
      <w:r w:rsidRPr="00D434F4">
        <w:t>ěžným službám, které jsou však Konzultantem poskytovány v Době pro dokončení, avšak mimo dobu pro</w:t>
      </w:r>
      <w:r w:rsidR="002E3640" w:rsidRPr="00D434F4">
        <w:t> </w:t>
      </w:r>
      <w:r w:rsidRPr="00D434F4">
        <w:t xml:space="preserve">plnění Přípravné etapy, nebo v Době pro dokončení, avšak nad rámec celkového předpokládaného počtu hodin stanoveného Objednatelem v tabulce </w:t>
      </w:r>
      <w:r w:rsidR="00971955" w:rsidRPr="00D434F4">
        <w:t>„</w:t>
      </w:r>
      <w:r w:rsidRPr="00D434F4">
        <w:t>Rozpis služeb sloužícího k</w:t>
      </w:r>
      <w:r w:rsidR="00971955" w:rsidRPr="00D434F4">
        <w:t> </w:t>
      </w:r>
      <w:r w:rsidRPr="00D434F4">
        <w:t>nacenění</w:t>
      </w:r>
      <w:r w:rsidR="00971955" w:rsidRPr="00D434F4">
        <w:t>“</w:t>
      </w:r>
      <w:r w:rsidRPr="00D434F4">
        <w:t xml:space="preserve">, je </w:t>
      </w:r>
      <w:r w:rsidR="00971955" w:rsidRPr="00D434F4">
        <w:t>K</w:t>
      </w:r>
      <w:r w:rsidRPr="00D434F4">
        <w:t>onzultant k jejich ocenění povinen použít příslušné sazby pro</w:t>
      </w:r>
      <w:r w:rsidR="002E3640" w:rsidRPr="00D434F4">
        <w:t> </w:t>
      </w:r>
      <w:r w:rsidR="00971955" w:rsidRPr="00D434F4">
        <w:t>B</w:t>
      </w:r>
      <w:r w:rsidRPr="00D434F4">
        <w:t xml:space="preserve">ěžné služby z tabulky </w:t>
      </w:r>
      <w:r w:rsidR="00971955" w:rsidRPr="00D434F4">
        <w:t>„</w:t>
      </w:r>
      <w:r w:rsidRPr="00D434F4">
        <w:t>Rozpis služeb sloužící k</w:t>
      </w:r>
      <w:r w:rsidR="00971955" w:rsidRPr="00D434F4">
        <w:t> </w:t>
      </w:r>
      <w:r w:rsidRPr="00D434F4">
        <w:t>nacenění</w:t>
      </w:r>
      <w:r w:rsidR="00971955" w:rsidRPr="00D434F4">
        <w:t>“</w:t>
      </w:r>
      <w:r w:rsidRPr="00D434F4">
        <w:t>.</w:t>
      </w:r>
    </w:p>
    <w:p w14:paraId="26D24537" w14:textId="7167B6F5" w:rsidR="003E58B6" w:rsidRPr="00D434F4" w:rsidRDefault="003E58B6" w:rsidP="00D434F4">
      <w:r w:rsidRPr="00D434F4">
        <w:t xml:space="preserve">V případě poskytování Dodatečných služeb, které věcně neodpovídají vymezení </w:t>
      </w:r>
      <w:r w:rsidR="00A4364A" w:rsidRPr="00D434F4">
        <w:t>B</w:t>
      </w:r>
      <w:r w:rsidRPr="00D434F4">
        <w:t xml:space="preserve">ěžných služeb, nebo je </w:t>
      </w:r>
      <w:r w:rsidRPr="00D434F4">
        <w:rPr>
          <w:rStyle w:val="OdstavecseseznamemChar"/>
          <w:rFonts w:asciiTheme="minorHAnsi" w:hAnsiTheme="minorHAnsi" w:cstheme="minorHAnsi"/>
        </w:rPr>
        <w:t xml:space="preserve">vzhledem k jejich povaze je třeba vykonat jinými osobami, než které tvoří tým </w:t>
      </w:r>
      <w:r w:rsidR="00971955" w:rsidRPr="00D434F4">
        <w:rPr>
          <w:rStyle w:val="OdstavecseseznamemChar"/>
          <w:rFonts w:asciiTheme="minorHAnsi" w:hAnsiTheme="minorHAnsi" w:cstheme="minorHAnsi"/>
        </w:rPr>
        <w:t>S</w:t>
      </w:r>
      <w:r w:rsidRPr="00D434F4">
        <w:rPr>
          <w:rStyle w:val="OdstavecseseznamemChar"/>
          <w:rFonts w:asciiTheme="minorHAnsi" w:hAnsiTheme="minorHAnsi" w:cstheme="minorHAnsi"/>
        </w:rPr>
        <w:t>prá</w:t>
      </w:r>
      <w:r w:rsidRPr="00D434F4">
        <w:t xml:space="preserve">vce stavby, je </w:t>
      </w:r>
      <w:r w:rsidR="00971955" w:rsidRPr="00D434F4">
        <w:t>K</w:t>
      </w:r>
      <w:r w:rsidRPr="00D434F4">
        <w:t>onzultant k jejich ocenění povinen použít příslušné sazby pro</w:t>
      </w:r>
      <w:r w:rsidR="002E3640" w:rsidRPr="00D434F4">
        <w:t> </w:t>
      </w:r>
      <w:r w:rsidR="00971955" w:rsidRPr="00D434F4">
        <w:t>D</w:t>
      </w:r>
      <w:r w:rsidRPr="00D434F4">
        <w:t xml:space="preserve">odatečné služby z tabulky </w:t>
      </w:r>
      <w:r w:rsidR="00971955" w:rsidRPr="00D434F4">
        <w:t>„</w:t>
      </w:r>
      <w:r w:rsidRPr="00D434F4">
        <w:t>Rozpis služeb sloužící k</w:t>
      </w:r>
      <w:r w:rsidR="00971955" w:rsidRPr="00D434F4">
        <w:t> </w:t>
      </w:r>
      <w:r w:rsidRPr="00D434F4">
        <w:t>nacenění</w:t>
      </w:r>
      <w:r w:rsidR="00971955" w:rsidRPr="00D434F4">
        <w:t>“</w:t>
      </w:r>
      <w:r w:rsidRPr="00D434F4">
        <w:t xml:space="preserve">. </w:t>
      </w:r>
    </w:p>
    <w:p w14:paraId="18BCA198" w14:textId="77777777" w:rsidR="00D434F4" w:rsidRPr="00D434F4" w:rsidRDefault="003E58B6" w:rsidP="00D434F4">
      <w:pPr>
        <w:pStyle w:val="Nadpis2"/>
        <w:numPr>
          <w:ilvl w:val="1"/>
          <w:numId w:val="24"/>
        </w:numPr>
      </w:pPr>
      <w:r w:rsidRPr="00D434F4">
        <w:t>Etapa výkonu činnosti správce stavby</w:t>
      </w:r>
      <w:r w:rsidR="00F07830" w:rsidRPr="00D434F4">
        <w:t xml:space="preserve"> (Realizační fáze)</w:t>
      </w:r>
    </w:p>
    <w:p w14:paraId="5B7A7955" w14:textId="2672EEFF" w:rsidR="00D434F4" w:rsidRDefault="00D434F4" w:rsidP="00D434F4">
      <w:pPr>
        <w:ind w:firstLine="463"/>
      </w:pPr>
      <w:r>
        <w:t>H</w:t>
      </w:r>
      <w:r>
        <w:tab/>
      </w:r>
      <w:r>
        <w:tab/>
      </w:r>
      <w:r w:rsidR="00E13482" w:rsidRPr="00D434F4">
        <w:t>Činnost Správce stavby v rozsahu, v jakém ji vymezuje Smlouva Zhotovitele Díla a</w:t>
      </w:r>
      <w:r w:rsidR="00700014" w:rsidRPr="00D434F4">
        <w:t> </w:t>
      </w:r>
      <w:r w:rsidR="00E13482" w:rsidRPr="00D434F4">
        <w:t>výkon stálého technického dozoru stavebníka</w:t>
      </w:r>
      <w:r w:rsidR="004D5CBE" w:rsidRPr="00D434F4">
        <w:t xml:space="preserve"> </w:t>
      </w:r>
      <w:r w:rsidR="006B6B99" w:rsidRPr="00D434F4">
        <w:t>–</w:t>
      </w:r>
      <w:r w:rsidR="002C75B3" w:rsidRPr="00D434F4">
        <w:t xml:space="preserve"> TDS</w:t>
      </w:r>
      <w:r w:rsidR="006B6B99" w:rsidRPr="00D434F4">
        <w:t xml:space="preserve"> vedoucím týmu </w:t>
      </w:r>
      <w:r w:rsidR="00E13482" w:rsidRPr="00D434F4">
        <w:t>nad prováděním stavby</w:t>
      </w:r>
      <w:r w:rsidR="0077523C">
        <w:t xml:space="preserve"> (</w:t>
      </w:r>
      <w:r w:rsidR="0077523C">
        <w:rPr>
          <w:b/>
        </w:rPr>
        <w:t>stálý člen týmu)</w:t>
      </w:r>
    </w:p>
    <w:p w14:paraId="46C461A7" w14:textId="27BD8485" w:rsidR="00D434F4" w:rsidRDefault="00D434F4" w:rsidP="00D434F4">
      <w:pPr>
        <w:ind w:firstLine="463"/>
      </w:pPr>
      <w:r>
        <w:t>I</w:t>
      </w:r>
      <w:r>
        <w:tab/>
      </w:r>
      <w:r>
        <w:tab/>
        <w:t>Činnost</w:t>
      </w:r>
      <w:r w:rsidR="008945DA" w:rsidRPr="00D434F4">
        <w:t xml:space="preserve"> koordinátora bezpečnosti a ochrany zdraví na staveništi Objednatele (BOZP)</w:t>
      </w:r>
      <w:r w:rsidR="0077523C" w:rsidRPr="0077523C">
        <w:t xml:space="preserve"> </w:t>
      </w:r>
      <w:r w:rsidR="0077523C">
        <w:t>(</w:t>
      </w:r>
      <w:r w:rsidR="0077523C">
        <w:rPr>
          <w:b/>
        </w:rPr>
        <w:t>stálý člen týmu)</w:t>
      </w:r>
    </w:p>
    <w:p w14:paraId="1B8F8EAF" w14:textId="3115BEFD" w:rsidR="00D434F4" w:rsidRDefault="00D434F4" w:rsidP="00D434F4">
      <w:pPr>
        <w:ind w:firstLine="463"/>
      </w:pPr>
      <w:r>
        <w:lastRenderedPageBreak/>
        <w:t>I</w:t>
      </w:r>
      <w:r>
        <w:tab/>
      </w:r>
      <w:r>
        <w:tab/>
      </w:r>
      <w:r w:rsidR="00973182" w:rsidRPr="00D434F4">
        <w:t xml:space="preserve">Činnost </w:t>
      </w:r>
      <w:r w:rsidR="00E70FD9" w:rsidRPr="00D434F4">
        <w:t>geodeta</w:t>
      </w:r>
      <w:r w:rsidR="0030222A">
        <w:t xml:space="preserve"> </w:t>
      </w:r>
      <w:r w:rsidR="0030222A" w:rsidRPr="0030222A">
        <w:rPr>
          <w:b/>
          <w:bCs/>
        </w:rPr>
        <w:t>(jen na přizvání ke spolupráci od vedoucího týmu)</w:t>
      </w:r>
    </w:p>
    <w:p w14:paraId="02DD7178" w14:textId="72220D7D" w:rsidR="00D434F4" w:rsidRDefault="00D434F4" w:rsidP="00D434F4">
      <w:pPr>
        <w:ind w:firstLine="463"/>
      </w:pPr>
      <w:r>
        <w:t>I</w:t>
      </w:r>
      <w:r>
        <w:tab/>
      </w:r>
      <w:r>
        <w:tab/>
        <w:t>Činnos</w:t>
      </w:r>
      <w:r w:rsidR="00973182" w:rsidRPr="00D434F4">
        <w:t xml:space="preserve">t </w:t>
      </w:r>
      <w:r w:rsidR="00E70FD9" w:rsidRPr="00D434F4">
        <w:t>geotechnika</w:t>
      </w:r>
      <w:r w:rsidR="0030222A">
        <w:t xml:space="preserve"> </w:t>
      </w:r>
      <w:r w:rsidR="0030222A" w:rsidRPr="0030222A">
        <w:rPr>
          <w:b/>
          <w:bCs/>
        </w:rPr>
        <w:t>(jen na přizvání ke spolupráci od vedoucího týmu)</w:t>
      </w:r>
    </w:p>
    <w:p w14:paraId="1823C1D1" w14:textId="1F4C7694" w:rsidR="00D434F4" w:rsidRDefault="00D434F4" w:rsidP="00D434F4">
      <w:pPr>
        <w:ind w:firstLine="463"/>
      </w:pPr>
      <w:r>
        <w:t>I</w:t>
      </w:r>
      <w:r>
        <w:tab/>
      </w:r>
      <w:r>
        <w:tab/>
      </w:r>
      <w:r w:rsidR="00971205" w:rsidRPr="00D434F4">
        <w:t>Činnost specialisty kontroly svarů</w:t>
      </w:r>
      <w:r w:rsidR="0030222A">
        <w:t xml:space="preserve"> </w:t>
      </w:r>
      <w:r w:rsidR="0030222A" w:rsidRPr="0030222A">
        <w:rPr>
          <w:b/>
          <w:bCs/>
        </w:rPr>
        <w:t>(jen na přizvání ke spolupráci od vedoucího týmu)</w:t>
      </w:r>
    </w:p>
    <w:p w14:paraId="37D11461" w14:textId="34629E4B" w:rsidR="00D434F4" w:rsidRDefault="00D434F4" w:rsidP="00D434F4">
      <w:pPr>
        <w:ind w:firstLine="463"/>
      </w:pPr>
      <w:r>
        <w:t>I</w:t>
      </w:r>
      <w:r>
        <w:tab/>
      </w:r>
      <w:r>
        <w:tab/>
      </w:r>
      <w:r w:rsidR="00971205" w:rsidRPr="00D434F4">
        <w:t>Činnost</w:t>
      </w:r>
      <w:r w:rsidR="00971205" w:rsidRPr="00D434F4">
        <w:rPr>
          <w:b/>
          <w:bCs/>
        </w:rPr>
        <w:t xml:space="preserve"> </w:t>
      </w:r>
      <w:r w:rsidR="00971205" w:rsidRPr="00D434F4">
        <w:t xml:space="preserve">specialisty kontroly </w:t>
      </w:r>
      <w:r w:rsidRPr="00D434F4">
        <w:t>nátěrů</w:t>
      </w:r>
      <w:r w:rsidR="0030222A">
        <w:t xml:space="preserve"> </w:t>
      </w:r>
      <w:r w:rsidR="0030222A" w:rsidRPr="0030222A">
        <w:rPr>
          <w:b/>
          <w:bCs/>
        </w:rPr>
        <w:t>(jen na přizvání ke spolupráci od vedoucího týmu)</w:t>
      </w:r>
    </w:p>
    <w:p w14:paraId="3728E807" w14:textId="69AD8D16" w:rsidR="00D434F4" w:rsidRPr="00D434F4" w:rsidRDefault="00D434F4" w:rsidP="00D434F4">
      <w:pPr>
        <w:ind w:firstLine="463"/>
      </w:pPr>
      <w:r>
        <w:t>I</w:t>
      </w:r>
      <w:r>
        <w:tab/>
      </w:r>
      <w:r>
        <w:tab/>
      </w:r>
      <w:r w:rsidR="00973182" w:rsidRPr="00D434F4">
        <w:t>Činnost</w:t>
      </w:r>
      <w:r w:rsidR="00AF4E03" w:rsidRPr="00D434F4">
        <w:rPr>
          <w:b/>
          <w:bCs/>
        </w:rPr>
        <w:t xml:space="preserve"> </w:t>
      </w:r>
      <w:r w:rsidR="00AF4E03" w:rsidRPr="00D434F4">
        <w:t>biolog</w:t>
      </w:r>
      <w:r w:rsidR="00D71961" w:rsidRPr="00D434F4">
        <w:t>a</w:t>
      </w:r>
      <w:r w:rsidR="0077523C">
        <w:t xml:space="preserve"> (</w:t>
      </w:r>
      <w:r w:rsidR="0077523C">
        <w:rPr>
          <w:b/>
        </w:rPr>
        <w:t>stálý člen týmu)</w:t>
      </w:r>
    </w:p>
    <w:p w14:paraId="7FF7C6B0" w14:textId="0A98057C" w:rsidR="00D434F4" w:rsidRPr="00D434F4" w:rsidRDefault="00D434F4" w:rsidP="00D434F4">
      <w:pPr>
        <w:ind w:firstLine="463"/>
      </w:pPr>
      <w:r w:rsidRPr="00D434F4">
        <w:t>J</w:t>
      </w:r>
      <w:r w:rsidRPr="00D434F4">
        <w:tab/>
      </w:r>
      <w:r w:rsidRPr="00D434F4">
        <w:tab/>
      </w:r>
      <w:r w:rsidR="00485C03" w:rsidRPr="00D434F4">
        <w:t>Činnost specialisty</w:t>
      </w:r>
      <w:r w:rsidR="004C12EC" w:rsidRPr="00D434F4">
        <w:t xml:space="preserve"> </w:t>
      </w:r>
      <w:r w:rsidR="008945DA" w:rsidRPr="00D434F4">
        <w:t>kontrol</w:t>
      </w:r>
      <w:r w:rsidR="004C12EC" w:rsidRPr="00D434F4">
        <w:t>y</w:t>
      </w:r>
      <w:r w:rsidR="008945DA" w:rsidRPr="00D434F4">
        <w:t xml:space="preserve"> soupisu prací XC4</w:t>
      </w:r>
      <w:r w:rsidR="0077523C">
        <w:t xml:space="preserve"> (</w:t>
      </w:r>
      <w:r w:rsidR="0077523C">
        <w:rPr>
          <w:b/>
        </w:rPr>
        <w:t>stálý člen týmu)</w:t>
      </w:r>
    </w:p>
    <w:p w14:paraId="78F0395A" w14:textId="4362079D" w:rsidR="008945DA" w:rsidRPr="00D434F4" w:rsidRDefault="00AF4E03" w:rsidP="00D434F4">
      <w:pPr>
        <w:ind w:firstLine="463"/>
      </w:pPr>
      <w:r w:rsidRPr="00D434F4">
        <w:t>K</w:t>
      </w:r>
      <w:r w:rsidR="006B6B99" w:rsidRPr="00D434F4">
        <w:t> 1-3</w:t>
      </w:r>
      <w:r w:rsidR="00D434F4">
        <w:tab/>
      </w:r>
      <w:r w:rsidRPr="00D434F4">
        <w:t>Neobsazeno</w:t>
      </w:r>
    </w:p>
    <w:p w14:paraId="58896BE9" w14:textId="44A21E33" w:rsidR="003E58B6" w:rsidRPr="00D434F4" w:rsidRDefault="003E58B6" w:rsidP="00D434F4">
      <w:r w:rsidRPr="00D434F4">
        <w:t>Objednatel Konzultantovi uhradí odměnu za Běžné služby, Dodatečné služby a Výjimečné služby dle čl</w:t>
      </w:r>
      <w:r w:rsidR="00C1390A" w:rsidRPr="00D434F4">
        <w:t>ánku</w:t>
      </w:r>
      <w:r w:rsidRPr="00D434F4">
        <w:t xml:space="preserve"> </w:t>
      </w:r>
      <w:r w:rsidR="00C1390A" w:rsidRPr="00D434F4">
        <w:t>2.3.1</w:t>
      </w:r>
      <w:r w:rsidRPr="00D434F4">
        <w:t xml:space="preserve"> vždy zpětně za období 1 měsíce výkonu těchto služeb </w:t>
      </w:r>
      <w:r w:rsidRPr="00D434F4">
        <w:rPr>
          <w:b/>
        </w:rPr>
        <w:t xml:space="preserve">formou paušální platby </w:t>
      </w:r>
      <w:r w:rsidRPr="00D434F4">
        <w:t xml:space="preserve">ve výši součtu ceny </w:t>
      </w:r>
      <w:r w:rsidR="00C1390A" w:rsidRPr="00D434F4">
        <w:t>B</w:t>
      </w:r>
      <w:r w:rsidRPr="00D434F4">
        <w:t>ěžných služeb, poskytovaných Konzultantem v období 1</w:t>
      </w:r>
      <w:r w:rsidR="00EB0AD2" w:rsidRPr="00D434F4">
        <w:t> </w:t>
      </w:r>
      <w:r w:rsidRPr="00D434F4">
        <w:t>měsíce v</w:t>
      </w:r>
      <w:r w:rsidR="0019375A" w:rsidRPr="00D434F4">
        <w:t xml:space="preserve"> Realizační </w:t>
      </w:r>
      <w:r w:rsidRPr="00D434F4">
        <w:t>fázi, uvedené Konzultantem do tabulky „Rozpis služeb sloužící k nacenění“, a ceny Dodatečných a Výjimečných služeb poskytovaných Konzultantem v příslušném období, ve výši stanovené v souladu se Smlouvou.</w:t>
      </w:r>
    </w:p>
    <w:p w14:paraId="1A6D6E56" w14:textId="7AE7F795" w:rsidR="00344A6D" w:rsidRPr="00D434F4" w:rsidRDefault="00344A6D" w:rsidP="00D434F4">
      <w:r w:rsidRPr="00D434F4">
        <w:t>O</w:t>
      </w:r>
      <w:r w:rsidR="007E4918" w:rsidRPr="00D434F4">
        <w:t xml:space="preserve">bjednatel upozorňuje, že v rámci etapy výkonu činnosti správce stavby (Realizační fáze) </w:t>
      </w:r>
      <w:r w:rsidR="004156A7" w:rsidRPr="00D434F4">
        <w:t xml:space="preserve">budou </w:t>
      </w:r>
      <w:r w:rsidR="007E4918" w:rsidRPr="00D434F4">
        <w:t xml:space="preserve">Konzultantovi hrazeny faktury až do </w:t>
      </w:r>
      <w:r w:rsidR="004156A7" w:rsidRPr="00D434F4">
        <w:t xml:space="preserve">celkové </w:t>
      </w:r>
      <w:r w:rsidR="007E4918" w:rsidRPr="00D434F4">
        <w:t xml:space="preserve">výše 90 % </w:t>
      </w:r>
      <w:r w:rsidR="004156A7" w:rsidRPr="00D434F4">
        <w:t xml:space="preserve">nabídkové ceny za tuto etapu (Realizační fázi). Zbývající část bude tvořit </w:t>
      </w:r>
      <w:r w:rsidR="00CA7FA2" w:rsidRPr="00D434F4">
        <w:t xml:space="preserve">zádržné (tzv. </w:t>
      </w:r>
      <w:r w:rsidR="00D92414" w:rsidRPr="00D434F4">
        <w:t>pozastávk</w:t>
      </w:r>
      <w:r w:rsidR="004156A7" w:rsidRPr="00D434F4">
        <w:t>a</w:t>
      </w:r>
      <w:r w:rsidR="00CA7FA2" w:rsidRPr="00D434F4">
        <w:t>)</w:t>
      </w:r>
      <w:r w:rsidR="00D92414" w:rsidRPr="00D434F4">
        <w:t xml:space="preserve"> na vady </w:t>
      </w:r>
      <w:r w:rsidR="00627132" w:rsidRPr="00D434F4">
        <w:t xml:space="preserve">výsledků poskytnutých Služeb Konzultantem </w:t>
      </w:r>
      <w:r w:rsidR="00D92414" w:rsidRPr="00D434F4">
        <w:t xml:space="preserve">s tím, že </w:t>
      </w:r>
      <w:r w:rsidR="007E28F3" w:rsidRPr="00D434F4">
        <w:t>celá</w:t>
      </w:r>
      <w:r w:rsidR="00D92414" w:rsidRPr="00D434F4">
        <w:t xml:space="preserve"> pozastávk</w:t>
      </w:r>
      <w:r w:rsidR="007E28F3" w:rsidRPr="00D434F4">
        <w:t>a</w:t>
      </w:r>
      <w:r w:rsidR="00D92414" w:rsidRPr="00D434F4">
        <w:t xml:space="preserve"> bude Objednatelem zaplacen</w:t>
      </w:r>
      <w:r w:rsidR="007E28F3" w:rsidRPr="00D434F4">
        <w:t>a</w:t>
      </w:r>
      <w:r w:rsidR="00D92414" w:rsidRPr="00D434F4">
        <w:t xml:space="preserve"> do 21 pracovních dnů po odstranění všech případných vad </w:t>
      </w:r>
      <w:r w:rsidR="00627132" w:rsidRPr="00D434F4">
        <w:t>výsledků poskytnutých Služeb</w:t>
      </w:r>
      <w:r w:rsidR="007E28F3" w:rsidRPr="00D434F4">
        <w:t>.</w:t>
      </w:r>
    </w:p>
    <w:p w14:paraId="2AFD9D57" w14:textId="5EB9CE96" w:rsidR="003E58B6" w:rsidRPr="00D434F4" w:rsidRDefault="003E58B6" w:rsidP="00D434F4">
      <w:r w:rsidRPr="00D434F4">
        <w:t xml:space="preserve">V případě, poskytování Dodatečných </w:t>
      </w:r>
      <w:r w:rsidR="00A4364A" w:rsidRPr="00D434F4">
        <w:t>služeb, které věcně odpovídají B</w:t>
      </w:r>
      <w:r w:rsidRPr="00D434F4">
        <w:t xml:space="preserve">ěžným službám, je </w:t>
      </w:r>
      <w:r w:rsidR="00C1390A" w:rsidRPr="00D434F4">
        <w:t>K</w:t>
      </w:r>
      <w:r w:rsidRPr="00D434F4">
        <w:t>onzultant k jejich ocenění povi</w:t>
      </w:r>
      <w:r w:rsidR="00A4364A" w:rsidRPr="00D434F4">
        <w:t>nen použít příslušné sazby pro B</w:t>
      </w:r>
      <w:r w:rsidRPr="00D434F4">
        <w:t xml:space="preserve">ěžné služby z tabulky </w:t>
      </w:r>
      <w:r w:rsidR="00C1390A" w:rsidRPr="00D434F4">
        <w:t>„</w:t>
      </w:r>
      <w:r w:rsidRPr="00D434F4">
        <w:t>Rozpis služeb sloužící k</w:t>
      </w:r>
      <w:r w:rsidR="00C1390A" w:rsidRPr="00D434F4">
        <w:t> </w:t>
      </w:r>
      <w:r w:rsidRPr="00D434F4">
        <w:t>nacenění</w:t>
      </w:r>
      <w:r w:rsidR="00C1390A" w:rsidRPr="00D434F4">
        <w:t>“</w:t>
      </w:r>
      <w:r w:rsidRPr="00D434F4">
        <w:t>.</w:t>
      </w:r>
    </w:p>
    <w:p w14:paraId="5E89E852" w14:textId="34568012" w:rsidR="003E58B6" w:rsidRPr="00D434F4" w:rsidRDefault="003E58B6" w:rsidP="00D434F4">
      <w:r w:rsidRPr="00D434F4">
        <w:t xml:space="preserve">V případě poskytování Dodatečných služeb, které věcně neodpovídají vymezení </w:t>
      </w:r>
      <w:r w:rsidR="00C1390A" w:rsidRPr="00D434F4">
        <w:t>B</w:t>
      </w:r>
      <w:r w:rsidRPr="00D434F4">
        <w:t xml:space="preserve">ěžných služeb, nebo je vzhledem k jejich povaze je třeba vykonat jinými osobami, než které tvoří </w:t>
      </w:r>
      <w:r w:rsidR="00C1390A" w:rsidRPr="00D434F4">
        <w:t>r</w:t>
      </w:r>
      <w:r w:rsidRPr="00D434F4">
        <w:t xml:space="preserve">ealizační </w:t>
      </w:r>
      <w:r w:rsidR="00C1390A" w:rsidRPr="00D434F4">
        <w:t>T</w:t>
      </w:r>
      <w:r w:rsidRPr="00D434F4">
        <w:t xml:space="preserve">ým správce stavby, je </w:t>
      </w:r>
      <w:r w:rsidR="00C1390A" w:rsidRPr="00D434F4">
        <w:t>K</w:t>
      </w:r>
      <w:r w:rsidRPr="00D434F4">
        <w:t xml:space="preserve">onzultant k jejich ocenění povinen přednostně použít příslušné odpovídající sazby pro dodatečné služby </w:t>
      </w:r>
      <w:r w:rsidR="00C1390A" w:rsidRPr="00D434F4">
        <w:t>z tabulky „Rozpis služeb sloužící k nacenění“.</w:t>
      </w:r>
    </w:p>
    <w:p w14:paraId="6BA28A32" w14:textId="6ACBCF95" w:rsidR="003E58B6" w:rsidRPr="00D434F4" w:rsidRDefault="003E58B6" w:rsidP="00D434F4">
      <w:r w:rsidRPr="00D434F4">
        <w:t xml:space="preserve">V případě přerušení výkonu činnosti </w:t>
      </w:r>
      <w:r w:rsidR="007958DC" w:rsidRPr="00D434F4">
        <w:t>S</w:t>
      </w:r>
      <w:r w:rsidRPr="00D434F4">
        <w:t>právce stavby po období delší</w:t>
      </w:r>
      <w:r w:rsidR="0019375A" w:rsidRPr="00D434F4">
        <w:t>,</w:t>
      </w:r>
      <w:r w:rsidRPr="00D434F4">
        <w:t xml:space="preserve"> než jeden kalendářní měsíc nebude za příslušný měsíc příslušná část ceny za </w:t>
      </w:r>
      <w:r w:rsidR="00C1390A" w:rsidRPr="00D434F4">
        <w:t>B</w:t>
      </w:r>
      <w:r w:rsidRPr="00D434F4">
        <w:t>ěžné služby Objednatelem uhrazena. V</w:t>
      </w:r>
      <w:r w:rsidR="00C1390A" w:rsidRPr="00D434F4">
        <w:t> </w:t>
      </w:r>
      <w:r w:rsidRPr="00D434F4">
        <w:t xml:space="preserve">případě přerušení, zahájení či obnovení výkonu inženýrské činnosti v průběhu kalendářního měsíce přísluší </w:t>
      </w:r>
      <w:r w:rsidR="00C1390A" w:rsidRPr="00D434F4">
        <w:t xml:space="preserve">Konzultantovi </w:t>
      </w:r>
      <w:r w:rsidRPr="00D434F4">
        <w:t xml:space="preserve">poměrná měsíční platby za </w:t>
      </w:r>
      <w:r w:rsidR="00A4364A" w:rsidRPr="00D434F4">
        <w:t>B</w:t>
      </w:r>
      <w:r w:rsidRPr="00D434F4">
        <w:t>ěžné služby. Na veškeré práce a</w:t>
      </w:r>
      <w:r w:rsidR="00EB0AD2" w:rsidRPr="00D434F4">
        <w:t> </w:t>
      </w:r>
      <w:r w:rsidRPr="00D434F4">
        <w:t xml:space="preserve">náklady </w:t>
      </w:r>
      <w:r w:rsidR="00C1390A" w:rsidRPr="00D434F4">
        <w:t>K</w:t>
      </w:r>
      <w:r w:rsidRPr="00D434F4">
        <w:t>onzultanta navíc se v souladu s čl</w:t>
      </w:r>
      <w:r w:rsidR="00C1390A" w:rsidRPr="00D434F4">
        <w:t>ánkem</w:t>
      </w:r>
      <w:r w:rsidRPr="00D434F4">
        <w:t xml:space="preserve"> 4.8 </w:t>
      </w:r>
      <w:r w:rsidR="00C1390A" w:rsidRPr="00D434F4">
        <w:t xml:space="preserve">Obecných </w:t>
      </w:r>
      <w:r w:rsidRPr="00D434F4">
        <w:t>podmínek pohlíží jako na Výjimečné služby.</w:t>
      </w:r>
    </w:p>
    <w:p w14:paraId="463332B0" w14:textId="006CD904" w:rsidR="003E58B6" w:rsidRPr="00D434F4" w:rsidRDefault="00254F13" w:rsidP="00D434F4">
      <w:pPr>
        <w:pStyle w:val="Nadpis2"/>
        <w:numPr>
          <w:ilvl w:val="1"/>
          <w:numId w:val="14"/>
        </w:numPr>
      </w:pPr>
      <w:r w:rsidRPr="00D434F4">
        <w:t>Etapa poradenských a kontrolních služeb v době trvání záruční doby Díla</w:t>
      </w:r>
    </w:p>
    <w:p w14:paraId="4E28BF53" w14:textId="77777777" w:rsidR="00384CB6" w:rsidRDefault="00E77E6E" w:rsidP="00D434F4">
      <w:pPr>
        <w:pStyle w:val="Nadpis3"/>
        <w:sectPr w:rsidR="00384CB6" w:rsidSect="00642E49">
          <w:headerReference w:type="default" r:id="rId8"/>
          <w:pgSz w:w="11906" w:h="16838"/>
          <w:pgMar w:top="1417" w:right="1417" w:bottom="1417" w:left="1417" w:header="708" w:footer="708" w:gutter="0"/>
          <w:cols w:space="708"/>
          <w:docGrid w:linePitch="360"/>
        </w:sectPr>
      </w:pPr>
      <w:r w:rsidRPr="00D434F4">
        <w:t xml:space="preserve">L </w:t>
      </w:r>
      <w:r w:rsidR="003E58B6" w:rsidRPr="00D434F4">
        <w:t>Vyřízení reklamací Díla</w:t>
      </w:r>
    </w:p>
    <w:p w14:paraId="05D999FE" w14:textId="2C091412" w:rsidR="003E58B6" w:rsidRPr="00AB0774" w:rsidRDefault="00E77E6E" w:rsidP="00D434F4">
      <w:pPr>
        <w:pStyle w:val="Nadpis1"/>
        <w:rPr>
          <w:rFonts w:asciiTheme="minorHAnsi" w:hAnsiTheme="minorHAnsi" w:cstheme="minorHAnsi"/>
        </w:rPr>
      </w:pPr>
      <w:r w:rsidRPr="00AB0774">
        <w:rPr>
          <w:rFonts w:asciiTheme="minorHAnsi" w:hAnsiTheme="minorHAnsi" w:cstheme="minorHAnsi"/>
        </w:rPr>
        <w:lastRenderedPageBreak/>
        <w:t xml:space="preserve">M </w:t>
      </w:r>
      <w:r w:rsidR="003E58B6" w:rsidRPr="00AB0774">
        <w:rPr>
          <w:rFonts w:asciiTheme="minorHAnsi" w:hAnsiTheme="minorHAnsi" w:cstheme="minorHAnsi"/>
        </w:rPr>
        <w:t>Závěrečná prohlídka Díla</w:t>
      </w:r>
    </w:p>
    <w:p w14:paraId="07F5493E" w14:textId="0A3E9F90" w:rsidR="003E58B6" w:rsidRPr="00D434F4" w:rsidRDefault="003E58B6" w:rsidP="00D434F4">
      <w:r w:rsidRPr="00D434F4">
        <w:t>Objednatel Konzultantovi uhradí odměnu za Běžné služby, Dodatečné služby a Výjimečné služby dle čl</w:t>
      </w:r>
      <w:r w:rsidR="00252E42" w:rsidRPr="00D434F4">
        <w:t>ánku</w:t>
      </w:r>
      <w:r w:rsidR="00252E42" w:rsidRPr="00D434F4" w:rsidDel="00252E42">
        <w:t xml:space="preserve"> </w:t>
      </w:r>
      <w:r w:rsidRPr="00D434F4">
        <w:t>2</w:t>
      </w:r>
      <w:r w:rsidR="00252E42" w:rsidRPr="00D434F4">
        <w:t>.4.1</w:t>
      </w:r>
      <w:r w:rsidRPr="00D434F4">
        <w:t xml:space="preserve"> vždy zpětně za období uplynulých </w:t>
      </w:r>
      <w:r w:rsidR="002D147C" w:rsidRPr="00D434F4">
        <w:t>6</w:t>
      </w:r>
      <w:r w:rsidRPr="00D434F4">
        <w:t xml:space="preserve"> měsíců na základě soupisu skutečně vykonaných služeb v daném období. Soupis předloží Konzultant Objednateli k odsouhlasení vždy nejpozději k třetímu pracovnímu dni měsíce následujícího po skončení </w:t>
      </w:r>
      <w:r w:rsidR="00252E42" w:rsidRPr="00D434F4">
        <w:t>šesti</w:t>
      </w:r>
      <w:r w:rsidRPr="00D434F4">
        <w:t xml:space="preserve">měsíčního období, v němž byly </w:t>
      </w:r>
      <w:r w:rsidR="00A4364A" w:rsidRPr="00D434F4">
        <w:t>S</w:t>
      </w:r>
      <w:r w:rsidRPr="00D434F4">
        <w:t>lužby poskytnuty. Objednatel se k předloženému soupisu vyjádří nejpozději do 3 pracovních dnů po jeho předložení Konzultantem.</w:t>
      </w:r>
    </w:p>
    <w:p w14:paraId="68078A31" w14:textId="3BD43670" w:rsidR="003E58B6" w:rsidRPr="00D434F4" w:rsidRDefault="00A4364A" w:rsidP="00D434F4">
      <w:r w:rsidRPr="00D434F4">
        <w:t>Cena B</w:t>
      </w:r>
      <w:r w:rsidR="003E58B6" w:rsidRPr="00D434F4">
        <w:t>ěžných služeb bude v každém období vypočtena jako součin vykázaného množství služeb a j</w:t>
      </w:r>
      <w:r w:rsidR="003E58B6" w:rsidRPr="00D434F4">
        <w:rPr>
          <w:rStyle w:val="OdstavecseseznamemChar"/>
          <w:rFonts w:asciiTheme="minorHAnsi" w:hAnsiTheme="minorHAnsi" w:cstheme="minorHAnsi"/>
        </w:rPr>
        <w:t>e</w:t>
      </w:r>
      <w:r w:rsidR="003E58B6" w:rsidRPr="00D434F4">
        <w:t>dnotkové ceny příslušné danému členu týmu Správce stavby, kterou Konzultant převezme z tabulky „Rozpis služeb sloužící k nacenění“.</w:t>
      </w:r>
    </w:p>
    <w:p w14:paraId="5E247488" w14:textId="73EA7A51" w:rsidR="00AF14F5" w:rsidRPr="00D434F4" w:rsidRDefault="003E58B6" w:rsidP="00D434F4">
      <w:r w:rsidRPr="00D434F4">
        <w:t>Cena Dodatečných a Výjimečných služeb bude v každém období vypočtena jako součin vykázaného množství služeb a jednotkové ceny, která bude pro každý případ určena v souladu s</w:t>
      </w:r>
      <w:r w:rsidR="00AF14F5" w:rsidRPr="00D434F4">
        <w:t> P</w:t>
      </w:r>
      <w:r w:rsidRPr="00D434F4">
        <w:t>od</w:t>
      </w:r>
      <w:r w:rsidR="00AF14F5" w:rsidRPr="00D434F4">
        <w:t>-</w:t>
      </w:r>
      <w:r w:rsidRPr="00D434F4">
        <w:t>čl</w:t>
      </w:r>
      <w:r w:rsidR="00AF14F5" w:rsidRPr="00D434F4">
        <w:t>ánkem</w:t>
      </w:r>
      <w:r w:rsidRPr="00D434F4">
        <w:t xml:space="preserve"> 5.1 </w:t>
      </w:r>
      <w:r w:rsidR="00AF14F5" w:rsidRPr="00D434F4">
        <w:t xml:space="preserve">Zvláštních </w:t>
      </w:r>
      <w:r w:rsidRPr="00D434F4">
        <w:t xml:space="preserve">obchodních podmínek. </w:t>
      </w:r>
    </w:p>
    <w:p w14:paraId="044D5C43" w14:textId="45BB9738" w:rsidR="003E58B6" w:rsidRPr="00D434F4" w:rsidRDefault="003E58B6" w:rsidP="00D434F4">
      <w:r w:rsidRPr="00D434F4">
        <w:t xml:space="preserve">V případě poskytování Dodatečných služeb, které věcně odpovídají </w:t>
      </w:r>
      <w:r w:rsidR="00AF14F5" w:rsidRPr="00D434F4">
        <w:t>B</w:t>
      </w:r>
      <w:r w:rsidRPr="00D434F4">
        <w:t xml:space="preserve">ěžným službám, je </w:t>
      </w:r>
      <w:r w:rsidR="00AF14F5" w:rsidRPr="00D434F4">
        <w:t>K</w:t>
      </w:r>
      <w:r w:rsidRPr="00D434F4">
        <w:t>onzultant k jejich ocenění povi</w:t>
      </w:r>
      <w:r w:rsidR="00A4364A" w:rsidRPr="00D434F4">
        <w:t>nen použít příslušné sazby pro B</w:t>
      </w:r>
      <w:r w:rsidRPr="00D434F4">
        <w:t xml:space="preserve">ěžné služby z tabulky </w:t>
      </w:r>
      <w:r w:rsidR="00AF14F5" w:rsidRPr="00D434F4">
        <w:t>„</w:t>
      </w:r>
      <w:r w:rsidRPr="00D434F4">
        <w:t>Rozpis služeb sloužící k</w:t>
      </w:r>
      <w:r w:rsidR="00AF14F5" w:rsidRPr="00D434F4">
        <w:t> </w:t>
      </w:r>
      <w:r w:rsidRPr="00D434F4">
        <w:t>nacenění</w:t>
      </w:r>
      <w:r w:rsidR="00AF14F5" w:rsidRPr="00D434F4">
        <w:t>“.</w:t>
      </w:r>
    </w:p>
    <w:p w14:paraId="26D91D61" w14:textId="46FC09D2" w:rsidR="003E58B6" w:rsidRPr="00D434F4" w:rsidRDefault="003E58B6" w:rsidP="00D434F4">
      <w:r w:rsidRPr="00D434F4">
        <w:t xml:space="preserve">V případě poskytování Dodatečných služeb, které věcně neodpovídají vymezení </w:t>
      </w:r>
      <w:r w:rsidR="00AF14F5" w:rsidRPr="00D434F4">
        <w:t>B</w:t>
      </w:r>
      <w:r w:rsidRPr="00D434F4">
        <w:t xml:space="preserve">ěžných služeb, nebo je vzhledem k jejich povaze je třeba vykonat jinými osobami, než které tvoří </w:t>
      </w:r>
      <w:r w:rsidR="00AF14F5" w:rsidRPr="00D434F4">
        <w:t>r</w:t>
      </w:r>
      <w:r w:rsidRPr="00D434F4">
        <w:t xml:space="preserve">ealizační tým </w:t>
      </w:r>
      <w:r w:rsidR="00AF14F5" w:rsidRPr="00D434F4">
        <w:t>S</w:t>
      </w:r>
      <w:r w:rsidRPr="00D434F4">
        <w:t xml:space="preserve">právce stavby, je </w:t>
      </w:r>
      <w:r w:rsidR="00AF14F5" w:rsidRPr="00D434F4">
        <w:t>K</w:t>
      </w:r>
      <w:r w:rsidRPr="00D434F4">
        <w:t xml:space="preserve">onzultant k jejich ocenění povinen přednostně použít příslušné sazby pro </w:t>
      </w:r>
      <w:r w:rsidR="00A4364A" w:rsidRPr="00D434F4">
        <w:t>D</w:t>
      </w:r>
      <w:r w:rsidRPr="00D434F4">
        <w:t xml:space="preserve">odatečné služby z tabulky </w:t>
      </w:r>
      <w:r w:rsidR="00AF14F5" w:rsidRPr="00D434F4">
        <w:t>„</w:t>
      </w:r>
      <w:r w:rsidRPr="00D434F4">
        <w:t>Rozpis služeb sloužící k</w:t>
      </w:r>
      <w:r w:rsidR="00AF14F5" w:rsidRPr="00D434F4">
        <w:t> </w:t>
      </w:r>
      <w:r w:rsidRPr="00D434F4">
        <w:t>nacenění</w:t>
      </w:r>
      <w:r w:rsidR="00AF14F5" w:rsidRPr="00D434F4">
        <w:t>“</w:t>
      </w:r>
      <w:r w:rsidRPr="00D434F4">
        <w:t>.</w:t>
      </w:r>
    </w:p>
    <w:p w14:paraId="707C051E" w14:textId="289D55EA" w:rsidR="003E58B6" w:rsidRPr="00AB0774" w:rsidRDefault="003E58B6" w:rsidP="00D434F4">
      <w:pPr>
        <w:pStyle w:val="Nadpis1"/>
        <w:numPr>
          <w:ilvl w:val="0"/>
          <w:numId w:val="15"/>
        </w:numPr>
        <w:rPr>
          <w:rFonts w:asciiTheme="minorHAnsi" w:hAnsiTheme="minorHAnsi" w:cstheme="minorHAnsi"/>
        </w:rPr>
      </w:pPr>
      <w:r w:rsidRPr="00AB0774">
        <w:rPr>
          <w:rFonts w:asciiTheme="minorHAnsi" w:hAnsiTheme="minorHAnsi" w:cstheme="minorHAnsi"/>
        </w:rPr>
        <w:t>Úpravy jednotkových cen při podstatném prodloužení lhůty pro dokončení</w:t>
      </w:r>
    </w:p>
    <w:p w14:paraId="60DD5319" w14:textId="12A07B1B" w:rsidR="003E58B6" w:rsidRPr="00D434F4" w:rsidRDefault="003E58B6" w:rsidP="00D434F4">
      <w:r w:rsidRPr="00D434F4">
        <w:t xml:space="preserve">Úprava cen v důsledku inflace nebude prováděna, s výjimkou úpravy paušálních sazeb Běžných služeb a Dodatečných služeb, které Konzultant uvedl v tabulce </w:t>
      </w:r>
      <w:r w:rsidR="00472C56" w:rsidRPr="00D434F4">
        <w:t>„</w:t>
      </w:r>
      <w:r w:rsidRPr="00D434F4">
        <w:t>Rozpis služeb sloužící k</w:t>
      </w:r>
      <w:r w:rsidR="00472C56" w:rsidRPr="00D434F4">
        <w:t> </w:t>
      </w:r>
      <w:r w:rsidRPr="00D434F4">
        <w:t>nacenění</w:t>
      </w:r>
      <w:r w:rsidR="00472C56" w:rsidRPr="00D434F4">
        <w:t>“</w:t>
      </w:r>
      <w:r w:rsidRPr="00D434F4">
        <w:t xml:space="preserve"> v případě, kdy Konzultant poskytuje odpovídající Běžné služby nebo Dodatečné služby v době příslušné etapy poskytování Služeb dle Přílohy 4 </w:t>
      </w:r>
      <w:r w:rsidR="00472C56" w:rsidRPr="00D434F4">
        <w:t xml:space="preserve">(Harmonogram služeb) </w:t>
      </w:r>
      <w:r w:rsidRPr="00D434F4">
        <w:t xml:space="preserve">Smlouvy (tj. včetně změn dle </w:t>
      </w:r>
      <w:r w:rsidR="00472C56" w:rsidRPr="00D434F4">
        <w:t>P</w:t>
      </w:r>
      <w:r w:rsidRPr="00D434F4">
        <w:t>od-čl</w:t>
      </w:r>
      <w:r w:rsidR="00472C56" w:rsidRPr="00D434F4">
        <w:t>ánku</w:t>
      </w:r>
      <w:r w:rsidRPr="00D434F4">
        <w:t xml:space="preserve"> 4.10 </w:t>
      </w:r>
      <w:r w:rsidR="00EB0AD2" w:rsidRPr="00D434F4">
        <w:t>Z</w:t>
      </w:r>
      <w:r w:rsidR="00472C56" w:rsidRPr="00D434F4">
        <w:t>vláštních podmínek</w:t>
      </w:r>
      <w:r w:rsidRPr="00D434F4">
        <w:t xml:space="preserve">), </w:t>
      </w:r>
      <w:r w:rsidRPr="00D434F4">
        <w:rPr>
          <w:b/>
        </w:rPr>
        <w:t>avšak současně nejméně o 12 měsíců později, než byl původní termín předpokládaného ukončení příslušné etapy</w:t>
      </w:r>
      <w:r w:rsidRPr="00D434F4">
        <w:t xml:space="preserve"> dle Přílohy 4 </w:t>
      </w:r>
      <w:r w:rsidR="00B3677A" w:rsidRPr="00D434F4">
        <w:t xml:space="preserve">(Harmonogram služeb) </w:t>
      </w:r>
      <w:r w:rsidRPr="00D434F4">
        <w:t xml:space="preserve">Smlouvy. V takovém případě se příslušné paušální sazby Běžných služeb a Dodatečných služeb, které Konzultant uvedl v tabulce </w:t>
      </w:r>
      <w:r w:rsidR="00B3677A" w:rsidRPr="00D434F4">
        <w:t>„</w:t>
      </w:r>
      <w:r w:rsidRPr="00D434F4">
        <w:t>Rozpis služeb sloužící k</w:t>
      </w:r>
      <w:r w:rsidR="00B3677A" w:rsidRPr="00D434F4">
        <w:t> </w:t>
      </w:r>
      <w:r w:rsidRPr="00D434F4">
        <w:t>nacenění</w:t>
      </w:r>
      <w:r w:rsidR="00B3677A" w:rsidRPr="00D434F4">
        <w:t>“</w:t>
      </w:r>
      <w:r w:rsidRPr="00D434F4">
        <w:t xml:space="preserve">, zvyšují </w:t>
      </w:r>
      <w:r w:rsidR="00B860B3" w:rsidRPr="00D434F4">
        <w:t>maximálně o míru inflace vyjádřené přírůstkem průměrného ročního indexu spotřebitelských cen oficiálně stanovené Českým statistickým Úřadem</w:t>
      </w:r>
      <w:r w:rsidRPr="00D434F4">
        <w:t xml:space="preserve"> z původní výše za každých 12 měsíců, které uplynuly od předpokládaného termínu ukončení příslušné etapy dle Přílohy 4 </w:t>
      </w:r>
      <w:r w:rsidR="00B3677A" w:rsidRPr="00D434F4">
        <w:t xml:space="preserve">(Harmonogram služeb) </w:t>
      </w:r>
      <w:r w:rsidRPr="00D434F4">
        <w:t>Smlouvy.</w:t>
      </w:r>
    </w:p>
    <w:p w14:paraId="4CEB20E3" w14:textId="640A5379" w:rsidR="003E58B6" w:rsidRPr="00AB0774" w:rsidRDefault="003E58B6" w:rsidP="00D434F4">
      <w:pPr>
        <w:pStyle w:val="Nadpis1"/>
        <w:numPr>
          <w:ilvl w:val="0"/>
          <w:numId w:val="15"/>
        </w:numPr>
        <w:rPr>
          <w:rFonts w:asciiTheme="minorHAnsi" w:hAnsiTheme="minorHAnsi" w:cstheme="minorHAnsi"/>
        </w:rPr>
      </w:pPr>
      <w:r w:rsidRPr="00AB0774">
        <w:rPr>
          <w:rFonts w:asciiTheme="minorHAnsi" w:hAnsiTheme="minorHAnsi" w:cstheme="minorHAnsi"/>
        </w:rPr>
        <w:t>Společná ustanovení k</w:t>
      </w:r>
      <w:r w:rsidR="00686DF9" w:rsidRPr="00AB0774">
        <w:rPr>
          <w:rFonts w:asciiTheme="minorHAnsi" w:hAnsiTheme="minorHAnsi" w:cstheme="minorHAnsi"/>
        </w:rPr>
        <w:t> </w:t>
      </w:r>
      <w:r w:rsidRPr="00AB0774">
        <w:rPr>
          <w:rFonts w:asciiTheme="minorHAnsi" w:hAnsiTheme="minorHAnsi" w:cstheme="minorHAnsi"/>
        </w:rPr>
        <w:t>fakturám</w:t>
      </w:r>
      <w:r w:rsidR="00686DF9" w:rsidRPr="00AB0774">
        <w:rPr>
          <w:rFonts w:asciiTheme="minorHAnsi" w:hAnsiTheme="minorHAnsi" w:cstheme="minorHAnsi"/>
        </w:rPr>
        <w:t xml:space="preserve"> a platbám</w:t>
      </w:r>
    </w:p>
    <w:p w14:paraId="735980B3" w14:textId="4AD58985" w:rsidR="003E58B6" w:rsidRPr="00D434F4" w:rsidRDefault="003E58B6" w:rsidP="00D434F4">
      <w:r w:rsidRPr="00D434F4">
        <w:t xml:space="preserve">Každá faktura je splatná vždy </w:t>
      </w:r>
      <w:r w:rsidR="007434CF" w:rsidRPr="00D434F4">
        <w:t xml:space="preserve">ve lhůtě </w:t>
      </w:r>
      <w:r w:rsidR="00AF78D1" w:rsidRPr="00D434F4">
        <w:t xml:space="preserve">60 </w:t>
      </w:r>
      <w:r w:rsidR="007434CF" w:rsidRPr="00D434F4">
        <w:t>dnů od okamžiku</w:t>
      </w:r>
      <w:r w:rsidRPr="00D434F4">
        <w:t xml:space="preserve">, </w:t>
      </w:r>
      <w:r w:rsidR="007434CF" w:rsidRPr="00D434F4">
        <w:t xml:space="preserve">kdy byla Konzultantem </w:t>
      </w:r>
      <w:r w:rsidR="00992529" w:rsidRPr="00D434F4">
        <w:t xml:space="preserve">v souladu se Smlouvou </w:t>
      </w:r>
      <w:r w:rsidRPr="00D434F4">
        <w:t xml:space="preserve">doručena </w:t>
      </w:r>
      <w:r w:rsidR="007434CF" w:rsidRPr="00D434F4">
        <w:t>Objednateli</w:t>
      </w:r>
      <w:r w:rsidRPr="00D434F4">
        <w:t>.</w:t>
      </w:r>
    </w:p>
    <w:p w14:paraId="4BAB43DE" w14:textId="366A2A6F" w:rsidR="003E58B6" w:rsidRPr="00D434F4" w:rsidRDefault="003E58B6" w:rsidP="00D434F4">
      <w:r w:rsidRPr="00D434F4">
        <w:lastRenderedPageBreak/>
        <w:t>Faktura – daňový doklad – vystavená Konzultantem, musí obsahovat náležitosti podle zákona č.</w:t>
      </w:r>
      <w:r w:rsidR="00992529" w:rsidRPr="00D434F4">
        <w:t> </w:t>
      </w:r>
      <w:r w:rsidRPr="00D434F4">
        <w:t>235/2004 Sb., o dani z přidané hodnoty, ve znění pozdějších předpisů.</w:t>
      </w:r>
    </w:p>
    <w:p w14:paraId="04578A9F" w14:textId="21EAC3EF" w:rsidR="003E58B6" w:rsidRPr="00D434F4" w:rsidRDefault="006E301E" w:rsidP="00D434F4">
      <w:r w:rsidRPr="00D434F4">
        <w:t>Odměnu bude Objednatel hradit bezhotovostním převodem na bankovní účet Konzultanta uvedený na faktuře. Smluvní strany se dohodly, že změnu bankovního spojení a čísla účtu Konzultanta lze provést pouze písemným dodatkem ke Smlouvě doručeným Objednateli nejpozději s příslušnou fakturou.</w:t>
      </w:r>
    </w:p>
    <w:p w14:paraId="74B620B1" w14:textId="7D03F95C" w:rsidR="006E301E" w:rsidRPr="00D434F4" w:rsidRDefault="006E301E" w:rsidP="00D434F4">
      <w:r w:rsidRPr="00D434F4">
        <w:t>Každá faktura Konzultanta musí obsahovat číslo faktury, název Objednatele i Konzultanta s</w:t>
      </w:r>
      <w:r w:rsidR="00992529" w:rsidRPr="00D434F4">
        <w:t> </w:t>
      </w:r>
      <w:r w:rsidRPr="00D434F4">
        <w:t xml:space="preserve">uvedením sídla, IČO, DIČ, označení banky a číslo účtu, konstantní a variabilní symbol, celkovou účtovanou částku, důvod fakturace s odkazem na Smlouvu včetně jejího čísla, </w:t>
      </w:r>
      <w:r w:rsidR="00D84A59" w:rsidRPr="00D434F4">
        <w:t xml:space="preserve">celého </w:t>
      </w:r>
      <w:r w:rsidRPr="00D434F4">
        <w:t xml:space="preserve">názvu investiční akce a čísla projektu (ISPROFOND), den vystavení a den splatnosti faktury, den zdanitelného plnění, označení peněžních ústavů obou smluvních stran včetně čísla jejich účtu, lhůtu splatnosti dle Smlouvy, razítko a podpis osoby oprávněné k vystavení faktury, případně další údaje, které mohou být vyžadovány v souladu s platnými zákony týkajícími se vystavovaní daňových dokladů a obchodních listin ve smyslu § 13 a 435 obchodního občanského zákoníku. Faktury musí být vyhotoveny výhradně v listinném formátu (A4), jednostranného tisku, na standardním kancelářském papíru, scannovatelné (kopírovatelné) černobíle bez ztráty informační hodnoty, čitelné a o maximálním rozsahu do pěti stran. V případě, že faktura nebude obsahovat náležitosti nebo přílohy uvedené ve Smlouvě, je Objednatel oprávněný tuto vrátit Konzultantovi se žádostí o provedení opravy či o doplnění. Konzultant je povinen fakturu opravit nebo vyhotovit nově. Ode dne prokazatelného doručení nové, doplněné nebo opravené faktury běží nová lhůta splatnosti. Faktura musí být zaslána doporučeně na adresu Objednatele (adresa pro korespondenci) uvedenou na první straně Smlouvy. Přílohou faktury bude specifikace provedených prací </w:t>
      </w:r>
      <w:r w:rsidR="00992529" w:rsidRPr="00D434F4">
        <w:t xml:space="preserve">odsouhlasená </w:t>
      </w:r>
      <w:r w:rsidRPr="00D434F4">
        <w:t>Objednatelem. Pokud Konzultant nesplní povinnost vystavit řádně fakturu podle tohoto článku, je Objednatel oprávněn vrátit fakturu ve lhůtě její splatnosti zpět Konzultantovi a nebude povinen učinit žádnou platbu na základě této faktury, dokud Konzultant tuto svou povinnost řádně nesplní.</w:t>
      </w:r>
    </w:p>
    <w:p w14:paraId="7AB722AD" w14:textId="77777777" w:rsidR="00872C1D" w:rsidRDefault="006E301E" w:rsidP="00D434F4">
      <w:r w:rsidRPr="00D434F4">
        <w:t>Faktura se považuje za zaplacenou v okamžiku, kdy je částka odepsána z bankovního účtu Objednatele uvedeného v záhlaví Smlouvy. S ohledem na skutečnost, že Dílo je hrazeno z</w:t>
      </w:r>
      <w:r w:rsidR="00992529" w:rsidRPr="00D434F4">
        <w:t> </w:t>
      </w:r>
      <w:r w:rsidRPr="00D434F4">
        <w:t>prostředků SFDI, vyhrazuje si Objednatel právo úhrady faktur až po uvolnění finančních prostředků ze strany SFDI. Do této doby nelze ze strany Konzultanta uplatnit vůči Objednateli smluvní pokutu.</w:t>
      </w:r>
    </w:p>
    <w:p w14:paraId="2D6DA99D" w14:textId="14903111" w:rsidR="003E58B6" w:rsidRPr="00D434F4" w:rsidRDefault="006E301E" w:rsidP="00D434F4">
      <w:r w:rsidRPr="00D434F4">
        <w:t xml:space="preserve"> </w:t>
      </w:r>
    </w:p>
    <w:p w14:paraId="13C3883A" w14:textId="77777777" w:rsidR="003E58B6" w:rsidRDefault="003E58B6" w:rsidP="00D434F4">
      <w:pPr>
        <w:pStyle w:val="Odstavecseseznamem"/>
      </w:pPr>
      <w:r w:rsidRPr="00D434F4">
        <w:t xml:space="preserve">Datum uskutečnění zdanitelného plnění je: </w:t>
      </w:r>
    </w:p>
    <w:p w14:paraId="0DF09FD0" w14:textId="71F997C1" w:rsidR="00807FB8" w:rsidRPr="00D434F4" w:rsidRDefault="003E58B6" w:rsidP="00D434F4">
      <w:pPr>
        <w:pStyle w:val="Odstavecseseznamem"/>
        <w:numPr>
          <w:ilvl w:val="4"/>
          <w:numId w:val="13"/>
        </w:numPr>
      </w:pPr>
      <w:r w:rsidRPr="00D434F4">
        <w:t>vždy poslední den kalendářního měsíce, za který je odměna účtována, pro služby hrazené jednou měsíčně,</w:t>
      </w:r>
    </w:p>
    <w:p w14:paraId="4F4DC2CE" w14:textId="1A83DA6B" w:rsidR="003E58B6" w:rsidRPr="00D434F4" w:rsidRDefault="00807FB8" w:rsidP="00D434F4">
      <w:pPr>
        <w:pStyle w:val="Odstavecseseznamem"/>
        <w:numPr>
          <w:ilvl w:val="4"/>
          <w:numId w:val="13"/>
        </w:numPr>
      </w:pPr>
      <w:r w:rsidRPr="00D434F4">
        <w:t>vždy poslední den období o délce 6 měsíců, za které je odměna účtována, pro služby hrazené jednou za 6 měsíců,</w:t>
      </w:r>
      <w:r w:rsidR="003E58B6" w:rsidRPr="00D434F4">
        <w:t xml:space="preserve"> </w:t>
      </w:r>
    </w:p>
    <w:p w14:paraId="361D1084" w14:textId="707DC2F3" w:rsidR="002944AC" w:rsidRDefault="003E58B6" w:rsidP="00D434F4">
      <w:pPr>
        <w:pStyle w:val="Odstavecseseznamem"/>
        <w:numPr>
          <w:ilvl w:val="4"/>
          <w:numId w:val="13"/>
        </w:numPr>
      </w:pPr>
      <w:r w:rsidRPr="00D434F4">
        <w:t xml:space="preserve">v den podpisu písemného potvrzení o převzetí služeb bez vad a nedodělků Objednatelem pro </w:t>
      </w:r>
      <w:r w:rsidR="00EB0AD2" w:rsidRPr="00D434F4">
        <w:t>S</w:t>
      </w:r>
      <w:r w:rsidRPr="00D434F4">
        <w:t xml:space="preserve">lužby hrazené jednorázově po jejich splnění nebo ve splátkách odpovídajících splnění dílčích částí </w:t>
      </w:r>
      <w:r w:rsidR="00686DF9" w:rsidRPr="00D434F4">
        <w:t>s</w:t>
      </w:r>
      <w:r w:rsidRPr="00D434F4">
        <w:t>lužeb</w:t>
      </w:r>
      <w:r w:rsidR="00686DF9" w:rsidRPr="00D434F4">
        <w:t>.</w:t>
      </w:r>
      <w:r w:rsidRPr="00D434F4">
        <w:t xml:space="preserve"> </w:t>
      </w:r>
    </w:p>
    <w:p w14:paraId="22F42A86" w14:textId="77777777" w:rsidR="00872C1D" w:rsidRPr="00D434F4" w:rsidRDefault="00872C1D" w:rsidP="00872C1D">
      <w:pPr>
        <w:pStyle w:val="Odstavecseseznamem"/>
        <w:ind w:left="1852"/>
      </w:pPr>
    </w:p>
    <w:p w14:paraId="23ACC90F" w14:textId="696412F3" w:rsidR="002944AC" w:rsidRPr="00D434F4" w:rsidRDefault="00A044A0" w:rsidP="00D434F4">
      <w:r w:rsidRPr="00D434F4">
        <w:t xml:space="preserve">Objednatel neodmítne elektronickou fakturu vystavenou Konzultantem z důvodu jejího formátu, pokud bude tento formát v souladu s evropským standardem elektronické faktury, který je stanoven </w:t>
      </w:r>
      <w:r w:rsidRPr="00D434F4">
        <w:lastRenderedPageBreak/>
        <w:t>prováděcím rozhodnutím Komise (EU) 2017/1870 ze dne 16. října 2017 o zveřejnění odkazu na evropskou normu pro elektronickou fakturaci a seznamu syntaxí podle směrnice Evropského parlamentu a Rady 2014/55/EU.</w:t>
      </w:r>
    </w:p>
    <w:p w14:paraId="45FA22E5" w14:textId="54896CFF" w:rsidR="003E58B6" w:rsidRPr="00AB0774" w:rsidRDefault="003E58B6" w:rsidP="00D434F4">
      <w:pPr>
        <w:pStyle w:val="Nadpis1"/>
        <w:rPr>
          <w:rFonts w:asciiTheme="minorHAnsi" w:hAnsiTheme="minorHAnsi" w:cstheme="minorHAnsi"/>
        </w:rPr>
      </w:pPr>
      <w:r w:rsidRPr="00AB0774">
        <w:rPr>
          <w:rFonts w:asciiTheme="minorHAnsi" w:hAnsiTheme="minorHAnsi" w:cstheme="minorHAnsi"/>
        </w:rPr>
        <w:t>Termíny a způsob plateb</w:t>
      </w:r>
    </w:p>
    <w:p w14:paraId="281992AB" w14:textId="4E41C347" w:rsidR="003E58B6" w:rsidRPr="00D434F4" w:rsidRDefault="003E58B6" w:rsidP="00D434F4">
      <w:r w:rsidRPr="00D434F4">
        <w:t>Zálohy nebudou poskytovány. Smluvní strany výslovně vylučují použití § 2611 Občanského zákoníku.</w:t>
      </w:r>
    </w:p>
    <w:p w14:paraId="38BF1015" w14:textId="77777777" w:rsidR="008C1285" w:rsidRDefault="003E58B6" w:rsidP="00D434F4">
      <w:r w:rsidRPr="00D434F4">
        <w:t xml:space="preserve">Cena za </w:t>
      </w:r>
      <w:r w:rsidR="00A4364A" w:rsidRPr="00D434F4">
        <w:t>S</w:t>
      </w:r>
      <w:r w:rsidRPr="00D434F4">
        <w:t xml:space="preserve">lužby bude hrazena pro jednotlivá plnění </w:t>
      </w:r>
      <w:r w:rsidR="00686DF9" w:rsidRPr="00D434F4">
        <w:t>K</w:t>
      </w:r>
      <w:r w:rsidRPr="00D434F4">
        <w:t>onzultanta způsobem uvedeným výše. Změna ceny je možná pouze za podmínek uvedených ve Smlouvě. Pakliže není ve Smlouvě výslovně stanoveno jinak, jednotkové ceny, uvedené Konzultantem v Rozpisu služeb sloužícím k nacenění zahrnují veškeré režijní náklady, souvisící výdaje, daně a další závazky, správní a jiné poplatky, dopravné, stravné apod.</w:t>
      </w:r>
    </w:p>
    <w:p w14:paraId="781C3041" w14:textId="5B0DBAAB" w:rsidR="003E58B6" w:rsidRPr="00D434F4" w:rsidRDefault="003E58B6" w:rsidP="00D434F4">
      <w:r w:rsidRPr="00D434F4">
        <w:t xml:space="preserve"> </w:t>
      </w:r>
    </w:p>
    <w:p w14:paraId="3FE72121" w14:textId="6FA1BA78" w:rsidR="00AC241D" w:rsidRDefault="003E58B6" w:rsidP="00D434F4">
      <w:r w:rsidRPr="00D434F4">
        <w:t>DPH bude fakturováno podle platných právních předpisů.</w:t>
      </w:r>
    </w:p>
    <w:p w14:paraId="602087FC" w14:textId="77777777" w:rsidR="008C1285" w:rsidRPr="00D434F4" w:rsidRDefault="008C1285" w:rsidP="00D434F4"/>
    <w:p w14:paraId="36DAC196" w14:textId="09899F71" w:rsidR="00686DF9" w:rsidRDefault="00686DF9" w:rsidP="00D434F4">
      <w:r w:rsidRPr="00D434F4">
        <w:t>Při neplnění rozhodujících termínů daných časovým harmonogramem, kvalitativních, a/nebo jiných podstatných náležitostí Smlouvy má Objednatel právo pozastavit platbu části nebo celé dílčí faktury až do odstranění příčiny neplnění. Konzultant však i v tomto případě bude pokračovat v plnění svých závazků dle podmínek Smlouvy. Tato pozastávka bude Objednatelem uvolněna po odstranění všech vad a nedodělků.</w:t>
      </w:r>
    </w:p>
    <w:p w14:paraId="3168FB84" w14:textId="77777777" w:rsidR="008C1285" w:rsidRPr="00D434F4" w:rsidRDefault="008C1285" w:rsidP="00D434F4"/>
    <w:p w14:paraId="454CAB12" w14:textId="6A6038C1" w:rsidR="00686DF9" w:rsidRPr="00D434F4" w:rsidRDefault="00686DF9" w:rsidP="00D434F4">
      <w:r w:rsidRPr="00D434F4">
        <w:t>Rozpis části Odměny připadající na Realizační fázi na jednotlivé měsíční platby spolu s adekvátními předpokládanými dílčími plněními předloží Konzultant Objednateli k datu předání staveniště Zhotoviteli ke schválení. Schválení rozpisu Objednatelem je podmínkou fakturace první měsíční platby podle tohoto ustanovení.</w:t>
      </w:r>
    </w:p>
    <w:p w14:paraId="3EA11770" w14:textId="0C10261B" w:rsidR="009D6C12" w:rsidRPr="00D434F4" w:rsidRDefault="00F8389C" w:rsidP="00D434F4">
      <w:pPr>
        <w:sectPr w:rsidR="009D6C12" w:rsidRPr="00D434F4" w:rsidSect="00642E49">
          <w:pgSz w:w="11906" w:h="16838"/>
          <w:pgMar w:top="1417" w:right="1417" w:bottom="1417" w:left="1417" w:header="708" w:footer="708" w:gutter="0"/>
          <w:cols w:space="708"/>
          <w:docGrid w:linePitch="360"/>
        </w:sectPr>
      </w:pPr>
      <w:r w:rsidRPr="00D434F4">
        <w:br w:type="page"/>
      </w:r>
    </w:p>
    <w:p w14:paraId="466C371A" w14:textId="46B09310" w:rsidR="000F6D8D" w:rsidRPr="00D434F4" w:rsidRDefault="000F6D8D" w:rsidP="00D434F4">
      <w:pPr>
        <w:pStyle w:val="Nzev"/>
      </w:pPr>
      <w:r w:rsidRPr="00D434F4">
        <w:lastRenderedPageBreak/>
        <w:t>Příloha 4</w:t>
      </w:r>
    </w:p>
    <w:p w14:paraId="408ABCC2" w14:textId="2A7B8EFF" w:rsidR="000F6D8D" w:rsidRPr="00D434F4" w:rsidRDefault="00082624" w:rsidP="00D434F4">
      <w:pPr>
        <w:pStyle w:val="Nzev"/>
      </w:pPr>
      <w:r w:rsidRPr="00D434F4">
        <w:t>Harmonogram služeb</w:t>
      </w:r>
    </w:p>
    <w:p w14:paraId="33F8CCEE" w14:textId="4C0389A6" w:rsidR="00CF1EDB" w:rsidRPr="00AB0774" w:rsidRDefault="00CF1EDB" w:rsidP="00D434F4">
      <w:pPr>
        <w:pStyle w:val="Nadpis1"/>
        <w:numPr>
          <w:ilvl w:val="0"/>
          <w:numId w:val="5"/>
        </w:numPr>
        <w:rPr>
          <w:rFonts w:asciiTheme="minorHAnsi" w:hAnsiTheme="minorHAnsi" w:cstheme="minorHAnsi"/>
          <w:b w:val="0"/>
          <w:bCs/>
        </w:rPr>
      </w:pPr>
      <w:r w:rsidRPr="00AB0774">
        <w:rPr>
          <w:rFonts w:asciiTheme="minorHAnsi" w:hAnsiTheme="minorHAnsi" w:cstheme="minorHAnsi"/>
          <w:b w:val="0"/>
          <w:bCs/>
        </w:rPr>
        <w:t>Datum uzavření Smlouvy</w:t>
      </w:r>
      <w:r w:rsidR="00E06CB4" w:rsidRPr="00AB0774">
        <w:rPr>
          <w:rFonts w:asciiTheme="minorHAnsi" w:hAnsiTheme="minorHAnsi" w:cstheme="minorHAnsi"/>
          <w:b w:val="0"/>
          <w:bCs/>
        </w:rPr>
        <w:t xml:space="preserve">: </w:t>
      </w:r>
      <w:r w:rsidR="00E06CB4" w:rsidRPr="007B5BEA">
        <w:rPr>
          <w:rFonts w:asciiTheme="minorHAnsi" w:hAnsiTheme="minorHAnsi" w:cstheme="minorHAnsi"/>
          <w:b w:val="0"/>
          <w:bCs/>
          <w:sz w:val="24"/>
        </w:rPr>
        <w:t>(</w:t>
      </w:r>
      <w:r w:rsidR="00A36079" w:rsidRPr="00AB0774">
        <w:rPr>
          <w:rFonts w:asciiTheme="minorHAnsi" w:hAnsiTheme="minorHAnsi" w:cstheme="minorHAnsi"/>
          <w:b w:val="0"/>
          <w:bCs/>
          <w:sz w:val="22"/>
          <w:szCs w:val="22"/>
        </w:rPr>
        <w:t>předpoklad termínů</w:t>
      </w:r>
      <w:r w:rsidR="00E06CB4" w:rsidRPr="00AB0774">
        <w:rPr>
          <w:rFonts w:asciiTheme="minorHAnsi" w:hAnsiTheme="minorHAnsi" w:cstheme="minorHAnsi"/>
          <w:b w:val="0"/>
          <w:bCs/>
          <w:sz w:val="22"/>
          <w:szCs w:val="22"/>
        </w:rPr>
        <w:t>)</w:t>
      </w:r>
    </w:p>
    <w:p w14:paraId="6ADAA205" w14:textId="46AA124D" w:rsidR="00CF1EDB" w:rsidRPr="0030222A" w:rsidRDefault="00CF1EDB" w:rsidP="00D434F4">
      <w:pPr>
        <w:pStyle w:val="Odstavecseseznamem"/>
        <w:rPr>
          <w:szCs w:val="22"/>
          <w:highlight w:val="yellow"/>
        </w:rPr>
      </w:pPr>
      <w:r w:rsidRPr="00E06CB4">
        <w:rPr>
          <w:szCs w:val="22"/>
        </w:rPr>
        <w:t>Datum podpisu smlouvy:</w:t>
      </w:r>
      <w:r w:rsidRPr="00E06CB4">
        <w:rPr>
          <w:szCs w:val="22"/>
        </w:rPr>
        <w:tab/>
      </w:r>
      <w:r w:rsidRPr="00E06CB4">
        <w:rPr>
          <w:szCs w:val="22"/>
        </w:rPr>
        <w:tab/>
      </w:r>
      <w:r w:rsidRPr="00E06CB4">
        <w:rPr>
          <w:szCs w:val="22"/>
        </w:rPr>
        <w:tab/>
      </w:r>
      <w:r w:rsidRPr="00E06CB4">
        <w:rPr>
          <w:szCs w:val="22"/>
        </w:rPr>
        <w:tab/>
      </w:r>
      <w:r w:rsidRPr="00E06CB4">
        <w:rPr>
          <w:szCs w:val="22"/>
        </w:rPr>
        <w:tab/>
      </w:r>
      <w:r w:rsidRPr="00953112">
        <w:rPr>
          <w:szCs w:val="22"/>
        </w:rPr>
        <w:t>[</w:t>
      </w:r>
      <w:r w:rsidR="00630CBF">
        <w:rPr>
          <w:szCs w:val="22"/>
        </w:rPr>
        <w:t>12</w:t>
      </w:r>
      <w:r w:rsidR="006B6B99" w:rsidRPr="00953112">
        <w:rPr>
          <w:szCs w:val="22"/>
        </w:rPr>
        <w:t>/</w:t>
      </w:r>
      <w:r w:rsidRPr="00953112">
        <w:rPr>
          <w:szCs w:val="22"/>
        </w:rPr>
        <w:t>202</w:t>
      </w:r>
      <w:r w:rsidR="006B6B99" w:rsidRPr="00953112">
        <w:rPr>
          <w:szCs w:val="22"/>
        </w:rPr>
        <w:t>3</w:t>
      </w:r>
      <w:r w:rsidRPr="00953112">
        <w:rPr>
          <w:szCs w:val="22"/>
        </w:rPr>
        <w:t>]</w:t>
      </w:r>
    </w:p>
    <w:p w14:paraId="608698AB" w14:textId="2A55EDAE" w:rsidR="00CF1EDB" w:rsidRPr="00953112" w:rsidRDefault="00CF1EDB" w:rsidP="00D434F4">
      <w:pPr>
        <w:pStyle w:val="Odstavecseseznamem"/>
        <w:rPr>
          <w:szCs w:val="22"/>
        </w:rPr>
      </w:pPr>
      <w:r w:rsidRPr="00953112">
        <w:rPr>
          <w:szCs w:val="22"/>
        </w:rPr>
        <w:t>Datum nabytí účinnosti Smlouvy (Registr smluv):</w:t>
      </w:r>
      <w:r w:rsidRPr="00953112">
        <w:rPr>
          <w:szCs w:val="22"/>
        </w:rPr>
        <w:tab/>
      </w:r>
      <w:r w:rsidRPr="00953112">
        <w:rPr>
          <w:szCs w:val="22"/>
        </w:rPr>
        <w:tab/>
        <w:t>[</w:t>
      </w:r>
      <w:r w:rsidR="00630CBF">
        <w:rPr>
          <w:szCs w:val="22"/>
        </w:rPr>
        <w:t>12</w:t>
      </w:r>
      <w:r w:rsidR="006B6B99" w:rsidRPr="00953112">
        <w:rPr>
          <w:szCs w:val="22"/>
        </w:rPr>
        <w:t>/</w:t>
      </w:r>
      <w:r w:rsidR="006D6A93" w:rsidRPr="00953112">
        <w:rPr>
          <w:szCs w:val="22"/>
        </w:rPr>
        <w:t>202</w:t>
      </w:r>
      <w:r w:rsidR="006B6B99" w:rsidRPr="00953112">
        <w:rPr>
          <w:szCs w:val="22"/>
        </w:rPr>
        <w:t>3</w:t>
      </w:r>
      <w:r w:rsidRPr="00953112">
        <w:rPr>
          <w:szCs w:val="22"/>
        </w:rPr>
        <w:t>]</w:t>
      </w:r>
    </w:p>
    <w:p w14:paraId="269BC5E5" w14:textId="1B7AD466" w:rsidR="00CF1EDB" w:rsidRPr="00953112" w:rsidRDefault="00CF1EDB" w:rsidP="00D434F4">
      <w:pPr>
        <w:pStyle w:val="Odstavecseseznamem"/>
        <w:rPr>
          <w:szCs w:val="22"/>
        </w:rPr>
      </w:pPr>
      <w:r w:rsidRPr="00953112">
        <w:rPr>
          <w:szCs w:val="22"/>
        </w:rPr>
        <w:t>Datum zahájení Služeb (Pod-článek 4.2.2):</w:t>
      </w:r>
      <w:r w:rsidRPr="00953112">
        <w:rPr>
          <w:szCs w:val="22"/>
        </w:rPr>
        <w:tab/>
      </w:r>
      <w:r w:rsidRPr="00953112">
        <w:rPr>
          <w:szCs w:val="22"/>
        </w:rPr>
        <w:tab/>
      </w:r>
      <w:r w:rsidRPr="00953112">
        <w:rPr>
          <w:szCs w:val="22"/>
        </w:rPr>
        <w:tab/>
      </w:r>
      <w:r w:rsidR="00E04415" w:rsidRPr="00953112">
        <w:rPr>
          <w:szCs w:val="22"/>
        </w:rPr>
        <w:t>[</w:t>
      </w:r>
      <w:r w:rsidR="00630CBF">
        <w:rPr>
          <w:szCs w:val="22"/>
        </w:rPr>
        <w:t>12</w:t>
      </w:r>
      <w:r w:rsidR="006B6B99" w:rsidRPr="00953112">
        <w:rPr>
          <w:szCs w:val="22"/>
        </w:rPr>
        <w:t>/</w:t>
      </w:r>
      <w:r w:rsidRPr="00953112">
        <w:rPr>
          <w:szCs w:val="22"/>
        </w:rPr>
        <w:t>202</w:t>
      </w:r>
      <w:bookmarkStart w:id="8" w:name="_Hlk102636337"/>
      <w:r w:rsidR="006B6B99" w:rsidRPr="00953112">
        <w:rPr>
          <w:szCs w:val="22"/>
        </w:rPr>
        <w:t>3</w:t>
      </w:r>
      <w:r w:rsidRPr="00953112">
        <w:rPr>
          <w:szCs w:val="22"/>
        </w:rPr>
        <w:t>]</w:t>
      </w:r>
      <w:bookmarkEnd w:id="8"/>
    </w:p>
    <w:p w14:paraId="410399A3" w14:textId="0A8A6800" w:rsidR="00CF1EDB" w:rsidRPr="00953112" w:rsidRDefault="00CF1EDB" w:rsidP="00D434F4">
      <w:pPr>
        <w:pStyle w:val="Nadpis1"/>
        <w:numPr>
          <w:ilvl w:val="0"/>
          <w:numId w:val="5"/>
        </w:numPr>
        <w:rPr>
          <w:rFonts w:asciiTheme="minorHAnsi" w:hAnsiTheme="minorHAnsi" w:cstheme="minorHAnsi"/>
          <w:b w:val="0"/>
          <w:bCs/>
        </w:rPr>
      </w:pPr>
      <w:r w:rsidRPr="00953112">
        <w:rPr>
          <w:rFonts w:asciiTheme="minorHAnsi" w:hAnsiTheme="minorHAnsi" w:cstheme="minorHAnsi"/>
          <w:b w:val="0"/>
          <w:bCs/>
        </w:rPr>
        <w:t>Přípravná etapa</w:t>
      </w:r>
      <w:r w:rsidR="00647D94" w:rsidRPr="00953112">
        <w:rPr>
          <w:rFonts w:asciiTheme="minorHAnsi" w:hAnsiTheme="minorHAnsi" w:cstheme="minorHAnsi"/>
          <w:b w:val="0"/>
          <w:bCs/>
        </w:rPr>
        <w:t xml:space="preserve"> </w:t>
      </w:r>
      <w:r w:rsidR="008C1285" w:rsidRPr="00953112">
        <w:rPr>
          <w:rFonts w:asciiTheme="minorHAnsi" w:hAnsiTheme="minorHAnsi" w:cstheme="minorHAnsi"/>
          <w:b w:val="0"/>
          <w:bCs/>
        </w:rPr>
        <w:t>A, B, C, -</w:t>
      </w:r>
      <w:r w:rsidR="0010720B" w:rsidRPr="00953112">
        <w:rPr>
          <w:rFonts w:asciiTheme="minorHAnsi" w:hAnsiTheme="minorHAnsi" w:cstheme="minorHAnsi"/>
          <w:b w:val="0"/>
          <w:bCs/>
        </w:rPr>
        <w:t xml:space="preserve"> kontrola PD</w:t>
      </w:r>
      <w:r w:rsidR="00953112" w:rsidRPr="00953112">
        <w:rPr>
          <w:rFonts w:asciiTheme="minorHAnsi" w:hAnsiTheme="minorHAnsi" w:cstheme="minorHAnsi"/>
          <w:b w:val="0"/>
          <w:bCs/>
          <w:sz w:val="22"/>
          <w:szCs w:val="22"/>
        </w:rPr>
        <w:t xml:space="preserve"> – není předmětem plnění</w:t>
      </w:r>
    </w:p>
    <w:p w14:paraId="4229EBF0" w14:textId="425A60A4" w:rsidR="00CF1EDB" w:rsidRPr="00953112" w:rsidRDefault="00CF1EDB" w:rsidP="00D434F4">
      <w:pPr>
        <w:pStyle w:val="Odstavecseseznamem"/>
        <w:rPr>
          <w:szCs w:val="22"/>
        </w:rPr>
      </w:pPr>
      <w:r w:rsidRPr="00953112">
        <w:rPr>
          <w:szCs w:val="22"/>
        </w:rPr>
        <w:t>Zahájení této etapy:</w:t>
      </w:r>
      <w:r w:rsidRPr="00953112">
        <w:rPr>
          <w:szCs w:val="22"/>
        </w:rPr>
        <w:tab/>
      </w:r>
      <w:r w:rsidRPr="00953112">
        <w:rPr>
          <w:szCs w:val="22"/>
        </w:rPr>
        <w:tab/>
      </w:r>
      <w:r w:rsidRPr="00953112">
        <w:rPr>
          <w:szCs w:val="22"/>
        </w:rPr>
        <w:tab/>
      </w:r>
      <w:r w:rsidRPr="00953112">
        <w:rPr>
          <w:szCs w:val="22"/>
        </w:rPr>
        <w:tab/>
      </w:r>
      <w:r w:rsidRPr="00953112">
        <w:rPr>
          <w:szCs w:val="22"/>
        </w:rPr>
        <w:tab/>
      </w:r>
      <w:r w:rsidRPr="00953112">
        <w:rPr>
          <w:szCs w:val="22"/>
        </w:rPr>
        <w:tab/>
        <w:t>[</w:t>
      </w:r>
      <w:r w:rsidR="00953112" w:rsidRPr="00953112">
        <w:rPr>
          <w:szCs w:val="22"/>
        </w:rPr>
        <w:t xml:space="preserve">                </w:t>
      </w:r>
      <w:r w:rsidR="006D6A93" w:rsidRPr="00953112">
        <w:rPr>
          <w:szCs w:val="22"/>
        </w:rPr>
        <w:t>]</w:t>
      </w:r>
    </w:p>
    <w:p w14:paraId="5D4D3B57" w14:textId="0528969A" w:rsidR="00CF1EDB" w:rsidRPr="00953112" w:rsidRDefault="00CF1EDB" w:rsidP="00D434F4">
      <w:pPr>
        <w:pStyle w:val="Odstavecseseznamem"/>
        <w:rPr>
          <w:szCs w:val="22"/>
        </w:rPr>
      </w:pPr>
      <w:r w:rsidRPr="00953112">
        <w:rPr>
          <w:szCs w:val="22"/>
        </w:rPr>
        <w:t>Ukončení této etapy:</w:t>
      </w:r>
      <w:r w:rsidRPr="00953112">
        <w:rPr>
          <w:szCs w:val="22"/>
        </w:rPr>
        <w:tab/>
      </w:r>
      <w:r w:rsidRPr="00953112">
        <w:rPr>
          <w:szCs w:val="22"/>
        </w:rPr>
        <w:tab/>
      </w:r>
      <w:r w:rsidRPr="00953112">
        <w:rPr>
          <w:szCs w:val="22"/>
        </w:rPr>
        <w:tab/>
      </w:r>
      <w:r w:rsidRPr="00953112">
        <w:rPr>
          <w:szCs w:val="22"/>
        </w:rPr>
        <w:tab/>
      </w:r>
      <w:r w:rsidRPr="00953112">
        <w:rPr>
          <w:szCs w:val="22"/>
        </w:rPr>
        <w:tab/>
      </w:r>
      <w:r w:rsidRPr="00953112">
        <w:rPr>
          <w:szCs w:val="22"/>
        </w:rPr>
        <w:tab/>
        <w:t>[</w:t>
      </w:r>
      <w:r w:rsidR="00953112" w:rsidRPr="00953112">
        <w:rPr>
          <w:szCs w:val="22"/>
        </w:rPr>
        <w:t xml:space="preserve">                </w:t>
      </w:r>
      <w:r w:rsidRPr="00953112">
        <w:rPr>
          <w:szCs w:val="22"/>
        </w:rPr>
        <w:t>]</w:t>
      </w:r>
    </w:p>
    <w:p w14:paraId="76EA5AAF" w14:textId="48CC2A17" w:rsidR="00CF1EDB" w:rsidRPr="00CB4754" w:rsidRDefault="00CF1EDB" w:rsidP="00D434F4">
      <w:pPr>
        <w:pStyle w:val="Nadpis1"/>
        <w:rPr>
          <w:rFonts w:asciiTheme="minorHAnsi" w:hAnsiTheme="minorHAnsi" w:cstheme="minorHAnsi"/>
          <w:b w:val="0"/>
          <w:bCs/>
        </w:rPr>
      </w:pPr>
      <w:r w:rsidRPr="00CB4754">
        <w:rPr>
          <w:rFonts w:asciiTheme="minorHAnsi" w:hAnsiTheme="minorHAnsi" w:cstheme="minorHAnsi"/>
          <w:b w:val="0"/>
          <w:bCs/>
        </w:rPr>
        <w:t xml:space="preserve">Etapa </w:t>
      </w:r>
      <w:r w:rsidR="008C1285" w:rsidRPr="00CB4754">
        <w:rPr>
          <w:rFonts w:asciiTheme="minorHAnsi" w:hAnsiTheme="minorHAnsi" w:cstheme="minorHAnsi"/>
          <w:b w:val="0"/>
          <w:bCs/>
        </w:rPr>
        <w:t>D–G</w:t>
      </w:r>
      <w:r w:rsidR="003F3977" w:rsidRPr="00CB4754">
        <w:rPr>
          <w:rFonts w:asciiTheme="minorHAnsi" w:hAnsiTheme="minorHAnsi" w:cstheme="minorHAnsi"/>
          <w:b w:val="0"/>
          <w:bCs/>
        </w:rPr>
        <w:t xml:space="preserve"> </w:t>
      </w:r>
      <w:r w:rsidRPr="00CB4754">
        <w:rPr>
          <w:rFonts w:asciiTheme="minorHAnsi" w:hAnsiTheme="minorHAnsi" w:cstheme="minorHAnsi"/>
          <w:b w:val="0"/>
          <w:bCs/>
        </w:rPr>
        <w:t>zadávacího řízení na Zhotovitele Díla:</w:t>
      </w:r>
      <w:r w:rsidR="00A36079" w:rsidRPr="00CB4754">
        <w:rPr>
          <w:rFonts w:asciiTheme="minorHAnsi" w:hAnsiTheme="minorHAnsi" w:cstheme="minorHAnsi"/>
          <w:b w:val="0"/>
          <w:bCs/>
          <w:sz w:val="18"/>
        </w:rPr>
        <w:t xml:space="preserve"> </w:t>
      </w:r>
      <w:r w:rsidR="00E06CB4" w:rsidRPr="00CB4754">
        <w:rPr>
          <w:rFonts w:asciiTheme="minorHAnsi" w:hAnsiTheme="minorHAnsi" w:cstheme="minorHAnsi"/>
          <w:b w:val="0"/>
          <w:bCs/>
        </w:rPr>
        <w:t>(</w:t>
      </w:r>
      <w:r w:rsidR="00E06CB4" w:rsidRPr="00CB4754">
        <w:rPr>
          <w:rFonts w:asciiTheme="minorHAnsi" w:hAnsiTheme="minorHAnsi" w:cstheme="minorHAnsi"/>
          <w:b w:val="0"/>
          <w:bCs/>
          <w:sz w:val="22"/>
          <w:szCs w:val="22"/>
        </w:rPr>
        <w:t>předpoklad termínů)</w:t>
      </w:r>
    </w:p>
    <w:p w14:paraId="15979A8D" w14:textId="780C1FC1" w:rsidR="00CB4754" w:rsidRPr="00CB4754" w:rsidRDefault="00CB4754" w:rsidP="00CB4754">
      <w:pPr>
        <w:pStyle w:val="Nadpis1"/>
        <w:numPr>
          <w:ilvl w:val="0"/>
          <w:numId w:val="0"/>
        </w:numPr>
        <w:ind w:left="720"/>
        <w:rPr>
          <w:rFonts w:asciiTheme="minorHAnsi" w:hAnsiTheme="minorHAnsi" w:cstheme="minorHAnsi"/>
          <w:b w:val="0"/>
          <w:bCs/>
        </w:rPr>
      </w:pPr>
      <w:r>
        <w:rPr>
          <w:rFonts w:asciiTheme="minorHAnsi" w:hAnsiTheme="minorHAnsi" w:cstheme="minorHAnsi"/>
          <w:b w:val="0"/>
          <w:bCs/>
          <w:sz w:val="22"/>
          <w:szCs w:val="22"/>
        </w:rPr>
        <w:t>Lokalita č.2 – část OLD (Stavební povolení vystaveno)</w:t>
      </w:r>
    </w:p>
    <w:p w14:paraId="17A5E2DD" w14:textId="3666A6D9" w:rsidR="00CF1EDB" w:rsidRPr="00CB4754" w:rsidRDefault="00CF1EDB" w:rsidP="00D434F4">
      <w:pPr>
        <w:pStyle w:val="Odstavecseseznamem"/>
        <w:rPr>
          <w:szCs w:val="22"/>
        </w:rPr>
      </w:pPr>
      <w:r w:rsidRPr="00CB4754">
        <w:rPr>
          <w:szCs w:val="22"/>
        </w:rPr>
        <w:t>Zahájení této etapy:</w:t>
      </w:r>
      <w:r w:rsidR="003F3977" w:rsidRPr="00CB4754">
        <w:rPr>
          <w:szCs w:val="22"/>
        </w:rPr>
        <w:t xml:space="preserve"> </w:t>
      </w:r>
      <w:r w:rsidRPr="00CB4754">
        <w:rPr>
          <w:szCs w:val="22"/>
        </w:rPr>
        <w:tab/>
      </w:r>
      <w:r w:rsidRPr="00CB4754">
        <w:rPr>
          <w:szCs w:val="22"/>
        </w:rPr>
        <w:tab/>
      </w:r>
      <w:r w:rsidRPr="00CB4754">
        <w:rPr>
          <w:szCs w:val="22"/>
        </w:rPr>
        <w:tab/>
      </w:r>
      <w:r w:rsidRPr="00CB4754">
        <w:rPr>
          <w:szCs w:val="22"/>
        </w:rPr>
        <w:tab/>
      </w:r>
      <w:r w:rsidRPr="00CB4754">
        <w:rPr>
          <w:szCs w:val="22"/>
        </w:rPr>
        <w:tab/>
      </w:r>
      <w:r w:rsidRPr="00CB4754">
        <w:rPr>
          <w:szCs w:val="22"/>
        </w:rPr>
        <w:tab/>
        <w:t>[</w:t>
      </w:r>
      <w:r w:rsidR="00630CBF">
        <w:rPr>
          <w:szCs w:val="22"/>
        </w:rPr>
        <w:t>0</w:t>
      </w:r>
      <w:r w:rsidR="00CB4754" w:rsidRPr="00CB4754">
        <w:rPr>
          <w:szCs w:val="22"/>
        </w:rPr>
        <w:t>1</w:t>
      </w:r>
      <w:r w:rsidR="00ED0FCF" w:rsidRPr="00CB4754">
        <w:rPr>
          <w:szCs w:val="22"/>
        </w:rPr>
        <w:t>/</w:t>
      </w:r>
      <w:r w:rsidRPr="00CB4754">
        <w:rPr>
          <w:szCs w:val="22"/>
        </w:rPr>
        <w:t>202</w:t>
      </w:r>
      <w:r w:rsidR="00630CBF">
        <w:rPr>
          <w:szCs w:val="22"/>
        </w:rPr>
        <w:t>4</w:t>
      </w:r>
      <w:r w:rsidRPr="00CB4754">
        <w:rPr>
          <w:szCs w:val="22"/>
        </w:rPr>
        <w:t>]</w:t>
      </w:r>
    </w:p>
    <w:p w14:paraId="51FCF25B" w14:textId="728E4947" w:rsidR="00CF1EDB" w:rsidRDefault="00CF1EDB" w:rsidP="00D434F4">
      <w:pPr>
        <w:pStyle w:val="Odstavecseseznamem"/>
        <w:rPr>
          <w:szCs w:val="22"/>
        </w:rPr>
      </w:pPr>
      <w:r w:rsidRPr="00CB4754">
        <w:rPr>
          <w:szCs w:val="22"/>
        </w:rPr>
        <w:t>Ukončení této etapy:</w:t>
      </w:r>
      <w:r w:rsidRPr="00CB4754">
        <w:rPr>
          <w:szCs w:val="22"/>
        </w:rPr>
        <w:tab/>
      </w:r>
      <w:r w:rsidRPr="00CB4754">
        <w:rPr>
          <w:szCs w:val="22"/>
        </w:rPr>
        <w:tab/>
      </w:r>
      <w:r w:rsidRPr="00CB4754">
        <w:rPr>
          <w:szCs w:val="22"/>
        </w:rPr>
        <w:tab/>
      </w:r>
      <w:r w:rsidRPr="00CB4754">
        <w:rPr>
          <w:szCs w:val="22"/>
        </w:rPr>
        <w:tab/>
      </w:r>
      <w:r w:rsidRPr="00CB4754">
        <w:rPr>
          <w:szCs w:val="22"/>
        </w:rPr>
        <w:tab/>
      </w:r>
      <w:r w:rsidRPr="00CB4754">
        <w:rPr>
          <w:szCs w:val="22"/>
        </w:rPr>
        <w:tab/>
        <w:t>[</w:t>
      </w:r>
      <w:r w:rsidR="00630CBF">
        <w:rPr>
          <w:szCs w:val="22"/>
        </w:rPr>
        <w:t>07</w:t>
      </w:r>
      <w:r w:rsidR="00ED0FCF" w:rsidRPr="00CB4754">
        <w:rPr>
          <w:szCs w:val="22"/>
        </w:rPr>
        <w:t>/</w:t>
      </w:r>
      <w:r w:rsidRPr="00CB4754">
        <w:rPr>
          <w:szCs w:val="22"/>
        </w:rPr>
        <w:t>202</w:t>
      </w:r>
      <w:r w:rsidR="00630CBF">
        <w:rPr>
          <w:szCs w:val="22"/>
        </w:rPr>
        <w:t>4</w:t>
      </w:r>
      <w:r w:rsidRPr="00CB4754">
        <w:rPr>
          <w:szCs w:val="22"/>
        </w:rPr>
        <w:t>]</w:t>
      </w:r>
    </w:p>
    <w:p w14:paraId="4FC2C494" w14:textId="7FF4EF2A" w:rsidR="00CB4754" w:rsidRPr="00CB4754" w:rsidRDefault="00CB4754" w:rsidP="00CB4754">
      <w:pPr>
        <w:pStyle w:val="Nadpis1"/>
        <w:numPr>
          <w:ilvl w:val="0"/>
          <w:numId w:val="0"/>
        </w:numPr>
        <w:ind w:left="720"/>
        <w:rPr>
          <w:rFonts w:asciiTheme="minorHAnsi" w:hAnsiTheme="minorHAnsi" w:cstheme="minorHAnsi"/>
          <w:b w:val="0"/>
          <w:bCs/>
        </w:rPr>
      </w:pPr>
      <w:r>
        <w:rPr>
          <w:rFonts w:asciiTheme="minorHAnsi" w:hAnsiTheme="minorHAnsi" w:cstheme="minorHAnsi"/>
          <w:b w:val="0"/>
          <w:bCs/>
          <w:sz w:val="22"/>
          <w:szCs w:val="22"/>
        </w:rPr>
        <w:t xml:space="preserve">Lokalita č.2 – část </w:t>
      </w:r>
      <w:r w:rsidR="00B07CCF">
        <w:rPr>
          <w:rFonts w:asciiTheme="minorHAnsi" w:hAnsiTheme="minorHAnsi" w:cstheme="minorHAnsi"/>
          <w:b w:val="0"/>
          <w:bCs/>
          <w:sz w:val="22"/>
          <w:szCs w:val="22"/>
        </w:rPr>
        <w:t>Ochranná s</w:t>
      </w:r>
      <w:r>
        <w:rPr>
          <w:rFonts w:asciiTheme="minorHAnsi" w:hAnsiTheme="minorHAnsi" w:cstheme="minorHAnsi"/>
          <w:b w:val="0"/>
          <w:bCs/>
          <w:sz w:val="22"/>
          <w:szCs w:val="22"/>
        </w:rPr>
        <w:t>tání plavidel (Stavební povolení není vystaveno, předpoklad získání do 05/2024)</w:t>
      </w:r>
    </w:p>
    <w:p w14:paraId="3AFF59FC" w14:textId="6644B6A9" w:rsidR="00CB4754" w:rsidRPr="00CB4754" w:rsidRDefault="00CB4754" w:rsidP="00CB4754">
      <w:pPr>
        <w:pStyle w:val="Odstavecseseznamem"/>
        <w:rPr>
          <w:szCs w:val="22"/>
        </w:rPr>
      </w:pPr>
      <w:r w:rsidRPr="00CB4754">
        <w:rPr>
          <w:szCs w:val="22"/>
        </w:rPr>
        <w:t xml:space="preserve">Zahájení této etapy: </w:t>
      </w:r>
      <w:r w:rsidRPr="00CB4754">
        <w:rPr>
          <w:szCs w:val="22"/>
        </w:rPr>
        <w:tab/>
      </w:r>
      <w:r w:rsidRPr="00CB4754">
        <w:rPr>
          <w:szCs w:val="22"/>
        </w:rPr>
        <w:tab/>
      </w:r>
      <w:r w:rsidRPr="00CB4754">
        <w:rPr>
          <w:szCs w:val="22"/>
        </w:rPr>
        <w:tab/>
      </w:r>
      <w:r w:rsidRPr="00CB4754">
        <w:rPr>
          <w:szCs w:val="22"/>
        </w:rPr>
        <w:tab/>
      </w:r>
      <w:r w:rsidRPr="00CB4754">
        <w:rPr>
          <w:szCs w:val="22"/>
        </w:rPr>
        <w:tab/>
      </w:r>
      <w:r w:rsidRPr="00CB4754">
        <w:rPr>
          <w:szCs w:val="22"/>
        </w:rPr>
        <w:tab/>
        <w:t>[</w:t>
      </w:r>
      <w:r w:rsidR="00D8555F">
        <w:rPr>
          <w:szCs w:val="22"/>
        </w:rPr>
        <w:t>0</w:t>
      </w:r>
      <w:r w:rsidR="00630CBF">
        <w:rPr>
          <w:szCs w:val="22"/>
        </w:rPr>
        <w:t>1</w:t>
      </w:r>
      <w:r w:rsidRPr="00CB4754">
        <w:rPr>
          <w:szCs w:val="22"/>
        </w:rPr>
        <w:t>/202</w:t>
      </w:r>
      <w:r w:rsidR="00BB0BEC">
        <w:rPr>
          <w:szCs w:val="22"/>
        </w:rPr>
        <w:t>4</w:t>
      </w:r>
      <w:r w:rsidRPr="00CB4754">
        <w:rPr>
          <w:szCs w:val="22"/>
        </w:rPr>
        <w:t>]</w:t>
      </w:r>
    </w:p>
    <w:p w14:paraId="712BF8AD" w14:textId="7881EE73" w:rsidR="00CB4754" w:rsidRDefault="00CB4754" w:rsidP="00CB4754">
      <w:pPr>
        <w:pStyle w:val="Odstavecseseznamem"/>
        <w:rPr>
          <w:szCs w:val="22"/>
        </w:rPr>
      </w:pPr>
      <w:r w:rsidRPr="00CB4754">
        <w:rPr>
          <w:szCs w:val="22"/>
        </w:rPr>
        <w:t>Ukončení této etapy:</w:t>
      </w:r>
      <w:r w:rsidRPr="00CB4754">
        <w:rPr>
          <w:szCs w:val="22"/>
        </w:rPr>
        <w:tab/>
      </w:r>
      <w:r w:rsidRPr="00CB4754">
        <w:rPr>
          <w:szCs w:val="22"/>
        </w:rPr>
        <w:tab/>
      </w:r>
      <w:r w:rsidRPr="00CB4754">
        <w:rPr>
          <w:szCs w:val="22"/>
        </w:rPr>
        <w:tab/>
      </w:r>
      <w:r w:rsidRPr="00CB4754">
        <w:rPr>
          <w:szCs w:val="22"/>
        </w:rPr>
        <w:tab/>
      </w:r>
      <w:r w:rsidRPr="00CB4754">
        <w:rPr>
          <w:szCs w:val="22"/>
        </w:rPr>
        <w:tab/>
      </w:r>
      <w:r w:rsidRPr="00CB4754">
        <w:rPr>
          <w:szCs w:val="22"/>
        </w:rPr>
        <w:tab/>
        <w:t>[</w:t>
      </w:r>
      <w:r w:rsidR="00D8555F">
        <w:rPr>
          <w:szCs w:val="22"/>
        </w:rPr>
        <w:t>0</w:t>
      </w:r>
      <w:r w:rsidR="00630CBF">
        <w:rPr>
          <w:szCs w:val="22"/>
        </w:rPr>
        <w:t>7</w:t>
      </w:r>
      <w:r w:rsidRPr="00CB4754">
        <w:rPr>
          <w:szCs w:val="22"/>
        </w:rPr>
        <w:t>/202</w:t>
      </w:r>
      <w:r w:rsidR="00BB0BEC">
        <w:rPr>
          <w:szCs w:val="22"/>
        </w:rPr>
        <w:t>4</w:t>
      </w:r>
      <w:r w:rsidRPr="00CB4754">
        <w:rPr>
          <w:szCs w:val="22"/>
        </w:rPr>
        <w:t>]</w:t>
      </w:r>
    </w:p>
    <w:p w14:paraId="6FEA5E21" w14:textId="2DA4D6B7" w:rsidR="00CF1EDB" w:rsidRPr="00B6214D" w:rsidRDefault="00CF1EDB" w:rsidP="00D434F4">
      <w:pPr>
        <w:pStyle w:val="Nadpis1"/>
        <w:numPr>
          <w:ilvl w:val="0"/>
          <w:numId w:val="5"/>
        </w:numPr>
        <w:rPr>
          <w:rFonts w:asciiTheme="minorHAnsi" w:hAnsiTheme="minorHAnsi" w:cstheme="minorHAnsi"/>
          <w:b w:val="0"/>
          <w:bCs/>
        </w:rPr>
      </w:pPr>
      <w:r w:rsidRPr="00B6214D">
        <w:rPr>
          <w:rFonts w:asciiTheme="minorHAnsi" w:hAnsiTheme="minorHAnsi" w:cstheme="minorHAnsi"/>
          <w:b w:val="0"/>
          <w:bCs/>
        </w:rPr>
        <w:t>Etapa</w:t>
      </w:r>
      <w:r w:rsidR="00F53BE5" w:rsidRPr="00B6214D">
        <w:rPr>
          <w:rFonts w:asciiTheme="minorHAnsi" w:hAnsiTheme="minorHAnsi" w:cstheme="minorHAnsi"/>
          <w:b w:val="0"/>
          <w:bCs/>
        </w:rPr>
        <w:t xml:space="preserve"> </w:t>
      </w:r>
      <w:r w:rsidR="008C1285" w:rsidRPr="00B6214D">
        <w:rPr>
          <w:rFonts w:asciiTheme="minorHAnsi" w:hAnsiTheme="minorHAnsi" w:cstheme="minorHAnsi"/>
          <w:b w:val="0"/>
          <w:bCs/>
          <w:color w:val="auto"/>
        </w:rPr>
        <w:t>H–I činnosti</w:t>
      </w:r>
      <w:r w:rsidRPr="00B6214D">
        <w:rPr>
          <w:rFonts w:asciiTheme="minorHAnsi" w:hAnsiTheme="minorHAnsi" w:cstheme="minorHAnsi"/>
          <w:b w:val="0"/>
          <w:bCs/>
        </w:rPr>
        <w:t xml:space="preserve"> správce stavby:</w:t>
      </w:r>
      <w:r w:rsidR="00A36079" w:rsidRPr="00B6214D">
        <w:rPr>
          <w:rFonts w:asciiTheme="minorHAnsi" w:hAnsiTheme="minorHAnsi" w:cstheme="minorHAnsi"/>
          <w:b w:val="0"/>
          <w:bCs/>
        </w:rPr>
        <w:t xml:space="preserve"> </w:t>
      </w:r>
      <w:r w:rsidR="00E06CB4" w:rsidRPr="00B6214D">
        <w:rPr>
          <w:rFonts w:asciiTheme="minorHAnsi" w:hAnsiTheme="minorHAnsi" w:cstheme="minorHAnsi"/>
          <w:b w:val="0"/>
          <w:bCs/>
        </w:rPr>
        <w:t>(</w:t>
      </w:r>
      <w:r w:rsidR="00E06CB4" w:rsidRPr="00B6214D">
        <w:rPr>
          <w:rFonts w:asciiTheme="minorHAnsi" w:hAnsiTheme="minorHAnsi" w:cstheme="minorHAnsi"/>
          <w:b w:val="0"/>
          <w:bCs/>
          <w:sz w:val="22"/>
          <w:szCs w:val="22"/>
        </w:rPr>
        <w:t>předpoklad termínů)</w:t>
      </w:r>
    </w:p>
    <w:p w14:paraId="2FF6E4AE" w14:textId="1F2DF4F4" w:rsidR="00B6214D" w:rsidRPr="00CB4754" w:rsidRDefault="00B6214D" w:rsidP="00B6214D">
      <w:pPr>
        <w:pStyle w:val="Nadpis1"/>
        <w:numPr>
          <w:ilvl w:val="0"/>
          <w:numId w:val="0"/>
        </w:numPr>
        <w:ind w:left="720"/>
        <w:rPr>
          <w:rFonts w:asciiTheme="minorHAnsi" w:hAnsiTheme="minorHAnsi" w:cstheme="minorHAnsi"/>
          <w:b w:val="0"/>
          <w:bCs/>
        </w:rPr>
      </w:pPr>
      <w:r>
        <w:rPr>
          <w:rFonts w:asciiTheme="minorHAnsi" w:hAnsiTheme="minorHAnsi" w:cstheme="minorHAnsi"/>
          <w:b w:val="0"/>
          <w:bCs/>
          <w:sz w:val="22"/>
          <w:szCs w:val="22"/>
        </w:rPr>
        <w:t>Lokalita č.2 – část OLD (Realizační fáze)</w:t>
      </w:r>
    </w:p>
    <w:p w14:paraId="0D2A065C" w14:textId="1924548B" w:rsidR="00CF1EDB" w:rsidRPr="00B6214D" w:rsidRDefault="00CF1EDB" w:rsidP="00D434F4">
      <w:pPr>
        <w:pStyle w:val="Odstavecseseznamem"/>
        <w:rPr>
          <w:szCs w:val="22"/>
        </w:rPr>
      </w:pPr>
      <w:r w:rsidRPr="00B6214D">
        <w:rPr>
          <w:szCs w:val="22"/>
        </w:rPr>
        <w:t>Zahájení této etapy:</w:t>
      </w:r>
      <w:r w:rsidR="00DC14EC" w:rsidRPr="00B6214D">
        <w:rPr>
          <w:szCs w:val="22"/>
        </w:rPr>
        <w:t xml:space="preserve"> </w:t>
      </w:r>
      <w:r w:rsidR="00A5606B" w:rsidRPr="00B6214D">
        <w:rPr>
          <w:szCs w:val="22"/>
        </w:rPr>
        <w:t>2</w:t>
      </w:r>
      <w:r w:rsidR="00DC14EC" w:rsidRPr="00B6214D">
        <w:rPr>
          <w:szCs w:val="22"/>
        </w:rPr>
        <w:t xml:space="preserve"> měsíce před zah. realizace</w:t>
      </w:r>
      <w:r w:rsidR="00DC14EC" w:rsidRPr="00B6214D">
        <w:rPr>
          <w:szCs w:val="22"/>
        </w:rPr>
        <w:tab/>
      </w:r>
      <w:r w:rsidR="00DC14EC" w:rsidRPr="00B6214D">
        <w:rPr>
          <w:szCs w:val="22"/>
        </w:rPr>
        <w:tab/>
        <w:t>[</w:t>
      </w:r>
      <w:r w:rsidR="00630CBF">
        <w:rPr>
          <w:szCs w:val="22"/>
        </w:rPr>
        <w:t>08</w:t>
      </w:r>
      <w:r w:rsidR="000E7C9C" w:rsidRPr="00B6214D">
        <w:rPr>
          <w:szCs w:val="22"/>
        </w:rPr>
        <w:t>/</w:t>
      </w:r>
      <w:r w:rsidR="00E04415" w:rsidRPr="00B6214D">
        <w:rPr>
          <w:szCs w:val="22"/>
        </w:rPr>
        <w:t>202</w:t>
      </w:r>
      <w:r w:rsidR="00630CBF">
        <w:rPr>
          <w:szCs w:val="22"/>
        </w:rPr>
        <w:t>4</w:t>
      </w:r>
      <w:r w:rsidR="00E04415" w:rsidRPr="00B6214D">
        <w:rPr>
          <w:szCs w:val="22"/>
        </w:rPr>
        <w:t>]</w:t>
      </w:r>
    </w:p>
    <w:p w14:paraId="2042C054" w14:textId="0FE17AD0" w:rsidR="00CF1EDB" w:rsidRDefault="00CF1EDB" w:rsidP="00D434F4">
      <w:pPr>
        <w:pStyle w:val="Odstavecseseznamem"/>
        <w:rPr>
          <w:szCs w:val="22"/>
        </w:rPr>
      </w:pPr>
      <w:r w:rsidRPr="00B6214D">
        <w:rPr>
          <w:szCs w:val="22"/>
        </w:rPr>
        <w:t>Ukončení této etapy:</w:t>
      </w:r>
      <w:r w:rsidRPr="00B6214D">
        <w:rPr>
          <w:szCs w:val="22"/>
        </w:rPr>
        <w:tab/>
      </w:r>
      <w:r w:rsidRPr="00B6214D">
        <w:rPr>
          <w:szCs w:val="22"/>
        </w:rPr>
        <w:tab/>
      </w:r>
      <w:r w:rsidRPr="00B6214D">
        <w:rPr>
          <w:szCs w:val="22"/>
        </w:rPr>
        <w:tab/>
      </w:r>
      <w:r w:rsidRPr="00B6214D">
        <w:rPr>
          <w:szCs w:val="22"/>
        </w:rPr>
        <w:tab/>
      </w:r>
      <w:r w:rsidRPr="00B6214D">
        <w:rPr>
          <w:szCs w:val="22"/>
        </w:rPr>
        <w:tab/>
      </w:r>
      <w:r w:rsidRPr="00B6214D">
        <w:rPr>
          <w:szCs w:val="22"/>
        </w:rPr>
        <w:tab/>
        <w:t>[</w:t>
      </w:r>
      <w:r w:rsidR="00630CBF">
        <w:rPr>
          <w:szCs w:val="22"/>
        </w:rPr>
        <w:t>05</w:t>
      </w:r>
      <w:r w:rsidR="000E7C9C" w:rsidRPr="00B6214D">
        <w:rPr>
          <w:szCs w:val="22"/>
        </w:rPr>
        <w:t>/</w:t>
      </w:r>
      <w:r w:rsidR="00E04415" w:rsidRPr="00B6214D">
        <w:rPr>
          <w:szCs w:val="22"/>
        </w:rPr>
        <w:t>202</w:t>
      </w:r>
      <w:r w:rsidR="00630CBF">
        <w:rPr>
          <w:szCs w:val="22"/>
        </w:rPr>
        <w:t>5</w:t>
      </w:r>
      <w:r w:rsidR="00E04415" w:rsidRPr="00B6214D">
        <w:rPr>
          <w:szCs w:val="22"/>
        </w:rPr>
        <w:t>]</w:t>
      </w:r>
    </w:p>
    <w:p w14:paraId="529FD5E2" w14:textId="06B34A7F" w:rsidR="000867F9" w:rsidRPr="00CB4754" w:rsidRDefault="000867F9" w:rsidP="000867F9">
      <w:pPr>
        <w:pStyle w:val="Nadpis1"/>
        <w:numPr>
          <w:ilvl w:val="0"/>
          <w:numId w:val="0"/>
        </w:numPr>
        <w:ind w:left="720"/>
        <w:rPr>
          <w:rFonts w:asciiTheme="minorHAnsi" w:hAnsiTheme="minorHAnsi" w:cstheme="minorHAnsi"/>
          <w:b w:val="0"/>
          <w:bCs/>
        </w:rPr>
      </w:pPr>
      <w:r>
        <w:rPr>
          <w:rFonts w:asciiTheme="minorHAnsi" w:hAnsiTheme="minorHAnsi" w:cstheme="minorHAnsi"/>
          <w:b w:val="0"/>
          <w:bCs/>
          <w:sz w:val="22"/>
          <w:szCs w:val="22"/>
        </w:rPr>
        <w:lastRenderedPageBreak/>
        <w:t xml:space="preserve">Lokalita č.2 – část </w:t>
      </w:r>
      <w:r w:rsidR="00975E7D">
        <w:rPr>
          <w:rFonts w:asciiTheme="minorHAnsi" w:hAnsiTheme="minorHAnsi" w:cstheme="minorHAnsi"/>
          <w:b w:val="0"/>
          <w:bCs/>
          <w:sz w:val="22"/>
          <w:szCs w:val="22"/>
        </w:rPr>
        <w:t>Ochranná s</w:t>
      </w:r>
      <w:r>
        <w:rPr>
          <w:rFonts w:asciiTheme="minorHAnsi" w:hAnsiTheme="minorHAnsi" w:cstheme="minorHAnsi"/>
          <w:b w:val="0"/>
          <w:bCs/>
          <w:sz w:val="22"/>
          <w:szCs w:val="22"/>
        </w:rPr>
        <w:t>tání plavidel (Realizační fáze)</w:t>
      </w:r>
    </w:p>
    <w:p w14:paraId="58DD2587" w14:textId="745AA437" w:rsidR="000867F9" w:rsidRPr="00CB4754" w:rsidRDefault="000867F9" w:rsidP="000867F9">
      <w:pPr>
        <w:pStyle w:val="Odstavecseseznamem"/>
        <w:rPr>
          <w:szCs w:val="22"/>
        </w:rPr>
      </w:pPr>
      <w:r w:rsidRPr="00CB4754">
        <w:rPr>
          <w:szCs w:val="22"/>
        </w:rPr>
        <w:t xml:space="preserve">Zahájení této etapy: </w:t>
      </w:r>
      <w:r w:rsidRPr="00CB4754">
        <w:rPr>
          <w:szCs w:val="22"/>
        </w:rPr>
        <w:tab/>
      </w:r>
      <w:r w:rsidRPr="00CB4754">
        <w:rPr>
          <w:szCs w:val="22"/>
        </w:rPr>
        <w:tab/>
      </w:r>
      <w:r w:rsidRPr="00CB4754">
        <w:rPr>
          <w:szCs w:val="22"/>
        </w:rPr>
        <w:tab/>
      </w:r>
      <w:r w:rsidRPr="00CB4754">
        <w:rPr>
          <w:szCs w:val="22"/>
        </w:rPr>
        <w:tab/>
      </w:r>
      <w:r w:rsidRPr="00CB4754">
        <w:rPr>
          <w:szCs w:val="22"/>
        </w:rPr>
        <w:tab/>
      </w:r>
      <w:r w:rsidRPr="00CB4754">
        <w:rPr>
          <w:szCs w:val="22"/>
        </w:rPr>
        <w:tab/>
        <w:t>[</w:t>
      </w:r>
      <w:r>
        <w:rPr>
          <w:szCs w:val="22"/>
        </w:rPr>
        <w:t>0</w:t>
      </w:r>
      <w:r w:rsidR="00630CBF">
        <w:rPr>
          <w:szCs w:val="22"/>
        </w:rPr>
        <w:t>8</w:t>
      </w:r>
      <w:r w:rsidRPr="00CB4754">
        <w:rPr>
          <w:szCs w:val="22"/>
        </w:rPr>
        <w:t>/202</w:t>
      </w:r>
      <w:r>
        <w:rPr>
          <w:szCs w:val="22"/>
        </w:rPr>
        <w:t>4</w:t>
      </w:r>
      <w:r w:rsidRPr="00CB4754">
        <w:rPr>
          <w:szCs w:val="22"/>
        </w:rPr>
        <w:t>]</w:t>
      </w:r>
    </w:p>
    <w:p w14:paraId="36F5917F" w14:textId="6A39B890" w:rsidR="000867F9" w:rsidRDefault="000867F9" w:rsidP="000867F9">
      <w:pPr>
        <w:pStyle w:val="Odstavecseseznamem"/>
        <w:rPr>
          <w:szCs w:val="22"/>
        </w:rPr>
      </w:pPr>
      <w:r w:rsidRPr="00CB4754">
        <w:rPr>
          <w:szCs w:val="22"/>
        </w:rPr>
        <w:t>Ukončení této etapy:</w:t>
      </w:r>
      <w:r w:rsidRPr="00CB4754">
        <w:rPr>
          <w:szCs w:val="22"/>
        </w:rPr>
        <w:tab/>
      </w:r>
      <w:r w:rsidRPr="00CB4754">
        <w:rPr>
          <w:szCs w:val="22"/>
        </w:rPr>
        <w:tab/>
      </w:r>
      <w:r w:rsidRPr="00CB4754">
        <w:rPr>
          <w:szCs w:val="22"/>
        </w:rPr>
        <w:tab/>
      </w:r>
      <w:r w:rsidRPr="00CB4754">
        <w:rPr>
          <w:szCs w:val="22"/>
        </w:rPr>
        <w:tab/>
      </w:r>
      <w:r w:rsidRPr="00CB4754">
        <w:rPr>
          <w:szCs w:val="22"/>
        </w:rPr>
        <w:tab/>
      </w:r>
      <w:r w:rsidRPr="00CB4754">
        <w:rPr>
          <w:szCs w:val="22"/>
        </w:rPr>
        <w:tab/>
        <w:t>[</w:t>
      </w:r>
      <w:r w:rsidR="00650312">
        <w:rPr>
          <w:szCs w:val="22"/>
        </w:rPr>
        <w:t>05</w:t>
      </w:r>
      <w:r w:rsidRPr="00CB4754">
        <w:rPr>
          <w:szCs w:val="22"/>
        </w:rPr>
        <w:t>/202</w:t>
      </w:r>
      <w:r w:rsidR="00650312">
        <w:rPr>
          <w:szCs w:val="22"/>
        </w:rPr>
        <w:t>5</w:t>
      </w:r>
      <w:r w:rsidRPr="00CB4754">
        <w:rPr>
          <w:szCs w:val="22"/>
        </w:rPr>
        <w:t>]</w:t>
      </w:r>
    </w:p>
    <w:p w14:paraId="6E63A5D1" w14:textId="77777777" w:rsidR="00046701" w:rsidRPr="00E06CB4" w:rsidRDefault="00046701" w:rsidP="00D434F4">
      <w:pPr>
        <w:pStyle w:val="Odstavecseseznamem"/>
        <w:rPr>
          <w:szCs w:val="22"/>
        </w:rPr>
      </w:pPr>
    </w:p>
    <w:p w14:paraId="3BD9263D" w14:textId="4DCB618B" w:rsidR="00CF1EDB" w:rsidRPr="00E06CB4" w:rsidRDefault="00CF1EDB" w:rsidP="00D434F4">
      <w:pPr>
        <w:pStyle w:val="Odstavecseseznamem"/>
        <w:rPr>
          <w:szCs w:val="22"/>
        </w:rPr>
      </w:pPr>
      <w:r w:rsidRPr="00E06CB4">
        <w:rPr>
          <w:szCs w:val="22"/>
        </w:rPr>
        <w:t>Z toho:</w:t>
      </w:r>
      <w:r w:rsidR="00E04415" w:rsidRPr="00E06CB4">
        <w:rPr>
          <w:szCs w:val="22"/>
        </w:rPr>
        <w:t xml:space="preserve"> jedná se vždy o předpokládané termíny</w:t>
      </w:r>
    </w:p>
    <w:p w14:paraId="10100C4A" w14:textId="59126EF0" w:rsidR="000A5A78" w:rsidRPr="00E06CB4" w:rsidRDefault="000A5A78" w:rsidP="00D434F4">
      <w:pPr>
        <w:pStyle w:val="Odstavecseseznamem"/>
        <w:rPr>
          <w:b/>
          <w:bCs/>
          <w:szCs w:val="22"/>
        </w:rPr>
      </w:pPr>
      <w:r w:rsidRPr="00E06CB4">
        <w:rPr>
          <w:szCs w:val="22"/>
        </w:rPr>
        <w:t xml:space="preserve">Činnost týmu Správce stavby </w:t>
      </w:r>
      <w:r w:rsidRPr="00E06CB4">
        <w:rPr>
          <w:szCs w:val="22"/>
          <w:u w:val="single"/>
        </w:rPr>
        <w:t>před zahájením stavby</w:t>
      </w:r>
      <w:r w:rsidRPr="00E06CB4">
        <w:rPr>
          <w:szCs w:val="22"/>
        </w:rPr>
        <w:t>:</w:t>
      </w:r>
      <w:r w:rsidRPr="00E06CB4">
        <w:rPr>
          <w:szCs w:val="22"/>
        </w:rPr>
        <w:tab/>
      </w:r>
      <w:r w:rsidRPr="00E06CB4">
        <w:rPr>
          <w:szCs w:val="22"/>
        </w:rPr>
        <w:tab/>
      </w:r>
      <w:r w:rsidR="00662C88" w:rsidRPr="00E06CB4">
        <w:rPr>
          <w:b/>
          <w:bCs/>
          <w:szCs w:val="22"/>
        </w:rPr>
        <w:t>2</w:t>
      </w:r>
      <w:r w:rsidR="0035500C" w:rsidRPr="00E06CB4">
        <w:rPr>
          <w:b/>
          <w:bCs/>
          <w:szCs w:val="22"/>
        </w:rPr>
        <w:t xml:space="preserve"> měsíc</w:t>
      </w:r>
      <w:r w:rsidR="00A5606B" w:rsidRPr="00E06CB4">
        <w:rPr>
          <w:b/>
          <w:bCs/>
          <w:szCs w:val="22"/>
        </w:rPr>
        <w:t>e</w:t>
      </w:r>
    </w:p>
    <w:p w14:paraId="3C613CA7" w14:textId="7E81EA9C" w:rsidR="000A5A78" w:rsidRPr="00E06CB4" w:rsidRDefault="000A5A78" w:rsidP="00D434F4">
      <w:pPr>
        <w:pStyle w:val="Odstavecseseznamem"/>
        <w:rPr>
          <w:b/>
          <w:bCs/>
          <w:szCs w:val="22"/>
        </w:rPr>
      </w:pPr>
      <w:r w:rsidRPr="00E06CB4">
        <w:rPr>
          <w:szCs w:val="22"/>
        </w:rPr>
        <w:t>Činnost týmu Správce stavby v průběhu stavebních prací</w:t>
      </w:r>
      <w:r w:rsidR="00E06CB4">
        <w:rPr>
          <w:szCs w:val="22"/>
        </w:rPr>
        <w:tab/>
      </w:r>
      <w:r w:rsidR="00F55C98" w:rsidRPr="00650312">
        <w:rPr>
          <w:b/>
          <w:bCs/>
          <w:szCs w:val="22"/>
        </w:rPr>
        <w:t>7</w:t>
      </w:r>
      <w:r w:rsidR="00662C88" w:rsidRPr="00650312">
        <w:rPr>
          <w:b/>
          <w:bCs/>
          <w:szCs w:val="22"/>
        </w:rPr>
        <w:t xml:space="preserve"> </w:t>
      </w:r>
      <w:r w:rsidRPr="00650312">
        <w:rPr>
          <w:b/>
          <w:bCs/>
          <w:szCs w:val="22"/>
        </w:rPr>
        <w:t>měsíc</w:t>
      </w:r>
      <w:r w:rsidR="00D053BF" w:rsidRPr="00650312">
        <w:rPr>
          <w:b/>
          <w:bCs/>
          <w:szCs w:val="22"/>
        </w:rPr>
        <w:t>ů</w:t>
      </w:r>
    </w:p>
    <w:p w14:paraId="0A59E4D6" w14:textId="44C6178A" w:rsidR="000A5A78" w:rsidRDefault="000A5A78" w:rsidP="00D434F4">
      <w:pPr>
        <w:pStyle w:val="Odstavecseseznamem"/>
        <w:rPr>
          <w:b/>
          <w:bCs/>
          <w:szCs w:val="22"/>
        </w:rPr>
      </w:pPr>
      <w:r w:rsidRPr="00E06CB4">
        <w:rPr>
          <w:szCs w:val="22"/>
        </w:rPr>
        <w:t xml:space="preserve">Činnost týmu Správce stavby </w:t>
      </w:r>
      <w:r w:rsidRPr="00E06CB4">
        <w:rPr>
          <w:szCs w:val="22"/>
          <w:u w:val="single"/>
        </w:rPr>
        <w:t>po dokončení stavebních prací</w:t>
      </w:r>
      <w:r w:rsidRPr="00E06CB4">
        <w:rPr>
          <w:szCs w:val="22"/>
        </w:rPr>
        <w:tab/>
      </w:r>
      <w:r w:rsidR="009F26AE" w:rsidRPr="00E06CB4">
        <w:rPr>
          <w:b/>
          <w:bCs/>
          <w:szCs w:val="22"/>
        </w:rPr>
        <w:t>2</w:t>
      </w:r>
      <w:r w:rsidR="00662C88" w:rsidRPr="00E06CB4">
        <w:rPr>
          <w:b/>
          <w:bCs/>
          <w:szCs w:val="22"/>
        </w:rPr>
        <w:t xml:space="preserve"> </w:t>
      </w:r>
      <w:r w:rsidR="0035500C" w:rsidRPr="00E06CB4">
        <w:rPr>
          <w:b/>
          <w:bCs/>
          <w:szCs w:val="22"/>
        </w:rPr>
        <w:t>měsíce</w:t>
      </w:r>
    </w:p>
    <w:p w14:paraId="2585AF98" w14:textId="77777777" w:rsidR="008C1285" w:rsidRPr="00E06CB4" w:rsidRDefault="008C1285" w:rsidP="00D434F4">
      <w:pPr>
        <w:pStyle w:val="Odstavecseseznamem"/>
        <w:rPr>
          <w:szCs w:val="22"/>
          <w:highlight w:val="yellow"/>
        </w:rPr>
      </w:pPr>
    </w:p>
    <w:p w14:paraId="35ACA0B6" w14:textId="501B6B95" w:rsidR="000A5A78" w:rsidRPr="00FA084A" w:rsidRDefault="000A5A78" w:rsidP="00D434F4">
      <w:pPr>
        <w:pStyle w:val="Nadpis1"/>
        <w:rPr>
          <w:rFonts w:asciiTheme="minorHAnsi" w:hAnsiTheme="minorHAnsi" w:cstheme="minorHAnsi"/>
          <w:b w:val="0"/>
          <w:bCs/>
        </w:rPr>
      </w:pPr>
      <w:r w:rsidRPr="00FA084A">
        <w:rPr>
          <w:rFonts w:asciiTheme="minorHAnsi" w:hAnsiTheme="minorHAnsi" w:cstheme="minorHAnsi"/>
          <w:b w:val="0"/>
          <w:bCs/>
        </w:rPr>
        <w:t>Etapa poradenských a kontrolních služeb v době trvání záruční doby Díla:</w:t>
      </w:r>
      <w:r w:rsidRPr="00FA084A">
        <w:rPr>
          <w:rFonts w:asciiTheme="minorHAnsi" w:hAnsiTheme="minorHAnsi" w:cstheme="minorHAnsi"/>
          <w:b w:val="0"/>
          <w:bCs/>
          <w:sz w:val="18"/>
        </w:rPr>
        <w:t xml:space="preserve"> </w:t>
      </w:r>
    </w:p>
    <w:p w14:paraId="74DD10FF" w14:textId="77777777" w:rsidR="00CF1EDB" w:rsidRDefault="000A5A78" w:rsidP="00E06CB4">
      <w:pPr>
        <w:pStyle w:val="Odstavecseseznamem"/>
      </w:pPr>
      <w:r w:rsidRPr="00D434F4">
        <w:t>Ukončení této etapy:</w:t>
      </w:r>
      <w:r w:rsidRPr="00D434F4">
        <w:tab/>
      </w:r>
      <w:r w:rsidRPr="00D434F4">
        <w:tab/>
      </w:r>
      <w:r w:rsidRPr="00D434F4">
        <w:tab/>
      </w:r>
      <w:r w:rsidRPr="00D434F4">
        <w:tab/>
      </w:r>
      <w:r w:rsidR="00E06CB4">
        <w:tab/>
      </w:r>
      <w:r w:rsidR="00E06CB4">
        <w:tab/>
      </w:r>
      <w:r w:rsidR="000E7C9C" w:rsidRPr="00D434F4">
        <w:t>[</w:t>
      </w:r>
      <w:r w:rsidR="000E7C9C" w:rsidRPr="00D434F4">
        <w:rPr>
          <w:szCs w:val="20"/>
        </w:rPr>
        <w:t>o</w:t>
      </w:r>
      <w:r w:rsidR="00D76F81" w:rsidRPr="00D434F4">
        <w:rPr>
          <w:szCs w:val="20"/>
        </w:rPr>
        <w:t>d dokončení díla</w:t>
      </w:r>
      <w:r w:rsidR="000E7C9C" w:rsidRPr="00D434F4">
        <w:rPr>
          <w:szCs w:val="20"/>
        </w:rPr>
        <w:t xml:space="preserve"> + 5 let</w:t>
      </w:r>
      <w:r w:rsidR="000E7C9C" w:rsidRPr="00D434F4">
        <w:t xml:space="preserve">] </w:t>
      </w:r>
    </w:p>
    <w:p w14:paraId="653FD6C2" w14:textId="003176C9" w:rsidR="008C1285" w:rsidRDefault="008C1285" w:rsidP="00D434F4">
      <w:pPr>
        <w:pStyle w:val="Nzev"/>
      </w:pPr>
    </w:p>
    <w:p w14:paraId="04A6A1AA" w14:textId="0794A36C" w:rsidR="00E30086" w:rsidRDefault="00E30086" w:rsidP="00D434F4">
      <w:pPr>
        <w:pStyle w:val="Nzev"/>
      </w:pPr>
    </w:p>
    <w:p w14:paraId="6C4E0B9B" w14:textId="09203B20" w:rsidR="00E30086" w:rsidRDefault="00E30086" w:rsidP="00D434F4">
      <w:pPr>
        <w:pStyle w:val="Nzev"/>
      </w:pPr>
    </w:p>
    <w:p w14:paraId="3488F598" w14:textId="0542A030" w:rsidR="00E30086" w:rsidRDefault="00E30086" w:rsidP="00D434F4">
      <w:pPr>
        <w:pStyle w:val="Nzev"/>
      </w:pPr>
    </w:p>
    <w:p w14:paraId="68080E5A" w14:textId="181B8663" w:rsidR="00E30086" w:rsidRDefault="00E30086" w:rsidP="00D434F4">
      <w:pPr>
        <w:pStyle w:val="Nzev"/>
      </w:pPr>
    </w:p>
    <w:p w14:paraId="72FF48D2" w14:textId="46999DB8" w:rsidR="00E30086" w:rsidRDefault="00E30086" w:rsidP="00D434F4">
      <w:pPr>
        <w:pStyle w:val="Nzev"/>
      </w:pPr>
    </w:p>
    <w:p w14:paraId="0E447862" w14:textId="73CB0796" w:rsidR="00E30086" w:rsidRDefault="00E30086" w:rsidP="00D434F4">
      <w:pPr>
        <w:pStyle w:val="Nzev"/>
      </w:pPr>
    </w:p>
    <w:p w14:paraId="4EEF0A57" w14:textId="436C8765" w:rsidR="00E30086" w:rsidRDefault="00E30086" w:rsidP="00D434F4">
      <w:pPr>
        <w:pStyle w:val="Nzev"/>
      </w:pPr>
    </w:p>
    <w:p w14:paraId="3592F4B9" w14:textId="61C33E8A" w:rsidR="00E30086" w:rsidRDefault="00E30086" w:rsidP="00D434F4">
      <w:pPr>
        <w:pStyle w:val="Nzev"/>
      </w:pPr>
    </w:p>
    <w:p w14:paraId="1A430C1A" w14:textId="1933FE5D" w:rsidR="00E30086" w:rsidRDefault="00E30086" w:rsidP="00D434F4">
      <w:pPr>
        <w:pStyle w:val="Nzev"/>
      </w:pPr>
    </w:p>
    <w:p w14:paraId="7AB2031C" w14:textId="1A2E3466" w:rsidR="00E30086" w:rsidRDefault="00E30086" w:rsidP="00D434F4">
      <w:pPr>
        <w:pStyle w:val="Nzev"/>
      </w:pPr>
    </w:p>
    <w:p w14:paraId="5A4ED46F" w14:textId="27042658" w:rsidR="00DE55BB" w:rsidRPr="00D434F4" w:rsidRDefault="00DE55BB" w:rsidP="00D434F4">
      <w:pPr>
        <w:pStyle w:val="Nzev"/>
      </w:pPr>
      <w:r w:rsidRPr="00D434F4">
        <w:lastRenderedPageBreak/>
        <w:t>Příloha 5</w:t>
      </w:r>
    </w:p>
    <w:p w14:paraId="1D389CA3" w14:textId="61F65AC6" w:rsidR="00DE55BB" w:rsidRPr="00D434F4" w:rsidRDefault="00DE55BB" w:rsidP="00D434F4">
      <w:pPr>
        <w:pStyle w:val="Nzev"/>
      </w:pPr>
      <w:r w:rsidRPr="00D434F4">
        <w:t>Vzor plné moci</w:t>
      </w:r>
    </w:p>
    <w:p w14:paraId="712148E3" w14:textId="0643B1BE" w:rsidR="00DE55BB" w:rsidRPr="00E06CB4" w:rsidRDefault="00DE55BB" w:rsidP="00E06CB4">
      <w:pPr>
        <w:rPr>
          <w:b/>
          <w:bCs/>
        </w:rPr>
      </w:pPr>
      <w:r w:rsidRPr="00E06CB4">
        <w:rPr>
          <w:b/>
          <w:bCs/>
        </w:rPr>
        <w:t>Zmocnitel:</w:t>
      </w:r>
    </w:p>
    <w:p w14:paraId="1160E0FE" w14:textId="093957A2" w:rsidR="00DE55BB" w:rsidRPr="00E06CB4" w:rsidRDefault="00DE55BB" w:rsidP="00E06CB4">
      <w:pPr>
        <w:pStyle w:val="Bezmezer"/>
        <w:rPr>
          <w:b/>
          <w:bCs/>
        </w:rPr>
      </w:pPr>
      <w:r w:rsidRPr="00E06CB4">
        <w:rPr>
          <w:b/>
          <w:bCs/>
        </w:rPr>
        <w:t>Česká republika – Ředitelství vodních cest ČR</w:t>
      </w:r>
    </w:p>
    <w:p w14:paraId="4CA41B48" w14:textId="77777777" w:rsidR="00DE55BB" w:rsidRPr="00D434F4" w:rsidRDefault="00DE55BB" w:rsidP="00E06CB4">
      <w:pPr>
        <w:pStyle w:val="Bezmezer"/>
      </w:pPr>
      <w:r w:rsidRPr="00D434F4">
        <w:t>organizační složka státu zřízená Ministerstvem dopravy České republiky, a to Rozhodnutím ministra dopravy a spojů České republiky č. 849/98-KM ze dne 12. 3. 1998 (Zřizovací listina č. 849/98-KM ze dne 12. 3. 1998, ve znění Dodatků č. 1, 2, 3, 4, 5, 6, 7, 8, 9, 10, 11 a 12)</w:t>
      </w:r>
    </w:p>
    <w:p w14:paraId="4EB77D09" w14:textId="480C3915" w:rsidR="00DE55BB" w:rsidRPr="00E06CB4" w:rsidRDefault="00DE55BB" w:rsidP="00E06CB4">
      <w:pPr>
        <w:pStyle w:val="Bezmezer"/>
      </w:pPr>
      <w:r w:rsidRPr="00E06CB4">
        <w:t xml:space="preserve">Se sídlem: </w:t>
      </w:r>
      <w:r w:rsidRPr="00E06CB4">
        <w:tab/>
      </w:r>
      <w:r w:rsidRPr="00E06CB4">
        <w:tab/>
        <w:t>nábř. L. Svobody 122</w:t>
      </w:r>
      <w:r w:rsidR="006D3848" w:rsidRPr="00E06CB4">
        <w:t>2</w:t>
      </w:r>
      <w:r w:rsidRPr="00E06CB4">
        <w:t>/12, 110 15 Praha 1</w:t>
      </w:r>
    </w:p>
    <w:p w14:paraId="7044A0FA" w14:textId="77777777" w:rsidR="00DE55BB" w:rsidRPr="00E06CB4" w:rsidRDefault="00DE55BB" w:rsidP="00E06CB4">
      <w:pPr>
        <w:pStyle w:val="Bezmezer"/>
      </w:pPr>
      <w:r w:rsidRPr="00E06CB4">
        <w:t>IČO:</w:t>
      </w:r>
      <w:r w:rsidRPr="00E06CB4">
        <w:tab/>
      </w:r>
      <w:r w:rsidRPr="00E06CB4">
        <w:tab/>
      </w:r>
      <w:r w:rsidRPr="00E06CB4">
        <w:tab/>
        <w:t>67981801</w:t>
      </w:r>
    </w:p>
    <w:p w14:paraId="27B8ADD4" w14:textId="561F863E" w:rsidR="00DE55BB" w:rsidRPr="00E06CB4" w:rsidRDefault="00DE55BB" w:rsidP="00E06CB4">
      <w:pPr>
        <w:pStyle w:val="Bezmezer"/>
      </w:pPr>
      <w:r w:rsidRPr="00E06CB4">
        <w:t xml:space="preserve">Zastoupená: </w:t>
      </w:r>
      <w:r w:rsidRPr="00E06CB4">
        <w:tab/>
      </w:r>
      <w:r w:rsidRPr="00E06CB4">
        <w:tab/>
        <w:t>Ing. Lubomírem Fojtů, ředitelem</w:t>
      </w:r>
      <w:r w:rsidRPr="00E06CB4" w:rsidDel="009C169E">
        <w:t xml:space="preserve"> </w:t>
      </w:r>
      <w:r w:rsidRPr="00E06CB4">
        <w:t xml:space="preserve"> </w:t>
      </w:r>
    </w:p>
    <w:p w14:paraId="6F3A77B6" w14:textId="008F2D63" w:rsidR="00DE55BB" w:rsidRPr="00D434F4" w:rsidRDefault="00DE55BB" w:rsidP="00D434F4"/>
    <w:p w14:paraId="391ACCF8" w14:textId="77777777" w:rsidR="00DE55BB" w:rsidRPr="00D434F4" w:rsidRDefault="00DE55BB" w:rsidP="00D434F4">
      <w:r w:rsidRPr="00D434F4">
        <w:t>tímto uděluje</w:t>
      </w:r>
    </w:p>
    <w:p w14:paraId="54362567" w14:textId="77777777" w:rsidR="00DE55BB" w:rsidRPr="00E06CB4" w:rsidRDefault="00DE55BB" w:rsidP="00D434F4">
      <w:pPr>
        <w:rPr>
          <w:b/>
          <w:bCs/>
        </w:rPr>
      </w:pPr>
      <w:r w:rsidRPr="00E06CB4">
        <w:rPr>
          <w:b/>
          <w:bCs/>
        </w:rPr>
        <w:t>Zmocněnci:</w:t>
      </w:r>
      <w:r w:rsidRPr="00E06CB4">
        <w:rPr>
          <w:b/>
          <w:bCs/>
        </w:rPr>
        <w:tab/>
      </w:r>
    </w:p>
    <w:p w14:paraId="3C45BC0E" w14:textId="67FA6E8D" w:rsidR="00DE55BB" w:rsidRPr="00D434F4" w:rsidRDefault="00DE55BB" w:rsidP="00D434F4">
      <w:r w:rsidRPr="00D434F4">
        <w:t>[</w:t>
      </w:r>
      <w:r w:rsidRPr="00D434F4">
        <w:rPr>
          <w:highlight w:val="yellow"/>
        </w:rPr>
        <w:t>bude doplněno</w:t>
      </w:r>
      <w:r w:rsidRPr="00D434F4">
        <w:t>]</w:t>
      </w:r>
    </w:p>
    <w:p w14:paraId="5A4C448B" w14:textId="77777777" w:rsidR="00DE55BB" w:rsidRPr="00D434F4" w:rsidRDefault="00DE55BB" w:rsidP="00D434F4">
      <w:r w:rsidRPr="00D434F4">
        <w:t>Se sídlem:</w:t>
      </w:r>
      <w:r w:rsidRPr="00D434F4">
        <w:tab/>
      </w:r>
      <w:r w:rsidRPr="00D434F4">
        <w:tab/>
        <w:t>[</w:t>
      </w:r>
      <w:r w:rsidRPr="00D434F4">
        <w:rPr>
          <w:i/>
          <w:highlight w:val="yellow"/>
        </w:rPr>
        <w:t>bude doplněno</w:t>
      </w:r>
      <w:r w:rsidRPr="00D434F4">
        <w:t>]</w:t>
      </w:r>
    </w:p>
    <w:p w14:paraId="3AEE7212" w14:textId="77777777" w:rsidR="00DE55BB" w:rsidRPr="00D434F4" w:rsidRDefault="00DE55BB" w:rsidP="00D434F4">
      <w:r w:rsidRPr="00D434F4">
        <w:t>IČO:</w:t>
      </w:r>
      <w:r w:rsidRPr="00D434F4">
        <w:tab/>
      </w:r>
      <w:r w:rsidRPr="00D434F4">
        <w:tab/>
      </w:r>
      <w:r w:rsidRPr="00D434F4">
        <w:tab/>
        <w:t>[</w:t>
      </w:r>
      <w:r w:rsidRPr="00D434F4">
        <w:rPr>
          <w:highlight w:val="yellow"/>
        </w:rPr>
        <w:t>bude doplněno</w:t>
      </w:r>
      <w:r w:rsidRPr="00D434F4">
        <w:t>]</w:t>
      </w:r>
    </w:p>
    <w:p w14:paraId="689AF3C1" w14:textId="77777777" w:rsidR="00DE55BB" w:rsidRPr="00D434F4" w:rsidRDefault="00DE55BB" w:rsidP="00D434F4">
      <w:r w:rsidRPr="00D434F4">
        <w:t>plnou moc</w:t>
      </w:r>
    </w:p>
    <w:p w14:paraId="646CE97A" w14:textId="67575DBF" w:rsidR="00FA084A" w:rsidRPr="00D434F4" w:rsidRDefault="00DE55BB" w:rsidP="00FA084A">
      <w:pPr>
        <w:pStyle w:val="Nadpis7"/>
      </w:pPr>
      <w:r w:rsidRPr="00D434F4">
        <w:t xml:space="preserve">a to vše ve vztahu ke stavbě </w:t>
      </w:r>
      <w:bookmarkStart w:id="9" w:name="_Hlk102565405"/>
      <w:bookmarkStart w:id="10" w:name="_Hlk102566346"/>
      <w:r w:rsidR="00DD0589" w:rsidRPr="00D434F4">
        <w:t>„</w:t>
      </w:r>
      <w:r w:rsidR="0030222A">
        <w:t>Stání plavidel Brandýs nad Labem</w:t>
      </w:r>
      <w:r w:rsidR="00FA084A" w:rsidRPr="00D434F4">
        <w:t>“.</w:t>
      </w:r>
    </w:p>
    <w:p w14:paraId="438AC87D" w14:textId="4145D52C" w:rsidR="00FA084A" w:rsidRDefault="00FA084A" w:rsidP="00D434F4">
      <w:pPr>
        <w:pStyle w:val="Nadpis7"/>
        <w:rPr>
          <w:sz w:val="20"/>
        </w:rPr>
      </w:pPr>
    </w:p>
    <w:bookmarkEnd w:id="9"/>
    <w:bookmarkEnd w:id="10"/>
    <w:p w14:paraId="32B43A16" w14:textId="640CC67D" w:rsidR="00DE55BB" w:rsidRPr="00D434F4" w:rsidRDefault="00DE55BB" w:rsidP="00D434F4">
      <w:pPr>
        <w:pStyle w:val="Nadpis7"/>
      </w:pPr>
      <w:r w:rsidRPr="00D434F4">
        <w:t>Zmocněnec je oprávněn nechat se zastoupit další osobu.</w:t>
      </w:r>
    </w:p>
    <w:p w14:paraId="2AE6B779" w14:textId="77777777" w:rsidR="00DE55BB" w:rsidRPr="00D434F4" w:rsidRDefault="00DE55BB" w:rsidP="00D434F4">
      <w:pPr>
        <w:pStyle w:val="Nadpis7"/>
      </w:pPr>
    </w:p>
    <w:p w14:paraId="47251A9C" w14:textId="70DB5F5F" w:rsidR="00DE55BB" w:rsidRPr="00D434F4" w:rsidRDefault="00DE55BB" w:rsidP="00D434F4">
      <w:pPr>
        <w:pStyle w:val="Nadpis7"/>
      </w:pPr>
      <w:r w:rsidRPr="00D434F4">
        <w:t>Za zmocnitele:</w:t>
      </w:r>
    </w:p>
    <w:p w14:paraId="757AAA7C" w14:textId="142AA19D" w:rsidR="00DE55BB" w:rsidRPr="00E06CB4" w:rsidRDefault="00DE55BB" w:rsidP="00D434F4">
      <w:pPr>
        <w:pStyle w:val="Nadpis7"/>
        <w:rPr>
          <w:b w:val="0"/>
          <w:bCs w:val="0"/>
          <w:iCs/>
        </w:rPr>
      </w:pPr>
      <w:r w:rsidRPr="00E06CB4">
        <w:rPr>
          <w:b w:val="0"/>
          <w:bCs w:val="0"/>
          <w:iCs/>
        </w:rPr>
        <w:t xml:space="preserve">V Praze dne </w:t>
      </w:r>
      <w:r w:rsidRPr="00E06CB4">
        <w:rPr>
          <w:b w:val="0"/>
          <w:bCs w:val="0"/>
        </w:rPr>
        <w:t>[</w:t>
      </w:r>
      <w:r w:rsidRPr="00E06CB4">
        <w:rPr>
          <w:b w:val="0"/>
          <w:bCs w:val="0"/>
          <w:i/>
          <w:highlight w:val="yellow"/>
        </w:rPr>
        <w:t>bude doplněno</w:t>
      </w:r>
      <w:r w:rsidRPr="00E06CB4">
        <w:rPr>
          <w:b w:val="0"/>
          <w:bCs w:val="0"/>
        </w:rPr>
        <w:t>] 20</w:t>
      </w:r>
      <w:r w:rsidR="00906FE7" w:rsidRPr="00E06CB4">
        <w:rPr>
          <w:b w:val="0"/>
          <w:bCs w:val="0"/>
        </w:rPr>
        <w:t>2</w:t>
      </w:r>
      <w:r w:rsidR="007F6316" w:rsidRPr="00E06CB4">
        <w:rPr>
          <w:b w:val="0"/>
          <w:bCs w:val="0"/>
        </w:rPr>
        <w:t>3</w:t>
      </w:r>
    </w:p>
    <w:p w14:paraId="7DEB52C0" w14:textId="77777777" w:rsidR="00DE55BB" w:rsidRPr="00D434F4" w:rsidRDefault="00DE55BB" w:rsidP="00D434F4"/>
    <w:p w14:paraId="47D28BC2" w14:textId="23D21C8F" w:rsidR="00DE55BB" w:rsidRPr="00D434F4" w:rsidRDefault="00DE55BB" w:rsidP="00D434F4">
      <w:r w:rsidRPr="00D434F4">
        <w:t>_____________________________</w:t>
      </w:r>
      <w:r w:rsidRPr="00D434F4">
        <w:tab/>
      </w:r>
      <w:r w:rsidRPr="00D434F4">
        <w:tab/>
      </w:r>
    </w:p>
    <w:p w14:paraId="42012254" w14:textId="77777777" w:rsidR="00DE55BB" w:rsidRPr="00D434F4" w:rsidRDefault="00DE55BB" w:rsidP="00D434F4">
      <w:r w:rsidRPr="00D434F4">
        <w:t>Ing. Lubomír Fojtů</w:t>
      </w:r>
    </w:p>
    <w:p w14:paraId="09718A0E" w14:textId="68D7B783" w:rsidR="00DE55BB" w:rsidRPr="00D434F4" w:rsidRDefault="00DE55BB" w:rsidP="00D434F4">
      <w:r w:rsidRPr="00D434F4">
        <w:t>ředitel</w:t>
      </w:r>
    </w:p>
    <w:sectPr w:rsidR="00DE55BB" w:rsidRPr="00D434F4" w:rsidSect="00642E4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6B3FB" w14:textId="77777777" w:rsidR="00A57088" w:rsidRDefault="00A57088" w:rsidP="00D434F4">
      <w:r>
        <w:separator/>
      </w:r>
    </w:p>
  </w:endnote>
  <w:endnote w:type="continuationSeparator" w:id="0">
    <w:p w14:paraId="17040BB5" w14:textId="77777777" w:rsidR="00A57088" w:rsidRDefault="00A57088" w:rsidP="00D434F4">
      <w:r>
        <w:continuationSeparator/>
      </w:r>
    </w:p>
  </w:endnote>
  <w:endnote w:type="continuationNotice" w:id="1">
    <w:p w14:paraId="28F0C7A7" w14:textId="77777777" w:rsidR="00A57088" w:rsidRDefault="00A57088" w:rsidP="00D43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D1BA1" w14:textId="77777777" w:rsidR="00A57088" w:rsidRDefault="00A57088" w:rsidP="00D434F4">
      <w:r>
        <w:separator/>
      </w:r>
    </w:p>
  </w:footnote>
  <w:footnote w:type="continuationSeparator" w:id="0">
    <w:p w14:paraId="0223525E" w14:textId="77777777" w:rsidR="00A57088" w:rsidRDefault="00A57088" w:rsidP="00D434F4">
      <w:r>
        <w:continuationSeparator/>
      </w:r>
    </w:p>
  </w:footnote>
  <w:footnote w:type="continuationNotice" w:id="1">
    <w:p w14:paraId="5BFB5E4F" w14:textId="77777777" w:rsidR="00A57088" w:rsidRDefault="00A57088" w:rsidP="00D434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46910" w14:textId="0BB34670" w:rsidR="00D87866" w:rsidRPr="00F8482F" w:rsidRDefault="00D87866" w:rsidP="00D434F4">
    <w:pPr>
      <w:pStyle w:val="Zhlav"/>
    </w:pPr>
    <w:r w:rsidRPr="00F8482F">
      <w:t>Příloh</w:t>
    </w:r>
    <w:r>
      <w:t>y smlouvy č.</w:t>
    </w:r>
    <w:r w:rsidR="00384CB6">
      <w:t xml:space="preserve"> </w:t>
    </w:r>
    <w:r>
      <w:t>1–5</w:t>
    </w:r>
  </w:p>
  <w:p w14:paraId="712089A0" w14:textId="53A20BAF" w:rsidR="00D87866" w:rsidRDefault="00D87866" w:rsidP="00D434F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CEF6" w14:textId="447C6ABD" w:rsidR="00D87866" w:rsidRPr="00F8482F" w:rsidRDefault="00D87866" w:rsidP="00D434F4">
    <w:pPr>
      <w:pStyle w:val="Zhlav"/>
    </w:pPr>
    <w:r w:rsidRPr="00F8482F">
      <w:t>Příloh</w:t>
    </w:r>
    <w:r>
      <w:t>y smlouvy č.1-5</w:t>
    </w:r>
  </w:p>
  <w:p w14:paraId="798E669D" w14:textId="77777777" w:rsidR="00D87866" w:rsidRDefault="00D87866" w:rsidP="00D434F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9"/>
    <w:lvl w:ilvl="0">
      <w:start w:val="1"/>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10"/>
    <w:multiLevelType w:val="singleLevel"/>
    <w:tmpl w:val="00000010"/>
    <w:name w:val="WW8Num15"/>
    <w:lvl w:ilvl="0">
      <w:start w:val="1"/>
      <w:numFmt w:val="bullet"/>
      <w:lvlText w:val="-"/>
      <w:lvlJc w:val="left"/>
      <w:pPr>
        <w:tabs>
          <w:tab w:val="num" w:pos="717"/>
        </w:tabs>
        <w:ind w:left="717" w:hanging="360"/>
      </w:pPr>
      <w:rPr>
        <w:rFonts w:ascii="Helvetica" w:hAnsi="Helvetica" w:cs="Helvetica"/>
        <w:b w:val="0"/>
      </w:rPr>
    </w:lvl>
  </w:abstractNum>
  <w:abstractNum w:abstractNumId="2" w15:restartNumberingAfterBreak="0">
    <w:nsid w:val="00000016"/>
    <w:multiLevelType w:val="singleLevel"/>
    <w:tmpl w:val="00000016"/>
    <w:name w:val="WW8Num21"/>
    <w:lvl w:ilvl="0">
      <w:start w:val="1"/>
      <w:numFmt w:val="bullet"/>
      <w:lvlText w:val="-"/>
      <w:lvlJc w:val="left"/>
      <w:pPr>
        <w:tabs>
          <w:tab w:val="num" w:pos="717"/>
        </w:tabs>
        <w:ind w:left="717" w:hanging="360"/>
      </w:pPr>
      <w:rPr>
        <w:rFonts w:ascii="Helvetica" w:hAnsi="Helvetica" w:cs="Helvetica"/>
        <w:b w:val="0"/>
      </w:rPr>
    </w:lvl>
  </w:abstractNum>
  <w:abstractNum w:abstractNumId="3" w15:restartNumberingAfterBreak="0">
    <w:nsid w:val="02372BDB"/>
    <w:multiLevelType w:val="hybridMultilevel"/>
    <w:tmpl w:val="91F62A68"/>
    <w:lvl w:ilvl="0" w:tplc="04050003">
      <w:start w:val="1"/>
      <w:numFmt w:val="bullet"/>
      <w:lvlText w:val="o"/>
      <w:lvlJc w:val="left"/>
      <w:pPr>
        <w:ind w:left="2138" w:hanging="360"/>
      </w:pPr>
      <w:rPr>
        <w:rFonts w:ascii="Courier New" w:hAnsi="Courier New" w:cs="Courier New"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4" w15:restartNumberingAfterBreak="0">
    <w:nsid w:val="26084A84"/>
    <w:multiLevelType w:val="hybridMultilevel"/>
    <w:tmpl w:val="FED2654E"/>
    <w:lvl w:ilvl="0" w:tplc="AF6C386C">
      <w:start w:val="9"/>
      <w:numFmt w:val="upperLetter"/>
      <w:lvlText w:val="%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840C1C"/>
    <w:multiLevelType w:val="multilevel"/>
    <w:tmpl w:val="6AE0AB6A"/>
    <w:lvl w:ilvl="0">
      <w:start w:val="1"/>
      <w:numFmt w:val="upperLetter"/>
      <w:lvlText w:val="%1"/>
      <w:lvlJc w:val="left"/>
      <w:pPr>
        <w:ind w:left="2524" w:hanging="397"/>
      </w:pPr>
      <w:rPr>
        <w:rFonts w:ascii="Times New Roman" w:hAnsi="Times New Roman" w:cs="Times New Roman"/>
        <w:i/>
      </w:rPr>
    </w:lvl>
    <w:lvl w:ilvl="1">
      <w:start w:val="1"/>
      <w:numFmt w:val="bullet"/>
      <w:lvlText w:val="o"/>
      <w:lvlJc w:val="left"/>
      <w:pPr>
        <w:ind w:left="4015" w:hanging="357"/>
      </w:pPr>
      <w:rPr>
        <w:rFonts w:ascii="Times New Roman" w:hAnsi="Times New Roman" w:cs="Times New Roman" w:hint="default"/>
      </w:rPr>
    </w:lvl>
    <w:lvl w:ilvl="2">
      <w:start w:val="1"/>
      <w:numFmt w:val="bullet"/>
      <w:lvlText w:val=""/>
      <w:lvlJc w:val="left"/>
      <w:pPr>
        <w:ind w:left="6781" w:hanging="360"/>
      </w:pPr>
      <w:rPr>
        <w:rFonts w:ascii="Wingdings" w:hAnsi="Wingdings" w:hint="default"/>
      </w:rPr>
    </w:lvl>
    <w:lvl w:ilvl="3">
      <w:start w:val="1"/>
      <w:numFmt w:val="bullet"/>
      <w:lvlText w:val=""/>
      <w:lvlJc w:val="left"/>
      <w:pPr>
        <w:ind w:left="7501" w:hanging="360"/>
      </w:pPr>
      <w:rPr>
        <w:rFonts w:ascii="Symbol" w:hAnsi="Symbol" w:hint="default"/>
      </w:rPr>
    </w:lvl>
    <w:lvl w:ilvl="4">
      <w:start w:val="1"/>
      <w:numFmt w:val="bullet"/>
      <w:lvlText w:val="o"/>
      <w:lvlJc w:val="left"/>
      <w:pPr>
        <w:ind w:left="8221" w:hanging="360"/>
      </w:pPr>
      <w:rPr>
        <w:rFonts w:ascii="Courier New" w:hAnsi="Courier New" w:cs="Courier New" w:hint="default"/>
      </w:rPr>
    </w:lvl>
    <w:lvl w:ilvl="5">
      <w:start w:val="1"/>
      <w:numFmt w:val="bullet"/>
      <w:lvlText w:val=""/>
      <w:lvlJc w:val="left"/>
      <w:pPr>
        <w:ind w:left="8941" w:hanging="360"/>
      </w:pPr>
      <w:rPr>
        <w:rFonts w:ascii="Wingdings" w:hAnsi="Wingdings" w:hint="default"/>
      </w:rPr>
    </w:lvl>
    <w:lvl w:ilvl="6">
      <w:start w:val="1"/>
      <w:numFmt w:val="bullet"/>
      <w:lvlText w:val=""/>
      <w:lvlJc w:val="left"/>
      <w:pPr>
        <w:ind w:left="9661" w:hanging="360"/>
      </w:pPr>
      <w:rPr>
        <w:rFonts w:ascii="Symbol" w:hAnsi="Symbol" w:hint="default"/>
      </w:rPr>
    </w:lvl>
    <w:lvl w:ilvl="7">
      <w:start w:val="1"/>
      <w:numFmt w:val="bullet"/>
      <w:lvlText w:val="o"/>
      <w:lvlJc w:val="left"/>
      <w:pPr>
        <w:ind w:left="10381" w:hanging="360"/>
      </w:pPr>
      <w:rPr>
        <w:rFonts w:ascii="Courier New" w:hAnsi="Courier New" w:cs="Courier New" w:hint="default"/>
      </w:rPr>
    </w:lvl>
    <w:lvl w:ilvl="8">
      <w:start w:val="1"/>
      <w:numFmt w:val="bullet"/>
      <w:lvlText w:val=""/>
      <w:lvlJc w:val="left"/>
      <w:pPr>
        <w:ind w:left="11101" w:hanging="360"/>
      </w:pPr>
      <w:rPr>
        <w:rFonts w:ascii="Wingdings" w:hAnsi="Wingdings" w:hint="default"/>
      </w:rPr>
    </w:lvl>
  </w:abstractNum>
  <w:abstractNum w:abstractNumId="6" w15:restartNumberingAfterBreak="0">
    <w:nsid w:val="2CE340D8"/>
    <w:multiLevelType w:val="multilevel"/>
    <w:tmpl w:val="6AE0AB6A"/>
    <w:lvl w:ilvl="0">
      <w:start w:val="1"/>
      <w:numFmt w:val="upperLetter"/>
      <w:lvlText w:val="%1"/>
      <w:lvlJc w:val="left"/>
      <w:pPr>
        <w:ind w:left="2524" w:hanging="397"/>
      </w:pPr>
      <w:rPr>
        <w:rFonts w:ascii="Times New Roman" w:hAnsi="Times New Roman" w:cs="Times New Roman"/>
        <w:i/>
      </w:rPr>
    </w:lvl>
    <w:lvl w:ilvl="1">
      <w:start w:val="1"/>
      <w:numFmt w:val="bullet"/>
      <w:lvlText w:val="o"/>
      <w:lvlJc w:val="left"/>
      <w:pPr>
        <w:ind w:left="4015" w:hanging="357"/>
      </w:pPr>
      <w:rPr>
        <w:rFonts w:ascii="Times New Roman" w:hAnsi="Times New Roman" w:cs="Times New Roman" w:hint="default"/>
      </w:rPr>
    </w:lvl>
    <w:lvl w:ilvl="2">
      <w:start w:val="1"/>
      <w:numFmt w:val="bullet"/>
      <w:lvlText w:val=""/>
      <w:lvlJc w:val="left"/>
      <w:pPr>
        <w:ind w:left="6781" w:hanging="360"/>
      </w:pPr>
      <w:rPr>
        <w:rFonts w:ascii="Wingdings" w:hAnsi="Wingdings" w:hint="default"/>
      </w:rPr>
    </w:lvl>
    <w:lvl w:ilvl="3">
      <w:start w:val="1"/>
      <w:numFmt w:val="bullet"/>
      <w:lvlText w:val=""/>
      <w:lvlJc w:val="left"/>
      <w:pPr>
        <w:ind w:left="7501" w:hanging="360"/>
      </w:pPr>
      <w:rPr>
        <w:rFonts w:ascii="Symbol" w:hAnsi="Symbol" w:hint="default"/>
      </w:rPr>
    </w:lvl>
    <w:lvl w:ilvl="4">
      <w:start w:val="1"/>
      <w:numFmt w:val="bullet"/>
      <w:lvlText w:val="o"/>
      <w:lvlJc w:val="left"/>
      <w:pPr>
        <w:ind w:left="8221" w:hanging="360"/>
      </w:pPr>
      <w:rPr>
        <w:rFonts w:ascii="Courier New" w:hAnsi="Courier New" w:cs="Courier New" w:hint="default"/>
      </w:rPr>
    </w:lvl>
    <w:lvl w:ilvl="5">
      <w:start w:val="1"/>
      <w:numFmt w:val="bullet"/>
      <w:lvlText w:val=""/>
      <w:lvlJc w:val="left"/>
      <w:pPr>
        <w:ind w:left="8941" w:hanging="360"/>
      </w:pPr>
      <w:rPr>
        <w:rFonts w:ascii="Wingdings" w:hAnsi="Wingdings" w:hint="default"/>
      </w:rPr>
    </w:lvl>
    <w:lvl w:ilvl="6">
      <w:start w:val="1"/>
      <w:numFmt w:val="bullet"/>
      <w:lvlText w:val=""/>
      <w:lvlJc w:val="left"/>
      <w:pPr>
        <w:ind w:left="9661" w:hanging="360"/>
      </w:pPr>
      <w:rPr>
        <w:rFonts w:ascii="Symbol" w:hAnsi="Symbol" w:hint="default"/>
      </w:rPr>
    </w:lvl>
    <w:lvl w:ilvl="7">
      <w:start w:val="1"/>
      <w:numFmt w:val="bullet"/>
      <w:lvlText w:val="o"/>
      <w:lvlJc w:val="left"/>
      <w:pPr>
        <w:ind w:left="10381" w:hanging="360"/>
      </w:pPr>
      <w:rPr>
        <w:rFonts w:ascii="Courier New" w:hAnsi="Courier New" w:cs="Courier New" w:hint="default"/>
      </w:rPr>
    </w:lvl>
    <w:lvl w:ilvl="8">
      <w:start w:val="1"/>
      <w:numFmt w:val="bullet"/>
      <w:lvlText w:val=""/>
      <w:lvlJc w:val="left"/>
      <w:pPr>
        <w:ind w:left="11101" w:hanging="360"/>
      </w:pPr>
      <w:rPr>
        <w:rFonts w:ascii="Wingdings" w:hAnsi="Wingdings" w:hint="default"/>
      </w:rPr>
    </w:lvl>
  </w:abstractNum>
  <w:abstractNum w:abstractNumId="7" w15:restartNumberingAfterBreak="0">
    <w:nsid w:val="2D294B63"/>
    <w:multiLevelType w:val="hybridMultilevel"/>
    <w:tmpl w:val="441A2728"/>
    <w:lvl w:ilvl="0" w:tplc="ABE4D252">
      <w:start w:val="10"/>
      <w:numFmt w:val="upperRoman"/>
      <w:lvlText w:val="%1)"/>
      <w:lvlJc w:val="left"/>
      <w:pPr>
        <w:ind w:left="2280" w:hanging="720"/>
      </w:pPr>
    </w:lvl>
    <w:lvl w:ilvl="1" w:tplc="04050019">
      <w:start w:val="1"/>
      <w:numFmt w:val="lowerLetter"/>
      <w:lvlText w:val="%2."/>
      <w:lvlJc w:val="left"/>
      <w:pPr>
        <w:ind w:left="2640" w:hanging="360"/>
      </w:pPr>
    </w:lvl>
    <w:lvl w:ilvl="2" w:tplc="0405001B">
      <w:start w:val="1"/>
      <w:numFmt w:val="lowerRoman"/>
      <w:lvlText w:val="%3."/>
      <w:lvlJc w:val="right"/>
      <w:pPr>
        <w:ind w:left="3360" w:hanging="180"/>
      </w:pPr>
    </w:lvl>
    <w:lvl w:ilvl="3" w:tplc="0405000F">
      <w:start w:val="1"/>
      <w:numFmt w:val="decimal"/>
      <w:lvlText w:val="%4."/>
      <w:lvlJc w:val="left"/>
      <w:pPr>
        <w:ind w:left="4080" w:hanging="360"/>
      </w:pPr>
    </w:lvl>
    <w:lvl w:ilvl="4" w:tplc="04050019">
      <w:start w:val="1"/>
      <w:numFmt w:val="lowerLetter"/>
      <w:lvlText w:val="%5."/>
      <w:lvlJc w:val="left"/>
      <w:pPr>
        <w:ind w:left="4800" w:hanging="360"/>
      </w:pPr>
    </w:lvl>
    <w:lvl w:ilvl="5" w:tplc="0405001B">
      <w:start w:val="1"/>
      <w:numFmt w:val="lowerRoman"/>
      <w:lvlText w:val="%6."/>
      <w:lvlJc w:val="right"/>
      <w:pPr>
        <w:ind w:left="5520" w:hanging="180"/>
      </w:pPr>
    </w:lvl>
    <w:lvl w:ilvl="6" w:tplc="0405000F">
      <w:start w:val="1"/>
      <w:numFmt w:val="decimal"/>
      <w:lvlText w:val="%7."/>
      <w:lvlJc w:val="left"/>
      <w:pPr>
        <w:ind w:left="6240" w:hanging="360"/>
      </w:pPr>
    </w:lvl>
    <w:lvl w:ilvl="7" w:tplc="04050019">
      <w:start w:val="1"/>
      <w:numFmt w:val="lowerLetter"/>
      <w:lvlText w:val="%8."/>
      <w:lvlJc w:val="left"/>
      <w:pPr>
        <w:ind w:left="6960" w:hanging="360"/>
      </w:pPr>
    </w:lvl>
    <w:lvl w:ilvl="8" w:tplc="0405001B">
      <w:start w:val="1"/>
      <w:numFmt w:val="lowerRoman"/>
      <w:lvlText w:val="%9."/>
      <w:lvlJc w:val="right"/>
      <w:pPr>
        <w:ind w:left="7680" w:hanging="180"/>
      </w:pPr>
    </w:lvl>
  </w:abstractNum>
  <w:abstractNum w:abstractNumId="8" w15:restartNumberingAfterBreak="0">
    <w:nsid w:val="2FD00983"/>
    <w:multiLevelType w:val="hybridMultilevel"/>
    <w:tmpl w:val="4CF6ECE6"/>
    <w:lvl w:ilvl="0" w:tplc="04050001">
      <w:start w:val="1"/>
      <w:numFmt w:val="bullet"/>
      <w:lvlText w:val=""/>
      <w:lvlJc w:val="left"/>
      <w:pPr>
        <w:tabs>
          <w:tab w:val="num" w:pos="1550"/>
        </w:tabs>
        <w:ind w:left="1550" w:hanging="360"/>
      </w:pPr>
      <w:rPr>
        <w:rFonts w:ascii="Symbol" w:hAnsi="Symbol" w:hint="default"/>
      </w:rPr>
    </w:lvl>
    <w:lvl w:ilvl="1" w:tplc="04050003">
      <w:start w:val="1"/>
      <w:numFmt w:val="bullet"/>
      <w:lvlText w:val="o"/>
      <w:lvlJc w:val="left"/>
      <w:pPr>
        <w:tabs>
          <w:tab w:val="num" w:pos="1490"/>
        </w:tabs>
        <w:ind w:left="1490" w:hanging="360"/>
      </w:pPr>
      <w:rPr>
        <w:rFonts w:ascii="Courier New" w:hAnsi="Courier New" w:cs="Courier New" w:hint="default"/>
      </w:rPr>
    </w:lvl>
    <w:lvl w:ilvl="2" w:tplc="04050005">
      <w:start w:val="1"/>
      <w:numFmt w:val="bullet"/>
      <w:lvlText w:val=""/>
      <w:lvlJc w:val="left"/>
      <w:pPr>
        <w:tabs>
          <w:tab w:val="num" w:pos="2210"/>
        </w:tabs>
        <w:ind w:left="2210" w:hanging="360"/>
      </w:pPr>
      <w:rPr>
        <w:rFonts w:ascii="Wingdings" w:hAnsi="Wingdings" w:hint="default"/>
      </w:rPr>
    </w:lvl>
    <w:lvl w:ilvl="3" w:tplc="04050001">
      <w:start w:val="1"/>
      <w:numFmt w:val="bullet"/>
      <w:lvlText w:val=""/>
      <w:lvlJc w:val="left"/>
      <w:pPr>
        <w:tabs>
          <w:tab w:val="num" w:pos="2930"/>
        </w:tabs>
        <w:ind w:left="2930" w:hanging="360"/>
      </w:pPr>
      <w:rPr>
        <w:rFonts w:ascii="Symbol" w:hAnsi="Symbol" w:hint="default"/>
      </w:rPr>
    </w:lvl>
    <w:lvl w:ilvl="4" w:tplc="04050003">
      <w:start w:val="1"/>
      <w:numFmt w:val="bullet"/>
      <w:lvlText w:val="o"/>
      <w:lvlJc w:val="left"/>
      <w:pPr>
        <w:tabs>
          <w:tab w:val="num" w:pos="3650"/>
        </w:tabs>
        <w:ind w:left="3650" w:hanging="360"/>
      </w:pPr>
      <w:rPr>
        <w:rFonts w:ascii="Courier New" w:hAnsi="Courier New" w:cs="Courier New" w:hint="default"/>
      </w:rPr>
    </w:lvl>
    <w:lvl w:ilvl="5" w:tplc="04050005">
      <w:start w:val="1"/>
      <w:numFmt w:val="bullet"/>
      <w:lvlText w:val=""/>
      <w:lvlJc w:val="left"/>
      <w:pPr>
        <w:tabs>
          <w:tab w:val="num" w:pos="4370"/>
        </w:tabs>
        <w:ind w:left="4370" w:hanging="360"/>
      </w:pPr>
      <w:rPr>
        <w:rFonts w:ascii="Wingdings" w:hAnsi="Wingdings" w:hint="default"/>
      </w:rPr>
    </w:lvl>
    <w:lvl w:ilvl="6" w:tplc="04050001">
      <w:start w:val="1"/>
      <w:numFmt w:val="bullet"/>
      <w:lvlText w:val=""/>
      <w:lvlJc w:val="left"/>
      <w:pPr>
        <w:tabs>
          <w:tab w:val="num" w:pos="5090"/>
        </w:tabs>
        <w:ind w:left="5090" w:hanging="360"/>
      </w:pPr>
      <w:rPr>
        <w:rFonts w:ascii="Symbol" w:hAnsi="Symbol" w:hint="default"/>
      </w:rPr>
    </w:lvl>
    <w:lvl w:ilvl="7" w:tplc="04050003">
      <w:start w:val="1"/>
      <w:numFmt w:val="bullet"/>
      <w:lvlText w:val="o"/>
      <w:lvlJc w:val="left"/>
      <w:pPr>
        <w:tabs>
          <w:tab w:val="num" w:pos="5810"/>
        </w:tabs>
        <w:ind w:left="5810" w:hanging="360"/>
      </w:pPr>
      <w:rPr>
        <w:rFonts w:ascii="Courier New" w:hAnsi="Courier New" w:cs="Courier New" w:hint="default"/>
      </w:rPr>
    </w:lvl>
    <w:lvl w:ilvl="8" w:tplc="04050005">
      <w:start w:val="1"/>
      <w:numFmt w:val="bullet"/>
      <w:lvlText w:val=""/>
      <w:lvlJc w:val="left"/>
      <w:pPr>
        <w:tabs>
          <w:tab w:val="num" w:pos="6530"/>
        </w:tabs>
        <w:ind w:left="6530" w:hanging="360"/>
      </w:pPr>
      <w:rPr>
        <w:rFonts w:ascii="Wingdings" w:hAnsi="Wingdings" w:hint="default"/>
      </w:rPr>
    </w:lvl>
  </w:abstractNum>
  <w:abstractNum w:abstractNumId="9" w15:restartNumberingAfterBreak="0">
    <w:nsid w:val="36E36734"/>
    <w:multiLevelType w:val="multilevel"/>
    <w:tmpl w:val="2F8EBB06"/>
    <w:lvl w:ilvl="0">
      <w:start w:val="8"/>
      <w:numFmt w:val="upperLetter"/>
      <w:lvlText w:val="%1"/>
      <w:lvlJc w:val="left"/>
      <w:pPr>
        <w:ind w:left="3942" w:hanging="397"/>
      </w:pPr>
      <w:rPr>
        <w:rFonts w:ascii="Times New Roman" w:hAnsi="Times New Roman" w:cs="Times New Roman" w:hint="default"/>
      </w:rPr>
    </w:lvl>
    <w:lvl w:ilvl="1">
      <w:start w:val="1"/>
      <w:numFmt w:val="bullet"/>
      <w:lvlText w:val="o"/>
      <w:lvlJc w:val="left"/>
      <w:pPr>
        <w:ind w:left="3304" w:hanging="357"/>
      </w:pPr>
      <w:rPr>
        <w:rFonts w:ascii="Times New Roman" w:hAnsi="Times New Roman" w:cs="Times New Roman" w:hint="default"/>
      </w:rPr>
    </w:lvl>
    <w:lvl w:ilvl="2">
      <w:start w:val="1"/>
      <w:numFmt w:val="bullet"/>
      <w:lvlText w:val=""/>
      <w:lvlJc w:val="left"/>
      <w:pPr>
        <w:ind w:left="6070" w:hanging="360"/>
      </w:pPr>
      <w:rPr>
        <w:rFonts w:ascii="Wingdings" w:hAnsi="Wingdings" w:hint="default"/>
      </w:rPr>
    </w:lvl>
    <w:lvl w:ilvl="3">
      <w:start w:val="1"/>
      <w:numFmt w:val="bullet"/>
      <w:lvlText w:val=""/>
      <w:lvlJc w:val="left"/>
      <w:pPr>
        <w:ind w:left="6790" w:hanging="360"/>
      </w:pPr>
      <w:rPr>
        <w:rFonts w:ascii="Symbol" w:hAnsi="Symbol" w:hint="default"/>
      </w:rPr>
    </w:lvl>
    <w:lvl w:ilvl="4">
      <w:start w:val="1"/>
      <w:numFmt w:val="bullet"/>
      <w:lvlText w:val="o"/>
      <w:lvlJc w:val="left"/>
      <w:pPr>
        <w:ind w:left="7510" w:hanging="360"/>
      </w:pPr>
      <w:rPr>
        <w:rFonts w:ascii="Courier New" w:hAnsi="Courier New" w:cs="Courier New" w:hint="default"/>
      </w:rPr>
    </w:lvl>
    <w:lvl w:ilvl="5">
      <w:start w:val="1"/>
      <w:numFmt w:val="bullet"/>
      <w:lvlText w:val=""/>
      <w:lvlJc w:val="left"/>
      <w:pPr>
        <w:ind w:left="8230" w:hanging="360"/>
      </w:pPr>
      <w:rPr>
        <w:rFonts w:ascii="Wingdings" w:hAnsi="Wingdings" w:hint="default"/>
      </w:rPr>
    </w:lvl>
    <w:lvl w:ilvl="6">
      <w:start w:val="1"/>
      <w:numFmt w:val="bullet"/>
      <w:lvlText w:val=""/>
      <w:lvlJc w:val="left"/>
      <w:pPr>
        <w:ind w:left="8950" w:hanging="360"/>
      </w:pPr>
      <w:rPr>
        <w:rFonts w:ascii="Symbol" w:hAnsi="Symbol" w:hint="default"/>
      </w:rPr>
    </w:lvl>
    <w:lvl w:ilvl="7">
      <w:start w:val="1"/>
      <w:numFmt w:val="bullet"/>
      <w:lvlText w:val="o"/>
      <w:lvlJc w:val="left"/>
      <w:pPr>
        <w:ind w:left="9670" w:hanging="360"/>
      </w:pPr>
      <w:rPr>
        <w:rFonts w:ascii="Courier New" w:hAnsi="Courier New" w:cs="Courier New" w:hint="default"/>
      </w:rPr>
    </w:lvl>
    <w:lvl w:ilvl="8">
      <w:start w:val="1"/>
      <w:numFmt w:val="bullet"/>
      <w:lvlText w:val=""/>
      <w:lvlJc w:val="left"/>
      <w:pPr>
        <w:ind w:left="10390" w:hanging="360"/>
      </w:pPr>
      <w:rPr>
        <w:rFonts w:ascii="Wingdings" w:hAnsi="Wingdings" w:hint="default"/>
      </w:rPr>
    </w:lvl>
  </w:abstractNum>
  <w:abstractNum w:abstractNumId="10" w15:restartNumberingAfterBreak="0">
    <w:nsid w:val="386C49B4"/>
    <w:multiLevelType w:val="hybridMultilevel"/>
    <w:tmpl w:val="6E264838"/>
    <w:lvl w:ilvl="0" w:tplc="ED28D2C6">
      <w:start w:val="1"/>
      <w:numFmt w:val="upperLetter"/>
      <w:lvlText w:val="%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E90D35"/>
    <w:multiLevelType w:val="multilevel"/>
    <w:tmpl w:val="DE76D5A2"/>
    <w:lvl w:ilvl="0">
      <w:start w:val="1"/>
      <w:numFmt w:val="bullet"/>
      <w:lvlText w:val=""/>
      <w:lvlJc w:val="left"/>
      <w:pPr>
        <w:ind w:left="3937" w:hanging="397"/>
      </w:pPr>
      <w:rPr>
        <w:rFonts w:ascii="Symbol" w:hAnsi="Symbol" w:hint="default"/>
        <w:i/>
      </w:rPr>
    </w:lvl>
    <w:lvl w:ilvl="1">
      <w:start w:val="1"/>
      <w:numFmt w:val="bullet"/>
      <w:lvlText w:val="o"/>
      <w:lvlJc w:val="left"/>
      <w:pPr>
        <w:ind w:left="5428" w:hanging="357"/>
      </w:pPr>
      <w:rPr>
        <w:rFonts w:ascii="Times New Roman" w:hAnsi="Times New Roman" w:cs="Times New Roman" w:hint="default"/>
      </w:rPr>
    </w:lvl>
    <w:lvl w:ilvl="2">
      <w:start w:val="1"/>
      <w:numFmt w:val="bullet"/>
      <w:lvlText w:val=""/>
      <w:lvlJc w:val="left"/>
      <w:pPr>
        <w:ind w:left="8194" w:hanging="360"/>
      </w:pPr>
      <w:rPr>
        <w:rFonts w:ascii="Wingdings" w:hAnsi="Wingdings" w:hint="default"/>
      </w:rPr>
    </w:lvl>
    <w:lvl w:ilvl="3">
      <w:start w:val="1"/>
      <w:numFmt w:val="bullet"/>
      <w:lvlText w:val=""/>
      <w:lvlJc w:val="left"/>
      <w:pPr>
        <w:ind w:left="8914" w:hanging="360"/>
      </w:pPr>
      <w:rPr>
        <w:rFonts w:ascii="Symbol" w:hAnsi="Symbol" w:hint="default"/>
      </w:rPr>
    </w:lvl>
    <w:lvl w:ilvl="4">
      <w:start w:val="1"/>
      <w:numFmt w:val="bullet"/>
      <w:lvlText w:val="o"/>
      <w:lvlJc w:val="left"/>
      <w:pPr>
        <w:ind w:left="9634" w:hanging="360"/>
      </w:pPr>
      <w:rPr>
        <w:rFonts w:ascii="Courier New" w:hAnsi="Courier New" w:cs="Courier New" w:hint="default"/>
      </w:rPr>
    </w:lvl>
    <w:lvl w:ilvl="5">
      <w:start w:val="1"/>
      <w:numFmt w:val="bullet"/>
      <w:lvlText w:val=""/>
      <w:lvlJc w:val="left"/>
      <w:pPr>
        <w:ind w:left="10354" w:hanging="360"/>
      </w:pPr>
      <w:rPr>
        <w:rFonts w:ascii="Wingdings" w:hAnsi="Wingdings" w:hint="default"/>
      </w:rPr>
    </w:lvl>
    <w:lvl w:ilvl="6">
      <w:start w:val="1"/>
      <w:numFmt w:val="bullet"/>
      <w:lvlText w:val=""/>
      <w:lvlJc w:val="left"/>
      <w:pPr>
        <w:ind w:left="11074" w:hanging="360"/>
      </w:pPr>
      <w:rPr>
        <w:rFonts w:ascii="Symbol" w:hAnsi="Symbol" w:hint="default"/>
      </w:rPr>
    </w:lvl>
    <w:lvl w:ilvl="7">
      <w:start w:val="1"/>
      <w:numFmt w:val="bullet"/>
      <w:lvlText w:val="o"/>
      <w:lvlJc w:val="left"/>
      <w:pPr>
        <w:ind w:left="11794" w:hanging="360"/>
      </w:pPr>
      <w:rPr>
        <w:rFonts w:ascii="Courier New" w:hAnsi="Courier New" w:cs="Courier New" w:hint="default"/>
      </w:rPr>
    </w:lvl>
    <w:lvl w:ilvl="8">
      <w:start w:val="1"/>
      <w:numFmt w:val="bullet"/>
      <w:lvlText w:val=""/>
      <w:lvlJc w:val="left"/>
      <w:pPr>
        <w:ind w:left="12514" w:hanging="360"/>
      </w:pPr>
      <w:rPr>
        <w:rFonts w:ascii="Wingdings" w:hAnsi="Wingdings" w:hint="default"/>
      </w:rPr>
    </w:lvl>
  </w:abstractNum>
  <w:abstractNum w:abstractNumId="12" w15:restartNumberingAfterBreak="0">
    <w:nsid w:val="4A2A6C6F"/>
    <w:multiLevelType w:val="hybridMultilevel"/>
    <w:tmpl w:val="3510F442"/>
    <w:lvl w:ilvl="0" w:tplc="FFFFFFFF">
      <w:start w:val="1"/>
      <w:numFmt w:val="lowerLetter"/>
      <w:lvlText w:val="%1)"/>
      <w:lvlJc w:val="left"/>
      <w:pPr>
        <w:ind w:left="410" w:hanging="360"/>
      </w:pPr>
      <w:rPr>
        <w:rFonts w:hint="default"/>
      </w:rPr>
    </w:lvl>
    <w:lvl w:ilvl="1" w:tplc="FFFFFFFF" w:tentative="1">
      <w:start w:val="1"/>
      <w:numFmt w:val="lowerLetter"/>
      <w:lvlText w:val="%2."/>
      <w:lvlJc w:val="left"/>
      <w:pPr>
        <w:ind w:left="1130" w:hanging="360"/>
      </w:pPr>
    </w:lvl>
    <w:lvl w:ilvl="2" w:tplc="FFFFFFFF" w:tentative="1">
      <w:start w:val="1"/>
      <w:numFmt w:val="lowerRoman"/>
      <w:lvlText w:val="%3."/>
      <w:lvlJc w:val="right"/>
      <w:pPr>
        <w:ind w:left="1850" w:hanging="180"/>
      </w:pPr>
    </w:lvl>
    <w:lvl w:ilvl="3" w:tplc="FFFFFFFF" w:tentative="1">
      <w:start w:val="1"/>
      <w:numFmt w:val="decimal"/>
      <w:lvlText w:val="%4."/>
      <w:lvlJc w:val="left"/>
      <w:pPr>
        <w:ind w:left="2570" w:hanging="360"/>
      </w:pPr>
    </w:lvl>
    <w:lvl w:ilvl="4" w:tplc="FFFFFFFF" w:tentative="1">
      <w:start w:val="1"/>
      <w:numFmt w:val="lowerLetter"/>
      <w:lvlText w:val="%5."/>
      <w:lvlJc w:val="left"/>
      <w:pPr>
        <w:ind w:left="3290" w:hanging="360"/>
      </w:pPr>
    </w:lvl>
    <w:lvl w:ilvl="5" w:tplc="FFFFFFFF" w:tentative="1">
      <w:start w:val="1"/>
      <w:numFmt w:val="lowerRoman"/>
      <w:lvlText w:val="%6."/>
      <w:lvlJc w:val="right"/>
      <w:pPr>
        <w:ind w:left="4010" w:hanging="180"/>
      </w:pPr>
    </w:lvl>
    <w:lvl w:ilvl="6" w:tplc="FFFFFFFF" w:tentative="1">
      <w:start w:val="1"/>
      <w:numFmt w:val="decimal"/>
      <w:lvlText w:val="%7."/>
      <w:lvlJc w:val="left"/>
      <w:pPr>
        <w:ind w:left="4730" w:hanging="360"/>
      </w:pPr>
    </w:lvl>
    <w:lvl w:ilvl="7" w:tplc="FFFFFFFF" w:tentative="1">
      <w:start w:val="1"/>
      <w:numFmt w:val="lowerLetter"/>
      <w:lvlText w:val="%8."/>
      <w:lvlJc w:val="left"/>
      <w:pPr>
        <w:ind w:left="5450" w:hanging="360"/>
      </w:pPr>
    </w:lvl>
    <w:lvl w:ilvl="8" w:tplc="FFFFFFFF" w:tentative="1">
      <w:start w:val="1"/>
      <w:numFmt w:val="lowerRoman"/>
      <w:lvlText w:val="%9."/>
      <w:lvlJc w:val="right"/>
      <w:pPr>
        <w:ind w:left="6170" w:hanging="180"/>
      </w:pPr>
    </w:lvl>
  </w:abstractNum>
  <w:abstractNum w:abstractNumId="13" w15:restartNumberingAfterBreak="0">
    <w:nsid w:val="51AD191E"/>
    <w:multiLevelType w:val="multilevel"/>
    <w:tmpl w:val="6AE0AB6A"/>
    <w:styleLink w:val="Styl2"/>
    <w:lvl w:ilvl="0">
      <w:start w:val="1"/>
      <w:numFmt w:val="upperLetter"/>
      <w:lvlText w:val="%1"/>
      <w:lvlJc w:val="left"/>
      <w:pPr>
        <w:ind w:left="1701" w:hanging="397"/>
      </w:pPr>
      <w:rPr>
        <w:rFonts w:ascii="Times New Roman" w:hAnsi="Times New Roman" w:cs="Times New Roman"/>
        <w:i/>
      </w:rPr>
    </w:lvl>
    <w:lvl w:ilvl="1">
      <w:start w:val="1"/>
      <w:numFmt w:val="bullet"/>
      <w:lvlText w:val="o"/>
      <w:lvlJc w:val="left"/>
      <w:pPr>
        <w:ind w:left="3192" w:hanging="357"/>
      </w:pPr>
      <w:rPr>
        <w:rFonts w:ascii="Times New Roman" w:hAnsi="Times New Roman" w:cs="Times New Roman" w:hint="default"/>
      </w:rPr>
    </w:lvl>
    <w:lvl w:ilvl="2">
      <w:start w:val="1"/>
      <w:numFmt w:val="bullet"/>
      <w:lvlText w:val=""/>
      <w:lvlJc w:val="left"/>
      <w:pPr>
        <w:ind w:left="5958" w:hanging="360"/>
      </w:pPr>
      <w:rPr>
        <w:rFonts w:ascii="Wingdings" w:hAnsi="Wingdings" w:hint="default"/>
      </w:rPr>
    </w:lvl>
    <w:lvl w:ilvl="3">
      <w:start w:val="1"/>
      <w:numFmt w:val="bullet"/>
      <w:lvlText w:val=""/>
      <w:lvlJc w:val="left"/>
      <w:pPr>
        <w:ind w:left="6678" w:hanging="360"/>
      </w:pPr>
      <w:rPr>
        <w:rFonts w:ascii="Symbol" w:hAnsi="Symbol" w:hint="default"/>
      </w:rPr>
    </w:lvl>
    <w:lvl w:ilvl="4">
      <w:start w:val="1"/>
      <w:numFmt w:val="bullet"/>
      <w:lvlText w:val="o"/>
      <w:lvlJc w:val="left"/>
      <w:pPr>
        <w:ind w:left="7398" w:hanging="360"/>
      </w:pPr>
      <w:rPr>
        <w:rFonts w:ascii="Courier New" w:hAnsi="Courier New" w:cs="Courier New" w:hint="default"/>
      </w:rPr>
    </w:lvl>
    <w:lvl w:ilvl="5">
      <w:start w:val="1"/>
      <w:numFmt w:val="bullet"/>
      <w:lvlText w:val=""/>
      <w:lvlJc w:val="left"/>
      <w:pPr>
        <w:ind w:left="8118" w:hanging="360"/>
      </w:pPr>
      <w:rPr>
        <w:rFonts w:ascii="Wingdings" w:hAnsi="Wingdings" w:hint="default"/>
      </w:rPr>
    </w:lvl>
    <w:lvl w:ilvl="6">
      <w:start w:val="1"/>
      <w:numFmt w:val="bullet"/>
      <w:lvlText w:val=""/>
      <w:lvlJc w:val="left"/>
      <w:pPr>
        <w:ind w:left="8838" w:hanging="360"/>
      </w:pPr>
      <w:rPr>
        <w:rFonts w:ascii="Symbol" w:hAnsi="Symbol" w:hint="default"/>
      </w:rPr>
    </w:lvl>
    <w:lvl w:ilvl="7">
      <w:start w:val="1"/>
      <w:numFmt w:val="bullet"/>
      <w:lvlText w:val="o"/>
      <w:lvlJc w:val="left"/>
      <w:pPr>
        <w:ind w:left="9558" w:hanging="360"/>
      </w:pPr>
      <w:rPr>
        <w:rFonts w:ascii="Courier New" w:hAnsi="Courier New" w:cs="Courier New" w:hint="default"/>
      </w:rPr>
    </w:lvl>
    <w:lvl w:ilvl="8">
      <w:start w:val="1"/>
      <w:numFmt w:val="bullet"/>
      <w:lvlText w:val=""/>
      <w:lvlJc w:val="left"/>
      <w:pPr>
        <w:ind w:left="10278" w:hanging="360"/>
      </w:pPr>
      <w:rPr>
        <w:rFonts w:ascii="Wingdings" w:hAnsi="Wingdings" w:hint="default"/>
      </w:rPr>
    </w:lvl>
  </w:abstractNum>
  <w:abstractNum w:abstractNumId="14" w15:restartNumberingAfterBreak="0">
    <w:nsid w:val="53BB79FE"/>
    <w:multiLevelType w:val="hybridMultilevel"/>
    <w:tmpl w:val="C39CC222"/>
    <w:lvl w:ilvl="0" w:tplc="04050003">
      <w:start w:val="1"/>
      <w:numFmt w:val="bullet"/>
      <w:lvlText w:val="o"/>
      <w:lvlJc w:val="left"/>
      <w:pPr>
        <w:ind w:left="3195" w:hanging="360"/>
      </w:pPr>
      <w:rPr>
        <w:rFonts w:ascii="Courier New" w:hAnsi="Courier New" w:hint="default"/>
      </w:rPr>
    </w:lvl>
    <w:lvl w:ilvl="1" w:tplc="04050003">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15" w15:restartNumberingAfterBreak="0">
    <w:nsid w:val="55643363"/>
    <w:multiLevelType w:val="multilevel"/>
    <w:tmpl w:val="B0A40924"/>
    <w:lvl w:ilvl="0">
      <w:start w:val="1"/>
      <w:numFmt w:val="decimal"/>
      <w:pStyle w:val="Nadpis1"/>
      <w:lvlText w:val="%1."/>
      <w:lvlJc w:val="left"/>
      <w:pPr>
        <w:ind w:left="720" w:hanging="360"/>
      </w:pPr>
    </w:lvl>
    <w:lvl w:ilvl="1">
      <w:start w:val="3"/>
      <w:numFmt w:val="decimal"/>
      <w:isLgl/>
      <w:lvlText w:val="%1.%2"/>
      <w:lvlJc w:val="left"/>
      <w:pPr>
        <w:ind w:left="943" w:hanging="48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lowerRoman"/>
      <w:lvlText w:val="%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6" w15:restartNumberingAfterBreak="0">
    <w:nsid w:val="65F83A1F"/>
    <w:multiLevelType w:val="hybridMultilevel"/>
    <w:tmpl w:val="3510F442"/>
    <w:lvl w:ilvl="0" w:tplc="04CC7B8C">
      <w:start w:val="1"/>
      <w:numFmt w:val="lowerLetter"/>
      <w:lvlText w:val="%1)"/>
      <w:lvlJc w:val="left"/>
      <w:pPr>
        <w:ind w:left="410" w:hanging="360"/>
      </w:pPr>
      <w:rPr>
        <w:rFonts w:hint="default"/>
      </w:rPr>
    </w:lvl>
    <w:lvl w:ilvl="1" w:tplc="04050019" w:tentative="1">
      <w:start w:val="1"/>
      <w:numFmt w:val="lowerLetter"/>
      <w:lvlText w:val="%2."/>
      <w:lvlJc w:val="left"/>
      <w:pPr>
        <w:ind w:left="1130" w:hanging="360"/>
      </w:pPr>
    </w:lvl>
    <w:lvl w:ilvl="2" w:tplc="0405001B" w:tentative="1">
      <w:start w:val="1"/>
      <w:numFmt w:val="lowerRoman"/>
      <w:lvlText w:val="%3."/>
      <w:lvlJc w:val="right"/>
      <w:pPr>
        <w:ind w:left="1850" w:hanging="180"/>
      </w:pPr>
    </w:lvl>
    <w:lvl w:ilvl="3" w:tplc="0405000F" w:tentative="1">
      <w:start w:val="1"/>
      <w:numFmt w:val="decimal"/>
      <w:lvlText w:val="%4."/>
      <w:lvlJc w:val="left"/>
      <w:pPr>
        <w:ind w:left="2570" w:hanging="360"/>
      </w:pPr>
    </w:lvl>
    <w:lvl w:ilvl="4" w:tplc="04050019" w:tentative="1">
      <w:start w:val="1"/>
      <w:numFmt w:val="lowerLetter"/>
      <w:lvlText w:val="%5."/>
      <w:lvlJc w:val="left"/>
      <w:pPr>
        <w:ind w:left="3290" w:hanging="360"/>
      </w:pPr>
    </w:lvl>
    <w:lvl w:ilvl="5" w:tplc="0405001B" w:tentative="1">
      <w:start w:val="1"/>
      <w:numFmt w:val="lowerRoman"/>
      <w:lvlText w:val="%6."/>
      <w:lvlJc w:val="right"/>
      <w:pPr>
        <w:ind w:left="4010" w:hanging="180"/>
      </w:pPr>
    </w:lvl>
    <w:lvl w:ilvl="6" w:tplc="0405000F" w:tentative="1">
      <w:start w:val="1"/>
      <w:numFmt w:val="decimal"/>
      <w:lvlText w:val="%7."/>
      <w:lvlJc w:val="left"/>
      <w:pPr>
        <w:ind w:left="4730" w:hanging="360"/>
      </w:pPr>
    </w:lvl>
    <w:lvl w:ilvl="7" w:tplc="04050019" w:tentative="1">
      <w:start w:val="1"/>
      <w:numFmt w:val="lowerLetter"/>
      <w:lvlText w:val="%8."/>
      <w:lvlJc w:val="left"/>
      <w:pPr>
        <w:ind w:left="5450" w:hanging="360"/>
      </w:pPr>
    </w:lvl>
    <w:lvl w:ilvl="8" w:tplc="0405001B" w:tentative="1">
      <w:start w:val="1"/>
      <w:numFmt w:val="lowerRoman"/>
      <w:lvlText w:val="%9."/>
      <w:lvlJc w:val="right"/>
      <w:pPr>
        <w:ind w:left="6170" w:hanging="180"/>
      </w:pPr>
    </w:lvl>
  </w:abstractNum>
  <w:abstractNum w:abstractNumId="17" w15:restartNumberingAfterBreak="0">
    <w:nsid w:val="6AD23CC2"/>
    <w:multiLevelType w:val="hybridMultilevel"/>
    <w:tmpl w:val="26FCE856"/>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8" w15:restartNumberingAfterBreak="0">
    <w:nsid w:val="6CB77925"/>
    <w:multiLevelType w:val="hybridMultilevel"/>
    <w:tmpl w:val="3510F442"/>
    <w:lvl w:ilvl="0" w:tplc="FFFFFFFF">
      <w:start w:val="1"/>
      <w:numFmt w:val="lowerLetter"/>
      <w:lvlText w:val="%1)"/>
      <w:lvlJc w:val="left"/>
      <w:pPr>
        <w:ind w:left="410" w:hanging="360"/>
      </w:pPr>
      <w:rPr>
        <w:rFonts w:hint="default"/>
      </w:rPr>
    </w:lvl>
    <w:lvl w:ilvl="1" w:tplc="FFFFFFFF" w:tentative="1">
      <w:start w:val="1"/>
      <w:numFmt w:val="lowerLetter"/>
      <w:lvlText w:val="%2."/>
      <w:lvlJc w:val="left"/>
      <w:pPr>
        <w:ind w:left="1130" w:hanging="360"/>
      </w:pPr>
    </w:lvl>
    <w:lvl w:ilvl="2" w:tplc="FFFFFFFF" w:tentative="1">
      <w:start w:val="1"/>
      <w:numFmt w:val="lowerRoman"/>
      <w:lvlText w:val="%3."/>
      <w:lvlJc w:val="right"/>
      <w:pPr>
        <w:ind w:left="1850" w:hanging="180"/>
      </w:pPr>
    </w:lvl>
    <w:lvl w:ilvl="3" w:tplc="FFFFFFFF" w:tentative="1">
      <w:start w:val="1"/>
      <w:numFmt w:val="decimal"/>
      <w:lvlText w:val="%4."/>
      <w:lvlJc w:val="left"/>
      <w:pPr>
        <w:ind w:left="2570" w:hanging="360"/>
      </w:pPr>
    </w:lvl>
    <w:lvl w:ilvl="4" w:tplc="FFFFFFFF" w:tentative="1">
      <w:start w:val="1"/>
      <w:numFmt w:val="lowerLetter"/>
      <w:lvlText w:val="%5."/>
      <w:lvlJc w:val="left"/>
      <w:pPr>
        <w:ind w:left="3290" w:hanging="360"/>
      </w:pPr>
    </w:lvl>
    <w:lvl w:ilvl="5" w:tplc="FFFFFFFF" w:tentative="1">
      <w:start w:val="1"/>
      <w:numFmt w:val="lowerRoman"/>
      <w:lvlText w:val="%6."/>
      <w:lvlJc w:val="right"/>
      <w:pPr>
        <w:ind w:left="4010" w:hanging="180"/>
      </w:pPr>
    </w:lvl>
    <w:lvl w:ilvl="6" w:tplc="FFFFFFFF" w:tentative="1">
      <w:start w:val="1"/>
      <w:numFmt w:val="decimal"/>
      <w:lvlText w:val="%7."/>
      <w:lvlJc w:val="left"/>
      <w:pPr>
        <w:ind w:left="4730" w:hanging="360"/>
      </w:pPr>
    </w:lvl>
    <w:lvl w:ilvl="7" w:tplc="FFFFFFFF" w:tentative="1">
      <w:start w:val="1"/>
      <w:numFmt w:val="lowerLetter"/>
      <w:lvlText w:val="%8."/>
      <w:lvlJc w:val="left"/>
      <w:pPr>
        <w:ind w:left="5450" w:hanging="360"/>
      </w:pPr>
    </w:lvl>
    <w:lvl w:ilvl="8" w:tplc="FFFFFFFF" w:tentative="1">
      <w:start w:val="1"/>
      <w:numFmt w:val="lowerRoman"/>
      <w:lvlText w:val="%9."/>
      <w:lvlJc w:val="right"/>
      <w:pPr>
        <w:ind w:left="6170" w:hanging="180"/>
      </w:pPr>
    </w:lvl>
  </w:abstractNum>
  <w:abstractNum w:abstractNumId="19" w15:restartNumberingAfterBreak="0">
    <w:nsid w:val="6F114197"/>
    <w:multiLevelType w:val="multilevel"/>
    <w:tmpl w:val="0405001F"/>
    <w:styleLink w:val="111111"/>
    <w:lvl w:ilvl="0">
      <w:start w:val="1"/>
      <w:numFmt w:val="decimal"/>
      <w:lvlText w:val="%1."/>
      <w:lvlJc w:val="left"/>
      <w:pPr>
        <w:tabs>
          <w:tab w:val="num" w:pos="360"/>
        </w:tabs>
        <w:ind w:left="360" w:hanging="360"/>
      </w:pPr>
      <w:rPr>
        <w:rFonts w:ascii="Arial" w:hAnsi="Arial" w:cs="Times New Roman"/>
      </w:rPr>
    </w:lvl>
    <w:lvl w:ilvl="1">
      <w:start w:val="1"/>
      <w:numFmt w:val="decimal"/>
      <w:lvlText w:val="%1.%2."/>
      <w:lvlJc w:val="left"/>
      <w:pPr>
        <w:tabs>
          <w:tab w:val="num" w:pos="972"/>
        </w:tabs>
        <w:ind w:left="97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73097D58"/>
    <w:multiLevelType w:val="multilevel"/>
    <w:tmpl w:val="6AE0AB6A"/>
    <w:numStyleLink w:val="Styl2"/>
  </w:abstractNum>
  <w:num w:numId="1" w16cid:durableId="309867386">
    <w:abstractNumId w:val="15"/>
  </w:num>
  <w:num w:numId="2" w16cid:durableId="1291203931">
    <w:abstractNumId w:val="13"/>
  </w:num>
  <w:num w:numId="3" w16cid:durableId="567956019">
    <w:abstractNumId w:val="20"/>
    <w:lvlOverride w:ilvl="0">
      <w:lvl w:ilvl="0">
        <w:start w:val="1"/>
        <w:numFmt w:val="upperLetter"/>
        <w:lvlText w:val="%1"/>
        <w:lvlJc w:val="left"/>
        <w:pPr>
          <w:ind w:left="1701" w:hanging="397"/>
        </w:pPr>
        <w:rPr>
          <w:rFonts w:ascii="Times New Roman" w:hAnsi="Times New Roman" w:cs="Times New Roman"/>
          <w:i/>
        </w:rPr>
      </w:lvl>
    </w:lvlOverride>
  </w:num>
  <w:num w:numId="4" w16cid:durableId="2010597929">
    <w:abstractNumId w:val="11"/>
  </w:num>
  <w:num w:numId="5" w16cid:durableId="715816273">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4481604">
    <w:abstractNumId w:val="15"/>
  </w:num>
  <w:num w:numId="7" w16cid:durableId="2108841153">
    <w:abstractNumId w:val="15"/>
  </w:num>
  <w:num w:numId="8" w16cid:durableId="997146401">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1587204">
    <w:abstractNumId w:val="9"/>
  </w:num>
  <w:num w:numId="10" w16cid:durableId="905989907">
    <w:abstractNumId w:val="14"/>
  </w:num>
  <w:num w:numId="11" w16cid:durableId="1581523333">
    <w:abstractNumId w:val="5"/>
  </w:num>
  <w:num w:numId="12" w16cid:durableId="349600392">
    <w:abstractNumId w:val="19"/>
  </w:num>
  <w:num w:numId="13" w16cid:durableId="943194123">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2133934">
    <w:abstractNumId w:val="15"/>
  </w:num>
  <w:num w:numId="15" w16cid:durableId="349454019">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0882889">
    <w:abstractNumId w:val="10"/>
  </w:num>
  <w:num w:numId="17" w16cid:durableId="1702901574">
    <w:abstractNumId w:val="6"/>
  </w:num>
  <w:num w:numId="18" w16cid:durableId="196116408">
    <w:abstractNumId w:val="8"/>
  </w:num>
  <w:num w:numId="19" w16cid:durableId="272635705">
    <w:abstractNumId w:val="14"/>
  </w:num>
  <w:num w:numId="20" w16cid:durableId="495999883">
    <w:abstractNumId w:val="15"/>
    <w:lvlOverride w:ilvl="0">
      <w:startOverride w:val="2"/>
    </w:lvlOverride>
    <w:lvlOverride w:ilvl="1">
      <w:startOverride w:val="4"/>
    </w:lvlOverride>
    <w:lvlOverride w:ilvl="2">
      <w:startOverride w:val="2"/>
    </w:lvlOverride>
  </w:num>
  <w:num w:numId="21" w16cid:durableId="2143427800">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4112039">
    <w:abstractNumId w:val="7"/>
  </w:num>
  <w:num w:numId="23" w16cid:durableId="1865245982">
    <w:abstractNumId w:val="4"/>
  </w:num>
  <w:num w:numId="24" w16cid:durableId="109976873">
    <w:abstractNumId w:val="15"/>
    <w:lvlOverride w:ilvl="0">
      <w:startOverride w:val="1"/>
    </w:lvlOverride>
    <w:lvlOverride w:ilvl="1">
      <w:startOverride w:val="3"/>
    </w:lvlOverride>
  </w:num>
  <w:num w:numId="25" w16cid:durableId="1337000086">
    <w:abstractNumId w:val="16"/>
  </w:num>
  <w:num w:numId="26" w16cid:durableId="2139368543">
    <w:abstractNumId w:val="18"/>
  </w:num>
  <w:num w:numId="27" w16cid:durableId="927352094">
    <w:abstractNumId w:val="12"/>
  </w:num>
  <w:num w:numId="28" w16cid:durableId="820315155">
    <w:abstractNumId w:val="3"/>
  </w:num>
  <w:num w:numId="29" w16cid:durableId="1098793823">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94"/>
    <w:rsid w:val="0000030E"/>
    <w:rsid w:val="00007351"/>
    <w:rsid w:val="00012BCE"/>
    <w:rsid w:val="00014421"/>
    <w:rsid w:val="00014BEB"/>
    <w:rsid w:val="00015FB1"/>
    <w:rsid w:val="00022AB4"/>
    <w:rsid w:val="00024004"/>
    <w:rsid w:val="00024DA0"/>
    <w:rsid w:val="000272D2"/>
    <w:rsid w:val="000311FC"/>
    <w:rsid w:val="00033D1E"/>
    <w:rsid w:val="00036C71"/>
    <w:rsid w:val="00040657"/>
    <w:rsid w:val="000433BA"/>
    <w:rsid w:val="000446E0"/>
    <w:rsid w:val="00044944"/>
    <w:rsid w:val="000459EF"/>
    <w:rsid w:val="00045E62"/>
    <w:rsid w:val="00046701"/>
    <w:rsid w:val="00047FDB"/>
    <w:rsid w:val="0005284C"/>
    <w:rsid w:val="00054FEF"/>
    <w:rsid w:val="00055C36"/>
    <w:rsid w:val="00055D6F"/>
    <w:rsid w:val="00055EBD"/>
    <w:rsid w:val="00056D1B"/>
    <w:rsid w:val="0006374E"/>
    <w:rsid w:val="00063D9F"/>
    <w:rsid w:val="00067A4E"/>
    <w:rsid w:val="00074AA7"/>
    <w:rsid w:val="00076172"/>
    <w:rsid w:val="00076627"/>
    <w:rsid w:val="00081B35"/>
    <w:rsid w:val="000823A3"/>
    <w:rsid w:val="00082624"/>
    <w:rsid w:val="00082BD8"/>
    <w:rsid w:val="00083436"/>
    <w:rsid w:val="000857E3"/>
    <w:rsid w:val="000867F9"/>
    <w:rsid w:val="0009026A"/>
    <w:rsid w:val="0009157E"/>
    <w:rsid w:val="000939CB"/>
    <w:rsid w:val="000961F7"/>
    <w:rsid w:val="000971B6"/>
    <w:rsid w:val="000972BC"/>
    <w:rsid w:val="000A2BF9"/>
    <w:rsid w:val="000A3F26"/>
    <w:rsid w:val="000A4E92"/>
    <w:rsid w:val="000A55A6"/>
    <w:rsid w:val="000A5A78"/>
    <w:rsid w:val="000A5A8A"/>
    <w:rsid w:val="000A6D12"/>
    <w:rsid w:val="000B1845"/>
    <w:rsid w:val="000B2B96"/>
    <w:rsid w:val="000B2F40"/>
    <w:rsid w:val="000B4AAF"/>
    <w:rsid w:val="000B6899"/>
    <w:rsid w:val="000B7AD0"/>
    <w:rsid w:val="000C13DF"/>
    <w:rsid w:val="000C18D2"/>
    <w:rsid w:val="000C2789"/>
    <w:rsid w:val="000C3B4F"/>
    <w:rsid w:val="000C3E88"/>
    <w:rsid w:val="000D0036"/>
    <w:rsid w:val="000D0054"/>
    <w:rsid w:val="000D06B7"/>
    <w:rsid w:val="000D0CBC"/>
    <w:rsid w:val="000D106A"/>
    <w:rsid w:val="000D152B"/>
    <w:rsid w:val="000D24EA"/>
    <w:rsid w:val="000D3BC8"/>
    <w:rsid w:val="000D7E6C"/>
    <w:rsid w:val="000E27C8"/>
    <w:rsid w:val="000E7C9C"/>
    <w:rsid w:val="000F0B2A"/>
    <w:rsid w:val="000F0CEC"/>
    <w:rsid w:val="000F1832"/>
    <w:rsid w:val="000F25C7"/>
    <w:rsid w:val="000F3527"/>
    <w:rsid w:val="000F41AB"/>
    <w:rsid w:val="000F6653"/>
    <w:rsid w:val="000F6D8D"/>
    <w:rsid w:val="000F75CB"/>
    <w:rsid w:val="00100678"/>
    <w:rsid w:val="00101BD3"/>
    <w:rsid w:val="00103628"/>
    <w:rsid w:val="00103B15"/>
    <w:rsid w:val="00103B92"/>
    <w:rsid w:val="0010720B"/>
    <w:rsid w:val="0010769A"/>
    <w:rsid w:val="00110502"/>
    <w:rsid w:val="001106DC"/>
    <w:rsid w:val="00112965"/>
    <w:rsid w:val="001136D3"/>
    <w:rsid w:val="00113CBF"/>
    <w:rsid w:val="00113E46"/>
    <w:rsid w:val="00114119"/>
    <w:rsid w:val="00115220"/>
    <w:rsid w:val="001165FF"/>
    <w:rsid w:val="001167CF"/>
    <w:rsid w:val="00116E96"/>
    <w:rsid w:val="001209F6"/>
    <w:rsid w:val="00122D69"/>
    <w:rsid w:val="00123145"/>
    <w:rsid w:val="001232A8"/>
    <w:rsid w:val="0012587B"/>
    <w:rsid w:val="00125EC7"/>
    <w:rsid w:val="00126B41"/>
    <w:rsid w:val="001309A9"/>
    <w:rsid w:val="001311D5"/>
    <w:rsid w:val="00131F87"/>
    <w:rsid w:val="00134543"/>
    <w:rsid w:val="00140B68"/>
    <w:rsid w:val="00144748"/>
    <w:rsid w:val="00156969"/>
    <w:rsid w:val="00167684"/>
    <w:rsid w:val="001722F6"/>
    <w:rsid w:val="00172DD4"/>
    <w:rsid w:val="00173044"/>
    <w:rsid w:val="001753F1"/>
    <w:rsid w:val="00176E72"/>
    <w:rsid w:val="001815AC"/>
    <w:rsid w:val="001819EF"/>
    <w:rsid w:val="00181EBF"/>
    <w:rsid w:val="00184420"/>
    <w:rsid w:val="001868E5"/>
    <w:rsid w:val="0018776B"/>
    <w:rsid w:val="0019375A"/>
    <w:rsid w:val="00195A02"/>
    <w:rsid w:val="001A1999"/>
    <w:rsid w:val="001A2553"/>
    <w:rsid w:val="001B25B2"/>
    <w:rsid w:val="001B6FCD"/>
    <w:rsid w:val="001C02A1"/>
    <w:rsid w:val="001C0A1A"/>
    <w:rsid w:val="001C31B6"/>
    <w:rsid w:val="001C33D8"/>
    <w:rsid w:val="001D0AF1"/>
    <w:rsid w:val="001D1344"/>
    <w:rsid w:val="001D1357"/>
    <w:rsid w:val="001D1C2E"/>
    <w:rsid w:val="001D26EE"/>
    <w:rsid w:val="001D2AC6"/>
    <w:rsid w:val="001D6B3D"/>
    <w:rsid w:val="001D712C"/>
    <w:rsid w:val="001D77CC"/>
    <w:rsid w:val="001D7886"/>
    <w:rsid w:val="001E530B"/>
    <w:rsid w:val="001F3063"/>
    <w:rsid w:val="001F51EB"/>
    <w:rsid w:val="001F53BF"/>
    <w:rsid w:val="001F60CD"/>
    <w:rsid w:val="001F7B1A"/>
    <w:rsid w:val="00200754"/>
    <w:rsid w:val="00200BC6"/>
    <w:rsid w:val="00200BCC"/>
    <w:rsid w:val="00200CC5"/>
    <w:rsid w:val="00203A1B"/>
    <w:rsid w:val="002069CA"/>
    <w:rsid w:val="00212B9D"/>
    <w:rsid w:val="00213C32"/>
    <w:rsid w:val="00213C6B"/>
    <w:rsid w:val="00214BB6"/>
    <w:rsid w:val="002153DA"/>
    <w:rsid w:val="00215B4F"/>
    <w:rsid w:val="00215B7C"/>
    <w:rsid w:val="00215EFE"/>
    <w:rsid w:val="00216791"/>
    <w:rsid w:val="002168F5"/>
    <w:rsid w:val="00225D5C"/>
    <w:rsid w:val="00226D80"/>
    <w:rsid w:val="002308BE"/>
    <w:rsid w:val="00231D60"/>
    <w:rsid w:val="00234A57"/>
    <w:rsid w:val="00235CDA"/>
    <w:rsid w:val="00235F51"/>
    <w:rsid w:val="0024052B"/>
    <w:rsid w:val="002418A2"/>
    <w:rsid w:val="00241951"/>
    <w:rsid w:val="00246158"/>
    <w:rsid w:val="002501A5"/>
    <w:rsid w:val="00252E42"/>
    <w:rsid w:val="00254F13"/>
    <w:rsid w:val="002647BF"/>
    <w:rsid w:val="00264A30"/>
    <w:rsid w:val="00265E62"/>
    <w:rsid w:val="00266EE7"/>
    <w:rsid w:val="0026733A"/>
    <w:rsid w:val="0027126E"/>
    <w:rsid w:val="0027207C"/>
    <w:rsid w:val="002731F6"/>
    <w:rsid w:val="00274F50"/>
    <w:rsid w:val="00275038"/>
    <w:rsid w:val="00275565"/>
    <w:rsid w:val="00275999"/>
    <w:rsid w:val="002761C5"/>
    <w:rsid w:val="00277A4C"/>
    <w:rsid w:val="00280CCB"/>
    <w:rsid w:val="00283CE6"/>
    <w:rsid w:val="00284B31"/>
    <w:rsid w:val="0028509B"/>
    <w:rsid w:val="0028570E"/>
    <w:rsid w:val="002867B9"/>
    <w:rsid w:val="00287340"/>
    <w:rsid w:val="002944AC"/>
    <w:rsid w:val="00295252"/>
    <w:rsid w:val="002956CC"/>
    <w:rsid w:val="002A02E5"/>
    <w:rsid w:val="002A097E"/>
    <w:rsid w:val="002A23E3"/>
    <w:rsid w:val="002A4709"/>
    <w:rsid w:val="002A53FF"/>
    <w:rsid w:val="002B572B"/>
    <w:rsid w:val="002B5F6E"/>
    <w:rsid w:val="002C128D"/>
    <w:rsid w:val="002C4CC4"/>
    <w:rsid w:val="002C6188"/>
    <w:rsid w:val="002C651D"/>
    <w:rsid w:val="002C75B3"/>
    <w:rsid w:val="002D147C"/>
    <w:rsid w:val="002D1B47"/>
    <w:rsid w:val="002D5ADF"/>
    <w:rsid w:val="002D73C1"/>
    <w:rsid w:val="002D7BEC"/>
    <w:rsid w:val="002E0F8B"/>
    <w:rsid w:val="002E1086"/>
    <w:rsid w:val="002E11D6"/>
    <w:rsid w:val="002E3535"/>
    <w:rsid w:val="002E3640"/>
    <w:rsid w:val="002E5150"/>
    <w:rsid w:val="002E5467"/>
    <w:rsid w:val="002F4B44"/>
    <w:rsid w:val="003008BD"/>
    <w:rsid w:val="0030222A"/>
    <w:rsid w:val="0030381A"/>
    <w:rsid w:val="00305CE6"/>
    <w:rsid w:val="0031203B"/>
    <w:rsid w:val="00313092"/>
    <w:rsid w:val="00315399"/>
    <w:rsid w:val="00315B48"/>
    <w:rsid w:val="0031790F"/>
    <w:rsid w:val="003205BA"/>
    <w:rsid w:val="00323EC7"/>
    <w:rsid w:val="00325E00"/>
    <w:rsid w:val="003275AB"/>
    <w:rsid w:val="00327E31"/>
    <w:rsid w:val="00330A38"/>
    <w:rsid w:val="003314F5"/>
    <w:rsid w:val="00332ADA"/>
    <w:rsid w:val="00333ED9"/>
    <w:rsid w:val="00334489"/>
    <w:rsid w:val="003361F5"/>
    <w:rsid w:val="00336709"/>
    <w:rsid w:val="00336AC2"/>
    <w:rsid w:val="003412A0"/>
    <w:rsid w:val="00341AD9"/>
    <w:rsid w:val="00344831"/>
    <w:rsid w:val="00344A6D"/>
    <w:rsid w:val="003452D9"/>
    <w:rsid w:val="00345830"/>
    <w:rsid w:val="003505FA"/>
    <w:rsid w:val="00352E7C"/>
    <w:rsid w:val="0035500C"/>
    <w:rsid w:val="003553FD"/>
    <w:rsid w:val="0036111E"/>
    <w:rsid w:val="00361F96"/>
    <w:rsid w:val="00366CE2"/>
    <w:rsid w:val="00367BCA"/>
    <w:rsid w:val="003715E5"/>
    <w:rsid w:val="0037470A"/>
    <w:rsid w:val="00375C4F"/>
    <w:rsid w:val="003777CD"/>
    <w:rsid w:val="0038064A"/>
    <w:rsid w:val="00381BBC"/>
    <w:rsid w:val="0038405D"/>
    <w:rsid w:val="00384CB6"/>
    <w:rsid w:val="003903B3"/>
    <w:rsid w:val="00390E86"/>
    <w:rsid w:val="00397E82"/>
    <w:rsid w:val="003A2513"/>
    <w:rsid w:val="003A3225"/>
    <w:rsid w:val="003A3C3A"/>
    <w:rsid w:val="003A78FD"/>
    <w:rsid w:val="003A7999"/>
    <w:rsid w:val="003B1AE5"/>
    <w:rsid w:val="003B1ED9"/>
    <w:rsid w:val="003B3BB4"/>
    <w:rsid w:val="003C4381"/>
    <w:rsid w:val="003C5CC9"/>
    <w:rsid w:val="003C71D8"/>
    <w:rsid w:val="003D1684"/>
    <w:rsid w:val="003D3DDC"/>
    <w:rsid w:val="003D6A46"/>
    <w:rsid w:val="003D714A"/>
    <w:rsid w:val="003E02DC"/>
    <w:rsid w:val="003E17C1"/>
    <w:rsid w:val="003E1ECE"/>
    <w:rsid w:val="003E58B6"/>
    <w:rsid w:val="003F0316"/>
    <w:rsid w:val="003F0B3C"/>
    <w:rsid w:val="003F3977"/>
    <w:rsid w:val="003F426F"/>
    <w:rsid w:val="003F6389"/>
    <w:rsid w:val="00400027"/>
    <w:rsid w:val="004014D9"/>
    <w:rsid w:val="00403C1D"/>
    <w:rsid w:val="00403E09"/>
    <w:rsid w:val="00405412"/>
    <w:rsid w:val="00412AAF"/>
    <w:rsid w:val="00412CC7"/>
    <w:rsid w:val="004131F7"/>
    <w:rsid w:val="004138B2"/>
    <w:rsid w:val="00413D78"/>
    <w:rsid w:val="00414060"/>
    <w:rsid w:val="004149D7"/>
    <w:rsid w:val="004156A7"/>
    <w:rsid w:val="00424746"/>
    <w:rsid w:val="004266D8"/>
    <w:rsid w:val="00426D8D"/>
    <w:rsid w:val="004307B3"/>
    <w:rsid w:val="00430917"/>
    <w:rsid w:val="00431CF7"/>
    <w:rsid w:val="00434AF1"/>
    <w:rsid w:val="00435A33"/>
    <w:rsid w:val="0043717C"/>
    <w:rsid w:val="004436C1"/>
    <w:rsid w:val="00444C19"/>
    <w:rsid w:val="00446B5C"/>
    <w:rsid w:val="004476FA"/>
    <w:rsid w:val="00452457"/>
    <w:rsid w:val="004547F5"/>
    <w:rsid w:val="00454C13"/>
    <w:rsid w:val="0046088A"/>
    <w:rsid w:val="00461B6D"/>
    <w:rsid w:val="00462037"/>
    <w:rsid w:val="00464F9C"/>
    <w:rsid w:val="004654B2"/>
    <w:rsid w:val="004668FA"/>
    <w:rsid w:val="00466947"/>
    <w:rsid w:val="00471809"/>
    <w:rsid w:val="004719EF"/>
    <w:rsid w:val="00472C56"/>
    <w:rsid w:val="004743A9"/>
    <w:rsid w:val="00483EF8"/>
    <w:rsid w:val="0048420E"/>
    <w:rsid w:val="00485C03"/>
    <w:rsid w:val="00490F7E"/>
    <w:rsid w:val="0049261B"/>
    <w:rsid w:val="00495609"/>
    <w:rsid w:val="00496307"/>
    <w:rsid w:val="00496AD9"/>
    <w:rsid w:val="00497B66"/>
    <w:rsid w:val="004A2374"/>
    <w:rsid w:val="004A268A"/>
    <w:rsid w:val="004A5621"/>
    <w:rsid w:val="004B1E47"/>
    <w:rsid w:val="004B2422"/>
    <w:rsid w:val="004B267E"/>
    <w:rsid w:val="004B3752"/>
    <w:rsid w:val="004B5604"/>
    <w:rsid w:val="004B5B47"/>
    <w:rsid w:val="004B6CE3"/>
    <w:rsid w:val="004B6DFF"/>
    <w:rsid w:val="004B7367"/>
    <w:rsid w:val="004C12EC"/>
    <w:rsid w:val="004C416E"/>
    <w:rsid w:val="004C4770"/>
    <w:rsid w:val="004C5543"/>
    <w:rsid w:val="004C6417"/>
    <w:rsid w:val="004C7309"/>
    <w:rsid w:val="004D05F7"/>
    <w:rsid w:val="004D46C7"/>
    <w:rsid w:val="004D522B"/>
    <w:rsid w:val="004D5890"/>
    <w:rsid w:val="004D5CBE"/>
    <w:rsid w:val="004D618A"/>
    <w:rsid w:val="004D6F04"/>
    <w:rsid w:val="004E06F7"/>
    <w:rsid w:val="004E6B7F"/>
    <w:rsid w:val="004F17EF"/>
    <w:rsid w:val="004F4D68"/>
    <w:rsid w:val="004F7588"/>
    <w:rsid w:val="00501FF5"/>
    <w:rsid w:val="00502A59"/>
    <w:rsid w:val="0050572B"/>
    <w:rsid w:val="00511398"/>
    <w:rsid w:val="00511AD2"/>
    <w:rsid w:val="00513D9E"/>
    <w:rsid w:val="00515D20"/>
    <w:rsid w:val="00516309"/>
    <w:rsid w:val="0052493D"/>
    <w:rsid w:val="005254A2"/>
    <w:rsid w:val="005301BE"/>
    <w:rsid w:val="0053100E"/>
    <w:rsid w:val="005312C0"/>
    <w:rsid w:val="00532F0F"/>
    <w:rsid w:val="005331F4"/>
    <w:rsid w:val="00534F60"/>
    <w:rsid w:val="00535454"/>
    <w:rsid w:val="00541FA6"/>
    <w:rsid w:val="005431F2"/>
    <w:rsid w:val="00543BCF"/>
    <w:rsid w:val="00545F52"/>
    <w:rsid w:val="0054644F"/>
    <w:rsid w:val="0054708B"/>
    <w:rsid w:val="00547529"/>
    <w:rsid w:val="00552E75"/>
    <w:rsid w:val="0055452C"/>
    <w:rsid w:val="005558F1"/>
    <w:rsid w:val="005637F6"/>
    <w:rsid w:val="00563C44"/>
    <w:rsid w:val="00563D3F"/>
    <w:rsid w:val="00564470"/>
    <w:rsid w:val="00565C5F"/>
    <w:rsid w:val="00566F56"/>
    <w:rsid w:val="00570D22"/>
    <w:rsid w:val="00573907"/>
    <w:rsid w:val="00573F09"/>
    <w:rsid w:val="00577935"/>
    <w:rsid w:val="005779E7"/>
    <w:rsid w:val="00582DBB"/>
    <w:rsid w:val="00583893"/>
    <w:rsid w:val="0058692E"/>
    <w:rsid w:val="00591844"/>
    <w:rsid w:val="00591A34"/>
    <w:rsid w:val="00592C0B"/>
    <w:rsid w:val="00594436"/>
    <w:rsid w:val="005950E5"/>
    <w:rsid w:val="00595C90"/>
    <w:rsid w:val="0059613D"/>
    <w:rsid w:val="00597640"/>
    <w:rsid w:val="005A0A6A"/>
    <w:rsid w:val="005A1DA5"/>
    <w:rsid w:val="005A233B"/>
    <w:rsid w:val="005A3D43"/>
    <w:rsid w:val="005A3D48"/>
    <w:rsid w:val="005A52E7"/>
    <w:rsid w:val="005A6507"/>
    <w:rsid w:val="005A6C52"/>
    <w:rsid w:val="005B1C65"/>
    <w:rsid w:val="005B2967"/>
    <w:rsid w:val="005B29E2"/>
    <w:rsid w:val="005B37C7"/>
    <w:rsid w:val="005B48DE"/>
    <w:rsid w:val="005B7E05"/>
    <w:rsid w:val="005C01CD"/>
    <w:rsid w:val="005C1615"/>
    <w:rsid w:val="005C1E0E"/>
    <w:rsid w:val="005C1E55"/>
    <w:rsid w:val="005C3AAB"/>
    <w:rsid w:val="005C4647"/>
    <w:rsid w:val="005C7120"/>
    <w:rsid w:val="005D0B2D"/>
    <w:rsid w:val="005D1D63"/>
    <w:rsid w:val="005D2286"/>
    <w:rsid w:val="005D4421"/>
    <w:rsid w:val="005D44CA"/>
    <w:rsid w:val="005D4503"/>
    <w:rsid w:val="005D62E6"/>
    <w:rsid w:val="005D7438"/>
    <w:rsid w:val="005E18C8"/>
    <w:rsid w:val="005E1F20"/>
    <w:rsid w:val="005E2F1A"/>
    <w:rsid w:val="005E2FF7"/>
    <w:rsid w:val="005E3E40"/>
    <w:rsid w:val="005E494E"/>
    <w:rsid w:val="005E6D2E"/>
    <w:rsid w:val="005F0544"/>
    <w:rsid w:val="005F0D63"/>
    <w:rsid w:val="005F38D3"/>
    <w:rsid w:val="005F41C2"/>
    <w:rsid w:val="0060056E"/>
    <w:rsid w:val="006010DC"/>
    <w:rsid w:val="00603A88"/>
    <w:rsid w:val="00605445"/>
    <w:rsid w:val="0061531B"/>
    <w:rsid w:val="006212FC"/>
    <w:rsid w:val="00625458"/>
    <w:rsid w:val="00626972"/>
    <w:rsid w:val="00626F40"/>
    <w:rsid w:val="00627132"/>
    <w:rsid w:val="00630CBF"/>
    <w:rsid w:val="00630E51"/>
    <w:rsid w:val="00631D93"/>
    <w:rsid w:val="0063284E"/>
    <w:rsid w:val="006329A2"/>
    <w:rsid w:val="006331FE"/>
    <w:rsid w:val="0063430F"/>
    <w:rsid w:val="00635362"/>
    <w:rsid w:val="006354E4"/>
    <w:rsid w:val="00640B37"/>
    <w:rsid w:val="00641507"/>
    <w:rsid w:val="00642AE7"/>
    <w:rsid w:val="00642E49"/>
    <w:rsid w:val="00642EE6"/>
    <w:rsid w:val="00646032"/>
    <w:rsid w:val="00647D94"/>
    <w:rsid w:val="00650147"/>
    <w:rsid w:val="00650312"/>
    <w:rsid w:val="00654230"/>
    <w:rsid w:val="00654D0A"/>
    <w:rsid w:val="00656146"/>
    <w:rsid w:val="0065621A"/>
    <w:rsid w:val="00657488"/>
    <w:rsid w:val="00662C88"/>
    <w:rsid w:val="00662F9C"/>
    <w:rsid w:val="00672BAD"/>
    <w:rsid w:val="006737F3"/>
    <w:rsid w:val="00675BB5"/>
    <w:rsid w:val="0067674A"/>
    <w:rsid w:val="0067738B"/>
    <w:rsid w:val="006813A6"/>
    <w:rsid w:val="00683D05"/>
    <w:rsid w:val="006842E2"/>
    <w:rsid w:val="00684A0C"/>
    <w:rsid w:val="00686DF9"/>
    <w:rsid w:val="006877FA"/>
    <w:rsid w:val="0069186E"/>
    <w:rsid w:val="006927F9"/>
    <w:rsid w:val="006942AB"/>
    <w:rsid w:val="006946A3"/>
    <w:rsid w:val="0069794C"/>
    <w:rsid w:val="006A1239"/>
    <w:rsid w:val="006A372A"/>
    <w:rsid w:val="006A62D1"/>
    <w:rsid w:val="006A7051"/>
    <w:rsid w:val="006B0A14"/>
    <w:rsid w:val="006B335D"/>
    <w:rsid w:val="006B6B99"/>
    <w:rsid w:val="006B7A59"/>
    <w:rsid w:val="006C06B3"/>
    <w:rsid w:val="006C7F16"/>
    <w:rsid w:val="006D2AF0"/>
    <w:rsid w:val="006D2BCA"/>
    <w:rsid w:val="006D3342"/>
    <w:rsid w:val="006D3848"/>
    <w:rsid w:val="006D6A93"/>
    <w:rsid w:val="006E0679"/>
    <w:rsid w:val="006E1736"/>
    <w:rsid w:val="006E1E18"/>
    <w:rsid w:val="006E2494"/>
    <w:rsid w:val="006E301E"/>
    <w:rsid w:val="006E32B3"/>
    <w:rsid w:val="006E3426"/>
    <w:rsid w:val="006E36CC"/>
    <w:rsid w:val="006E4915"/>
    <w:rsid w:val="006E7DAC"/>
    <w:rsid w:val="006F2084"/>
    <w:rsid w:val="006F2A1E"/>
    <w:rsid w:val="006F2ECE"/>
    <w:rsid w:val="006F7B73"/>
    <w:rsid w:val="00700014"/>
    <w:rsid w:val="00703A62"/>
    <w:rsid w:val="007055FA"/>
    <w:rsid w:val="0070681F"/>
    <w:rsid w:val="00707451"/>
    <w:rsid w:val="0071050C"/>
    <w:rsid w:val="007126C0"/>
    <w:rsid w:val="00712E63"/>
    <w:rsid w:val="00715C8B"/>
    <w:rsid w:val="00720D1E"/>
    <w:rsid w:val="00721395"/>
    <w:rsid w:val="00725881"/>
    <w:rsid w:val="00725B39"/>
    <w:rsid w:val="0073022E"/>
    <w:rsid w:val="00731299"/>
    <w:rsid w:val="007312DD"/>
    <w:rsid w:val="00731665"/>
    <w:rsid w:val="00734738"/>
    <w:rsid w:val="00734C94"/>
    <w:rsid w:val="00737707"/>
    <w:rsid w:val="007409F5"/>
    <w:rsid w:val="0074299E"/>
    <w:rsid w:val="007434CF"/>
    <w:rsid w:val="007440E1"/>
    <w:rsid w:val="007445D5"/>
    <w:rsid w:val="00751431"/>
    <w:rsid w:val="00752392"/>
    <w:rsid w:val="00754134"/>
    <w:rsid w:val="00755DB8"/>
    <w:rsid w:val="007608D1"/>
    <w:rsid w:val="0076160B"/>
    <w:rsid w:val="0076172E"/>
    <w:rsid w:val="0076725C"/>
    <w:rsid w:val="00767933"/>
    <w:rsid w:val="00770239"/>
    <w:rsid w:val="00774469"/>
    <w:rsid w:val="00774918"/>
    <w:rsid w:val="0077523C"/>
    <w:rsid w:val="00777130"/>
    <w:rsid w:val="007777E6"/>
    <w:rsid w:val="0078113F"/>
    <w:rsid w:val="00782391"/>
    <w:rsid w:val="007826CD"/>
    <w:rsid w:val="007900F0"/>
    <w:rsid w:val="007916C3"/>
    <w:rsid w:val="00791CE9"/>
    <w:rsid w:val="00794EDC"/>
    <w:rsid w:val="007958DC"/>
    <w:rsid w:val="007A1775"/>
    <w:rsid w:val="007A234C"/>
    <w:rsid w:val="007A27DD"/>
    <w:rsid w:val="007A5784"/>
    <w:rsid w:val="007A58CD"/>
    <w:rsid w:val="007A5B54"/>
    <w:rsid w:val="007A62BD"/>
    <w:rsid w:val="007A7296"/>
    <w:rsid w:val="007A7909"/>
    <w:rsid w:val="007B52A1"/>
    <w:rsid w:val="007B5BEA"/>
    <w:rsid w:val="007B6101"/>
    <w:rsid w:val="007B76CB"/>
    <w:rsid w:val="007C17AE"/>
    <w:rsid w:val="007C439B"/>
    <w:rsid w:val="007C4776"/>
    <w:rsid w:val="007C4FC0"/>
    <w:rsid w:val="007D05BF"/>
    <w:rsid w:val="007D18BA"/>
    <w:rsid w:val="007D2A11"/>
    <w:rsid w:val="007D7448"/>
    <w:rsid w:val="007E15A0"/>
    <w:rsid w:val="007E28F3"/>
    <w:rsid w:val="007E2A7E"/>
    <w:rsid w:val="007E2B6E"/>
    <w:rsid w:val="007E30AC"/>
    <w:rsid w:val="007E4918"/>
    <w:rsid w:val="007E59CE"/>
    <w:rsid w:val="007E67A0"/>
    <w:rsid w:val="007E70A6"/>
    <w:rsid w:val="007E7CD2"/>
    <w:rsid w:val="007F02F1"/>
    <w:rsid w:val="007F0896"/>
    <w:rsid w:val="007F0E64"/>
    <w:rsid w:val="007F2E60"/>
    <w:rsid w:val="007F6316"/>
    <w:rsid w:val="00804977"/>
    <w:rsid w:val="00806553"/>
    <w:rsid w:val="0080658C"/>
    <w:rsid w:val="00807FB8"/>
    <w:rsid w:val="00810845"/>
    <w:rsid w:val="008129F2"/>
    <w:rsid w:val="008135C2"/>
    <w:rsid w:val="00814219"/>
    <w:rsid w:val="00814D01"/>
    <w:rsid w:val="008166B9"/>
    <w:rsid w:val="00817A8C"/>
    <w:rsid w:val="008219F5"/>
    <w:rsid w:val="008223C8"/>
    <w:rsid w:val="00824B8A"/>
    <w:rsid w:val="00826C20"/>
    <w:rsid w:val="0082723F"/>
    <w:rsid w:val="0083037C"/>
    <w:rsid w:val="00831691"/>
    <w:rsid w:val="008316D1"/>
    <w:rsid w:val="00832596"/>
    <w:rsid w:val="0083283C"/>
    <w:rsid w:val="00833CF5"/>
    <w:rsid w:val="00834EA9"/>
    <w:rsid w:val="00834F10"/>
    <w:rsid w:val="008354BB"/>
    <w:rsid w:val="00835603"/>
    <w:rsid w:val="00835989"/>
    <w:rsid w:val="008374A6"/>
    <w:rsid w:val="008430C2"/>
    <w:rsid w:val="00843596"/>
    <w:rsid w:val="008465D9"/>
    <w:rsid w:val="008474E3"/>
    <w:rsid w:val="0085047D"/>
    <w:rsid w:val="00853DCE"/>
    <w:rsid w:val="00855ADC"/>
    <w:rsid w:val="008633A1"/>
    <w:rsid w:val="00864885"/>
    <w:rsid w:val="00866740"/>
    <w:rsid w:val="00867B0E"/>
    <w:rsid w:val="00872803"/>
    <w:rsid w:val="00872C1D"/>
    <w:rsid w:val="0087677B"/>
    <w:rsid w:val="00877D73"/>
    <w:rsid w:val="00882D0D"/>
    <w:rsid w:val="00885F6D"/>
    <w:rsid w:val="0089052C"/>
    <w:rsid w:val="00890762"/>
    <w:rsid w:val="008916AF"/>
    <w:rsid w:val="00893E3D"/>
    <w:rsid w:val="008945DA"/>
    <w:rsid w:val="008A0BC6"/>
    <w:rsid w:val="008A24EF"/>
    <w:rsid w:val="008A4E15"/>
    <w:rsid w:val="008A5D5F"/>
    <w:rsid w:val="008A7A69"/>
    <w:rsid w:val="008B1803"/>
    <w:rsid w:val="008B3E49"/>
    <w:rsid w:val="008B559D"/>
    <w:rsid w:val="008B55CD"/>
    <w:rsid w:val="008C0558"/>
    <w:rsid w:val="008C1285"/>
    <w:rsid w:val="008C23D0"/>
    <w:rsid w:val="008C2FE9"/>
    <w:rsid w:val="008C44D9"/>
    <w:rsid w:val="008C533C"/>
    <w:rsid w:val="008C6349"/>
    <w:rsid w:val="008D04D2"/>
    <w:rsid w:val="008D27D2"/>
    <w:rsid w:val="008D3419"/>
    <w:rsid w:val="008D701A"/>
    <w:rsid w:val="008E082D"/>
    <w:rsid w:val="008E1B8D"/>
    <w:rsid w:val="008E436E"/>
    <w:rsid w:val="008E44AA"/>
    <w:rsid w:val="008E4725"/>
    <w:rsid w:val="008E5AB4"/>
    <w:rsid w:val="008E6E71"/>
    <w:rsid w:val="008F073A"/>
    <w:rsid w:val="008F0B5D"/>
    <w:rsid w:val="008F0EE2"/>
    <w:rsid w:val="008F1614"/>
    <w:rsid w:val="00903477"/>
    <w:rsid w:val="009044ED"/>
    <w:rsid w:val="00904CAE"/>
    <w:rsid w:val="00906FE7"/>
    <w:rsid w:val="00910817"/>
    <w:rsid w:val="00911102"/>
    <w:rsid w:val="00912EFE"/>
    <w:rsid w:val="009130E2"/>
    <w:rsid w:val="00920FF7"/>
    <w:rsid w:val="009211BB"/>
    <w:rsid w:val="00925C46"/>
    <w:rsid w:val="00925FA3"/>
    <w:rsid w:val="009270D7"/>
    <w:rsid w:val="0092790F"/>
    <w:rsid w:val="00931427"/>
    <w:rsid w:val="00934345"/>
    <w:rsid w:val="00935C4A"/>
    <w:rsid w:val="00937C22"/>
    <w:rsid w:val="00940D76"/>
    <w:rsid w:val="0094353C"/>
    <w:rsid w:val="009438A9"/>
    <w:rsid w:val="00943E10"/>
    <w:rsid w:val="00946977"/>
    <w:rsid w:val="00950A05"/>
    <w:rsid w:val="00952B24"/>
    <w:rsid w:val="00952EF6"/>
    <w:rsid w:val="00953112"/>
    <w:rsid w:val="0095428A"/>
    <w:rsid w:val="00954C96"/>
    <w:rsid w:val="00954D26"/>
    <w:rsid w:val="0095705D"/>
    <w:rsid w:val="00960D6B"/>
    <w:rsid w:val="0096455F"/>
    <w:rsid w:val="00967A5B"/>
    <w:rsid w:val="009703E9"/>
    <w:rsid w:val="00971205"/>
    <w:rsid w:val="00971955"/>
    <w:rsid w:val="00971E9F"/>
    <w:rsid w:val="00973182"/>
    <w:rsid w:val="009743C4"/>
    <w:rsid w:val="00975E7D"/>
    <w:rsid w:val="00977F40"/>
    <w:rsid w:val="00980D61"/>
    <w:rsid w:val="009820B3"/>
    <w:rsid w:val="00983C5D"/>
    <w:rsid w:val="00985062"/>
    <w:rsid w:val="00986B33"/>
    <w:rsid w:val="00990249"/>
    <w:rsid w:val="0099098A"/>
    <w:rsid w:val="00992194"/>
    <w:rsid w:val="00992529"/>
    <w:rsid w:val="0099317A"/>
    <w:rsid w:val="00994E66"/>
    <w:rsid w:val="0099505D"/>
    <w:rsid w:val="00995205"/>
    <w:rsid w:val="00997584"/>
    <w:rsid w:val="00997BD0"/>
    <w:rsid w:val="009A061C"/>
    <w:rsid w:val="009B5407"/>
    <w:rsid w:val="009C169A"/>
    <w:rsid w:val="009C26E4"/>
    <w:rsid w:val="009C39B4"/>
    <w:rsid w:val="009C43C0"/>
    <w:rsid w:val="009C535B"/>
    <w:rsid w:val="009C7CF6"/>
    <w:rsid w:val="009D0CE4"/>
    <w:rsid w:val="009D2F47"/>
    <w:rsid w:val="009D35B6"/>
    <w:rsid w:val="009D3B20"/>
    <w:rsid w:val="009D5B18"/>
    <w:rsid w:val="009D6C12"/>
    <w:rsid w:val="009D77B7"/>
    <w:rsid w:val="009D7FD9"/>
    <w:rsid w:val="009E3995"/>
    <w:rsid w:val="009E3E68"/>
    <w:rsid w:val="009E4524"/>
    <w:rsid w:val="009E5B13"/>
    <w:rsid w:val="009E65C8"/>
    <w:rsid w:val="009F26AE"/>
    <w:rsid w:val="009F4EDA"/>
    <w:rsid w:val="009F5DCE"/>
    <w:rsid w:val="009F7754"/>
    <w:rsid w:val="00A0084E"/>
    <w:rsid w:val="00A02999"/>
    <w:rsid w:val="00A0351D"/>
    <w:rsid w:val="00A044A0"/>
    <w:rsid w:val="00A04889"/>
    <w:rsid w:val="00A053F9"/>
    <w:rsid w:val="00A05C0F"/>
    <w:rsid w:val="00A05D4D"/>
    <w:rsid w:val="00A12E52"/>
    <w:rsid w:val="00A134CD"/>
    <w:rsid w:val="00A14BF8"/>
    <w:rsid w:val="00A16B32"/>
    <w:rsid w:val="00A228BF"/>
    <w:rsid w:val="00A235AB"/>
    <w:rsid w:val="00A274AA"/>
    <w:rsid w:val="00A27DD9"/>
    <w:rsid w:val="00A30D85"/>
    <w:rsid w:val="00A32FFB"/>
    <w:rsid w:val="00A35F0E"/>
    <w:rsid w:val="00A36079"/>
    <w:rsid w:val="00A4193F"/>
    <w:rsid w:val="00A42783"/>
    <w:rsid w:val="00A43327"/>
    <w:rsid w:val="00A4364A"/>
    <w:rsid w:val="00A43C43"/>
    <w:rsid w:val="00A4524A"/>
    <w:rsid w:val="00A465C7"/>
    <w:rsid w:val="00A46642"/>
    <w:rsid w:val="00A553C8"/>
    <w:rsid w:val="00A5606B"/>
    <w:rsid w:val="00A57088"/>
    <w:rsid w:val="00A61F47"/>
    <w:rsid w:val="00A633A3"/>
    <w:rsid w:val="00A66849"/>
    <w:rsid w:val="00A67E43"/>
    <w:rsid w:val="00A71940"/>
    <w:rsid w:val="00A72078"/>
    <w:rsid w:val="00A72190"/>
    <w:rsid w:val="00A803FC"/>
    <w:rsid w:val="00A9067C"/>
    <w:rsid w:val="00A91D60"/>
    <w:rsid w:val="00A929F6"/>
    <w:rsid w:val="00A92EFC"/>
    <w:rsid w:val="00A936C3"/>
    <w:rsid w:val="00A95183"/>
    <w:rsid w:val="00A97DAC"/>
    <w:rsid w:val="00AA08DA"/>
    <w:rsid w:val="00AA08E7"/>
    <w:rsid w:val="00AA4DB5"/>
    <w:rsid w:val="00AA648F"/>
    <w:rsid w:val="00AA66BB"/>
    <w:rsid w:val="00AA6E77"/>
    <w:rsid w:val="00AA7716"/>
    <w:rsid w:val="00AA7E46"/>
    <w:rsid w:val="00AB0774"/>
    <w:rsid w:val="00AB2540"/>
    <w:rsid w:val="00AB4598"/>
    <w:rsid w:val="00AC17E7"/>
    <w:rsid w:val="00AC241D"/>
    <w:rsid w:val="00AC2784"/>
    <w:rsid w:val="00AC3CE8"/>
    <w:rsid w:val="00AC6899"/>
    <w:rsid w:val="00AC68B4"/>
    <w:rsid w:val="00AC7195"/>
    <w:rsid w:val="00AD01A4"/>
    <w:rsid w:val="00AD1A15"/>
    <w:rsid w:val="00AD543A"/>
    <w:rsid w:val="00AD6548"/>
    <w:rsid w:val="00AD69B7"/>
    <w:rsid w:val="00AE0963"/>
    <w:rsid w:val="00AE2B0F"/>
    <w:rsid w:val="00AE2F5E"/>
    <w:rsid w:val="00AE467B"/>
    <w:rsid w:val="00AE504C"/>
    <w:rsid w:val="00AE7C26"/>
    <w:rsid w:val="00AF0231"/>
    <w:rsid w:val="00AF14F5"/>
    <w:rsid w:val="00AF4E03"/>
    <w:rsid w:val="00AF5304"/>
    <w:rsid w:val="00AF5429"/>
    <w:rsid w:val="00AF70A8"/>
    <w:rsid w:val="00AF78D1"/>
    <w:rsid w:val="00B034CE"/>
    <w:rsid w:val="00B03A0D"/>
    <w:rsid w:val="00B05ACA"/>
    <w:rsid w:val="00B07622"/>
    <w:rsid w:val="00B07CCF"/>
    <w:rsid w:val="00B117CF"/>
    <w:rsid w:val="00B13335"/>
    <w:rsid w:val="00B135FA"/>
    <w:rsid w:val="00B1372C"/>
    <w:rsid w:val="00B22257"/>
    <w:rsid w:val="00B30CD8"/>
    <w:rsid w:val="00B3677A"/>
    <w:rsid w:val="00B379F9"/>
    <w:rsid w:val="00B45148"/>
    <w:rsid w:val="00B56564"/>
    <w:rsid w:val="00B576E6"/>
    <w:rsid w:val="00B576F5"/>
    <w:rsid w:val="00B609DF"/>
    <w:rsid w:val="00B609ED"/>
    <w:rsid w:val="00B6214D"/>
    <w:rsid w:val="00B64212"/>
    <w:rsid w:val="00B642C8"/>
    <w:rsid w:val="00B651E6"/>
    <w:rsid w:val="00B66FBE"/>
    <w:rsid w:val="00B672BC"/>
    <w:rsid w:val="00B67C63"/>
    <w:rsid w:val="00B7138B"/>
    <w:rsid w:val="00B71D62"/>
    <w:rsid w:val="00B71E0D"/>
    <w:rsid w:val="00B75297"/>
    <w:rsid w:val="00B77F94"/>
    <w:rsid w:val="00B8091A"/>
    <w:rsid w:val="00B84094"/>
    <w:rsid w:val="00B8415E"/>
    <w:rsid w:val="00B8603B"/>
    <w:rsid w:val="00B860B3"/>
    <w:rsid w:val="00B871BA"/>
    <w:rsid w:val="00B87785"/>
    <w:rsid w:val="00B94210"/>
    <w:rsid w:val="00B94AD8"/>
    <w:rsid w:val="00B968EC"/>
    <w:rsid w:val="00BA0FB0"/>
    <w:rsid w:val="00BB015E"/>
    <w:rsid w:val="00BB0BEC"/>
    <w:rsid w:val="00BB42D2"/>
    <w:rsid w:val="00BB66F1"/>
    <w:rsid w:val="00BC066B"/>
    <w:rsid w:val="00BC0A27"/>
    <w:rsid w:val="00BC65B7"/>
    <w:rsid w:val="00BE5B1E"/>
    <w:rsid w:val="00BE6887"/>
    <w:rsid w:val="00BE74B9"/>
    <w:rsid w:val="00BE7FA0"/>
    <w:rsid w:val="00BF1C31"/>
    <w:rsid w:val="00BF41E0"/>
    <w:rsid w:val="00C041E6"/>
    <w:rsid w:val="00C10334"/>
    <w:rsid w:val="00C1390A"/>
    <w:rsid w:val="00C142DB"/>
    <w:rsid w:val="00C15D26"/>
    <w:rsid w:val="00C178D2"/>
    <w:rsid w:val="00C20078"/>
    <w:rsid w:val="00C20A00"/>
    <w:rsid w:val="00C20DC2"/>
    <w:rsid w:val="00C24EA2"/>
    <w:rsid w:val="00C2774E"/>
    <w:rsid w:val="00C31CF4"/>
    <w:rsid w:val="00C34079"/>
    <w:rsid w:val="00C3574D"/>
    <w:rsid w:val="00C36E1C"/>
    <w:rsid w:val="00C401F4"/>
    <w:rsid w:val="00C40850"/>
    <w:rsid w:val="00C42D6A"/>
    <w:rsid w:val="00C43B4A"/>
    <w:rsid w:val="00C43C4D"/>
    <w:rsid w:val="00C4402D"/>
    <w:rsid w:val="00C4417F"/>
    <w:rsid w:val="00C441DB"/>
    <w:rsid w:val="00C464C4"/>
    <w:rsid w:val="00C4650D"/>
    <w:rsid w:val="00C478D1"/>
    <w:rsid w:val="00C5053D"/>
    <w:rsid w:val="00C51D94"/>
    <w:rsid w:val="00C52E64"/>
    <w:rsid w:val="00C539C4"/>
    <w:rsid w:val="00C54CFB"/>
    <w:rsid w:val="00C57018"/>
    <w:rsid w:val="00C60026"/>
    <w:rsid w:val="00C62187"/>
    <w:rsid w:val="00C62E1C"/>
    <w:rsid w:val="00C64AA9"/>
    <w:rsid w:val="00C65160"/>
    <w:rsid w:val="00C65DA6"/>
    <w:rsid w:val="00C706F8"/>
    <w:rsid w:val="00C7153B"/>
    <w:rsid w:val="00C72142"/>
    <w:rsid w:val="00C73808"/>
    <w:rsid w:val="00C775DD"/>
    <w:rsid w:val="00C801AD"/>
    <w:rsid w:val="00C83A38"/>
    <w:rsid w:val="00C83E8D"/>
    <w:rsid w:val="00C85321"/>
    <w:rsid w:val="00C86371"/>
    <w:rsid w:val="00C921FC"/>
    <w:rsid w:val="00C92D63"/>
    <w:rsid w:val="00C92D73"/>
    <w:rsid w:val="00C9388B"/>
    <w:rsid w:val="00CA1E92"/>
    <w:rsid w:val="00CA2A44"/>
    <w:rsid w:val="00CA3999"/>
    <w:rsid w:val="00CA39A0"/>
    <w:rsid w:val="00CA3C15"/>
    <w:rsid w:val="00CA56AC"/>
    <w:rsid w:val="00CA7FA2"/>
    <w:rsid w:val="00CB4754"/>
    <w:rsid w:val="00CB5808"/>
    <w:rsid w:val="00CB721F"/>
    <w:rsid w:val="00CB7BFF"/>
    <w:rsid w:val="00CB7C19"/>
    <w:rsid w:val="00CC0691"/>
    <w:rsid w:val="00CC2D4F"/>
    <w:rsid w:val="00CC2E11"/>
    <w:rsid w:val="00CC611D"/>
    <w:rsid w:val="00CD1499"/>
    <w:rsid w:val="00CD2149"/>
    <w:rsid w:val="00CD6352"/>
    <w:rsid w:val="00CD6F81"/>
    <w:rsid w:val="00CE0D2A"/>
    <w:rsid w:val="00CE1EAC"/>
    <w:rsid w:val="00CE25A8"/>
    <w:rsid w:val="00CE47D9"/>
    <w:rsid w:val="00CF06B3"/>
    <w:rsid w:val="00CF1EDB"/>
    <w:rsid w:val="00CF206F"/>
    <w:rsid w:val="00CF3F6E"/>
    <w:rsid w:val="00CF5BDC"/>
    <w:rsid w:val="00CF7948"/>
    <w:rsid w:val="00D030EA"/>
    <w:rsid w:val="00D03E33"/>
    <w:rsid w:val="00D04E3E"/>
    <w:rsid w:val="00D053BF"/>
    <w:rsid w:val="00D063F2"/>
    <w:rsid w:val="00D06B9E"/>
    <w:rsid w:val="00D07077"/>
    <w:rsid w:val="00D070C2"/>
    <w:rsid w:val="00D105DF"/>
    <w:rsid w:val="00D11C4B"/>
    <w:rsid w:val="00D12300"/>
    <w:rsid w:val="00D12441"/>
    <w:rsid w:val="00D149E2"/>
    <w:rsid w:val="00D14F8C"/>
    <w:rsid w:val="00D15072"/>
    <w:rsid w:val="00D15B34"/>
    <w:rsid w:val="00D16563"/>
    <w:rsid w:val="00D17A77"/>
    <w:rsid w:val="00D17D21"/>
    <w:rsid w:val="00D204B1"/>
    <w:rsid w:val="00D2138D"/>
    <w:rsid w:val="00D21D89"/>
    <w:rsid w:val="00D23307"/>
    <w:rsid w:val="00D23674"/>
    <w:rsid w:val="00D25E34"/>
    <w:rsid w:val="00D31E50"/>
    <w:rsid w:val="00D324F4"/>
    <w:rsid w:val="00D33437"/>
    <w:rsid w:val="00D35528"/>
    <w:rsid w:val="00D37DC9"/>
    <w:rsid w:val="00D42D8C"/>
    <w:rsid w:val="00D434F4"/>
    <w:rsid w:val="00D4473E"/>
    <w:rsid w:val="00D46C81"/>
    <w:rsid w:val="00D46E61"/>
    <w:rsid w:val="00D50A3F"/>
    <w:rsid w:val="00D530E7"/>
    <w:rsid w:val="00D53E13"/>
    <w:rsid w:val="00D54501"/>
    <w:rsid w:val="00D55186"/>
    <w:rsid w:val="00D565E6"/>
    <w:rsid w:val="00D56C73"/>
    <w:rsid w:val="00D6075A"/>
    <w:rsid w:val="00D60809"/>
    <w:rsid w:val="00D63560"/>
    <w:rsid w:val="00D6541F"/>
    <w:rsid w:val="00D716F3"/>
    <w:rsid w:val="00D71961"/>
    <w:rsid w:val="00D72C60"/>
    <w:rsid w:val="00D76F81"/>
    <w:rsid w:val="00D819AF"/>
    <w:rsid w:val="00D828A2"/>
    <w:rsid w:val="00D84A59"/>
    <w:rsid w:val="00D8555F"/>
    <w:rsid w:val="00D87866"/>
    <w:rsid w:val="00D90F13"/>
    <w:rsid w:val="00D91480"/>
    <w:rsid w:val="00D92414"/>
    <w:rsid w:val="00D93849"/>
    <w:rsid w:val="00DA0D55"/>
    <w:rsid w:val="00DA2D29"/>
    <w:rsid w:val="00DA3C14"/>
    <w:rsid w:val="00DA429A"/>
    <w:rsid w:val="00DA6A46"/>
    <w:rsid w:val="00DB3129"/>
    <w:rsid w:val="00DB575A"/>
    <w:rsid w:val="00DB64E7"/>
    <w:rsid w:val="00DB65D4"/>
    <w:rsid w:val="00DB7B26"/>
    <w:rsid w:val="00DC0093"/>
    <w:rsid w:val="00DC14EC"/>
    <w:rsid w:val="00DC1C7D"/>
    <w:rsid w:val="00DC7F91"/>
    <w:rsid w:val="00DD0589"/>
    <w:rsid w:val="00DD405A"/>
    <w:rsid w:val="00DD4966"/>
    <w:rsid w:val="00DD77FF"/>
    <w:rsid w:val="00DE0B61"/>
    <w:rsid w:val="00DE55BB"/>
    <w:rsid w:val="00E01DBE"/>
    <w:rsid w:val="00E04357"/>
    <w:rsid w:val="00E04415"/>
    <w:rsid w:val="00E04B8B"/>
    <w:rsid w:val="00E058A5"/>
    <w:rsid w:val="00E06CB4"/>
    <w:rsid w:val="00E074B2"/>
    <w:rsid w:val="00E075BF"/>
    <w:rsid w:val="00E11F83"/>
    <w:rsid w:val="00E13482"/>
    <w:rsid w:val="00E16856"/>
    <w:rsid w:val="00E20390"/>
    <w:rsid w:val="00E22952"/>
    <w:rsid w:val="00E23B43"/>
    <w:rsid w:val="00E23C53"/>
    <w:rsid w:val="00E23CB0"/>
    <w:rsid w:val="00E24BA5"/>
    <w:rsid w:val="00E2595F"/>
    <w:rsid w:val="00E26DE7"/>
    <w:rsid w:val="00E27673"/>
    <w:rsid w:val="00E27EE7"/>
    <w:rsid w:val="00E30086"/>
    <w:rsid w:val="00E31A86"/>
    <w:rsid w:val="00E34245"/>
    <w:rsid w:val="00E35A88"/>
    <w:rsid w:val="00E400EB"/>
    <w:rsid w:val="00E40188"/>
    <w:rsid w:val="00E429F2"/>
    <w:rsid w:val="00E511D5"/>
    <w:rsid w:val="00E51934"/>
    <w:rsid w:val="00E52195"/>
    <w:rsid w:val="00E535FB"/>
    <w:rsid w:val="00E56DC3"/>
    <w:rsid w:val="00E56E4A"/>
    <w:rsid w:val="00E62F0D"/>
    <w:rsid w:val="00E63C5E"/>
    <w:rsid w:val="00E6465C"/>
    <w:rsid w:val="00E649B1"/>
    <w:rsid w:val="00E6540E"/>
    <w:rsid w:val="00E66C06"/>
    <w:rsid w:val="00E70037"/>
    <w:rsid w:val="00E70A60"/>
    <w:rsid w:val="00E70FD9"/>
    <w:rsid w:val="00E7109C"/>
    <w:rsid w:val="00E7181B"/>
    <w:rsid w:val="00E725A2"/>
    <w:rsid w:val="00E742C3"/>
    <w:rsid w:val="00E75026"/>
    <w:rsid w:val="00E768EE"/>
    <w:rsid w:val="00E77E6E"/>
    <w:rsid w:val="00E81C70"/>
    <w:rsid w:val="00E85F47"/>
    <w:rsid w:val="00E86010"/>
    <w:rsid w:val="00E8687B"/>
    <w:rsid w:val="00E86BA3"/>
    <w:rsid w:val="00E91819"/>
    <w:rsid w:val="00E9252A"/>
    <w:rsid w:val="00E94425"/>
    <w:rsid w:val="00E97423"/>
    <w:rsid w:val="00E977B9"/>
    <w:rsid w:val="00EA2CFA"/>
    <w:rsid w:val="00EA345A"/>
    <w:rsid w:val="00EA3850"/>
    <w:rsid w:val="00EB0AD2"/>
    <w:rsid w:val="00EB1A3E"/>
    <w:rsid w:val="00EB1EE9"/>
    <w:rsid w:val="00EC0BCD"/>
    <w:rsid w:val="00EC2EE9"/>
    <w:rsid w:val="00EC6C4B"/>
    <w:rsid w:val="00ED0FCF"/>
    <w:rsid w:val="00ED5BF3"/>
    <w:rsid w:val="00ED7E53"/>
    <w:rsid w:val="00EE0802"/>
    <w:rsid w:val="00EE2A95"/>
    <w:rsid w:val="00EE2F8C"/>
    <w:rsid w:val="00EE342A"/>
    <w:rsid w:val="00EE42A4"/>
    <w:rsid w:val="00EE4CA5"/>
    <w:rsid w:val="00EE53B3"/>
    <w:rsid w:val="00EE5714"/>
    <w:rsid w:val="00EE6597"/>
    <w:rsid w:val="00EE6A3E"/>
    <w:rsid w:val="00EF03EC"/>
    <w:rsid w:val="00EF0C8E"/>
    <w:rsid w:val="00EF3C29"/>
    <w:rsid w:val="00EF7069"/>
    <w:rsid w:val="00F013E1"/>
    <w:rsid w:val="00F04705"/>
    <w:rsid w:val="00F07830"/>
    <w:rsid w:val="00F10849"/>
    <w:rsid w:val="00F11F83"/>
    <w:rsid w:val="00F14482"/>
    <w:rsid w:val="00F153CE"/>
    <w:rsid w:val="00F1579B"/>
    <w:rsid w:val="00F203A2"/>
    <w:rsid w:val="00F2140A"/>
    <w:rsid w:val="00F23CE0"/>
    <w:rsid w:val="00F24F3F"/>
    <w:rsid w:val="00F30617"/>
    <w:rsid w:val="00F30B3D"/>
    <w:rsid w:val="00F30E3F"/>
    <w:rsid w:val="00F317D3"/>
    <w:rsid w:val="00F34603"/>
    <w:rsid w:val="00F36D4C"/>
    <w:rsid w:val="00F401C3"/>
    <w:rsid w:val="00F4219F"/>
    <w:rsid w:val="00F478B5"/>
    <w:rsid w:val="00F5248F"/>
    <w:rsid w:val="00F52FAA"/>
    <w:rsid w:val="00F53BE5"/>
    <w:rsid w:val="00F53D8D"/>
    <w:rsid w:val="00F541DC"/>
    <w:rsid w:val="00F55C98"/>
    <w:rsid w:val="00F62D3F"/>
    <w:rsid w:val="00F67C10"/>
    <w:rsid w:val="00F70653"/>
    <w:rsid w:val="00F7086C"/>
    <w:rsid w:val="00F72CAE"/>
    <w:rsid w:val="00F735A2"/>
    <w:rsid w:val="00F7453C"/>
    <w:rsid w:val="00F8046B"/>
    <w:rsid w:val="00F80D5A"/>
    <w:rsid w:val="00F821E5"/>
    <w:rsid w:val="00F82830"/>
    <w:rsid w:val="00F829DE"/>
    <w:rsid w:val="00F8389C"/>
    <w:rsid w:val="00F8482F"/>
    <w:rsid w:val="00F861B5"/>
    <w:rsid w:val="00F91BC0"/>
    <w:rsid w:val="00F94DC9"/>
    <w:rsid w:val="00F94F68"/>
    <w:rsid w:val="00F95152"/>
    <w:rsid w:val="00F96A69"/>
    <w:rsid w:val="00F96D7B"/>
    <w:rsid w:val="00FA029A"/>
    <w:rsid w:val="00FA084A"/>
    <w:rsid w:val="00FA0E43"/>
    <w:rsid w:val="00FA1088"/>
    <w:rsid w:val="00FA110D"/>
    <w:rsid w:val="00FA2DD2"/>
    <w:rsid w:val="00FA32CE"/>
    <w:rsid w:val="00FA432A"/>
    <w:rsid w:val="00FB6393"/>
    <w:rsid w:val="00FB6527"/>
    <w:rsid w:val="00FB7939"/>
    <w:rsid w:val="00FB799E"/>
    <w:rsid w:val="00FC0C65"/>
    <w:rsid w:val="00FC2C64"/>
    <w:rsid w:val="00FC2F78"/>
    <w:rsid w:val="00FD1EDE"/>
    <w:rsid w:val="00FD3F24"/>
    <w:rsid w:val="00FD4E94"/>
    <w:rsid w:val="00FD5E3D"/>
    <w:rsid w:val="00FE141E"/>
    <w:rsid w:val="00FE3180"/>
    <w:rsid w:val="00FE3560"/>
    <w:rsid w:val="00FE67D4"/>
    <w:rsid w:val="00FF2FC1"/>
    <w:rsid w:val="00FF39E6"/>
    <w:rsid w:val="00FF5D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243107"/>
  <w15:docId w15:val="{36573C94-19D2-47D1-A0A7-73CED834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34F4"/>
    <w:pPr>
      <w:spacing w:before="240" w:after="240" w:line="240" w:lineRule="auto"/>
      <w:jc w:val="both"/>
    </w:pPr>
    <w:rPr>
      <w:rFonts w:eastAsia="Times New Roman" w:cstheme="minorHAnsi"/>
      <w:szCs w:val="24"/>
      <w:lang w:eastAsia="cs-CZ"/>
    </w:rPr>
  </w:style>
  <w:style w:type="paragraph" w:styleId="Nadpis1">
    <w:name w:val="heading 1"/>
    <w:basedOn w:val="Normln"/>
    <w:link w:val="Nadpis1Char"/>
    <w:uiPriority w:val="99"/>
    <w:qFormat/>
    <w:rsid w:val="0089052C"/>
    <w:pPr>
      <w:keepNext/>
      <w:numPr>
        <w:numId w:val="7"/>
      </w:numPr>
      <w:autoSpaceDE w:val="0"/>
      <w:autoSpaceDN w:val="0"/>
      <w:adjustRightInd w:val="0"/>
      <w:spacing w:before="400" w:after="100" w:line="288" w:lineRule="auto"/>
      <w:textAlignment w:val="baseline"/>
      <w:outlineLvl w:val="0"/>
    </w:pPr>
    <w:rPr>
      <w:rFonts w:ascii="Times" w:hAnsi="Times" w:cs="Times"/>
      <w:b/>
      <w:color w:val="000000"/>
      <w:sz w:val="32"/>
    </w:rPr>
  </w:style>
  <w:style w:type="paragraph" w:styleId="Nadpis2">
    <w:name w:val="heading 2"/>
    <w:basedOn w:val="Normln"/>
    <w:next w:val="Normln"/>
    <w:link w:val="Nadpis2Char"/>
    <w:uiPriority w:val="99"/>
    <w:qFormat/>
    <w:rsid w:val="006E36CC"/>
    <w:pPr>
      <w:keepNext/>
      <w:suppressAutoHyphens/>
      <w:spacing w:before="400" w:after="200"/>
      <w:ind w:left="1032" w:hanging="578"/>
      <w:outlineLvl w:val="1"/>
    </w:pPr>
    <w:rPr>
      <w:rFonts w:eastAsia="SimSun" w:cs="Arial"/>
      <w:b/>
      <w:bCs/>
      <w:iCs/>
      <w:sz w:val="28"/>
      <w:szCs w:val="28"/>
      <w:lang w:eastAsia="ar-SA"/>
    </w:rPr>
  </w:style>
  <w:style w:type="paragraph" w:styleId="Nadpis3">
    <w:name w:val="heading 3"/>
    <w:basedOn w:val="Normln"/>
    <w:next w:val="Normln"/>
    <w:link w:val="Nadpis3Char"/>
    <w:uiPriority w:val="9"/>
    <w:unhideWhenUsed/>
    <w:qFormat/>
    <w:rsid w:val="00F153CE"/>
    <w:pPr>
      <w:keepNext/>
      <w:keepLines/>
      <w:spacing w:before="200"/>
      <w:ind w:left="567"/>
      <w:outlineLvl w:val="2"/>
    </w:pPr>
    <w:rPr>
      <w:rFonts w:eastAsiaTheme="majorEastAsia" w:cstheme="majorBidi"/>
      <w:b/>
      <w:bCs/>
    </w:rPr>
  </w:style>
  <w:style w:type="paragraph" w:styleId="Nadpis4">
    <w:name w:val="heading 4"/>
    <w:basedOn w:val="Normln"/>
    <w:next w:val="Normln"/>
    <w:link w:val="Nadpis4Char"/>
    <w:uiPriority w:val="99"/>
    <w:qFormat/>
    <w:rsid w:val="000A55A6"/>
    <w:pPr>
      <w:keepNext/>
      <w:tabs>
        <w:tab w:val="num" w:pos="864"/>
      </w:tabs>
      <w:suppressAutoHyphens/>
      <w:autoSpaceDE w:val="0"/>
      <w:ind w:left="864" w:hanging="864"/>
      <w:outlineLvl w:val="3"/>
    </w:pPr>
    <w:rPr>
      <w:bCs/>
      <w:color w:val="010000"/>
      <w:szCs w:val="22"/>
      <w:lang w:eastAsia="ar-SA"/>
    </w:rPr>
  </w:style>
  <w:style w:type="paragraph" w:styleId="Nadpis5">
    <w:name w:val="heading 5"/>
    <w:basedOn w:val="Normln"/>
    <w:next w:val="Normln"/>
    <w:link w:val="Nadpis5Char"/>
    <w:uiPriority w:val="9"/>
    <w:unhideWhenUsed/>
    <w:qFormat/>
    <w:rsid w:val="0089052C"/>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9"/>
    <w:qFormat/>
    <w:rsid w:val="000A55A6"/>
    <w:pPr>
      <w:keepNext/>
      <w:pBdr>
        <w:top w:val="single" w:sz="4" w:space="1" w:color="000000" w:shadow="1"/>
        <w:left w:val="single" w:sz="4" w:space="1" w:color="000000" w:shadow="1"/>
        <w:bottom w:val="single" w:sz="4" w:space="1" w:color="000000" w:shadow="1"/>
        <w:right w:val="single" w:sz="4" w:space="1" w:color="000000" w:shadow="1"/>
      </w:pBdr>
      <w:tabs>
        <w:tab w:val="num" w:pos="1152"/>
      </w:tabs>
      <w:suppressAutoHyphens/>
      <w:spacing w:line="240" w:lineRule="atLeast"/>
      <w:ind w:left="1152" w:hanging="1152"/>
      <w:outlineLvl w:val="5"/>
    </w:pPr>
    <w:rPr>
      <w:b/>
      <w:bCs/>
      <w:lang w:val="en-US" w:eastAsia="ar-SA"/>
    </w:rPr>
  </w:style>
  <w:style w:type="paragraph" w:styleId="Nadpis7">
    <w:name w:val="heading 7"/>
    <w:basedOn w:val="Normln"/>
    <w:next w:val="Normln"/>
    <w:link w:val="Nadpis7Char"/>
    <w:uiPriority w:val="99"/>
    <w:qFormat/>
    <w:rsid w:val="000A55A6"/>
    <w:pPr>
      <w:keepNext/>
      <w:tabs>
        <w:tab w:val="num" w:pos="1296"/>
      </w:tabs>
      <w:suppressAutoHyphens/>
      <w:ind w:left="1296" w:hanging="1296"/>
      <w:outlineLvl w:val="6"/>
    </w:pPr>
    <w:rPr>
      <w:b/>
      <w:bCs/>
      <w:lang w:eastAsia="ar-SA"/>
    </w:rPr>
  </w:style>
  <w:style w:type="paragraph" w:styleId="Nadpis8">
    <w:name w:val="heading 8"/>
    <w:basedOn w:val="Normln"/>
    <w:next w:val="Normln"/>
    <w:link w:val="Nadpis8Char"/>
    <w:uiPriority w:val="9"/>
    <w:unhideWhenUsed/>
    <w:qFormat/>
    <w:rsid w:val="0089052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9052C"/>
    <w:rPr>
      <w:rFonts w:ascii="Times" w:eastAsia="Times New Roman" w:hAnsi="Times" w:cs="Times"/>
      <w:b/>
      <w:color w:val="000000"/>
      <w:sz w:val="32"/>
      <w:szCs w:val="24"/>
      <w:lang w:eastAsia="cs-CZ"/>
    </w:rPr>
  </w:style>
  <w:style w:type="paragraph" w:customStyle="1" w:styleId="text">
    <w:name w:val="text"/>
    <w:basedOn w:val="Normln"/>
    <w:uiPriority w:val="99"/>
    <w:rsid w:val="00C4650D"/>
    <w:pPr>
      <w:autoSpaceDE w:val="0"/>
      <w:autoSpaceDN w:val="0"/>
      <w:adjustRightInd w:val="0"/>
      <w:spacing w:before="57" w:line="220" w:lineRule="atLeast"/>
      <w:textAlignment w:val="baseline"/>
    </w:pPr>
    <w:rPr>
      <w:rFonts w:ascii="Times" w:hAnsi="Times" w:cs="Times"/>
      <w:color w:val="000000"/>
      <w:sz w:val="20"/>
    </w:rPr>
  </w:style>
  <w:style w:type="paragraph" w:styleId="Nzev">
    <w:name w:val="Title"/>
    <w:basedOn w:val="Normln"/>
    <w:link w:val="NzevChar"/>
    <w:uiPriority w:val="99"/>
    <w:qFormat/>
    <w:rsid w:val="00C4650D"/>
    <w:pPr>
      <w:autoSpaceDE w:val="0"/>
      <w:autoSpaceDN w:val="0"/>
      <w:adjustRightInd w:val="0"/>
      <w:spacing w:line="288" w:lineRule="auto"/>
      <w:jc w:val="center"/>
      <w:textAlignment w:val="baseline"/>
    </w:pPr>
    <w:rPr>
      <w:color w:val="000000"/>
      <w:sz w:val="28"/>
    </w:rPr>
  </w:style>
  <w:style w:type="character" w:customStyle="1" w:styleId="NzevChar">
    <w:name w:val="Název Char"/>
    <w:basedOn w:val="Standardnpsmoodstavce"/>
    <w:link w:val="Nzev"/>
    <w:uiPriority w:val="99"/>
    <w:rsid w:val="00C4650D"/>
    <w:rPr>
      <w:rFonts w:ascii="Times New Roman" w:eastAsia="Times New Roman" w:hAnsi="Times New Roman" w:cs="Times New Roman"/>
      <w:color w:val="000000"/>
      <w:sz w:val="28"/>
      <w:szCs w:val="24"/>
      <w:lang w:eastAsia="cs-CZ"/>
    </w:rPr>
  </w:style>
  <w:style w:type="paragraph" w:customStyle="1" w:styleId="nadpis11">
    <w:name w:val="nadpis 1.1"/>
    <w:basedOn w:val="text"/>
    <w:next w:val="text"/>
    <w:rsid w:val="00C4650D"/>
    <w:pPr>
      <w:keepNext/>
      <w:keepLines/>
      <w:spacing w:before="227"/>
      <w:jc w:val="left"/>
    </w:pPr>
    <w:rPr>
      <w:b/>
      <w:caps/>
      <w:sz w:val="22"/>
    </w:rPr>
  </w:style>
  <w:style w:type="paragraph" w:customStyle="1" w:styleId="Zkladntextodsazen21">
    <w:name w:val="Základní text odsazený 21"/>
    <w:basedOn w:val="Normln"/>
    <w:rsid w:val="00C4650D"/>
    <w:pPr>
      <w:suppressAutoHyphens/>
      <w:spacing w:after="120" w:line="480" w:lineRule="auto"/>
      <w:ind w:left="283"/>
    </w:pPr>
    <w:rPr>
      <w:sz w:val="20"/>
      <w:szCs w:val="20"/>
      <w:lang w:eastAsia="ar-SA"/>
    </w:rPr>
  </w:style>
  <w:style w:type="paragraph" w:styleId="Odstavecseseznamem">
    <w:name w:val="List Paragraph"/>
    <w:basedOn w:val="Normln"/>
    <w:link w:val="OdstavecseseznamemChar"/>
    <w:uiPriority w:val="34"/>
    <w:qFormat/>
    <w:rsid w:val="00997584"/>
    <w:pPr>
      <w:ind w:left="720"/>
    </w:pPr>
  </w:style>
  <w:style w:type="paragraph" w:styleId="Zhlav">
    <w:name w:val="header"/>
    <w:basedOn w:val="Normln"/>
    <w:link w:val="ZhlavChar"/>
    <w:uiPriority w:val="99"/>
    <w:unhideWhenUsed/>
    <w:rsid w:val="00C4650D"/>
    <w:pPr>
      <w:tabs>
        <w:tab w:val="center" w:pos="4536"/>
        <w:tab w:val="right" w:pos="9072"/>
      </w:tabs>
    </w:pPr>
  </w:style>
  <w:style w:type="character" w:customStyle="1" w:styleId="ZhlavChar">
    <w:name w:val="Záhlaví Char"/>
    <w:basedOn w:val="Standardnpsmoodstavce"/>
    <w:link w:val="Zhlav"/>
    <w:uiPriority w:val="99"/>
    <w:rsid w:val="00C4650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4650D"/>
    <w:pPr>
      <w:tabs>
        <w:tab w:val="center" w:pos="4536"/>
        <w:tab w:val="right" w:pos="9072"/>
      </w:tabs>
    </w:pPr>
  </w:style>
  <w:style w:type="character" w:customStyle="1" w:styleId="ZpatChar">
    <w:name w:val="Zápatí Char"/>
    <w:basedOn w:val="Standardnpsmoodstavce"/>
    <w:link w:val="Zpat"/>
    <w:uiPriority w:val="99"/>
    <w:rsid w:val="00C4650D"/>
    <w:rPr>
      <w:rFonts w:ascii="Times New Roman" w:eastAsia="Times New Roman" w:hAnsi="Times New Roman" w:cs="Times New Roman"/>
      <w:sz w:val="24"/>
      <w:szCs w:val="24"/>
      <w:lang w:eastAsia="cs-CZ"/>
    </w:rPr>
  </w:style>
  <w:style w:type="character" w:styleId="Nzevknihy">
    <w:name w:val="Book Title"/>
    <w:basedOn w:val="Standardnpsmoodstavce"/>
    <w:uiPriority w:val="33"/>
    <w:qFormat/>
    <w:rsid w:val="00C4650D"/>
    <w:rPr>
      <w:b/>
      <w:bCs/>
      <w:smallCaps/>
      <w:spacing w:val="5"/>
    </w:rPr>
  </w:style>
  <w:style w:type="paragraph" w:styleId="Textbubliny">
    <w:name w:val="Balloon Text"/>
    <w:basedOn w:val="Normln"/>
    <w:link w:val="TextbublinyChar"/>
    <w:uiPriority w:val="99"/>
    <w:semiHidden/>
    <w:unhideWhenUsed/>
    <w:rsid w:val="006E067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0679"/>
    <w:rPr>
      <w:rFonts w:ascii="Segoe UI" w:eastAsia="Times New Roman" w:hAnsi="Segoe UI" w:cs="Segoe UI"/>
      <w:sz w:val="18"/>
      <w:szCs w:val="18"/>
      <w:lang w:eastAsia="cs-CZ"/>
    </w:rPr>
  </w:style>
  <w:style w:type="character" w:customStyle="1" w:styleId="Zkladntext2">
    <w:name w:val="Základní text (2)_"/>
    <w:basedOn w:val="Standardnpsmoodstavce"/>
    <w:link w:val="Zkladntext20"/>
    <w:rsid w:val="00D12300"/>
    <w:rPr>
      <w:rFonts w:ascii="Arial" w:eastAsia="Arial" w:hAnsi="Arial" w:cs="Arial"/>
      <w:shd w:val="clear" w:color="auto" w:fill="FFFFFF"/>
    </w:rPr>
  </w:style>
  <w:style w:type="character" w:customStyle="1" w:styleId="Zkladntext2Tun">
    <w:name w:val="Základní text (2) + Tučné"/>
    <w:basedOn w:val="Zkladntext2"/>
    <w:rsid w:val="00D12300"/>
    <w:rPr>
      <w:rFonts w:ascii="Arial" w:eastAsia="Arial" w:hAnsi="Arial" w:cs="Arial"/>
      <w:b/>
      <w:bCs/>
      <w:color w:val="000000"/>
      <w:spacing w:val="0"/>
      <w:w w:val="100"/>
      <w:position w:val="0"/>
      <w:shd w:val="clear" w:color="auto" w:fill="FFFFFF"/>
      <w:lang w:val="cs-CZ" w:eastAsia="cs-CZ" w:bidi="cs-CZ"/>
    </w:rPr>
  </w:style>
  <w:style w:type="paragraph" w:customStyle="1" w:styleId="Zkladntext20">
    <w:name w:val="Základní text (2)"/>
    <w:basedOn w:val="Normln"/>
    <w:link w:val="Zkladntext2"/>
    <w:rsid w:val="00D12300"/>
    <w:pPr>
      <w:widowControl w:val="0"/>
      <w:shd w:val="clear" w:color="auto" w:fill="FFFFFF"/>
      <w:spacing w:before="480" w:after="300" w:line="0" w:lineRule="atLeast"/>
      <w:ind w:hanging="600"/>
    </w:pPr>
    <w:rPr>
      <w:rFonts w:ascii="Arial" w:eastAsia="Arial" w:hAnsi="Arial" w:cs="Arial"/>
      <w:szCs w:val="22"/>
      <w:lang w:eastAsia="en-US"/>
    </w:rPr>
  </w:style>
  <w:style w:type="character" w:customStyle="1" w:styleId="WW8Num1z2">
    <w:name w:val="WW8Num1z2"/>
    <w:uiPriority w:val="99"/>
    <w:rsid w:val="000A55A6"/>
  </w:style>
  <w:style w:type="paragraph" w:styleId="Zkladntextodsazen2">
    <w:name w:val="Body Text Indent 2"/>
    <w:basedOn w:val="Normln"/>
    <w:link w:val="Zkladntextodsazen2Char"/>
    <w:uiPriority w:val="99"/>
    <w:rsid w:val="000A55A6"/>
    <w:pPr>
      <w:tabs>
        <w:tab w:val="left" w:pos="0"/>
        <w:tab w:val="right" w:pos="8953"/>
      </w:tabs>
      <w:suppressAutoHyphens/>
      <w:autoSpaceDE w:val="0"/>
      <w:spacing w:before="120" w:line="240" w:lineRule="atLeast"/>
      <w:ind w:firstLine="714"/>
    </w:pPr>
    <w:rPr>
      <w:rFonts w:ascii="Arial" w:hAnsi="Arial" w:cs="Arial"/>
      <w:szCs w:val="22"/>
      <w:lang w:eastAsia="ar-SA"/>
    </w:rPr>
  </w:style>
  <w:style w:type="character" w:customStyle="1" w:styleId="Zkladntextodsazen2Char">
    <w:name w:val="Základní text odsazený 2 Char"/>
    <w:basedOn w:val="Standardnpsmoodstavce"/>
    <w:link w:val="Zkladntextodsazen2"/>
    <w:uiPriority w:val="99"/>
    <w:rsid w:val="000A55A6"/>
    <w:rPr>
      <w:rFonts w:ascii="Arial" w:eastAsia="Times New Roman" w:hAnsi="Arial" w:cs="Arial"/>
      <w:lang w:eastAsia="ar-SA"/>
    </w:rPr>
  </w:style>
  <w:style w:type="character" w:customStyle="1" w:styleId="Nadpis2Char">
    <w:name w:val="Nadpis 2 Char"/>
    <w:basedOn w:val="Standardnpsmoodstavce"/>
    <w:link w:val="Nadpis2"/>
    <w:uiPriority w:val="99"/>
    <w:rsid w:val="006E36CC"/>
    <w:rPr>
      <w:rFonts w:ascii="Times New Roman" w:eastAsia="SimSun" w:hAnsi="Times New Roman" w:cs="Arial"/>
      <w:b/>
      <w:bCs/>
      <w:iCs/>
      <w:sz w:val="28"/>
      <w:szCs w:val="28"/>
      <w:lang w:eastAsia="ar-SA"/>
    </w:rPr>
  </w:style>
  <w:style w:type="character" w:customStyle="1" w:styleId="Nadpis4Char">
    <w:name w:val="Nadpis 4 Char"/>
    <w:basedOn w:val="Standardnpsmoodstavce"/>
    <w:link w:val="Nadpis4"/>
    <w:uiPriority w:val="99"/>
    <w:rsid w:val="000A55A6"/>
    <w:rPr>
      <w:rFonts w:ascii="Times New Roman" w:eastAsia="Times New Roman" w:hAnsi="Times New Roman" w:cs="Times New Roman"/>
      <w:bCs/>
      <w:color w:val="010000"/>
      <w:sz w:val="24"/>
      <w:lang w:eastAsia="ar-SA"/>
    </w:rPr>
  </w:style>
  <w:style w:type="character" w:customStyle="1" w:styleId="Nadpis6Char">
    <w:name w:val="Nadpis 6 Char"/>
    <w:basedOn w:val="Standardnpsmoodstavce"/>
    <w:link w:val="Nadpis6"/>
    <w:uiPriority w:val="99"/>
    <w:rsid w:val="000A55A6"/>
    <w:rPr>
      <w:rFonts w:ascii="Times New Roman" w:eastAsia="Times New Roman" w:hAnsi="Times New Roman" w:cs="Times New Roman"/>
      <w:b/>
      <w:bCs/>
      <w:sz w:val="24"/>
      <w:szCs w:val="24"/>
      <w:lang w:val="en-US" w:eastAsia="ar-SA"/>
    </w:rPr>
  </w:style>
  <w:style w:type="character" w:customStyle="1" w:styleId="Nadpis7Char">
    <w:name w:val="Nadpis 7 Char"/>
    <w:basedOn w:val="Standardnpsmoodstavce"/>
    <w:link w:val="Nadpis7"/>
    <w:uiPriority w:val="99"/>
    <w:rsid w:val="000A55A6"/>
    <w:rPr>
      <w:rFonts w:ascii="Times New Roman" w:eastAsia="Times New Roman" w:hAnsi="Times New Roman" w:cs="Times New Roman"/>
      <w:b/>
      <w:bCs/>
      <w:sz w:val="24"/>
      <w:szCs w:val="24"/>
      <w:lang w:eastAsia="ar-SA"/>
    </w:rPr>
  </w:style>
  <w:style w:type="paragraph" w:customStyle="1" w:styleId="Styl1">
    <w:name w:val="Styl1"/>
    <w:basedOn w:val="Nadpis2"/>
    <w:link w:val="Styl1Char"/>
    <w:qFormat/>
    <w:rsid w:val="000A55A6"/>
    <w:pPr>
      <w:tabs>
        <w:tab w:val="num" w:pos="1288"/>
      </w:tabs>
      <w:ind w:left="1288" w:hanging="720"/>
    </w:pPr>
  </w:style>
  <w:style w:type="character" w:customStyle="1" w:styleId="Styl1Char">
    <w:name w:val="Styl1 Char"/>
    <w:basedOn w:val="Nadpis2Char"/>
    <w:link w:val="Styl1"/>
    <w:rsid w:val="000A55A6"/>
    <w:rPr>
      <w:rFonts w:ascii="Times New Roman" w:eastAsia="SimSun" w:hAnsi="Times New Roman" w:cs="Arial"/>
      <w:b/>
      <w:bCs/>
      <w:iCs/>
      <w:sz w:val="24"/>
      <w:szCs w:val="28"/>
      <w:lang w:eastAsia="ar-SA"/>
    </w:rPr>
  </w:style>
  <w:style w:type="paragraph" w:styleId="Zkladntext3">
    <w:name w:val="Body Text 3"/>
    <w:basedOn w:val="Normln"/>
    <w:link w:val="Zkladntext3Char"/>
    <w:uiPriority w:val="99"/>
    <w:unhideWhenUsed/>
    <w:rsid w:val="001D1357"/>
    <w:pPr>
      <w:spacing w:after="120"/>
    </w:pPr>
    <w:rPr>
      <w:sz w:val="16"/>
      <w:szCs w:val="16"/>
    </w:rPr>
  </w:style>
  <w:style w:type="character" w:customStyle="1" w:styleId="Zkladntext3Char">
    <w:name w:val="Základní text 3 Char"/>
    <w:basedOn w:val="Standardnpsmoodstavce"/>
    <w:link w:val="Zkladntext3"/>
    <w:uiPriority w:val="99"/>
    <w:rsid w:val="001D1357"/>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1D135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D1357"/>
    <w:rPr>
      <w:rFonts w:ascii="Times New Roman" w:eastAsia="Times New Roman" w:hAnsi="Times New Roman" w:cs="Times New Roman"/>
      <w:sz w:val="16"/>
      <w:szCs w:val="16"/>
      <w:lang w:eastAsia="cs-CZ"/>
    </w:rPr>
  </w:style>
  <w:style w:type="paragraph" w:styleId="Textkomente">
    <w:name w:val="annotation text"/>
    <w:basedOn w:val="Normln"/>
    <w:link w:val="TextkomenteChar"/>
    <w:uiPriority w:val="99"/>
    <w:rsid w:val="001D1357"/>
    <w:pPr>
      <w:suppressAutoHyphens/>
    </w:pPr>
    <w:rPr>
      <w:sz w:val="20"/>
      <w:szCs w:val="20"/>
      <w:lang w:eastAsia="ar-SA"/>
    </w:rPr>
  </w:style>
  <w:style w:type="character" w:customStyle="1" w:styleId="TextkomenteChar">
    <w:name w:val="Text komentáře Char"/>
    <w:basedOn w:val="Standardnpsmoodstavce"/>
    <w:link w:val="Textkomente"/>
    <w:uiPriority w:val="99"/>
    <w:rsid w:val="001D1357"/>
    <w:rPr>
      <w:rFonts w:ascii="Times New Roman" w:eastAsia="Times New Roman" w:hAnsi="Times New Roman" w:cs="Times New Roman"/>
      <w:sz w:val="20"/>
      <w:szCs w:val="20"/>
      <w:lang w:eastAsia="ar-SA"/>
    </w:rPr>
  </w:style>
  <w:style w:type="character" w:styleId="Odkaznakoment">
    <w:name w:val="annotation reference"/>
    <w:uiPriority w:val="99"/>
    <w:semiHidden/>
    <w:rsid w:val="001D1357"/>
    <w:rPr>
      <w:rFonts w:cs="Times New Roman"/>
      <w:sz w:val="16"/>
      <w:szCs w:val="16"/>
    </w:rPr>
  </w:style>
  <w:style w:type="character" w:customStyle="1" w:styleId="OdstavecseseznamemChar">
    <w:name w:val="Odstavec se seznamem Char"/>
    <w:link w:val="Odstavecseseznamem"/>
    <w:uiPriority w:val="99"/>
    <w:rsid w:val="00997584"/>
    <w:rPr>
      <w:rFonts w:ascii="Times New Roman" w:eastAsia="Times New Roman" w:hAnsi="Times New Roman" w:cs="Times New Roman"/>
      <w:szCs w:val="24"/>
      <w:lang w:eastAsia="cs-CZ"/>
    </w:rPr>
  </w:style>
  <w:style w:type="character" w:styleId="Znakapoznpodarou">
    <w:name w:val="footnote reference"/>
    <w:basedOn w:val="Standardnpsmoodstavce"/>
    <w:uiPriority w:val="99"/>
    <w:semiHidden/>
    <w:unhideWhenUsed/>
    <w:rsid w:val="00AC2784"/>
    <w:rPr>
      <w:vertAlign w:val="superscript"/>
    </w:rPr>
  </w:style>
  <w:style w:type="paragraph" w:styleId="Textpoznpodarou">
    <w:name w:val="footnote text"/>
    <w:basedOn w:val="Normln"/>
    <w:link w:val="TextpoznpodarouChar"/>
    <w:uiPriority w:val="99"/>
    <w:unhideWhenUsed/>
    <w:rsid w:val="00AC2784"/>
    <w:rPr>
      <w:rFonts w:eastAsia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AC2784"/>
    <w:rPr>
      <w:sz w:val="20"/>
      <w:szCs w:val="20"/>
    </w:rPr>
  </w:style>
  <w:style w:type="paragraph" w:styleId="Pedmtkomente">
    <w:name w:val="annotation subject"/>
    <w:basedOn w:val="Textkomente"/>
    <w:next w:val="Textkomente"/>
    <w:link w:val="PedmtkomenteChar"/>
    <w:uiPriority w:val="99"/>
    <w:semiHidden/>
    <w:unhideWhenUsed/>
    <w:rsid w:val="00081B35"/>
    <w:pPr>
      <w:suppressAutoHyphens w:val="0"/>
    </w:pPr>
    <w:rPr>
      <w:b/>
      <w:bCs/>
      <w:lang w:eastAsia="cs-CZ"/>
    </w:rPr>
  </w:style>
  <w:style w:type="character" w:customStyle="1" w:styleId="PedmtkomenteChar">
    <w:name w:val="Předmět komentáře Char"/>
    <w:basedOn w:val="TextkomenteChar"/>
    <w:link w:val="Pedmtkomente"/>
    <w:uiPriority w:val="99"/>
    <w:semiHidden/>
    <w:rsid w:val="00081B35"/>
    <w:rPr>
      <w:rFonts w:ascii="Times New Roman" w:eastAsia="Times New Roman" w:hAnsi="Times New Roman" w:cs="Times New Roman"/>
      <w:b/>
      <w:bCs/>
      <w:sz w:val="20"/>
      <w:szCs w:val="20"/>
      <w:lang w:eastAsia="cs-CZ"/>
    </w:rPr>
  </w:style>
  <w:style w:type="paragraph" w:customStyle="1" w:styleId="Zkladntext21">
    <w:name w:val="Základní text 21"/>
    <w:basedOn w:val="Normln"/>
    <w:rsid w:val="00265E62"/>
    <w:pPr>
      <w:suppressAutoHyphens/>
    </w:pPr>
    <w:rPr>
      <w:b/>
      <w:szCs w:val="20"/>
      <w:lang w:eastAsia="ar-SA"/>
    </w:rPr>
  </w:style>
  <w:style w:type="paragraph" w:customStyle="1" w:styleId="ZkladntextIMP">
    <w:name w:val="Základní text_IMP"/>
    <w:basedOn w:val="Normln"/>
    <w:rsid w:val="00265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Cs w:val="20"/>
      <w:lang w:eastAsia="ar-SA"/>
    </w:rPr>
  </w:style>
  <w:style w:type="character" w:customStyle="1" w:styleId="apple-converted-space">
    <w:name w:val="apple-converted-space"/>
    <w:basedOn w:val="Standardnpsmoodstavce"/>
    <w:rsid w:val="005C4647"/>
  </w:style>
  <w:style w:type="character" w:styleId="Hypertextovodkaz">
    <w:name w:val="Hyperlink"/>
    <w:basedOn w:val="Standardnpsmoodstavce"/>
    <w:uiPriority w:val="99"/>
    <w:unhideWhenUsed/>
    <w:rsid w:val="00345830"/>
    <w:rPr>
      <w:color w:val="0563C1" w:themeColor="hyperlink"/>
      <w:u w:val="single"/>
    </w:rPr>
  </w:style>
  <w:style w:type="character" w:customStyle="1" w:styleId="Zmnka1">
    <w:name w:val="Zmínka1"/>
    <w:basedOn w:val="Standardnpsmoodstavce"/>
    <w:uiPriority w:val="99"/>
    <w:semiHidden/>
    <w:unhideWhenUsed/>
    <w:rsid w:val="00345830"/>
    <w:rPr>
      <w:color w:val="2B579A"/>
      <w:shd w:val="clear" w:color="auto" w:fill="E6E6E6"/>
    </w:rPr>
  </w:style>
  <w:style w:type="paragraph" w:customStyle="1" w:styleId="ai">
    <w:name w:val="ai"/>
    <w:basedOn w:val="Normln"/>
    <w:rsid w:val="00E742C3"/>
    <w:pPr>
      <w:spacing w:before="120" w:after="120"/>
    </w:pPr>
  </w:style>
  <w:style w:type="paragraph" w:styleId="Zkladntext">
    <w:name w:val="Body Text"/>
    <w:basedOn w:val="Normln"/>
    <w:link w:val="ZkladntextChar"/>
    <w:uiPriority w:val="99"/>
    <w:semiHidden/>
    <w:unhideWhenUsed/>
    <w:rsid w:val="00CC0691"/>
    <w:pPr>
      <w:spacing w:after="120"/>
    </w:pPr>
  </w:style>
  <w:style w:type="character" w:customStyle="1" w:styleId="ZkladntextChar">
    <w:name w:val="Základní text Char"/>
    <w:basedOn w:val="Standardnpsmoodstavce"/>
    <w:link w:val="Zkladntext"/>
    <w:uiPriority w:val="99"/>
    <w:semiHidden/>
    <w:rsid w:val="00CC0691"/>
    <w:rPr>
      <w:rFonts w:ascii="Times New Roman" w:eastAsia="Times New Roman" w:hAnsi="Times New Roman" w:cs="Times New Roman"/>
      <w:sz w:val="24"/>
      <w:szCs w:val="24"/>
      <w:lang w:eastAsia="cs-CZ"/>
    </w:rPr>
  </w:style>
  <w:style w:type="paragraph" w:styleId="Revize">
    <w:name w:val="Revision"/>
    <w:hidden/>
    <w:uiPriority w:val="99"/>
    <w:semiHidden/>
    <w:rsid w:val="005D62E6"/>
    <w:pPr>
      <w:spacing w:after="0"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200BC6"/>
    <w:pPr>
      <w:spacing w:before="100" w:beforeAutospacing="1" w:after="100" w:afterAutospacing="1"/>
    </w:pPr>
  </w:style>
  <w:style w:type="character" w:customStyle="1" w:styleId="Nadpis3Char">
    <w:name w:val="Nadpis 3 Char"/>
    <w:basedOn w:val="Standardnpsmoodstavce"/>
    <w:link w:val="Nadpis3"/>
    <w:uiPriority w:val="9"/>
    <w:rsid w:val="00F153CE"/>
    <w:rPr>
      <w:rFonts w:ascii="Times New Roman" w:eastAsiaTheme="majorEastAsia" w:hAnsi="Times New Roman" w:cstheme="majorBidi"/>
      <w:b/>
      <w:bCs/>
      <w:sz w:val="24"/>
      <w:szCs w:val="24"/>
      <w:lang w:eastAsia="cs-CZ"/>
    </w:rPr>
  </w:style>
  <w:style w:type="character" w:customStyle="1" w:styleId="Nadpis5Char">
    <w:name w:val="Nadpis 5 Char"/>
    <w:basedOn w:val="Standardnpsmoodstavce"/>
    <w:link w:val="Nadpis5"/>
    <w:uiPriority w:val="9"/>
    <w:rsid w:val="0089052C"/>
    <w:rPr>
      <w:rFonts w:asciiTheme="majorHAnsi" w:eastAsiaTheme="majorEastAsia" w:hAnsiTheme="majorHAnsi" w:cstheme="majorBidi"/>
      <w:color w:val="1F4D78" w:themeColor="accent1" w:themeShade="7F"/>
      <w:sz w:val="24"/>
      <w:szCs w:val="24"/>
      <w:lang w:eastAsia="cs-CZ"/>
    </w:rPr>
  </w:style>
  <w:style w:type="character" w:customStyle="1" w:styleId="Nadpis8Char">
    <w:name w:val="Nadpis 8 Char"/>
    <w:basedOn w:val="Standardnpsmoodstavce"/>
    <w:link w:val="Nadpis8"/>
    <w:uiPriority w:val="9"/>
    <w:rsid w:val="0089052C"/>
    <w:rPr>
      <w:rFonts w:asciiTheme="majorHAnsi" w:eastAsiaTheme="majorEastAsia" w:hAnsiTheme="majorHAnsi" w:cstheme="majorBidi"/>
      <w:color w:val="404040" w:themeColor="text1" w:themeTint="BF"/>
      <w:sz w:val="20"/>
      <w:szCs w:val="20"/>
      <w:lang w:eastAsia="cs-CZ"/>
    </w:rPr>
  </w:style>
  <w:style w:type="numbering" w:customStyle="1" w:styleId="Styl2">
    <w:name w:val="Styl2"/>
    <w:uiPriority w:val="99"/>
    <w:rsid w:val="004B5604"/>
    <w:pPr>
      <w:numPr>
        <w:numId w:val="2"/>
      </w:numPr>
    </w:pPr>
  </w:style>
  <w:style w:type="numbering" w:styleId="111111">
    <w:name w:val="Outline List 2"/>
    <w:basedOn w:val="Bezseznamu"/>
    <w:uiPriority w:val="99"/>
    <w:semiHidden/>
    <w:unhideWhenUsed/>
    <w:rsid w:val="006A62D1"/>
    <w:pPr>
      <w:numPr>
        <w:numId w:val="12"/>
      </w:numPr>
    </w:pPr>
  </w:style>
  <w:style w:type="paragraph" w:customStyle="1" w:styleId="Odstavecseseznamem1">
    <w:name w:val="Odstavec se seznamem1"/>
    <w:basedOn w:val="Normln"/>
    <w:uiPriority w:val="99"/>
    <w:rsid w:val="00E725A2"/>
    <w:pPr>
      <w:ind w:left="708"/>
    </w:pPr>
    <w:rPr>
      <w:rFonts w:eastAsia="Calibri"/>
    </w:rPr>
  </w:style>
  <w:style w:type="character" w:customStyle="1" w:styleId="Nevyeenzmnka1">
    <w:name w:val="Nevyřešená zmínka1"/>
    <w:basedOn w:val="Standardnpsmoodstavce"/>
    <w:uiPriority w:val="99"/>
    <w:semiHidden/>
    <w:unhideWhenUsed/>
    <w:rsid w:val="00115220"/>
    <w:rPr>
      <w:color w:val="808080"/>
      <w:shd w:val="clear" w:color="auto" w:fill="E6E6E6"/>
    </w:rPr>
  </w:style>
  <w:style w:type="character" w:styleId="Sledovanodkaz">
    <w:name w:val="FollowedHyperlink"/>
    <w:basedOn w:val="Standardnpsmoodstavce"/>
    <w:uiPriority w:val="99"/>
    <w:semiHidden/>
    <w:unhideWhenUsed/>
    <w:rsid w:val="00115220"/>
    <w:rPr>
      <w:color w:val="954F72" w:themeColor="followedHyperlink"/>
      <w:u w:val="single"/>
    </w:rPr>
  </w:style>
  <w:style w:type="paragraph" w:customStyle="1" w:styleId="odstavec">
    <w:name w:val="odstavec"/>
    <w:basedOn w:val="Normln"/>
    <w:rsid w:val="009B5407"/>
    <w:pPr>
      <w:spacing w:before="120" w:line="360" w:lineRule="auto"/>
      <w:ind w:firstLine="284"/>
    </w:pPr>
    <w:rPr>
      <w:rFonts w:ascii="Arial" w:eastAsiaTheme="minorHAnsi" w:hAnsi="Arial" w:cs="Arial"/>
      <w:szCs w:val="22"/>
    </w:rPr>
  </w:style>
  <w:style w:type="paragraph" w:styleId="Bezmezer">
    <w:name w:val="No Spacing"/>
    <w:uiPriority w:val="1"/>
    <w:qFormat/>
    <w:rsid w:val="00E06CB4"/>
    <w:pPr>
      <w:widowControl w:val="0"/>
      <w:spacing w:after="0" w:line="240" w:lineRule="auto"/>
    </w:pPr>
    <w:rPr>
      <w:rFonts w:eastAsia="Arial Unicode MS" w:cstheme="minorHAnsi"/>
      <w:color w:val="000000"/>
      <w:lang w:eastAsia="cs-CZ" w:bidi="cs-CZ"/>
    </w:rPr>
  </w:style>
  <w:style w:type="table" w:styleId="Mkatabulky">
    <w:name w:val="Table Grid"/>
    <w:basedOn w:val="Normlntabulka"/>
    <w:rsid w:val="00952B24"/>
    <w:pPr>
      <w:spacing w:after="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353C"/>
    <w:pPr>
      <w:autoSpaceDE w:val="0"/>
      <w:autoSpaceDN w:val="0"/>
      <w:adjustRightInd w:val="0"/>
      <w:spacing w:after="0" w:line="240" w:lineRule="auto"/>
    </w:pPr>
    <w:rPr>
      <w:rFonts w:ascii="Arial" w:eastAsia="Times New Roman"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1892">
      <w:bodyDiv w:val="1"/>
      <w:marLeft w:val="0"/>
      <w:marRight w:val="0"/>
      <w:marTop w:val="0"/>
      <w:marBottom w:val="0"/>
      <w:divBdr>
        <w:top w:val="none" w:sz="0" w:space="0" w:color="auto"/>
        <w:left w:val="none" w:sz="0" w:space="0" w:color="auto"/>
        <w:bottom w:val="none" w:sz="0" w:space="0" w:color="auto"/>
        <w:right w:val="none" w:sz="0" w:space="0" w:color="auto"/>
      </w:divBdr>
    </w:div>
    <w:div w:id="240797208">
      <w:bodyDiv w:val="1"/>
      <w:marLeft w:val="0"/>
      <w:marRight w:val="0"/>
      <w:marTop w:val="0"/>
      <w:marBottom w:val="0"/>
      <w:divBdr>
        <w:top w:val="none" w:sz="0" w:space="0" w:color="auto"/>
        <w:left w:val="none" w:sz="0" w:space="0" w:color="auto"/>
        <w:bottom w:val="none" w:sz="0" w:space="0" w:color="auto"/>
        <w:right w:val="none" w:sz="0" w:space="0" w:color="auto"/>
      </w:divBdr>
    </w:div>
    <w:div w:id="349993449">
      <w:bodyDiv w:val="1"/>
      <w:marLeft w:val="0"/>
      <w:marRight w:val="0"/>
      <w:marTop w:val="0"/>
      <w:marBottom w:val="0"/>
      <w:divBdr>
        <w:top w:val="none" w:sz="0" w:space="0" w:color="auto"/>
        <w:left w:val="none" w:sz="0" w:space="0" w:color="auto"/>
        <w:bottom w:val="none" w:sz="0" w:space="0" w:color="auto"/>
        <w:right w:val="none" w:sz="0" w:space="0" w:color="auto"/>
      </w:divBdr>
    </w:div>
    <w:div w:id="442462755">
      <w:bodyDiv w:val="1"/>
      <w:marLeft w:val="0"/>
      <w:marRight w:val="0"/>
      <w:marTop w:val="0"/>
      <w:marBottom w:val="0"/>
      <w:divBdr>
        <w:top w:val="none" w:sz="0" w:space="0" w:color="auto"/>
        <w:left w:val="none" w:sz="0" w:space="0" w:color="auto"/>
        <w:bottom w:val="none" w:sz="0" w:space="0" w:color="auto"/>
        <w:right w:val="none" w:sz="0" w:space="0" w:color="auto"/>
      </w:divBdr>
    </w:div>
    <w:div w:id="468402070">
      <w:bodyDiv w:val="1"/>
      <w:marLeft w:val="0"/>
      <w:marRight w:val="0"/>
      <w:marTop w:val="0"/>
      <w:marBottom w:val="0"/>
      <w:divBdr>
        <w:top w:val="none" w:sz="0" w:space="0" w:color="auto"/>
        <w:left w:val="none" w:sz="0" w:space="0" w:color="auto"/>
        <w:bottom w:val="none" w:sz="0" w:space="0" w:color="auto"/>
        <w:right w:val="none" w:sz="0" w:space="0" w:color="auto"/>
      </w:divBdr>
    </w:div>
    <w:div w:id="566261458">
      <w:bodyDiv w:val="1"/>
      <w:marLeft w:val="0"/>
      <w:marRight w:val="0"/>
      <w:marTop w:val="0"/>
      <w:marBottom w:val="0"/>
      <w:divBdr>
        <w:top w:val="none" w:sz="0" w:space="0" w:color="auto"/>
        <w:left w:val="none" w:sz="0" w:space="0" w:color="auto"/>
        <w:bottom w:val="none" w:sz="0" w:space="0" w:color="auto"/>
        <w:right w:val="none" w:sz="0" w:space="0" w:color="auto"/>
      </w:divBdr>
    </w:div>
    <w:div w:id="684674754">
      <w:bodyDiv w:val="1"/>
      <w:marLeft w:val="0"/>
      <w:marRight w:val="0"/>
      <w:marTop w:val="0"/>
      <w:marBottom w:val="0"/>
      <w:divBdr>
        <w:top w:val="none" w:sz="0" w:space="0" w:color="auto"/>
        <w:left w:val="none" w:sz="0" w:space="0" w:color="auto"/>
        <w:bottom w:val="none" w:sz="0" w:space="0" w:color="auto"/>
        <w:right w:val="none" w:sz="0" w:space="0" w:color="auto"/>
      </w:divBdr>
    </w:div>
    <w:div w:id="704719608">
      <w:bodyDiv w:val="1"/>
      <w:marLeft w:val="0"/>
      <w:marRight w:val="0"/>
      <w:marTop w:val="0"/>
      <w:marBottom w:val="0"/>
      <w:divBdr>
        <w:top w:val="none" w:sz="0" w:space="0" w:color="auto"/>
        <w:left w:val="none" w:sz="0" w:space="0" w:color="auto"/>
        <w:bottom w:val="none" w:sz="0" w:space="0" w:color="auto"/>
        <w:right w:val="none" w:sz="0" w:space="0" w:color="auto"/>
      </w:divBdr>
    </w:div>
    <w:div w:id="784153368">
      <w:bodyDiv w:val="1"/>
      <w:marLeft w:val="0"/>
      <w:marRight w:val="0"/>
      <w:marTop w:val="0"/>
      <w:marBottom w:val="0"/>
      <w:divBdr>
        <w:top w:val="none" w:sz="0" w:space="0" w:color="auto"/>
        <w:left w:val="none" w:sz="0" w:space="0" w:color="auto"/>
        <w:bottom w:val="none" w:sz="0" w:space="0" w:color="auto"/>
        <w:right w:val="none" w:sz="0" w:space="0" w:color="auto"/>
      </w:divBdr>
    </w:div>
    <w:div w:id="874271985">
      <w:bodyDiv w:val="1"/>
      <w:marLeft w:val="0"/>
      <w:marRight w:val="0"/>
      <w:marTop w:val="0"/>
      <w:marBottom w:val="0"/>
      <w:divBdr>
        <w:top w:val="none" w:sz="0" w:space="0" w:color="auto"/>
        <w:left w:val="none" w:sz="0" w:space="0" w:color="auto"/>
        <w:bottom w:val="none" w:sz="0" w:space="0" w:color="auto"/>
        <w:right w:val="none" w:sz="0" w:space="0" w:color="auto"/>
      </w:divBdr>
    </w:div>
    <w:div w:id="901452130">
      <w:bodyDiv w:val="1"/>
      <w:marLeft w:val="0"/>
      <w:marRight w:val="0"/>
      <w:marTop w:val="0"/>
      <w:marBottom w:val="0"/>
      <w:divBdr>
        <w:top w:val="none" w:sz="0" w:space="0" w:color="auto"/>
        <w:left w:val="none" w:sz="0" w:space="0" w:color="auto"/>
        <w:bottom w:val="none" w:sz="0" w:space="0" w:color="auto"/>
        <w:right w:val="none" w:sz="0" w:space="0" w:color="auto"/>
      </w:divBdr>
    </w:div>
    <w:div w:id="962880924">
      <w:bodyDiv w:val="1"/>
      <w:marLeft w:val="0"/>
      <w:marRight w:val="0"/>
      <w:marTop w:val="0"/>
      <w:marBottom w:val="0"/>
      <w:divBdr>
        <w:top w:val="none" w:sz="0" w:space="0" w:color="auto"/>
        <w:left w:val="none" w:sz="0" w:space="0" w:color="auto"/>
        <w:bottom w:val="none" w:sz="0" w:space="0" w:color="auto"/>
        <w:right w:val="none" w:sz="0" w:space="0" w:color="auto"/>
      </w:divBdr>
    </w:div>
    <w:div w:id="980813539">
      <w:bodyDiv w:val="1"/>
      <w:marLeft w:val="0"/>
      <w:marRight w:val="0"/>
      <w:marTop w:val="0"/>
      <w:marBottom w:val="0"/>
      <w:divBdr>
        <w:top w:val="none" w:sz="0" w:space="0" w:color="auto"/>
        <w:left w:val="none" w:sz="0" w:space="0" w:color="auto"/>
        <w:bottom w:val="none" w:sz="0" w:space="0" w:color="auto"/>
        <w:right w:val="none" w:sz="0" w:space="0" w:color="auto"/>
      </w:divBdr>
    </w:div>
    <w:div w:id="1012225072">
      <w:bodyDiv w:val="1"/>
      <w:marLeft w:val="0"/>
      <w:marRight w:val="0"/>
      <w:marTop w:val="0"/>
      <w:marBottom w:val="0"/>
      <w:divBdr>
        <w:top w:val="none" w:sz="0" w:space="0" w:color="auto"/>
        <w:left w:val="none" w:sz="0" w:space="0" w:color="auto"/>
        <w:bottom w:val="none" w:sz="0" w:space="0" w:color="auto"/>
        <w:right w:val="none" w:sz="0" w:space="0" w:color="auto"/>
      </w:divBdr>
    </w:div>
    <w:div w:id="1079446551">
      <w:bodyDiv w:val="1"/>
      <w:marLeft w:val="0"/>
      <w:marRight w:val="0"/>
      <w:marTop w:val="0"/>
      <w:marBottom w:val="0"/>
      <w:divBdr>
        <w:top w:val="none" w:sz="0" w:space="0" w:color="auto"/>
        <w:left w:val="none" w:sz="0" w:space="0" w:color="auto"/>
        <w:bottom w:val="none" w:sz="0" w:space="0" w:color="auto"/>
        <w:right w:val="none" w:sz="0" w:space="0" w:color="auto"/>
      </w:divBdr>
    </w:div>
    <w:div w:id="1109547985">
      <w:bodyDiv w:val="1"/>
      <w:marLeft w:val="0"/>
      <w:marRight w:val="0"/>
      <w:marTop w:val="0"/>
      <w:marBottom w:val="0"/>
      <w:divBdr>
        <w:top w:val="none" w:sz="0" w:space="0" w:color="auto"/>
        <w:left w:val="none" w:sz="0" w:space="0" w:color="auto"/>
        <w:bottom w:val="none" w:sz="0" w:space="0" w:color="auto"/>
        <w:right w:val="none" w:sz="0" w:space="0" w:color="auto"/>
      </w:divBdr>
    </w:div>
    <w:div w:id="1156334090">
      <w:bodyDiv w:val="1"/>
      <w:marLeft w:val="0"/>
      <w:marRight w:val="0"/>
      <w:marTop w:val="0"/>
      <w:marBottom w:val="0"/>
      <w:divBdr>
        <w:top w:val="none" w:sz="0" w:space="0" w:color="auto"/>
        <w:left w:val="none" w:sz="0" w:space="0" w:color="auto"/>
        <w:bottom w:val="none" w:sz="0" w:space="0" w:color="auto"/>
        <w:right w:val="none" w:sz="0" w:space="0" w:color="auto"/>
      </w:divBdr>
    </w:div>
    <w:div w:id="1169447233">
      <w:bodyDiv w:val="1"/>
      <w:marLeft w:val="0"/>
      <w:marRight w:val="0"/>
      <w:marTop w:val="0"/>
      <w:marBottom w:val="0"/>
      <w:divBdr>
        <w:top w:val="none" w:sz="0" w:space="0" w:color="auto"/>
        <w:left w:val="none" w:sz="0" w:space="0" w:color="auto"/>
        <w:bottom w:val="none" w:sz="0" w:space="0" w:color="auto"/>
        <w:right w:val="none" w:sz="0" w:space="0" w:color="auto"/>
      </w:divBdr>
    </w:div>
    <w:div w:id="1234316789">
      <w:bodyDiv w:val="1"/>
      <w:marLeft w:val="0"/>
      <w:marRight w:val="0"/>
      <w:marTop w:val="0"/>
      <w:marBottom w:val="0"/>
      <w:divBdr>
        <w:top w:val="none" w:sz="0" w:space="0" w:color="auto"/>
        <w:left w:val="none" w:sz="0" w:space="0" w:color="auto"/>
        <w:bottom w:val="none" w:sz="0" w:space="0" w:color="auto"/>
        <w:right w:val="none" w:sz="0" w:space="0" w:color="auto"/>
      </w:divBdr>
      <w:divsChild>
        <w:div w:id="1711494635">
          <w:marLeft w:val="0"/>
          <w:marRight w:val="0"/>
          <w:marTop w:val="0"/>
          <w:marBottom w:val="0"/>
          <w:divBdr>
            <w:top w:val="none" w:sz="0" w:space="0" w:color="auto"/>
            <w:left w:val="none" w:sz="0" w:space="0" w:color="auto"/>
            <w:bottom w:val="none" w:sz="0" w:space="0" w:color="auto"/>
            <w:right w:val="none" w:sz="0" w:space="0" w:color="auto"/>
          </w:divBdr>
          <w:divsChild>
            <w:div w:id="865674542">
              <w:marLeft w:val="0"/>
              <w:marRight w:val="0"/>
              <w:marTop w:val="0"/>
              <w:marBottom w:val="0"/>
              <w:divBdr>
                <w:top w:val="none" w:sz="0" w:space="0" w:color="auto"/>
                <w:left w:val="none" w:sz="0" w:space="0" w:color="auto"/>
                <w:bottom w:val="none" w:sz="0" w:space="0" w:color="auto"/>
                <w:right w:val="none" w:sz="0" w:space="0" w:color="auto"/>
              </w:divBdr>
              <w:divsChild>
                <w:div w:id="3387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73140">
      <w:bodyDiv w:val="1"/>
      <w:marLeft w:val="0"/>
      <w:marRight w:val="0"/>
      <w:marTop w:val="0"/>
      <w:marBottom w:val="0"/>
      <w:divBdr>
        <w:top w:val="none" w:sz="0" w:space="0" w:color="auto"/>
        <w:left w:val="none" w:sz="0" w:space="0" w:color="auto"/>
        <w:bottom w:val="none" w:sz="0" w:space="0" w:color="auto"/>
        <w:right w:val="none" w:sz="0" w:space="0" w:color="auto"/>
      </w:divBdr>
    </w:div>
    <w:div w:id="1337347683">
      <w:bodyDiv w:val="1"/>
      <w:marLeft w:val="0"/>
      <w:marRight w:val="0"/>
      <w:marTop w:val="0"/>
      <w:marBottom w:val="0"/>
      <w:divBdr>
        <w:top w:val="none" w:sz="0" w:space="0" w:color="auto"/>
        <w:left w:val="none" w:sz="0" w:space="0" w:color="auto"/>
        <w:bottom w:val="none" w:sz="0" w:space="0" w:color="auto"/>
        <w:right w:val="none" w:sz="0" w:space="0" w:color="auto"/>
      </w:divBdr>
    </w:div>
    <w:div w:id="1352993915">
      <w:bodyDiv w:val="1"/>
      <w:marLeft w:val="0"/>
      <w:marRight w:val="0"/>
      <w:marTop w:val="0"/>
      <w:marBottom w:val="0"/>
      <w:divBdr>
        <w:top w:val="none" w:sz="0" w:space="0" w:color="auto"/>
        <w:left w:val="none" w:sz="0" w:space="0" w:color="auto"/>
        <w:bottom w:val="none" w:sz="0" w:space="0" w:color="auto"/>
        <w:right w:val="none" w:sz="0" w:space="0" w:color="auto"/>
      </w:divBdr>
      <w:divsChild>
        <w:div w:id="2138571802">
          <w:marLeft w:val="0"/>
          <w:marRight w:val="0"/>
          <w:marTop w:val="0"/>
          <w:marBottom w:val="0"/>
          <w:divBdr>
            <w:top w:val="none" w:sz="0" w:space="0" w:color="auto"/>
            <w:left w:val="none" w:sz="0" w:space="0" w:color="auto"/>
            <w:bottom w:val="none" w:sz="0" w:space="0" w:color="auto"/>
            <w:right w:val="none" w:sz="0" w:space="0" w:color="auto"/>
          </w:divBdr>
          <w:divsChild>
            <w:div w:id="18241939">
              <w:marLeft w:val="0"/>
              <w:marRight w:val="0"/>
              <w:marTop w:val="0"/>
              <w:marBottom w:val="0"/>
              <w:divBdr>
                <w:top w:val="none" w:sz="0" w:space="0" w:color="auto"/>
                <w:left w:val="none" w:sz="0" w:space="0" w:color="auto"/>
                <w:bottom w:val="none" w:sz="0" w:space="0" w:color="auto"/>
                <w:right w:val="none" w:sz="0" w:space="0" w:color="auto"/>
              </w:divBdr>
              <w:divsChild>
                <w:div w:id="8001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859651">
      <w:bodyDiv w:val="1"/>
      <w:marLeft w:val="0"/>
      <w:marRight w:val="0"/>
      <w:marTop w:val="0"/>
      <w:marBottom w:val="0"/>
      <w:divBdr>
        <w:top w:val="none" w:sz="0" w:space="0" w:color="auto"/>
        <w:left w:val="none" w:sz="0" w:space="0" w:color="auto"/>
        <w:bottom w:val="none" w:sz="0" w:space="0" w:color="auto"/>
        <w:right w:val="none" w:sz="0" w:space="0" w:color="auto"/>
      </w:divBdr>
    </w:div>
    <w:div w:id="1412695512">
      <w:bodyDiv w:val="1"/>
      <w:marLeft w:val="0"/>
      <w:marRight w:val="0"/>
      <w:marTop w:val="0"/>
      <w:marBottom w:val="0"/>
      <w:divBdr>
        <w:top w:val="none" w:sz="0" w:space="0" w:color="auto"/>
        <w:left w:val="none" w:sz="0" w:space="0" w:color="auto"/>
        <w:bottom w:val="none" w:sz="0" w:space="0" w:color="auto"/>
        <w:right w:val="none" w:sz="0" w:space="0" w:color="auto"/>
      </w:divBdr>
    </w:div>
    <w:div w:id="1646931965">
      <w:bodyDiv w:val="1"/>
      <w:marLeft w:val="0"/>
      <w:marRight w:val="0"/>
      <w:marTop w:val="0"/>
      <w:marBottom w:val="0"/>
      <w:divBdr>
        <w:top w:val="none" w:sz="0" w:space="0" w:color="auto"/>
        <w:left w:val="none" w:sz="0" w:space="0" w:color="auto"/>
        <w:bottom w:val="none" w:sz="0" w:space="0" w:color="auto"/>
        <w:right w:val="none" w:sz="0" w:space="0" w:color="auto"/>
      </w:divBdr>
    </w:div>
    <w:div w:id="1774129289">
      <w:bodyDiv w:val="1"/>
      <w:marLeft w:val="0"/>
      <w:marRight w:val="0"/>
      <w:marTop w:val="0"/>
      <w:marBottom w:val="0"/>
      <w:divBdr>
        <w:top w:val="none" w:sz="0" w:space="0" w:color="auto"/>
        <w:left w:val="none" w:sz="0" w:space="0" w:color="auto"/>
        <w:bottom w:val="none" w:sz="0" w:space="0" w:color="auto"/>
        <w:right w:val="none" w:sz="0" w:space="0" w:color="auto"/>
      </w:divBdr>
    </w:div>
    <w:div w:id="1784182865">
      <w:bodyDiv w:val="1"/>
      <w:marLeft w:val="0"/>
      <w:marRight w:val="0"/>
      <w:marTop w:val="0"/>
      <w:marBottom w:val="0"/>
      <w:divBdr>
        <w:top w:val="none" w:sz="0" w:space="0" w:color="auto"/>
        <w:left w:val="none" w:sz="0" w:space="0" w:color="auto"/>
        <w:bottom w:val="none" w:sz="0" w:space="0" w:color="auto"/>
        <w:right w:val="none" w:sz="0" w:space="0" w:color="auto"/>
      </w:divBdr>
    </w:div>
    <w:div w:id="1854877760">
      <w:bodyDiv w:val="1"/>
      <w:marLeft w:val="0"/>
      <w:marRight w:val="0"/>
      <w:marTop w:val="0"/>
      <w:marBottom w:val="0"/>
      <w:divBdr>
        <w:top w:val="none" w:sz="0" w:space="0" w:color="auto"/>
        <w:left w:val="none" w:sz="0" w:space="0" w:color="auto"/>
        <w:bottom w:val="none" w:sz="0" w:space="0" w:color="auto"/>
        <w:right w:val="none" w:sz="0" w:space="0" w:color="auto"/>
      </w:divBdr>
    </w:div>
    <w:div w:id="1872767637">
      <w:bodyDiv w:val="1"/>
      <w:marLeft w:val="0"/>
      <w:marRight w:val="0"/>
      <w:marTop w:val="0"/>
      <w:marBottom w:val="0"/>
      <w:divBdr>
        <w:top w:val="none" w:sz="0" w:space="0" w:color="auto"/>
        <w:left w:val="none" w:sz="0" w:space="0" w:color="auto"/>
        <w:bottom w:val="none" w:sz="0" w:space="0" w:color="auto"/>
        <w:right w:val="none" w:sz="0" w:space="0" w:color="auto"/>
      </w:divBdr>
    </w:div>
    <w:div w:id="1982343557">
      <w:bodyDiv w:val="1"/>
      <w:marLeft w:val="0"/>
      <w:marRight w:val="0"/>
      <w:marTop w:val="0"/>
      <w:marBottom w:val="0"/>
      <w:divBdr>
        <w:top w:val="none" w:sz="0" w:space="0" w:color="auto"/>
        <w:left w:val="none" w:sz="0" w:space="0" w:color="auto"/>
        <w:bottom w:val="none" w:sz="0" w:space="0" w:color="auto"/>
        <w:right w:val="none" w:sz="0" w:space="0" w:color="auto"/>
      </w:divBdr>
    </w:div>
    <w:div w:id="2090467654">
      <w:bodyDiv w:val="1"/>
      <w:marLeft w:val="0"/>
      <w:marRight w:val="0"/>
      <w:marTop w:val="0"/>
      <w:marBottom w:val="0"/>
      <w:divBdr>
        <w:top w:val="none" w:sz="0" w:space="0" w:color="auto"/>
        <w:left w:val="none" w:sz="0" w:space="0" w:color="auto"/>
        <w:bottom w:val="none" w:sz="0" w:space="0" w:color="auto"/>
        <w:right w:val="none" w:sz="0" w:space="0" w:color="auto"/>
      </w:divBdr>
    </w:div>
    <w:div w:id="2111966601">
      <w:bodyDiv w:val="1"/>
      <w:marLeft w:val="0"/>
      <w:marRight w:val="0"/>
      <w:marTop w:val="0"/>
      <w:marBottom w:val="0"/>
      <w:divBdr>
        <w:top w:val="none" w:sz="0" w:space="0" w:color="auto"/>
        <w:left w:val="none" w:sz="0" w:space="0" w:color="auto"/>
        <w:bottom w:val="none" w:sz="0" w:space="0" w:color="auto"/>
        <w:right w:val="none" w:sz="0" w:space="0" w:color="auto"/>
      </w:divBdr>
    </w:div>
    <w:div w:id="211243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119C8-C852-4557-B001-CC2CB08A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38</Pages>
  <Words>11300</Words>
  <Characters>66672</Characters>
  <Application>Microsoft Office Word</Application>
  <DocSecurity>0</DocSecurity>
  <Lines>555</Lines>
  <Paragraphs>155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77817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Jana Mullerová</cp:lastModifiedBy>
  <cp:revision>3</cp:revision>
  <cp:lastPrinted>2023-06-08T07:52:00Z</cp:lastPrinted>
  <dcterms:created xsi:type="dcterms:W3CDTF">2023-11-27T05:40:00Z</dcterms:created>
  <dcterms:modified xsi:type="dcterms:W3CDTF">2023-12-14T14:08:00Z</dcterms:modified>
</cp:coreProperties>
</file>