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A57" w14:textId="14CA4B4B" w:rsidR="00555D3B" w:rsidRDefault="00555D3B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32468A2F" w14:textId="572FFD65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01033EEC" w14:textId="1BB3D667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61A33F98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5:   </w:t>
      </w:r>
      <w:proofErr w:type="gramEnd"/>
      <w:r>
        <w:rPr>
          <w:rFonts w:asciiTheme="minorHAnsi" w:hAnsiTheme="minorHAnsi" w:cstheme="minorHAnsi"/>
          <w:sz w:val="22"/>
          <w:szCs w:val="22"/>
        </w:rPr>
        <w:t>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5435277" w14:textId="1C26AF68" w:rsidR="004C05F7" w:rsidRPr="000417F6" w:rsidRDefault="008A0FC4" w:rsidP="004C05F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bookmarkStart w:id="0" w:name="_Hlk127449765"/>
      <w:bookmarkStart w:id="1" w:name="_Hlk126071194"/>
      <w:r w:rsidR="00E71F60" w:rsidRPr="00E71F60">
        <w:rPr>
          <w:rFonts w:asciiTheme="minorHAnsi" w:hAnsiTheme="minorHAnsi" w:cstheme="minorHAnsi"/>
          <w:sz w:val="22"/>
          <w:szCs w:val="22"/>
        </w:rPr>
        <w:t>Stání plavidel Brandýs nad Labem</w:t>
      </w:r>
      <w:bookmarkEnd w:id="0"/>
      <w:r w:rsidR="00E71F60" w:rsidRPr="00D7292B">
        <w:rPr>
          <w:rFonts w:asciiTheme="minorHAnsi" w:hAnsiTheme="minorHAnsi" w:cstheme="minorHAnsi"/>
        </w:rPr>
        <w:t xml:space="preserve"> </w:t>
      </w:r>
      <w:r w:rsidR="004C05F7">
        <w:rPr>
          <w:rFonts w:asciiTheme="minorHAnsi" w:hAnsiTheme="minorHAnsi" w:cstheme="minorHAnsi"/>
          <w:sz w:val="20"/>
        </w:rPr>
        <w:t xml:space="preserve">– </w:t>
      </w:r>
      <w:r w:rsidR="004C05F7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bookmarkEnd w:id="1"/>
      <w:r w:rsidR="00763809">
        <w:rPr>
          <w:rFonts w:asciiTheme="minorHAnsi" w:hAnsiTheme="minorHAnsi" w:cstheme="minorHAnsi"/>
          <w:b/>
          <w:bCs/>
          <w:sz w:val="22"/>
          <w:szCs w:val="22"/>
        </w:rPr>
        <w:t>, lokalita č.2</w:t>
      </w:r>
      <w:r w:rsidR="004C05F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C05F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37CFBB29" w14:textId="52BF69C9" w:rsidR="004C05F7" w:rsidRDefault="004C05F7" w:rsidP="004C05F7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0B86BF97" w14:textId="0800E055" w:rsidR="004C05F7" w:rsidRPr="003A0765" w:rsidRDefault="00245A90" w:rsidP="004C05F7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3A0765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„</w:t>
      </w:r>
      <w:r w:rsidR="00E71F60" w:rsidRPr="00E71F60">
        <w:rPr>
          <w:rFonts w:asciiTheme="minorHAnsi" w:hAnsiTheme="minorHAnsi" w:cstheme="minorHAnsi"/>
          <w:sz w:val="22"/>
          <w:szCs w:val="22"/>
        </w:rPr>
        <w:t>Stání plavidel Brandýs nad Labem</w:t>
      </w:r>
      <w:r w:rsidR="00E71F60" w:rsidRPr="00D7292B">
        <w:rPr>
          <w:rFonts w:asciiTheme="minorHAnsi" w:hAnsiTheme="minorHAnsi" w:cstheme="minorHAnsi"/>
        </w:rPr>
        <w:t xml:space="preserve"> </w:t>
      </w:r>
      <w:r w:rsidR="00E71F60">
        <w:rPr>
          <w:rFonts w:asciiTheme="minorHAnsi" w:hAnsiTheme="minorHAnsi" w:cstheme="minorHAnsi"/>
          <w:sz w:val="20"/>
        </w:rPr>
        <w:t xml:space="preserve">– </w:t>
      </w:r>
      <w:r w:rsidR="00E71F60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1925D8">
        <w:rPr>
          <w:rFonts w:asciiTheme="minorHAnsi" w:hAnsiTheme="minorHAnsi" w:cstheme="minorHAnsi"/>
          <w:b/>
          <w:bCs/>
          <w:sz w:val="22"/>
          <w:szCs w:val="22"/>
        </w:rPr>
        <w:t>, lokalita č.2</w:t>
      </w:r>
      <w:r w:rsidR="004C05F7" w:rsidRPr="003A0765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4C05F7" w:rsidRPr="003A0765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</w:p>
    <w:p w14:paraId="5D8CABB5" w14:textId="209ACC82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615A3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         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08B0BFD" w14:textId="1037D26C" w:rsidR="00161791" w:rsidRDefault="00CC7338" w:rsidP="00161791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3A07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71F60" w:rsidRPr="00E71F60">
        <w:rPr>
          <w:rFonts w:asciiTheme="minorHAnsi" w:hAnsiTheme="minorHAnsi" w:cstheme="minorHAnsi"/>
          <w:sz w:val="22"/>
          <w:szCs w:val="22"/>
        </w:rPr>
        <w:t>Stání plavidel Brandýs nad Labem</w:t>
      </w:r>
      <w:r w:rsidR="00E71F60" w:rsidRPr="00D7292B">
        <w:rPr>
          <w:rFonts w:asciiTheme="minorHAnsi" w:hAnsiTheme="minorHAnsi" w:cstheme="minorHAnsi"/>
        </w:rPr>
        <w:t xml:space="preserve"> </w:t>
      </w:r>
      <w:r w:rsidR="00E71F60">
        <w:rPr>
          <w:rFonts w:asciiTheme="minorHAnsi" w:hAnsiTheme="minorHAnsi" w:cstheme="minorHAnsi"/>
          <w:sz w:val="20"/>
        </w:rPr>
        <w:t xml:space="preserve">– </w:t>
      </w:r>
      <w:r w:rsidR="00E71F60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CC1AF1" w:rsidRPr="00CC1A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1AF1">
        <w:rPr>
          <w:rFonts w:asciiTheme="minorHAnsi" w:hAnsiTheme="minorHAnsi" w:cstheme="minorHAnsi"/>
          <w:b/>
          <w:bCs/>
          <w:sz w:val="22"/>
          <w:szCs w:val="22"/>
        </w:rPr>
        <w:t>lokalita č.2“</w:t>
      </w:r>
    </w:p>
    <w:p w14:paraId="599541A3" w14:textId="77777777" w:rsidR="003A0765" w:rsidRDefault="003A0765" w:rsidP="00161791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371A717C" w14:textId="48F0D91B" w:rsidR="00161791" w:rsidRPr="000417F6" w:rsidRDefault="00161791" w:rsidP="00161791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ev. č.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1AF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          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51A4980E" w:rsidR="003840D7" w:rsidRPr="000417F6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E71F60" w:rsidRPr="00E71F60">
        <w:rPr>
          <w:rFonts w:asciiTheme="minorHAnsi" w:hAnsiTheme="minorHAnsi" w:cstheme="minorHAnsi"/>
          <w:sz w:val="22"/>
          <w:szCs w:val="22"/>
        </w:rPr>
        <w:t>Stání plavidel Brandýs nad Labem</w:t>
      </w:r>
      <w:r w:rsidR="00E71F60" w:rsidRPr="00D7292B">
        <w:rPr>
          <w:rFonts w:asciiTheme="minorHAnsi" w:hAnsiTheme="minorHAnsi" w:cstheme="minorHAnsi"/>
        </w:rPr>
        <w:t xml:space="preserve"> </w:t>
      </w:r>
      <w:r w:rsidR="00E71F60">
        <w:rPr>
          <w:rFonts w:asciiTheme="minorHAnsi" w:hAnsiTheme="minorHAnsi" w:cstheme="minorHAnsi"/>
          <w:sz w:val="20"/>
        </w:rPr>
        <w:t xml:space="preserve">– </w:t>
      </w:r>
      <w:r w:rsidR="00E71F60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4E03B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E03BE" w:rsidRPr="004E0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3BE">
        <w:rPr>
          <w:rFonts w:asciiTheme="minorHAnsi" w:hAnsiTheme="minorHAnsi" w:cstheme="minorHAnsi"/>
          <w:b/>
          <w:bCs/>
          <w:sz w:val="22"/>
          <w:szCs w:val="22"/>
        </w:rPr>
        <w:t>lokalita č.2</w:t>
      </w:r>
      <w:r w:rsidR="003840D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A32D6" w:rsidRPr="009E6302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3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485374110"/>
      <w:bookmarkEnd w:id="2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5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6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6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7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57A7A843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realizovat vlastními kapacitami, tj. nikoliv prostřednictvím poddodavatelů, minimálně následující rozsah Služeb, tj. výkon pozic</w:t>
      </w:r>
      <w:r w:rsidR="008C395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</w:p>
    <w:p w14:paraId="3238C1E2" w14:textId="77777777" w:rsidR="00E71F60" w:rsidRDefault="00E71F60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B1CD3B2" w14:textId="17326611" w:rsidR="00701F94" w:rsidRPr="00A52F4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A52F47">
        <w:rPr>
          <w:rFonts w:ascii="Arial" w:hAnsi="Arial"/>
          <w:b/>
          <w:bCs/>
          <w:sz w:val="22"/>
          <w:szCs w:val="22"/>
        </w:rPr>
        <w:t>Výkon technického dozoru stavebníka</w:t>
      </w:r>
      <w:r w:rsidR="009914FD" w:rsidRPr="00A52F47">
        <w:rPr>
          <w:rFonts w:ascii="Arial" w:hAnsi="Arial"/>
          <w:b/>
          <w:bCs/>
          <w:sz w:val="22"/>
          <w:szCs w:val="22"/>
        </w:rPr>
        <w:t xml:space="preserve"> – vedoucí týmu</w:t>
      </w:r>
      <w:r w:rsidRPr="00A52F47">
        <w:rPr>
          <w:rFonts w:ascii="Arial" w:hAnsi="Arial"/>
          <w:b/>
          <w:bCs/>
          <w:sz w:val="22"/>
          <w:szCs w:val="22"/>
        </w:rPr>
        <w:t xml:space="preserve"> (dále jen „TDS“</w:t>
      </w:r>
      <w:r w:rsidR="00A52F47">
        <w:rPr>
          <w:rFonts w:ascii="Arial" w:hAnsi="Arial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7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2D5DC04F" w:rsidR="00993AFD" w:rsidRPr="000417F6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71F4E521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0F214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373737"/>
          <w:sz w:val="20"/>
          <w:szCs w:val="20"/>
          <w:shd w:val="clear" w:color="auto" w:fill="FFFFFF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596981">
        <w:rPr>
          <w:rFonts w:ascii="Tahoma" w:hAnsi="Tahoma" w:cs="Tahoma"/>
          <w:color w:val="373737"/>
          <w:sz w:val="20"/>
          <w:szCs w:val="20"/>
          <w:shd w:val="clear" w:color="auto" w:fill="FFFFFF"/>
        </w:rPr>
        <w:t>ndn5skh</w:t>
      </w:r>
    </w:p>
    <w:p w14:paraId="402D745C" w14:textId="68D498B5" w:rsidR="00596981" w:rsidRPr="000417F6" w:rsidRDefault="0059698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 w:rsidR="000F214F">
        <w:rPr>
          <w:rFonts w:ascii="Tahoma" w:hAnsi="Tahoma" w:cs="Tahoma"/>
          <w:color w:val="373737"/>
          <w:sz w:val="20"/>
          <w:szCs w:val="20"/>
          <w:shd w:val="clear" w:color="auto" w:fill="FFFFFF"/>
        </w:rPr>
        <w:t>XXXX</w:t>
      </w:r>
    </w:p>
    <w:p w14:paraId="255559E2" w14:textId="6203B03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3EF442B6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17A58B32" w14:textId="43E811A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4D9B6EF" w14:textId="5E7EDCC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0417F6" w:rsidDel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F4BCA62" w14:textId="475D39CA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2CA2F1E0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r w:rsidR="000F214F">
        <w:rPr>
          <w:rFonts w:asciiTheme="minorHAnsi" w:hAnsiTheme="minorHAnsi" w:cstheme="minorHAnsi"/>
          <w:sz w:val="22"/>
          <w:szCs w:val="22"/>
        </w:rPr>
        <w:t>xxxx</w:t>
      </w:r>
      <w:r>
        <w:rPr>
          <w:rFonts w:asciiTheme="minorHAnsi" w:hAnsiTheme="minorHAnsi" w:cstheme="minorHAnsi"/>
          <w:sz w:val="22"/>
          <w:szCs w:val="22"/>
        </w:rPr>
        <w:t xml:space="preserve">, vedoucí oddělení </w:t>
      </w:r>
      <w:r>
        <w:rPr>
          <w:rFonts w:asciiTheme="minorHAnsi" w:hAnsiTheme="minorHAnsi" w:cstheme="minorHAnsi"/>
          <w:sz w:val="22"/>
          <w:szCs w:val="22"/>
        </w:rPr>
        <w:lastRenderedPageBreak/>
        <w:t>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0F214F">
        <w:rPr>
          <w:rFonts w:asciiTheme="minorHAnsi" w:hAnsiTheme="minorHAnsi" w:cstheme="minorHAnsi"/>
          <w:sz w:val="22"/>
          <w:szCs w:val="22"/>
        </w:rPr>
        <w:t>xxxx</w:t>
      </w:r>
      <w:r w:rsidR="00E71F60">
        <w:rPr>
          <w:rFonts w:asciiTheme="minorHAnsi" w:hAnsiTheme="minorHAnsi" w:cstheme="minorHAnsi"/>
          <w:sz w:val="22"/>
          <w:szCs w:val="22"/>
        </w:rPr>
        <w:t xml:space="preserve">, </w:t>
      </w:r>
      <w:r w:rsidR="000F214F">
        <w:rPr>
          <w:rFonts w:asciiTheme="minorHAnsi" w:hAnsiTheme="minorHAnsi" w:cstheme="minorHAnsi"/>
          <w:sz w:val="22"/>
          <w:szCs w:val="22"/>
        </w:rPr>
        <w:t>xxxx.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8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8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9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dnů od takového zjištění. Současně s tímto oznámením Konzultant Objednateli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9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44E9C7ED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</w:t>
      </w:r>
      <w:r w:rsidR="008C395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specialisty přes kontrolu svarů a nátěrů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638A0F13" w:rsidR="00BC36E1" w:rsidRPr="0098249A" w:rsidRDefault="00E71F60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            </w:t>
      </w:r>
      <w:r w:rsidR="00BC36E1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6F6C24E2" w:rsidR="00BC36E1" w:rsidRPr="0098249A" w:rsidRDefault="00E71F6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  </w:t>
      </w:r>
      <w:r w:rsidR="00BC36E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 xml:space="preserve">]. Odpracovanou dobu eviduje Konzultant, přičemž tato </w:t>
      </w:r>
      <w:r w:rsidRPr="00A368CE">
        <w:rPr>
          <w:rFonts w:asciiTheme="minorHAnsi" w:hAnsiTheme="minorHAnsi" w:cstheme="minorHAnsi"/>
          <w:sz w:val="22"/>
          <w:szCs w:val="22"/>
        </w:rPr>
        <w:lastRenderedPageBreak/>
        <w:t>evidence, schválená Objednatelem, je podmínkou vystavení a následně i součástí každé faktury Konzultanta.“</w:t>
      </w:r>
    </w:p>
    <w:p w14:paraId="59163406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Doby pro </w:t>
      </w:r>
      <w:r w:rsidR="00DF4489" w:rsidRPr="00DF6E72">
        <w:rPr>
          <w:rFonts w:asciiTheme="minorHAnsi" w:hAnsiTheme="minorHAnsi" w:cstheme="minorHAnsi"/>
          <w:sz w:val="22"/>
          <w:szCs w:val="22"/>
        </w:rPr>
        <w:lastRenderedPageBreak/>
        <w:t>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97FA9A1" w14:textId="0225E32A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Start w:id="10" w:name="_Hlk102650069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Bankovní záruka </w:t>
      </w:r>
      <w:bookmarkStart w:id="11" w:name="_Hlk103069860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 tomto případě </w:t>
      </w:r>
      <w:bookmarkEnd w:id="11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nebude požadována</w:t>
      </w:r>
      <w:bookmarkEnd w:id="10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FA31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6C0F" w14:textId="77777777" w:rsidR="000E4101" w:rsidRDefault="000E4101" w:rsidP="00F1718F">
      <w:r>
        <w:separator/>
      </w:r>
    </w:p>
  </w:endnote>
  <w:endnote w:type="continuationSeparator" w:id="0">
    <w:p w14:paraId="422094BC" w14:textId="77777777" w:rsidR="000E4101" w:rsidRDefault="000E4101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772879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169B" w14:textId="77777777" w:rsidR="000E4101" w:rsidRDefault="000E4101" w:rsidP="00F1718F">
      <w:r>
        <w:separator/>
      </w:r>
    </w:p>
  </w:footnote>
  <w:footnote w:type="continuationSeparator" w:id="0">
    <w:p w14:paraId="536B6F29" w14:textId="77777777" w:rsidR="000E4101" w:rsidRDefault="000E4101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4101"/>
    <w:rsid w:val="000E6069"/>
    <w:rsid w:val="000F0CCB"/>
    <w:rsid w:val="000F214F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1791"/>
    <w:rsid w:val="0016310A"/>
    <w:rsid w:val="00175B0D"/>
    <w:rsid w:val="001867A5"/>
    <w:rsid w:val="00191F42"/>
    <w:rsid w:val="001925D8"/>
    <w:rsid w:val="00193DCB"/>
    <w:rsid w:val="001953E0"/>
    <w:rsid w:val="001A1B92"/>
    <w:rsid w:val="001A5452"/>
    <w:rsid w:val="001A723B"/>
    <w:rsid w:val="001B278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62E1"/>
    <w:rsid w:val="003840D7"/>
    <w:rsid w:val="00391C96"/>
    <w:rsid w:val="00393F3C"/>
    <w:rsid w:val="003A0765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870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05F7"/>
    <w:rsid w:val="004C3A07"/>
    <w:rsid w:val="004C3CDC"/>
    <w:rsid w:val="004D2F0C"/>
    <w:rsid w:val="004D3D5F"/>
    <w:rsid w:val="004D5D24"/>
    <w:rsid w:val="004E03BE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25FAD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7E6"/>
    <w:rsid w:val="005F2381"/>
    <w:rsid w:val="005F5C55"/>
    <w:rsid w:val="005F74E5"/>
    <w:rsid w:val="006008B1"/>
    <w:rsid w:val="00614939"/>
    <w:rsid w:val="00615A30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63809"/>
    <w:rsid w:val="007715A2"/>
    <w:rsid w:val="00772879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95D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4DBB"/>
    <w:rsid w:val="00C9795C"/>
    <w:rsid w:val="00CA2996"/>
    <w:rsid w:val="00CA3C84"/>
    <w:rsid w:val="00CC0683"/>
    <w:rsid w:val="00CC1AF1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1F60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19</Pages>
  <Words>7024</Words>
  <Characters>41443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49</cp:revision>
  <cp:lastPrinted>2020-09-15T12:41:00Z</cp:lastPrinted>
  <dcterms:created xsi:type="dcterms:W3CDTF">2020-06-17T06:55:00Z</dcterms:created>
  <dcterms:modified xsi:type="dcterms:W3CDTF">2023-12-14T13:43:00Z</dcterms:modified>
</cp:coreProperties>
</file>