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B595" w14:textId="77777777" w:rsidR="000A68BD" w:rsidRDefault="000A68BD">
      <w:pPr>
        <w:jc w:val="center"/>
      </w:pPr>
      <w:r>
        <w:rPr>
          <w:rFonts w:ascii="Tahoma" w:hAnsi="Tahoma" w:cs="Tahoma"/>
          <w:b/>
          <w:sz w:val="28"/>
          <w:szCs w:val="44"/>
        </w:rPr>
        <w:t xml:space="preserve">RÁMCOVÁ SMLOUVA O ZAJIŠŤOVÁNÍ PLAKÁTOVACÍCH KAMPANÍ č. </w:t>
      </w:r>
    </w:p>
    <w:p w14:paraId="2718EFB8" w14:textId="77777777" w:rsidR="000A68BD" w:rsidRDefault="000A68BD">
      <w:pPr>
        <w:jc w:val="center"/>
        <w:rPr>
          <w:rFonts w:ascii="Tahoma" w:hAnsi="Tahoma" w:cs="Tahoma"/>
          <w:b/>
          <w:sz w:val="10"/>
          <w:szCs w:val="10"/>
        </w:rPr>
      </w:pPr>
    </w:p>
    <w:p w14:paraId="02B1307A" w14:textId="77777777" w:rsidR="000A68BD" w:rsidRDefault="000A68BD">
      <w:pPr>
        <w:jc w:val="center"/>
      </w:pPr>
      <w:r>
        <w:rPr>
          <w:rFonts w:ascii="Tahoma" w:hAnsi="Tahoma" w:cs="Tahoma"/>
          <w:sz w:val="16"/>
          <w:szCs w:val="16"/>
        </w:rPr>
        <w:t>kterou uzavřely níže uvedeného dne, měsíce a roku ve smyslu ustanovení § 1746 odst. 2 a § 2586 a násl. ustanovení zákona č. 89/2012 Sb., občanský zákoník, v platném znění, tyto smluvní strany:</w:t>
      </w:r>
    </w:p>
    <w:p w14:paraId="629D687F" w14:textId="77777777" w:rsidR="000A68BD" w:rsidRDefault="000A68BD">
      <w:pPr>
        <w:rPr>
          <w:rFonts w:ascii="Tahoma" w:hAnsi="Tahoma" w:cs="Tahoma"/>
          <w:sz w:val="16"/>
          <w:szCs w:val="16"/>
        </w:rPr>
      </w:pPr>
    </w:p>
    <w:p w14:paraId="4BBEC879" w14:textId="77777777" w:rsidR="000A68BD" w:rsidRDefault="000A68BD">
      <w:pPr>
        <w:rPr>
          <w:rFonts w:ascii="Tahoma" w:hAnsi="Tahoma" w:cs="Tahoma"/>
        </w:rPr>
      </w:pPr>
    </w:p>
    <w:p w14:paraId="711DAFDB" w14:textId="77777777" w:rsidR="000A68BD" w:rsidRDefault="000A68BD">
      <w:r>
        <w:rPr>
          <w:rFonts w:ascii="Tahoma" w:hAnsi="Tahoma" w:cs="Tahoma"/>
          <w:b/>
          <w:bCs/>
        </w:rPr>
        <w:t>Poskytovatel:</w:t>
      </w:r>
      <w:r>
        <w:rPr>
          <w:rFonts w:ascii="Tahoma" w:hAnsi="Tahoma" w:cs="Tahoma"/>
          <w:b/>
          <w:bCs/>
        </w:rPr>
        <w:tab/>
      </w:r>
      <w:r>
        <w:rPr>
          <w:rFonts w:ascii="Tahoma" w:hAnsi="Tahoma" w:cs="Tahoma"/>
          <w:b/>
          <w:bCs/>
        </w:rPr>
        <w:tab/>
      </w:r>
      <w:r>
        <w:rPr>
          <w:rFonts w:ascii="Tahoma" w:hAnsi="Tahoma" w:cs="Tahoma"/>
          <w:b/>
          <w:bCs/>
        </w:rPr>
        <w:tab/>
        <w:t>RENGL, s.r.o.</w:t>
      </w:r>
    </w:p>
    <w:p w14:paraId="1AF065F6" w14:textId="77777777" w:rsidR="000A68BD" w:rsidRDefault="000A68BD">
      <w:r>
        <w:rPr>
          <w:rFonts w:ascii="Tahoma" w:hAnsi="Tahoma" w:cs="Tahoma"/>
          <w:bCs/>
        </w:rPr>
        <w:t>zapsaná v obchodním rejstříku vedeném Krajským soudem v Ústí nad Labem, oddíl C, vložka 17005</w:t>
      </w:r>
    </w:p>
    <w:p w14:paraId="13845C85" w14:textId="77777777" w:rsidR="000A68BD" w:rsidRDefault="000A68BD">
      <w:r>
        <w:rPr>
          <w:rFonts w:ascii="Tahoma" w:hAnsi="Tahoma" w:cs="Tahoma"/>
        </w:rPr>
        <w:t>zastoupená:</w:t>
      </w:r>
      <w:r>
        <w:rPr>
          <w:rFonts w:ascii="Tahoma" w:hAnsi="Tahoma" w:cs="Tahoma"/>
        </w:rPr>
        <w:tab/>
      </w:r>
      <w:r>
        <w:rPr>
          <w:rFonts w:ascii="Tahoma" w:hAnsi="Tahoma" w:cs="Tahoma"/>
        </w:rPr>
        <w:tab/>
      </w:r>
      <w:r>
        <w:rPr>
          <w:rFonts w:ascii="Tahoma" w:hAnsi="Tahoma" w:cs="Tahoma"/>
        </w:rPr>
        <w:tab/>
        <w:t xml:space="preserve">panem Jaroslavem </w:t>
      </w:r>
      <w:proofErr w:type="spellStart"/>
      <w:r>
        <w:rPr>
          <w:rFonts w:ascii="Tahoma" w:hAnsi="Tahoma" w:cs="Tahoma"/>
        </w:rPr>
        <w:t>Renglem</w:t>
      </w:r>
      <w:proofErr w:type="spellEnd"/>
      <w:r>
        <w:rPr>
          <w:rFonts w:ascii="Tahoma" w:hAnsi="Tahoma" w:cs="Tahoma"/>
        </w:rPr>
        <w:t>, jednatelem</w:t>
      </w:r>
    </w:p>
    <w:p w14:paraId="57DE1F19" w14:textId="77777777" w:rsidR="000A68BD" w:rsidRDefault="000A68BD">
      <w:r>
        <w:rPr>
          <w:rFonts w:ascii="Tahoma" w:hAnsi="Tahoma" w:cs="Tahoma"/>
        </w:rPr>
        <w:t>se sídlem:</w:t>
      </w:r>
      <w:r>
        <w:rPr>
          <w:rFonts w:ascii="Tahoma" w:hAnsi="Tahoma" w:cs="Tahoma"/>
        </w:rPr>
        <w:tab/>
      </w:r>
      <w:r>
        <w:rPr>
          <w:rFonts w:ascii="Tahoma" w:hAnsi="Tahoma" w:cs="Tahoma"/>
        </w:rPr>
        <w:tab/>
      </w:r>
      <w:r>
        <w:rPr>
          <w:rFonts w:ascii="Tahoma" w:hAnsi="Tahoma" w:cs="Tahoma"/>
        </w:rPr>
        <w:tab/>
        <w:t>Zákopnická 354/11, 460 14 Liberec</w:t>
      </w:r>
    </w:p>
    <w:p w14:paraId="7F5BF88A" w14:textId="77777777" w:rsidR="000A68BD" w:rsidRDefault="000A68BD">
      <w:r>
        <w:rPr>
          <w:rFonts w:ascii="Tahoma" w:hAnsi="Tahoma" w:cs="Tahoma"/>
        </w:rPr>
        <w:t>IČ:</w:t>
      </w:r>
      <w:r>
        <w:rPr>
          <w:rFonts w:ascii="Tahoma" w:hAnsi="Tahoma" w:cs="Tahoma"/>
        </w:rPr>
        <w:tab/>
      </w:r>
      <w:r>
        <w:rPr>
          <w:rFonts w:ascii="Tahoma" w:hAnsi="Tahoma" w:cs="Tahoma"/>
        </w:rPr>
        <w:tab/>
      </w:r>
      <w:r>
        <w:rPr>
          <w:rFonts w:ascii="Tahoma" w:hAnsi="Tahoma" w:cs="Tahoma"/>
        </w:rPr>
        <w:tab/>
      </w:r>
      <w:r>
        <w:rPr>
          <w:rFonts w:ascii="Tahoma" w:hAnsi="Tahoma" w:cs="Tahoma"/>
        </w:rPr>
        <w:tab/>
        <w:t>25420160</w:t>
      </w:r>
    </w:p>
    <w:p w14:paraId="065ACD02" w14:textId="77777777" w:rsidR="000A68BD" w:rsidRDefault="000A68BD">
      <w:r>
        <w:rPr>
          <w:rFonts w:ascii="Tahoma" w:hAnsi="Tahoma" w:cs="Tahoma"/>
        </w:rPr>
        <w:t>DIČ:</w:t>
      </w:r>
      <w:r>
        <w:rPr>
          <w:rFonts w:ascii="Tahoma" w:hAnsi="Tahoma" w:cs="Tahoma"/>
        </w:rPr>
        <w:tab/>
      </w:r>
      <w:r>
        <w:rPr>
          <w:rFonts w:ascii="Tahoma" w:hAnsi="Tahoma" w:cs="Tahoma"/>
        </w:rPr>
        <w:tab/>
      </w:r>
      <w:r>
        <w:rPr>
          <w:rFonts w:ascii="Tahoma" w:hAnsi="Tahoma" w:cs="Tahoma"/>
        </w:rPr>
        <w:tab/>
      </w:r>
      <w:r>
        <w:rPr>
          <w:rFonts w:ascii="Tahoma" w:hAnsi="Tahoma" w:cs="Tahoma"/>
        </w:rPr>
        <w:tab/>
        <w:t>CZ25420160</w:t>
      </w:r>
    </w:p>
    <w:p w14:paraId="64777767" w14:textId="393D06D9" w:rsidR="000A68BD" w:rsidRDefault="000A68BD">
      <w:r>
        <w:rPr>
          <w:rFonts w:ascii="Tahoma" w:hAnsi="Tahoma" w:cs="Tahoma"/>
        </w:rPr>
        <w:t>kontaktní osoba:</w:t>
      </w:r>
      <w:r>
        <w:rPr>
          <w:rFonts w:ascii="Tahoma" w:hAnsi="Tahoma" w:cs="Tahoma"/>
        </w:rPr>
        <w:tab/>
      </w:r>
      <w:r>
        <w:rPr>
          <w:rFonts w:ascii="Tahoma" w:hAnsi="Tahoma" w:cs="Tahoma"/>
        </w:rPr>
        <w:tab/>
      </w:r>
      <w:proofErr w:type="spellStart"/>
      <w:r w:rsidR="000B46E8">
        <w:rPr>
          <w:rFonts w:ascii="Tahoma" w:hAnsi="Tahoma" w:cs="Tahoma"/>
        </w:rPr>
        <w:t>xxx</w:t>
      </w:r>
      <w:proofErr w:type="spellEnd"/>
    </w:p>
    <w:p w14:paraId="562C94AA" w14:textId="77777777" w:rsidR="000A68BD" w:rsidRDefault="000A68BD">
      <w:pPr>
        <w:rPr>
          <w:rFonts w:ascii="Tahoma" w:hAnsi="Tahoma" w:cs="Tahoma"/>
        </w:rPr>
      </w:pPr>
    </w:p>
    <w:p w14:paraId="07502D54" w14:textId="77777777" w:rsidR="000A68BD" w:rsidRDefault="000A68BD">
      <w:r>
        <w:rPr>
          <w:rFonts w:ascii="Tahoma" w:hAnsi="Tahoma" w:cs="Tahoma"/>
        </w:rPr>
        <w:t>a</w:t>
      </w:r>
    </w:p>
    <w:p w14:paraId="29E7B4C0" w14:textId="77777777" w:rsidR="000A68BD" w:rsidRDefault="000A68BD">
      <w:pPr>
        <w:rPr>
          <w:rFonts w:ascii="Tahoma" w:hAnsi="Tahoma" w:cs="Tahoma"/>
        </w:rPr>
      </w:pPr>
    </w:p>
    <w:p w14:paraId="390DFD4C" w14:textId="77777777" w:rsidR="000A68BD" w:rsidRDefault="000A68BD">
      <w:r>
        <w:rPr>
          <w:rFonts w:ascii="Tahoma" w:hAnsi="Tahoma" w:cs="Tahoma"/>
          <w:b/>
          <w:bCs/>
        </w:rPr>
        <w:t>Objednatel:</w:t>
      </w:r>
      <w:r>
        <w:rPr>
          <w:rFonts w:ascii="Tahoma" w:hAnsi="Tahoma" w:cs="Tahoma"/>
          <w:b/>
          <w:bCs/>
        </w:rPr>
        <w:tab/>
      </w:r>
      <w:r>
        <w:rPr>
          <w:rFonts w:ascii="Tahoma" w:hAnsi="Tahoma" w:cs="Tahoma"/>
          <w:b/>
          <w:bCs/>
        </w:rPr>
        <w:tab/>
      </w:r>
      <w:r>
        <w:rPr>
          <w:rFonts w:ascii="Tahoma" w:hAnsi="Tahoma" w:cs="Tahoma"/>
          <w:b/>
          <w:bCs/>
        </w:rPr>
        <w:tab/>
        <w:t>Moravské divadlo Olomouc, příspěvková organizace</w:t>
      </w:r>
    </w:p>
    <w:p w14:paraId="68BB1463" w14:textId="77777777" w:rsidR="000A68BD" w:rsidRDefault="000A68BD">
      <w:r>
        <w:rPr>
          <w:rFonts w:ascii="Tahoma" w:hAnsi="Tahoma" w:cs="Tahoma"/>
          <w:bCs/>
        </w:rPr>
        <w:t xml:space="preserve">zapsaná v obchodním rejstříku vedeném Krajským soudem v Ostravě, oddíl </w:t>
      </w:r>
      <w:proofErr w:type="spellStart"/>
      <w:r>
        <w:rPr>
          <w:rFonts w:ascii="Tahoma" w:hAnsi="Tahoma" w:cs="Tahoma"/>
          <w:bCs/>
        </w:rPr>
        <w:t>Pr</w:t>
      </w:r>
      <w:proofErr w:type="spellEnd"/>
      <w:r>
        <w:rPr>
          <w:rFonts w:ascii="Tahoma" w:hAnsi="Tahoma" w:cs="Tahoma"/>
          <w:bCs/>
        </w:rPr>
        <w:t>, vložka 989</w:t>
      </w:r>
    </w:p>
    <w:p w14:paraId="6C0A1A9D" w14:textId="77777777" w:rsidR="000A68BD" w:rsidRDefault="000A68BD">
      <w:r>
        <w:rPr>
          <w:rFonts w:ascii="Tahoma" w:hAnsi="Tahoma" w:cs="Tahoma"/>
        </w:rPr>
        <w:t>zastoupená:</w:t>
      </w:r>
      <w:r>
        <w:rPr>
          <w:rFonts w:ascii="Tahoma" w:hAnsi="Tahoma" w:cs="Tahoma"/>
        </w:rPr>
        <w:tab/>
      </w:r>
      <w:r>
        <w:rPr>
          <w:rFonts w:ascii="Tahoma" w:hAnsi="Tahoma" w:cs="Tahoma"/>
        </w:rPr>
        <w:tab/>
      </w:r>
      <w:r>
        <w:rPr>
          <w:rFonts w:ascii="Tahoma" w:hAnsi="Tahoma" w:cs="Tahoma"/>
        </w:rPr>
        <w:tab/>
        <w:t xml:space="preserve">panem Ing. BcA. Davidem </w:t>
      </w:r>
      <w:proofErr w:type="spellStart"/>
      <w:r>
        <w:rPr>
          <w:rFonts w:ascii="Tahoma" w:hAnsi="Tahoma" w:cs="Tahoma"/>
        </w:rPr>
        <w:t>Gernešem</w:t>
      </w:r>
      <w:proofErr w:type="spellEnd"/>
      <w:r>
        <w:rPr>
          <w:rFonts w:ascii="Tahoma" w:hAnsi="Tahoma" w:cs="Tahoma"/>
        </w:rPr>
        <w:t>, ředitelem</w:t>
      </w:r>
    </w:p>
    <w:p w14:paraId="5AABF484" w14:textId="77777777" w:rsidR="000A68BD" w:rsidRDefault="000A68BD">
      <w:r>
        <w:rPr>
          <w:rFonts w:ascii="Tahoma" w:hAnsi="Tahoma" w:cs="Tahoma"/>
        </w:rPr>
        <w:t>se sídlem:</w:t>
      </w:r>
      <w:r>
        <w:rPr>
          <w:rFonts w:ascii="Tahoma" w:hAnsi="Tahoma" w:cs="Tahoma"/>
        </w:rPr>
        <w:tab/>
      </w:r>
      <w:r>
        <w:rPr>
          <w:rFonts w:ascii="Tahoma" w:hAnsi="Tahoma" w:cs="Tahoma"/>
        </w:rPr>
        <w:tab/>
      </w:r>
      <w:r>
        <w:rPr>
          <w:rFonts w:ascii="Tahoma" w:hAnsi="Tahoma" w:cs="Tahoma"/>
        </w:rPr>
        <w:tab/>
        <w:t>tř. Svobody 432/33, 779 00 Olomouc</w:t>
      </w:r>
    </w:p>
    <w:p w14:paraId="11D052FC" w14:textId="77777777" w:rsidR="000A68BD" w:rsidRDefault="000A68BD">
      <w:r>
        <w:rPr>
          <w:rFonts w:ascii="Tahoma" w:hAnsi="Tahoma" w:cs="Tahoma"/>
        </w:rPr>
        <w:t>IČ:</w:t>
      </w:r>
      <w:r>
        <w:rPr>
          <w:rFonts w:ascii="Tahoma" w:hAnsi="Tahoma" w:cs="Tahoma"/>
        </w:rPr>
        <w:tab/>
      </w:r>
      <w:r>
        <w:rPr>
          <w:rFonts w:ascii="Tahoma" w:hAnsi="Tahoma" w:cs="Tahoma"/>
        </w:rPr>
        <w:tab/>
      </w:r>
      <w:r>
        <w:rPr>
          <w:rFonts w:ascii="Tahoma" w:hAnsi="Tahoma" w:cs="Tahoma"/>
        </w:rPr>
        <w:tab/>
      </w:r>
      <w:r>
        <w:rPr>
          <w:rFonts w:ascii="Tahoma" w:hAnsi="Tahoma" w:cs="Tahoma"/>
        </w:rPr>
        <w:tab/>
        <w:t>00100544</w:t>
      </w:r>
    </w:p>
    <w:p w14:paraId="000C37A9" w14:textId="77777777" w:rsidR="000A68BD" w:rsidRDefault="000A68BD">
      <w:r>
        <w:rPr>
          <w:rFonts w:ascii="Tahoma" w:hAnsi="Tahoma" w:cs="Tahoma"/>
        </w:rPr>
        <w:t>DIČ:</w:t>
      </w:r>
      <w:r>
        <w:rPr>
          <w:rFonts w:ascii="Tahoma" w:hAnsi="Tahoma" w:cs="Tahoma"/>
        </w:rPr>
        <w:tab/>
      </w:r>
      <w:r>
        <w:rPr>
          <w:rFonts w:ascii="Tahoma" w:hAnsi="Tahoma" w:cs="Tahoma"/>
        </w:rPr>
        <w:tab/>
      </w:r>
      <w:r>
        <w:rPr>
          <w:rFonts w:ascii="Tahoma" w:hAnsi="Tahoma" w:cs="Tahoma"/>
        </w:rPr>
        <w:tab/>
      </w:r>
      <w:r>
        <w:rPr>
          <w:rFonts w:ascii="Tahoma" w:hAnsi="Tahoma" w:cs="Tahoma"/>
        </w:rPr>
        <w:tab/>
        <w:t>CZ00100544</w:t>
      </w:r>
    </w:p>
    <w:p w14:paraId="6FC00504" w14:textId="5285A1AB" w:rsidR="000A68BD" w:rsidRDefault="000A68BD">
      <w:r>
        <w:rPr>
          <w:rFonts w:ascii="Tahoma" w:hAnsi="Tahoma" w:cs="Tahoma"/>
        </w:rPr>
        <w:t>kontaktní osoba:</w:t>
      </w:r>
      <w:r>
        <w:rPr>
          <w:rFonts w:ascii="Tahoma" w:hAnsi="Tahoma" w:cs="Tahoma"/>
        </w:rPr>
        <w:tab/>
      </w:r>
      <w:r>
        <w:rPr>
          <w:rFonts w:ascii="Tahoma" w:hAnsi="Tahoma" w:cs="Tahoma"/>
        </w:rPr>
        <w:tab/>
      </w:r>
      <w:proofErr w:type="spellStart"/>
      <w:r w:rsidR="000B46E8">
        <w:rPr>
          <w:rFonts w:ascii="Tahoma" w:hAnsi="Tahoma" w:cs="Tahoma"/>
        </w:rPr>
        <w:t>xxx</w:t>
      </w:r>
      <w:proofErr w:type="spellEnd"/>
    </w:p>
    <w:p w14:paraId="348D5441" w14:textId="77777777" w:rsidR="000A68BD" w:rsidRDefault="000A68BD">
      <w:pPr>
        <w:rPr>
          <w:rFonts w:ascii="Tahoma" w:hAnsi="Tahoma" w:cs="Tahoma"/>
        </w:rPr>
      </w:pPr>
    </w:p>
    <w:p w14:paraId="2CE61529" w14:textId="77777777" w:rsidR="000A68BD" w:rsidRDefault="000A68BD">
      <w:pPr>
        <w:rPr>
          <w:rFonts w:ascii="Tahoma" w:hAnsi="Tahoma" w:cs="Tahoma"/>
        </w:rPr>
      </w:pPr>
    </w:p>
    <w:p w14:paraId="11C68DAE" w14:textId="77777777" w:rsidR="000A68BD" w:rsidRDefault="000A68BD">
      <w:pPr>
        <w:jc w:val="center"/>
      </w:pPr>
      <w:r>
        <w:rPr>
          <w:rFonts w:ascii="Tahoma" w:hAnsi="Tahoma" w:cs="Tahoma"/>
          <w:b/>
          <w:bCs/>
        </w:rPr>
        <w:t>I.</w:t>
      </w:r>
    </w:p>
    <w:p w14:paraId="09360024" w14:textId="77777777" w:rsidR="000A68BD" w:rsidRDefault="000A68BD">
      <w:pPr>
        <w:jc w:val="center"/>
      </w:pPr>
      <w:r>
        <w:rPr>
          <w:rFonts w:ascii="Tahoma" w:hAnsi="Tahoma" w:cs="Tahoma"/>
          <w:b/>
          <w:bCs/>
        </w:rPr>
        <w:t>Preambule</w:t>
      </w:r>
    </w:p>
    <w:p w14:paraId="77B013D5" w14:textId="77777777" w:rsidR="000A68BD" w:rsidRDefault="000A68BD">
      <w:pPr>
        <w:rPr>
          <w:rFonts w:ascii="Tahoma" w:hAnsi="Tahoma" w:cs="Tahoma"/>
          <w:b/>
          <w:bCs/>
        </w:rPr>
      </w:pPr>
    </w:p>
    <w:p w14:paraId="38F5B968" w14:textId="77777777" w:rsidR="000A68BD" w:rsidRDefault="000A68BD">
      <w:pPr>
        <w:rPr>
          <w:rFonts w:ascii="Tahoma" w:hAnsi="Tahoma" w:cs="Tahoma"/>
        </w:rPr>
      </w:pPr>
    </w:p>
    <w:p w14:paraId="45D69B54" w14:textId="77777777" w:rsidR="000A68BD" w:rsidRDefault="000A68BD">
      <w:pPr>
        <w:numPr>
          <w:ilvl w:val="0"/>
          <w:numId w:val="16"/>
        </w:numPr>
        <w:jc w:val="both"/>
      </w:pPr>
      <w:r>
        <w:rPr>
          <w:rFonts w:ascii="Tahoma" w:hAnsi="Tahoma" w:cs="Tahoma"/>
        </w:rPr>
        <w:t>Objednatel je právnická osoba, která hodlá ve větším rozsahu po delší dobu na základě individuálních písemných objednávek, dále jen „Objednávky“, objednávat u Poskytovatele provedení výlepu plakátů.</w:t>
      </w:r>
    </w:p>
    <w:p w14:paraId="5511C978" w14:textId="77777777" w:rsidR="000A68BD" w:rsidRDefault="000A68BD">
      <w:pPr>
        <w:ind w:left="720"/>
        <w:jc w:val="both"/>
        <w:rPr>
          <w:rFonts w:ascii="Tahoma" w:hAnsi="Tahoma" w:cs="Tahoma"/>
        </w:rPr>
      </w:pPr>
    </w:p>
    <w:p w14:paraId="266AE646" w14:textId="77777777" w:rsidR="000A68BD" w:rsidRDefault="000A68BD">
      <w:pPr>
        <w:numPr>
          <w:ilvl w:val="0"/>
          <w:numId w:val="16"/>
        </w:numPr>
        <w:jc w:val="both"/>
      </w:pPr>
      <w:r>
        <w:rPr>
          <w:rFonts w:ascii="Tahoma" w:hAnsi="Tahoma" w:cs="Tahoma"/>
        </w:rPr>
        <w:t>Poskytovatel je právnická osoba provozující plakátovací plochy na území České republiky.</w:t>
      </w:r>
    </w:p>
    <w:p w14:paraId="6E10D18F" w14:textId="77777777" w:rsidR="000A68BD" w:rsidRDefault="000A68BD">
      <w:pPr>
        <w:ind w:left="720"/>
        <w:jc w:val="both"/>
        <w:rPr>
          <w:rFonts w:ascii="Tahoma" w:hAnsi="Tahoma" w:cs="Tahoma"/>
        </w:rPr>
      </w:pPr>
    </w:p>
    <w:p w14:paraId="16445BC1" w14:textId="77777777" w:rsidR="000A68BD" w:rsidRDefault="000A68BD">
      <w:pPr>
        <w:numPr>
          <w:ilvl w:val="0"/>
          <w:numId w:val="16"/>
        </w:numPr>
        <w:jc w:val="both"/>
      </w:pPr>
      <w:r>
        <w:rPr>
          <w:rFonts w:ascii="Tahoma" w:hAnsi="Tahoma" w:cs="Tahoma"/>
        </w:rPr>
        <w:t>Smluvní strany se dohodly na specifikaci práv a povinností v souvislosti se zajišťováním výhradního výlepu plakátů v rámci plakátovacích kampaní (dále jen „Plakátovací kampaň“) za podmínek v této Smlouvě níže specifikovaných, kterými se budou řídit vzájemné smluvní vztahy.</w:t>
      </w:r>
    </w:p>
    <w:p w14:paraId="5780B7E1" w14:textId="77777777" w:rsidR="000A68BD" w:rsidRDefault="000A68BD">
      <w:pPr>
        <w:ind w:left="360"/>
        <w:rPr>
          <w:rFonts w:ascii="Tahoma" w:hAnsi="Tahoma" w:cs="Tahoma"/>
        </w:rPr>
      </w:pPr>
    </w:p>
    <w:p w14:paraId="001B187F" w14:textId="77777777" w:rsidR="000A68BD" w:rsidRDefault="000A68BD">
      <w:pPr>
        <w:ind w:left="360"/>
        <w:rPr>
          <w:rFonts w:ascii="Tahoma" w:hAnsi="Tahoma" w:cs="Tahoma"/>
        </w:rPr>
      </w:pPr>
    </w:p>
    <w:p w14:paraId="2A8766E0" w14:textId="77777777" w:rsidR="000A68BD" w:rsidRDefault="000A68BD">
      <w:pPr>
        <w:ind w:left="360"/>
      </w:pPr>
      <w:r>
        <w:rPr>
          <w:rFonts w:ascii="Tahoma" w:eastAsia="Tahoma" w:hAnsi="Tahoma" w:cs="Tahoma"/>
          <w:b/>
          <w:bCs/>
        </w:rPr>
        <w:t xml:space="preserve">                                                                                 </w:t>
      </w:r>
      <w:r>
        <w:rPr>
          <w:rFonts w:ascii="Tahoma" w:hAnsi="Tahoma" w:cs="Tahoma"/>
          <w:b/>
          <w:bCs/>
        </w:rPr>
        <w:t>II.</w:t>
      </w:r>
    </w:p>
    <w:p w14:paraId="278275B2" w14:textId="77777777" w:rsidR="000A68BD" w:rsidRDefault="000A68BD">
      <w:pPr>
        <w:ind w:left="360"/>
        <w:jc w:val="center"/>
      </w:pPr>
      <w:r>
        <w:rPr>
          <w:rFonts w:ascii="Tahoma" w:hAnsi="Tahoma" w:cs="Tahoma"/>
          <w:b/>
          <w:bCs/>
        </w:rPr>
        <w:t>Předmět smlouvy</w:t>
      </w:r>
    </w:p>
    <w:p w14:paraId="52E9F91E" w14:textId="77777777" w:rsidR="000A68BD" w:rsidRDefault="000A68BD">
      <w:pPr>
        <w:ind w:left="720"/>
        <w:rPr>
          <w:rFonts w:ascii="Tahoma" w:hAnsi="Tahoma" w:cs="Tahoma"/>
          <w:b/>
          <w:bCs/>
        </w:rPr>
      </w:pPr>
    </w:p>
    <w:p w14:paraId="7506CA5D" w14:textId="77777777" w:rsidR="000A68BD" w:rsidRDefault="000A68BD">
      <w:pPr>
        <w:ind w:left="1080"/>
        <w:rPr>
          <w:rFonts w:ascii="Tahoma" w:hAnsi="Tahoma" w:cs="Tahoma"/>
          <w:b/>
        </w:rPr>
      </w:pPr>
    </w:p>
    <w:p w14:paraId="208E4327" w14:textId="77777777" w:rsidR="000A68BD" w:rsidRDefault="000A68BD">
      <w:pPr>
        <w:numPr>
          <w:ilvl w:val="0"/>
          <w:numId w:val="11"/>
        </w:numPr>
        <w:jc w:val="both"/>
      </w:pPr>
      <w:r>
        <w:rPr>
          <w:rFonts w:ascii="Tahoma" w:hAnsi="Tahoma" w:cs="Tahoma"/>
        </w:rPr>
        <w:t>Předmětem této Smlouvy je na straně jedné závazek Poskytovatele provádět pro Objednatele opakovaně řádně a včas Plakátovací kampaně představující výlep plakátů na základě Objednávek, a na straně druhé závazek Objednatele Poskytovateli řádně a včas platit cenu dle této Smlouvy a plnit další své Smlouvou stanovené povinnosti (dále jen „Předmět smlouvy“).</w:t>
      </w:r>
    </w:p>
    <w:p w14:paraId="0CB30244" w14:textId="77777777" w:rsidR="000A68BD" w:rsidRDefault="000A68BD">
      <w:pPr>
        <w:rPr>
          <w:rFonts w:ascii="Tahoma" w:hAnsi="Tahoma" w:cs="Tahoma"/>
        </w:rPr>
      </w:pPr>
    </w:p>
    <w:p w14:paraId="4A6AAF0A" w14:textId="77777777" w:rsidR="000A68BD" w:rsidRDefault="000A68BD">
      <w:pPr>
        <w:rPr>
          <w:rFonts w:ascii="Tahoma" w:hAnsi="Tahoma" w:cs="Tahoma"/>
        </w:rPr>
      </w:pPr>
    </w:p>
    <w:p w14:paraId="79C9DF48" w14:textId="77777777" w:rsidR="000A68BD" w:rsidRDefault="000A68BD">
      <w:pPr>
        <w:jc w:val="center"/>
      </w:pPr>
      <w:r>
        <w:rPr>
          <w:rFonts w:ascii="Tahoma" w:hAnsi="Tahoma" w:cs="Tahoma"/>
          <w:b/>
          <w:bCs/>
        </w:rPr>
        <w:t>III.</w:t>
      </w:r>
    </w:p>
    <w:p w14:paraId="5087C664" w14:textId="77777777" w:rsidR="000A68BD" w:rsidRDefault="000A68BD">
      <w:pPr>
        <w:jc w:val="center"/>
      </w:pPr>
      <w:r>
        <w:rPr>
          <w:rFonts w:ascii="Tahoma" w:hAnsi="Tahoma" w:cs="Tahoma"/>
          <w:b/>
          <w:bCs/>
        </w:rPr>
        <w:t>Objednávka</w:t>
      </w:r>
    </w:p>
    <w:p w14:paraId="03D2C046" w14:textId="77777777" w:rsidR="000A68BD" w:rsidRDefault="000A68BD">
      <w:pPr>
        <w:ind w:left="720"/>
        <w:rPr>
          <w:rFonts w:ascii="Tahoma" w:hAnsi="Tahoma" w:cs="Tahoma"/>
          <w:b/>
          <w:bCs/>
        </w:rPr>
      </w:pPr>
    </w:p>
    <w:p w14:paraId="4726FE05" w14:textId="77777777" w:rsidR="000A68BD" w:rsidRDefault="000A68BD">
      <w:pPr>
        <w:ind w:left="720"/>
        <w:rPr>
          <w:rFonts w:ascii="Tahoma" w:hAnsi="Tahoma" w:cs="Tahoma"/>
        </w:rPr>
      </w:pPr>
    </w:p>
    <w:p w14:paraId="3DEBCF52" w14:textId="77777777" w:rsidR="000A68BD" w:rsidRDefault="000A68BD">
      <w:pPr>
        <w:numPr>
          <w:ilvl w:val="0"/>
          <w:numId w:val="13"/>
        </w:numPr>
        <w:jc w:val="both"/>
      </w:pPr>
      <w:r>
        <w:rPr>
          <w:rFonts w:ascii="Tahoma" w:hAnsi="Tahoma" w:cs="Tahoma"/>
        </w:rPr>
        <w:t xml:space="preserve">Poskytovatel bude poskytovat plnění na základě písemných Objednávek Objednatele. </w:t>
      </w:r>
    </w:p>
    <w:p w14:paraId="1A7D5DE6" w14:textId="77777777" w:rsidR="000A68BD" w:rsidRDefault="000A68BD">
      <w:pPr>
        <w:ind w:left="720"/>
        <w:jc w:val="both"/>
        <w:rPr>
          <w:rFonts w:ascii="Tahoma" w:hAnsi="Tahoma" w:cs="Tahoma"/>
        </w:rPr>
      </w:pPr>
    </w:p>
    <w:p w14:paraId="5688039D" w14:textId="77777777" w:rsidR="000A68BD" w:rsidRDefault="000A68BD">
      <w:pPr>
        <w:numPr>
          <w:ilvl w:val="0"/>
          <w:numId w:val="13"/>
        </w:numPr>
        <w:jc w:val="both"/>
      </w:pPr>
      <w:r>
        <w:rPr>
          <w:rFonts w:ascii="Tahoma" w:hAnsi="Tahoma" w:cs="Tahoma"/>
        </w:rPr>
        <w:t xml:space="preserve">Objednávka musí obsahovat následující náležitosti: označení Objednatele a Poskytovatele v souladu s příslušnými právními předpisy, odkaz na tuto Smlouvu, datum vystavení, počet a velikost (formát) plakátů, název a dobu trvání Plakátovací kampaně a lokalitu (město/města) výlepu. Bez těchto náležitostí je Poskytovatel oprávněn Objednávku vrátit a hledí se na ni, jako by jí nebylo. </w:t>
      </w:r>
    </w:p>
    <w:p w14:paraId="3AFF8DAE" w14:textId="77777777" w:rsidR="000A68BD" w:rsidRDefault="000A68BD">
      <w:pPr>
        <w:jc w:val="both"/>
        <w:rPr>
          <w:rFonts w:ascii="Tahoma" w:hAnsi="Tahoma" w:cs="Tahoma"/>
        </w:rPr>
      </w:pPr>
    </w:p>
    <w:p w14:paraId="78EB1869" w14:textId="77777777" w:rsidR="000A68BD" w:rsidRDefault="000A68BD">
      <w:pPr>
        <w:jc w:val="both"/>
        <w:rPr>
          <w:rFonts w:ascii="Tahoma" w:hAnsi="Tahoma" w:cs="Tahoma"/>
        </w:rPr>
      </w:pPr>
    </w:p>
    <w:p w14:paraId="6E1469EE" w14:textId="77777777" w:rsidR="000A68BD" w:rsidRDefault="000A68BD">
      <w:pPr>
        <w:jc w:val="both"/>
        <w:rPr>
          <w:rFonts w:ascii="Tahoma" w:hAnsi="Tahoma" w:cs="Tahoma"/>
        </w:rPr>
      </w:pPr>
    </w:p>
    <w:p w14:paraId="2030BDFC" w14:textId="77777777" w:rsidR="000A68BD" w:rsidRDefault="000A68BD">
      <w:pPr>
        <w:jc w:val="center"/>
      </w:pPr>
      <w:r>
        <w:rPr>
          <w:rFonts w:ascii="Tahoma" w:hAnsi="Tahoma" w:cs="Tahoma"/>
          <w:b/>
          <w:bCs/>
        </w:rPr>
        <w:lastRenderedPageBreak/>
        <w:t>IV.</w:t>
      </w:r>
    </w:p>
    <w:p w14:paraId="08F51D07" w14:textId="77777777" w:rsidR="000A68BD" w:rsidRDefault="000A68BD">
      <w:pPr>
        <w:jc w:val="center"/>
      </w:pPr>
      <w:r>
        <w:rPr>
          <w:rFonts w:ascii="Tahoma" w:hAnsi="Tahoma" w:cs="Tahoma"/>
          <w:b/>
          <w:bCs/>
        </w:rPr>
        <w:t>Plakátovací kampaně a jejich provádění</w:t>
      </w:r>
    </w:p>
    <w:p w14:paraId="3E675D06" w14:textId="77777777" w:rsidR="000A68BD" w:rsidRDefault="000A68BD">
      <w:pPr>
        <w:jc w:val="both"/>
        <w:rPr>
          <w:rFonts w:ascii="Tahoma" w:hAnsi="Tahoma" w:cs="Tahoma"/>
          <w:b/>
          <w:bCs/>
        </w:rPr>
      </w:pPr>
    </w:p>
    <w:p w14:paraId="1E6893F6" w14:textId="77777777" w:rsidR="000A68BD" w:rsidRDefault="000A68BD">
      <w:pPr>
        <w:rPr>
          <w:rFonts w:ascii="Tahoma" w:hAnsi="Tahoma" w:cs="Tahoma"/>
          <w:b/>
        </w:rPr>
      </w:pPr>
    </w:p>
    <w:p w14:paraId="2D01039C" w14:textId="77777777" w:rsidR="000A68BD" w:rsidRDefault="000A68BD">
      <w:pPr>
        <w:numPr>
          <w:ilvl w:val="0"/>
          <w:numId w:val="15"/>
        </w:numPr>
        <w:jc w:val="both"/>
      </w:pPr>
      <w:r>
        <w:rPr>
          <w:rFonts w:ascii="Tahoma" w:hAnsi="Tahoma" w:cs="Tahoma"/>
        </w:rPr>
        <w:t>Pro naplnění účelu a předmětu této Smlouvy smluvní strany sjednaly, že Plakátovací kampaně dle čl. II této Smlouvy budou Poskytovatelem zajišťovány a prováděny v rozsahu dle tohoto čl. Smlouvy.</w:t>
      </w:r>
    </w:p>
    <w:p w14:paraId="1AF436D7" w14:textId="77777777" w:rsidR="000A68BD" w:rsidRDefault="000A68BD">
      <w:pPr>
        <w:ind w:left="720"/>
        <w:jc w:val="both"/>
        <w:rPr>
          <w:rFonts w:ascii="Tahoma" w:hAnsi="Tahoma" w:cs="Tahoma"/>
        </w:rPr>
      </w:pPr>
    </w:p>
    <w:p w14:paraId="25E88E4E" w14:textId="77777777" w:rsidR="000A68BD" w:rsidRDefault="000A68BD">
      <w:pPr>
        <w:numPr>
          <w:ilvl w:val="0"/>
          <w:numId w:val="15"/>
        </w:numPr>
        <w:jc w:val="both"/>
      </w:pPr>
      <w:r>
        <w:rPr>
          <w:rFonts w:ascii="Tahoma" w:hAnsi="Tahoma" w:cs="Tahoma"/>
        </w:rPr>
        <w:t>Objednavatel se zavazuje, že objedná po dobu trvání této smlouvy Plakátovací kampaně nejméně v tomto rozsahu a počtu:</w:t>
      </w:r>
    </w:p>
    <w:p w14:paraId="65A802A7" w14:textId="77777777" w:rsidR="000A68BD" w:rsidRDefault="000A68BD">
      <w:pPr>
        <w:ind w:left="720"/>
        <w:jc w:val="both"/>
        <w:rPr>
          <w:rFonts w:ascii="Tahoma" w:hAnsi="Tahoma" w:cs="Tahoma"/>
        </w:rPr>
      </w:pPr>
    </w:p>
    <w:p w14:paraId="797AA2F9" w14:textId="77777777" w:rsidR="000A68BD" w:rsidRDefault="000A68BD">
      <w:pPr>
        <w:numPr>
          <w:ilvl w:val="0"/>
          <w:numId w:val="10"/>
        </w:numPr>
      </w:pPr>
      <w:r>
        <w:rPr>
          <w:rFonts w:ascii="Tahoma" w:hAnsi="Tahoma" w:cs="Tahoma"/>
          <w:b/>
          <w:bCs/>
        </w:rPr>
        <w:t>MĚSÍČNÍ PROGRAMOVÉ PLAKÁTY</w:t>
      </w:r>
    </w:p>
    <w:p w14:paraId="70CB1048" w14:textId="77777777" w:rsidR="000A68BD" w:rsidRDefault="000A68BD">
      <w:pPr>
        <w:ind w:left="720"/>
        <w:rPr>
          <w:rFonts w:ascii="Tahoma" w:hAnsi="Tahoma" w:cs="Tahoma"/>
          <w:b/>
          <w:bCs/>
        </w:rPr>
      </w:pPr>
    </w:p>
    <w:p w14:paraId="393C94AA" w14:textId="77777777" w:rsidR="000A68BD" w:rsidRDefault="000A68BD">
      <w:pPr>
        <w:numPr>
          <w:ilvl w:val="0"/>
          <w:numId w:val="12"/>
        </w:numPr>
      </w:pPr>
      <w:r>
        <w:rPr>
          <w:rFonts w:ascii="Tahoma" w:hAnsi="Tahoma" w:cs="Tahoma"/>
        </w:rPr>
        <w:t>formát plakátů:</w:t>
      </w:r>
      <w:r>
        <w:rPr>
          <w:rFonts w:ascii="Tahoma" w:hAnsi="Tahoma" w:cs="Tahoma"/>
        </w:rPr>
        <w:tab/>
      </w:r>
      <w:r>
        <w:rPr>
          <w:rFonts w:ascii="Tahoma" w:hAnsi="Tahoma" w:cs="Tahoma"/>
        </w:rPr>
        <w:tab/>
      </w:r>
      <w:r>
        <w:rPr>
          <w:rFonts w:ascii="Tahoma" w:hAnsi="Tahoma" w:cs="Tahoma"/>
        </w:rPr>
        <w:tab/>
        <w:t>A2</w:t>
      </w:r>
    </w:p>
    <w:p w14:paraId="642016FF" w14:textId="77777777" w:rsidR="000A68BD" w:rsidRDefault="000A68BD">
      <w:pPr>
        <w:numPr>
          <w:ilvl w:val="0"/>
          <w:numId w:val="12"/>
        </w:numPr>
        <w:jc w:val="both"/>
      </w:pPr>
      <w:r>
        <w:rPr>
          <w:rFonts w:ascii="Tahoma" w:hAnsi="Tahoma" w:cs="Tahoma"/>
        </w:rPr>
        <w:t>počty plakátů a lokality:</w:t>
      </w:r>
      <w:r>
        <w:rPr>
          <w:rFonts w:ascii="Tahoma" w:hAnsi="Tahoma" w:cs="Tahoma"/>
        </w:rPr>
        <w:tab/>
      </w:r>
      <w:r>
        <w:rPr>
          <w:rFonts w:ascii="Tahoma" w:hAnsi="Tahoma" w:cs="Tahoma"/>
        </w:rPr>
        <w:tab/>
        <w:t xml:space="preserve">90ks Olomouc, 5ks Prostějov, 5ks Přerov, 5ks Šternberk, 5ks Uničov, </w:t>
      </w:r>
    </w:p>
    <w:p w14:paraId="3E1F1B4A" w14:textId="77777777" w:rsidR="000A68BD" w:rsidRDefault="000A68BD">
      <w:pPr>
        <w:ind w:left="3540" w:firstLine="708"/>
        <w:jc w:val="both"/>
      </w:pPr>
      <w:r>
        <w:rPr>
          <w:rFonts w:ascii="Tahoma" w:hAnsi="Tahoma" w:cs="Tahoma"/>
        </w:rPr>
        <w:t>5ks Lipník nad Bečvou</w:t>
      </w:r>
    </w:p>
    <w:p w14:paraId="4A66B9E1" w14:textId="77777777" w:rsidR="000A68BD" w:rsidRDefault="000A68BD">
      <w:pPr>
        <w:numPr>
          <w:ilvl w:val="0"/>
          <w:numId w:val="12"/>
        </w:numPr>
      </w:pPr>
      <w:r>
        <w:rPr>
          <w:rFonts w:ascii="Tahoma" w:hAnsi="Tahoma" w:cs="Tahoma"/>
        </w:rPr>
        <w:t>minimální délka kampaně:</w:t>
      </w:r>
      <w:r>
        <w:rPr>
          <w:rFonts w:ascii="Tahoma" w:hAnsi="Tahoma" w:cs="Tahoma"/>
        </w:rPr>
        <w:tab/>
      </w:r>
      <w:r>
        <w:rPr>
          <w:rFonts w:ascii="Tahoma" w:hAnsi="Tahoma" w:cs="Tahoma"/>
        </w:rPr>
        <w:tab/>
        <w:t>měsíc</w:t>
      </w:r>
    </w:p>
    <w:p w14:paraId="61F5B7F7" w14:textId="77777777" w:rsidR="000A68BD" w:rsidRDefault="000A68BD">
      <w:pPr>
        <w:numPr>
          <w:ilvl w:val="0"/>
          <w:numId w:val="12"/>
        </w:numPr>
        <w:jc w:val="both"/>
      </w:pPr>
      <w:r>
        <w:rPr>
          <w:rFonts w:ascii="Tahoma" w:hAnsi="Tahoma" w:cs="Tahoma"/>
        </w:rPr>
        <w:t>frekvence:</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každý měsíc vyjma měsíců červenec a srpen na sebe budou </w:t>
      </w:r>
    </w:p>
    <w:p w14:paraId="2A9F66A8" w14:textId="77777777" w:rsidR="000A68BD" w:rsidRDefault="000A68BD">
      <w:pPr>
        <w:ind w:left="3900" w:firstLine="348"/>
        <w:jc w:val="both"/>
      </w:pPr>
      <w:r>
        <w:rPr>
          <w:rFonts w:ascii="Tahoma" w:hAnsi="Tahoma" w:cs="Tahoma"/>
        </w:rPr>
        <w:t>programové měsíční plakáty navazovat</w:t>
      </w:r>
    </w:p>
    <w:p w14:paraId="40321266" w14:textId="77777777" w:rsidR="000A68BD" w:rsidRDefault="000A68BD">
      <w:pPr>
        <w:numPr>
          <w:ilvl w:val="0"/>
          <w:numId w:val="12"/>
        </w:numPr>
        <w:jc w:val="both"/>
      </w:pPr>
      <w:r>
        <w:rPr>
          <w:rFonts w:ascii="Tahoma" w:hAnsi="Tahoma" w:cs="Tahoma"/>
        </w:rPr>
        <w:t>sleva:</w:t>
      </w:r>
      <w:r>
        <w:rPr>
          <w:rFonts w:ascii="Tahoma" w:hAnsi="Tahoma" w:cs="Tahoma"/>
        </w:rPr>
        <w:tab/>
      </w:r>
      <w:r>
        <w:rPr>
          <w:rFonts w:ascii="Tahoma" w:hAnsi="Tahoma" w:cs="Tahoma"/>
        </w:rPr>
        <w:tab/>
      </w:r>
      <w:r>
        <w:rPr>
          <w:rFonts w:ascii="Tahoma" w:hAnsi="Tahoma" w:cs="Tahoma"/>
        </w:rPr>
        <w:tab/>
      </w:r>
      <w:r>
        <w:rPr>
          <w:rFonts w:ascii="Tahoma" w:hAnsi="Tahoma" w:cs="Tahoma"/>
        </w:rPr>
        <w:tab/>
      </w:r>
      <w:proofErr w:type="gramStart"/>
      <w:r>
        <w:rPr>
          <w:rFonts w:ascii="Tahoma" w:hAnsi="Tahoma" w:cs="Tahoma"/>
        </w:rPr>
        <w:t>25%</w:t>
      </w:r>
      <w:proofErr w:type="gramEnd"/>
      <w:r>
        <w:rPr>
          <w:rFonts w:ascii="Tahoma" w:hAnsi="Tahoma" w:cs="Tahoma"/>
        </w:rPr>
        <w:t xml:space="preserve"> z ceny dle aktuálně platného ceníku v den uzavření objednávky</w:t>
      </w:r>
    </w:p>
    <w:p w14:paraId="5BF8A4F3" w14:textId="77777777" w:rsidR="000A68BD" w:rsidRDefault="000A68BD">
      <w:pPr>
        <w:jc w:val="both"/>
        <w:rPr>
          <w:rFonts w:ascii="Tahoma" w:hAnsi="Tahoma" w:cs="Tahoma"/>
        </w:rPr>
      </w:pPr>
    </w:p>
    <w:p w14:paraId="6CDCEC92" w14:textId="77777777" w:rsidR="000A68BD" w:rsidRDefault="000A68BD">
      <w:pPr>
        <w:ind w:firstLine="360"/>
        <w:jc w:val="both"/>
      </w:pPr>
      <w:r>
        <w:rPr>
          <w:rFonts w:ascii="Tahoma" w:hAnsi="Tahoma" w:cs="Tahoma"/>
          <w:b/>
          <w:bCs/>
        </w:rPr>
        <w:t>b)  PREMIÉROVÉ PLAKÁTY S VÝLEPEM V OLOMOUCI</w:t>
      </w:r>
    </w:p>
    <w:p w14:paraId="726C8543" w14:textId="77777777" w:rsidR="000A68BD" w:rsidRDefault="000A68BD">
      <w:pPr>
        <w:ind w:firstLine="360"/>
        <w:jc w:val="both"/>
        <w:rPr>
          <w:rFonts w:ascii="Tahoma" w:hAnsi="Tahoma" w:cs="Tahoma"/>
          <w:b/>
          <w:bCs/>
        </w:rPr>
      </w:pPr>
    </w:p>
    <w:p w14:paraId="48414EA8" w14:textId="63B4D21C" w:rsidR="000A68BD" w:rsidRDefault="000A68BD">
      <w:pPr>
        <w:numPr>
          <w:ilvl w:val="0"/>
          <w:numId w:val="7"/>
        </w:numPr>
        <w:jc w:val="both"/>
      </w:pPr>
      <w:r>
        <w:rPr>
          <w:rFonts w:ascii="Tahoma" w:hAnsi="Tahoma" w:cs="Tahoma"/>
        </w:rPr>
        <w:t>formát plakátů:</w:t>
      </w:r>
      <w:r>
        <w:rPr>
          <w:rFonts w:ascii="Tahoma" w:hAnsi="Tahoma" w:cs="Tahoma"/>
        </w:rPr>
        <w:tab/>
      </w:r>
      <w:r>
        <w:rPr>
          <w:rFonts w:ascii="Tahoma" w:hAnsi="Tahoma" w:cs="Tahoma"/>
        </w:rPr>
        <w:tab/>
      </w:r>
      <w:r>
        <w:rPr>
          <w:rFonts w:ascii="Tahoma" w:hAnsi="Tahoma" w:cs="Tahoma"/>
        </w:rPr>
        <w:tab/>
      </w:r>
      <w:r w:rsidRPr="00F308AA">
        <w:rPr>
          <w:rFonts w:ascii="Tahoma" w:hAnsi="Tahoma" w:cs="Tahoma"/>
        </w:rPr>
        <w:t>A</w:t>
      </w:r>
      <w:r w:rsidR="00692DB3" w:rsidRPr="00F308AA">
        <w:rPr>
          <w:rFonts w:ascii="Tahoma" w:hAnsi="Tahoma" w:cs="Tahoma"/>
        </w:rPr>
        <w:t>1</w:t>
      </w:r>
    </w:p>
    <w:p w14:paraId="0C734B7E" w14:textId="77777777" w:rsidR="000A68BD" w:rsidRDefault="000A68BD">
      <w:pPr>
        <w:numPr>
          <w:ilvl w:val="0"/>
          <w:numId w:val="7"/>
        </w:numPr>
        <w:jc w:val="both"/>
      </w:pPr>
      <w:r>
        <w:rPr>
          <w:rFonts w:ascii="Tahoma" w:hAnsi="Tahoma" w:cs="Tahoma"/>
        </w:rPr>
        <w:t>počty plakátů a lokality:</w:t>
      </w:r>
      <w:r>
        <w:rPr>
          <w:rFonts w:ascii="Tahoma" w:hAnsi="Tahoma" w:cs="Tahoma"/>
        </w:rPr>
        <w:tab/>
      </w:r>
      <w:r>
        <w:rPr>
          <w:rFonts w:ascii="Tahoma" w:hAnsi="Tahoma" w:cs="Tahoma"/>
        </w:rPr>
        <w:tab/>
        <w:t>60ks Olomouc</w:t>
      </w:r>
    </w:p>
    <w:p w14:paraId="3E23C6B0" w14:textId="77777777" w:rsidR="000A68BD" w:rsidRDefault="000A68BD">
      <w:pPr>
        <w:numPr>
          <w:ilvl w:val="0"/>
          <w:numId w:val="7"/>
        </w:numPr>
        <w:jc w:val="both"/>
      </w:pPr>
      <w:r>
        <w:rPr>
          <w:rFonts w:ascii="Tahoma" w:hAnsi="Tahoma" w:cs="Tahoma"/>
        </w:rPr>
        <w:t>minimální délka kampaně:</w:t>
      </w:r>
      <w:r>
        <w:rPr>
          <w:rFonts w:ascii="Tahoma" w:hAnsi="Tahoma" w:cs="Tahoma"/>
        </w:rPr>
        <w:tab/>
      </w:r>
      <w:r>
        <w:rPr>
          <w:rFonts w:ascii="Tahoma" w:hAnsi="Tahoma" w:cs="Tahoma"/>
        </w:rPr>
        <w:tab/>
        <w:t>dva týdny</w:t>
      </w:r>
    </w:p>
    <w:p w14:paraId="7D8A2454" w14:textId="77777777" w:rsidR="000A68BD" w:rsidRDefault="000A68BD">
      <w:pPr>
        <w:ind w:left="720"/>
        <w:jc w:val="both"/>
        <w:rPr>
          <w:rFonts w:ascii="Tahoma" w:hAnsi="Tahoma" w:cs="Tahoma"/>
        </w:rPr>
      </w:pPr>
    </w:p>
    <w:p w14:paraId="37A094EA" w14:textId="77777777" w:rsidR="000A68BD" w:rsidRDefault="000A68BD">
      <w:pPr>
        <w:ind w:firstLine="360"/>
        <w:jc w:val="both"/>
      </w:pPr>
      <w:r>
        <w:rPr>
          <w:rFonts w:ascii="Tahoma" w:hAnsi="Tahoma" w:cs="Tahoma"/>
          <w:b/>
          <w:bCs/>
        </w:rPr>
        <w:t>c)  PREMIÉROVÉ PLAKÁTY S VÝLEPEM V OKOLNÍCH MĚSTECH</w:t>
      </w:r>
    </w:p>
    <w:p w14:paraId="267DAC27" w14:textId="77777777" w:rsidR="000A68BD" w:rsidRDefault="000A68BD">
      <w:pPr>
        <w:ind w:firstLine="360"/>
        <w:jc w:val="both"/>
        <w:rPr>
          <w:rFonts w:ascii="Tahoma" w:hAnsi="Tahoma" w:cs="Tahoma"/>
          <w:b/>
          <w:bCs/>
        </w:rPr>
      </w:pPr>
    </w:p>
    <w:p w14:paraId="3E421129" w14:textId="6FFACC63" w:rsidR="000A68BD" w:rsidRDefault="000A68BD">
      <w:pPr>
        <w:numPr>
          <w:ilvl w:val="0"/>
          <w:numId w:val="7"/>
        </w:numPr>
        <w:jc w:val="both"/>
      </w:pPr>
      <w:r>
        <w:rPr>
          <w:rFonts w:ascii="Tahoma" w:hAnsi="Tahoma" w:cs="Tahoma"/>
        </w:rPr>
        <w:t>formát plakátů:</w:t>
      </w:r>
      <w:r>
        <w:rPr>
          <w:rFonts w:ascii="Tahoma" w:hAnsi="Tahoma" w:cs="Tahoma"/>
        </w:rPr>
        <w:tab/>
      </w:r>
      <w:r>
        <w:rPr>
          <w:rFonts w:ascii="Tahoma" w:hAnsi="Tahoma" w:cs="Tahoma"/>
        </w:rPr>
        <w:tab/>
      </w:r>
      <w:r>
        <w:rPr>
          <w:rFonts w:ascii="Tahoma" w:hAnsi="Tahoma" w:cs="Tahoma"/>
        </w:rPr>
        <w:tab/>
      </w:r>
      <w:r w:rsidRPr="00F308AA">
        <w:rPr>
          <w:rFonts w:ascii="Tahoma" w:hAnsi="Tahoma" w:cs="Tahoma"/>
        </w:rPr>
        <w:t>A</w:t>
      </w:r>
      <w:r w:rsidR="00692DB3" w:rsidRPr="00F308AA">
        <w:rPr>
          <w:rFonts w:ascii="Tahoma" w:hAnsi="Tahoma" w:cs="Tahoma"/>
        </w:rPr>
        <w:t>1</w:t>
      </w:r>
    </w:p>
    <w:p w14:paraId="07992631" w14:textId="77777777" w:rsidR="000A68BD" w:rsidRDefault="000A68BD">
      <w:pPr>
        <w:numPr>
          <w:ilvl w:val="0"/>
          <w:numId w:val="7"/>
        </w:numPr>
        <w:jc w:val="both"/>
      </w:pPr>
      <w:r>
        <w:rPr>
          <w:rFonts w:ascii="Tahoma" w:hAnsi="Tahoma" w:cs="Tahoma"/>
        </w:rPr>
        <w:t>počty plakátů a lokality:</w:t>
      </w:r>
      <w:r>
        <w:rPr>
          <w:rFonts w:ascii="Tahoma" w:hAnsi="Tahoma" w:cs="Tahoma"/>
        </w:rPr>
        <w:tab/>
      </w:r>
      <w:r>
        <w:rPr>
          <w:rFonts w:ascii="Tahoma" w:hAnsi="Tahoma" w:cs="Tahoma"/>
        </w:rPr>
        <w:tab/>
        <w:t>5ks Prostějov, 5ks Přerov, 5ks Šternberk, 5ks Uničov, 5ks Lipník n/B</w:t>
      </w:r>
    </w:p>
    <w:p w14:paraId="195AE68B" w14:textId="77777777" w:rsidR="000A68BD" w:rsidRDefault="000A68BD">
      <w:pPr>
        <w:numPr>
          <w:ilvl w:val="0"/>
          <w:numId w:val="7"/>
        </w:numPr>
        <w:jc w:val="both"/>
      </w:pPr>
      <w:r>
        <w:rPr>
          <w:rFonts w:ascii="Tahoma" w:hAnsi="Tahoma" w:cs="Tahoma"/>
        </w:rPr>
        <w:t>minimální délka kampaně:</w:t>
      </w:r>
      <w:r>
        <w:rPr>
          <w:rFonts w:ascii="Tahoma" w:hAnsi="Tahoma" w:cs="Tahoma"/>
        </w:rPr>
        <w:tab/>
      </w:r>
      <w:r>
        <w:rPr>
          <w:rFonts w:ascii="Tahoma" w:hAnsi="Tahoma" w:cs="Tahoma"/>
        </w:rPr>
        <w:tab/>
        <w:t>dva týdny</w:t>
      </w:r>
    </w:p>
    <w:p w14:paraId="4F4B1393" w14:textId="77777777" w:rsidR="000A68BD" w:rsidRDefault="000A68BD">
      <w:pPr>
        <w:jc w:val="both"/>
        <w:rPr>
          <w:rFonts w:ascii="Tahoma" w:hAnsi="Tahoma" w:cs="Tahoma"/>
        </w:rPr>
      </w:pPr>
    </w:p>
    <w:p w14:paraId="0E3AC745" w14:textId="77777777" w:rsidR="000A68BD" w:rsidRDefault="000A68BD">
      <w:pPr>
        <w:ind w:firstLine="360"/>
        <w:jc w:val="both"/>
      </w:pPr>
      <w:r>
        <w:rPr>
          <w:rFonts w:ascii="Tahoma" w:hAnsi="Tahoma" w:cs="Tahoma"/>
          <w:b/>
          <w:bCs/>
        </w:rPr>
        <w:t>d)  VÝLEP PLAKÁTŮ V LÉTĚ (ČERVENEC, SRPEN), PROPAGUJÍCÍ OBJEDNAVATELE</w:t>
      </w:r>
    </w:p>
    <w:p w14:paraId="7FFB65DF" w14:textId="77777777" w:rsidR="000A68BD" w:rsidRDefault="000A68BD">
      <w:pPr>
        <w:jc w:val="both"/>
        <w:rPr>
          <w:rFonts w:ascii="Tahoma" w:hAnsi="Tahoma" w:cs="Tahoma"/>
          <w:b/>
          <w:bCs/>
        </w:rPr>
      </w:pPr>
    </w:p>
    <w:p w14:paraId="6A802AF9" w14:textId="77777777" w:rsidR="000A68BD" w:rsidRDefault="000A68BD">
      <w:pPr>
        <w:numPr>
          <w:ilvl w:val="0"/>
          <w:numId w:val="7"/>
        </w:numPr>
        <w:jc w:val="both"/>
      </w:pPr>
      <w:r>
        <w:rPr>
          <w:rFonts w:ascii="Tahoma" w:hAnsi="Tahoma" w:cs="Tahoma"/>
        </w:rPr>
        <w:t>formát plakátů:</w:t>
      </w:r>
      <w:r>
        <w:rPr>
          <w:rFonts w:ascii="Tahoma" w:hAnsi="Tahoma" w:cs="Tahoma"/>
        </w:rPr>
        <w:tab/>
      </w:r>
      <w:r>
        <w:rPr>
          <w:rFonts w:ascii="Tahoma" w:hAnsi="Tahoma" w:cs="Tahoma"/>
        </w:rPr>
        <w:tab/>
      </w:r>
      <w:r>
        <w:rPr>
          <w:rFonts w:ascii="Tahoma" w:hAnsi="Tahoma" w:cs="Tahoma"/>
        </w:rPr>
        <w:tab/>
      </w:r>
      <w:r w:rsidRPr="00F308AA">
        <w:rPr>
          <w:rFonts w:ascii="Tahoma" w:hAnsi="Tahoma" w:cs="Tahoma"/>
        </w:rPr>
        <w:t>A2</w:t>
      </w:r>
    </w:p>
    <w:p w14:paraId="51FD822D" w14:textId="77777777" w:rsidR="000A68BD" w:rsidRDefault="000A68BD">
      <w:pPr>
        <w:numPr>
          <w:ilvl w:val="0"/>
          <w:numId w:val="7"/>
        </w:numPr>
        <w:jc w:val="both"/>
      </w:pPr>
      <w:r>
        <w:rPr>
          <w:rFonts w:ascii="Tahoma" w:hAnsi="Tahoma" w:cs="Tahoma"/>
        </w:rPr>
        <w:t>počty plakátů a lokality:</w:t>
      </w:r>
      <w:r>
        <w:rPr>
          <w:rFonts w:ascii="Tahoma" w:hAnsi="Tahoma" w:cs="Tahoma"/>
        </w:rPr>
        <w:tab/>
      </w:r>
      <w:r>
        <w:rPr>
          <w:rFonts w:ascii="Tahoma" w:hAnsi="Tahoma" w:cs="Tahoma"/>
        </w:rPr>
        <w:tab/>
        <w:t xml:space="preserve">neomezeně, Olomouc a města sítě RENGL, s.r.o. </w:t>
      </w:r>
    </w:p>
    <w:p w14:paraId="0577CB86" w14:textId="77777777" w:rsidR="000A68BD" w:rsidRDefault="000A68BD">
      <w:pPr>
        <w:numPr>
          <w:ilvl w:val="0"/>
          <w:numId w:val="7"/>
        </w:numPr>
        <w:jc w:val="both"/>
      </w:pPr>
      <w:r>
        <w:rPr>
          <w:rFonts w:ascii="Tahoma" w:hAnsi="Tahoma" w:cs="Tahoma"/>
        </w:rPr>
        <w:t>minimální délka kampaně:</w:t>
      </w:r>
      <w:r>
        <w:rPr>
          <w:rFonts w:ascii="Tahoma" w:hAnsi="Tahoma" w:cs="Tahoma"/>
        </w:rPr>
        <w:tab/>
      </w:r>
      <w:r>
        <w:rPr>
          <w:rFonts w:ascii="Tahoma" w:hAnsi="Tahoma" w:cs="Tahoma"/>
        </w:rPr>
        <w:tab/>
        <w:t>dva týdny</w:t>
      </w:r>
    </w:p>
    <w:p w14:paraId="5FC7789E" w14:textId="77777777" w:rsidR="000A68BD" w:rsidRDefault="000A68BD">
      <w:pPr>
        <w:numPr>
          <w:ilvl w:val="0"/>
          <w:numId w:val="7"/>
        </w:numPr>
        <w:jc w:val="both"/>
      </w:pPr>
      <w:r>
        <w:rPr>
          <w:rFonts w:ascii="Tahoma" w:hAnsi="Tahoma" w:cs="Tahoma"/>
        </w:rPr>
        <w:t>sleva:</w:t>
      </w:r>
      <w:r>
        <w:rPr>
          <w:rFonts w:ascii="Tahoma" w:hAnsi="Tahoma" w:cs="Tahoma"/>
        </w:rPr>
        <w:tab/>
      </w:r>
      <w:r>
        <w:rPr>
          <w:rFonts w:ascii="Tahoma" w:hAnsi="Tahoma" w:cs="Tahoma"/>
        </w:rPr>
        <w:tab/>
      </w:r>
      <w:r>
        <w:rPr>
          <w:rFonts w:ascii="Tahoma" w:hAnsi="Tahoma" w:cs="Tahoma"/>
        </w:rPr>
        <w:tab/>
      </w:r>
      <w:r>
        <w:rPr>
          <w:rFonts w:ascii="Tahoma" w:hAnsi="Tahoma" w:cs="Tahoma"/>
        </w:rPr>
        <w:tab/>
      </w:r>
      <w:proofErr w:type="gramStart"/>
      <w:r>
        <w:rPr>
          <w:rFonts w:ascii="Tahoma" w:hAnsi="Tahoma" w:cs="Tahoma"/>
        </w:rPr>
        <w:t>50%</w:t>
      </w:r>
      <w:proofErr w:type="gramEnd"/>
      <w:r>
        <w:rPr>
          <w:rFonts w:ascii="Tahoma" w:hAnsi="Tahoma" w:cs="Tahoma"/>
        </w:rPr>
        <w:t xml:space="preserve"> z ceny dle aktuálně platného ceníku v den uzavření objednávky</w:t>
      </w:r>
    </w:p>
    <w:p w14:paraId="026B344C" w14:textId="77777777" w:rsidR="000A68BD" w:rsidRDefault="000A68BD">
      <w:pPr>
        <w:jc w:val="both"/>
        <w:rPr>
          <w:rFonts w:ascii="Tahoma" w:hAnsi="Tahoma" w:cs="Tahoma"/>
        </w:rPr>
      </w:pPr>
    </w:p>
    <w:p w14:paraId="65C1F47D" w14:textId="77777777" w:rsidR="000A68BD" w:rsidRDefault="000A68BD">
      <w:pPr>
        <w:ind w:firstLine="360"/>
        <w:jc w:val="both"/>
        <w:rPr>
          <w:rFonts w:ascii="Tahoma" w:hAnsi="Tahoma" w:cs="Tahoma"/>
        </w:rPr>
      </w:pPr>
    </w:p>
    <w:p w14:paraId="5CCD580C" w14:textId="77777777" w:rsidR="000A68BD" w:rsidRDefault="000A68BD">
      <w:pPr>
        <w:numPr>
          <w:ilvl w:val="0"/>
          <w:numId w:val="15"/>
        </w:numPr>
        <w:jc w:val="both"/>
      </w:pPr>
      <w:r>
        <w:rPr>
          <w:rFonts w:ascii="Tahoma" w:hAnsi="Tahoma" w:cs="Tahoma"/>
        </w:rPr>
        <w:t xml:space="preserve">Smluvní strany se dohodly, že při dodržení rozsahu a počtu Plakátovacích kampaní, jak jsou uvedeny v čl. IV. bod 2 b) a bod 2 c) je povinen Poskytovatel poskytnout Objednateli slevu ve výši </w:t>
      </w:r>
      <w:proofErr w:type="gramStart"/>
      <w:r>
        <w:rPr>
          <w:rFonts w:ascii="Tahoma" w:hAnsi="Tahoma" w:cs="Tahoma"/>
        </w:rPr>
        <w:t>25%</w:t>
      </w:r>
      <w:proofErr w:type="gramEnd"/>
      <w:r>
        <w:rPr>
          <w:rFonts w:ascii="Tahoma" w:hAnsi="Tahoma" w:cs="Tahoma"/>
        </w:rPr>
        <w:t xml:space="preserve"> z Jednotkové ceny platné v den uzavření Objednávky. </w:t>
      </w:r>
    </w:p>
    <w:p w14:paraId="4CB79FC5" w14:textId="77777777" w:rsidR="000A68BD" w:rsidRDefault="000A68BD">
      <w:pPr>
        <w:jc w:val="both"/>
        <w:rPr>
          <w:rFonts w:ascii="Tahoma" w:hAnsi="Tahoma" w:cs="Tahoma"/>
        </w:rPr>
      </w:pPr>
    </w:p>
    <w:p w14:paraId="3B79397C" w14:textId="77777777" w:rsidR="000A68BD" w:rsidRDefault="000A68BD">
      <w:pPr>
        <w:numPr>
          <w:ilvl w:val="0"/>
          <w:numId w:val="15"/>
        </w:numPr>
        <w:jc w:val="both"/>
      </w:pPr>
      <w:r>
        <w:rPr>
          <w:rFonts w:ascii="Tahoma" w:hAnsi="Tahoma" w:cs="Tahoma"/>
        </w:rPr>
        <w:t>Sleva uvedená v čl. IV. v odst. 2 a odst. 3 této Smlouvy náleží Objednateli v případě, že splní (</w:t>
      </w:r>
      <w:proofErr w:type="gramStart"/>
      <w:r>
        <w:rPr>
          <w:rFonts w:ascii="Tahoma" w:hAnsi="Tahoma" w:cs="Tahoma"/>
        </w:rPr>
        <w:t>neporuší</w:t>
      </w:r>
      <w:proofErr w:type="gramEnd"/>
      <w:r>
        <w:rPr>
          <w:rFonts w:ascii="Tahoma" w:hAnsi="Tahoma" w:cs="Tahoma"/>
        </w:rPr>
        <w:t xml:space="preserve">) povinnosti specifikované v čl. IV. odst. 2, čl. IX. odst. 6 a 7 této Smlouvy a není v prodlení se zaplacením žádné faktury vystavené Poskytovatelem za služby, které Poskytovatel Objednateli poskytl. </w:t>
      </w:r>
    </w:p>
    <w:p w14:paraId="349F199F" w14:textId="77777777" w:rsidR="000A68BD" w:rsidRDefault="000A68BD">
      <w:pPr>
        <w:jc w:val="both"/>
        <w:rPr>
          <w:rFonts w:ascii="Tahoma" w:hAnsi="Tahoma" w:cs="Tahoma"/>
        </w:rPr>
      </w:pPr>
    </w:p>
    <w:p w14:paraId="56A6BEDA" w14:textId="77777777" w:rsidR="000A68BD" w:rsidRDefault="000A68BD">
      <w:pPr>
        <w:numPr>
          <w:ilvl w:val="0"/>
          <w:numId w:val="15"/>
        </w:numPr>
        <w:jc w:val="both"/>
      </w:pPr>
      <w:r>
        <w:rPr>
          <w:rFonts w:ascii="Tahoma" w:hAnsi="Tahoma" w:cs="Tahoma"/>
        </w:rPr>
        <w:t xml:space="preserve">Sleva se nevztahuje na distribuční náklady Poskytovatele, případky za expresní výlep, garantovaný výběr ploch, vyhotovení seznamu ploch, fotodokumentaci a tisk plakátů. </w:t>
      </w:r>
    </w:p>
    <w:p w14:paraId="55F4A615" w14:textId="77777777" w:rsidR="000A68BD" w:rsidRDefault="000A68BD">
      <w:pPr>
        <w:jc w:val="both"/>
        <w:rPr>
          <w:rFonts w:ascii="Tahoma" w:hAnsi="Tahoma" w:cs="Tahoma"/>
        </w:rPr>
      </w:pPr>
    </w:p>
    <w:p w14:paraId="25945B42" w14:textId="77777777" w:rsidR="000A68BD" w:rsidRDefault="000A68BD">
      <w:pPr>
        <w:numPr>
          <w:ilvl w:val="0"/>
          <w:numId w:val="15"/>
        </w:numPr>
        <w:jc w:val="both"/>
      </w:pPr>
      <w:r>
        <w:rPr>
          <w:rFonts w:ascii="Tahoma" w:hAnsi="Tahoma" w:cs="Tahoma"/>
        </w:rPr>
        <w:t xml:space="preserve">Další podmínky provádění Plakátovacích kampaní jsou dány Obchodními podmínkami plakátování, které jsou Přílohou č. 1 této Smlouvy a </w:t>
      </w:r>
      <w:proofErr w:type="gramStart"/>
      <w:r>
        <w:rPr>
          <w:rFonts w:ascii="Tahoma" w:hAnsi="Tahoma" w:cs="Tahoma"/>
        </w:rPr>
        <w:t>tvoří</w:t>
      </w:r>
      <w:proofErr w:type="gramEnd"/>
      <w:r>
        <w:rPr>
          <w:rFonts w:ascii="Tahoma" w:hAnsi="Tahoma" w:cs="Tahoma"/>
        </w:rPr>
        <w:t xml:space="preserve"> její nedílnou součást a též jsou veřejně dostupné na webových stránkách Poskytovatele </w:t>
      </w:r>
      <w:hyperlink r:id="rId7" w:history="1">
        <w:r>
          <w:rPr>
            <w:rStyle w:val="Hypertextovodkaz"/>
            <w:rFonts w:ascii="Tahoma" w:hAnsi="Tahoma" w:cs="Tahoma"/>
            <w:color w:val="auto"/>
            <w:u w:val="none"/>
          </w:rPr>
          <w:t>www.rengl.cz</w:t>
        </w:r>
      </w:hyperlink>
      <w:r>
        <w:rPr>
          <w:rFonts w:ascii="Tahoma" w:hAnsi="Tahoma" w:cs="Tahoma"/>
        </w:rPr>
        <w:t>.</w:t>
      </w:r>
    </w:p>
    <w:p w14:paraId="477DAE78" w14:textId="77777777" w:rsidR="000A68BD" w:rsidRDefault="000A68BD">
      <w:pPr>
        <w:jc w:val="both"/>
        <w:rPr>
          <w:rFonts w:ascii="Tahoma" w:hAnsi="Tahoma" w:cs="Tahoma"/>
        </w:rPr>
      </w:pPr>
    </w:p>
    <w:p w14:paraId="71D6FDE4" w14:textId="77777777" w:rsidR="00647E84" w:rsidRDefault="00647E84">
      <w:pPr>
        <w:jc w:val="both"/>
        <w:rPr>
          <w:rFonts w:ascii="Tahoma" w:hAnsi="Tahoma" w:cs="Tahoma"/>
        </w:rPr>
      </w:pPr>
    </w:p>
    <w:p w14:paraId="56230B84" w14:textId="77777777" w:rsidR="00647E84" w:rsidRDefault="00647E84">
      <w:pPr>
        <w:jc w:val="both"/>
        <w:rPr>
          <w:rFonts w:ascii="Tahoma" w:hAnsi="Tahoma" w:cs="Tahoma"/>
        </w:rPr>
      </w:pPr>
    </w:p>
    <w:p w14:paraId="04FB6CFF" w14:textId="77777777" w:rsidR="00647E84" w:rsidRDefault="00647E84">
      <w:pPr>
        <w:jc w:val="both"/>
        <w:rPr>
          <w:rFonts w:ascii="Tahoma" w:hAnsi="Tahoma" w:cs="Tahoma"/>
        </w:rPr>
      </w:pPr>
    </w:p>
    <w:p w14:paraId="296CC151" w14:textId="77777777" w:rsidR="00647E84" w:rsidRDefault="00647E84">
      <w:pPr>
        <w:jc w:val="both"/>
        <w:rPr>
          <w:rFonts w:ascii="Tahoma" w:hAnsi="Tahoma" w:cs="Tahoma"/>
        </w:rPr>
      </w:pPr>
    </w:p>
    <w:p w14:paraId="7874160E" w14:textId="77777777" w:rsidR="00647E84" w:rsidRDefault="00647E84">
      <w:pPr>
        <w:jc w:val="both"/>
        <w:rPr>
          <w:rFonts w:ascii="Tahoma" w:hAnsi="Tahoma" w:cs="Tahoma"/>
        </w:rPr>
      </w:pPr>
    </w:p>
    <w:p w14:paraId="3B9B13FA" w14:textId="77777777" w:rsidR="000A68BD" w:rsidRDefault="000A68BD">
      <w:pPr>
        <w:jc w:val="both"/>
        <w:rPr>
          <w:rFonts w:ascii="Tahoma" w:hAnsi="Tahoma" w:cs="Tahoma"/>
        </w:rPr>
      </w:pPr>
    </w:p>
    <w:p w14:paraId="475A2441" w14:textId="77777777" w:rsidR="000A68BD" w:rsidRDefault="000A68BD">
      <w:pPr>
        <w:jc w:val="center"/>
      </w:pPr>
      <w:r>
        <w:rPr>
          <w:rFonts w:ascii="Tahoma" w:hAnsi="Tahoma" w:cs="Tahoma"/>
          <w:b/>
          <w:bCs/>
        </w:rPr>
        <w:lastRenderedPageBreak/>
        <w:t>V.</w:t>
      </w:r>
    </w:p>
    <w:p w14:paraId="682DA18F" w14:textId="77777777" w:rsidR="000A68BD" w:rsidRDefault="000A68BD">
      <w:pPr>
        <w:jc w:val="center"/>
      </w:pPr>
      <w:r>
        <w:rPr>
          <w:rFonts w:ascii="Tahoma" w:hAnsi="Tahoma" w:cs="Tahoma"/>
          <w:b/>
          <w:bCs/>
        </w:rPr>
        <w:t>Doba trvání Smlouvy</w:t>
      </w:r>
    </w:p>
    <w:p w14:paraId="399BE3E2" w14:textId="77777777" w:rsidR="000A68BD" w:rsidRDefault="000A68BD">
      <w:pPr>
        <w:tabs>
          <w:tab w:val="left" w:pos="4678"/>
        </w:tabs>
        <w:rPr>
          <w:rFonts w:ascii="Tahoma" w:hAnsi="Tahoma" w:cs="Tahoma"/>
          <w:b/>
          <w:bCs/>
        </w:rPr>
      </w:pPr>
    </w:p>
    <w:p w14:paraId="2C823563" w14:textId="77777777" w:rsidR="000A68BD" w:rsidRDefault="000A68BD">
      <w:pPr>
        <w:rPr>
          <w:rFonts w:ascii="Tahoma" w:hAnsi="Tahoma" w:cs="Tahoma"/>
          <w:b/>
        </w:rPr>
      </w:pPr>
    </w:p>
    <w:p w14:paraId="1A46DA1A" w14:textId="68F0D460" w:rsidR="000A68BD" w:rsidRPr="00647E84" w:rsidRDefault="000A68BD">
      <w:pPr>
        <w:numPr>
          <w:ilvl w:val="0"/>
          <w:numId w:val="5"/>
        </w:numPr>
      </w:pPr>
      <w:r>
        <w:rPr>
          <w:rFonts w:ascii="Tahoma" w:hAnsi="Tahoma" w:cs="Tahoma"/>
        </w:rPr>
        <w:t xml:space="preserve">Tato Smlouva se uzavírá na dobu určitou </w:t>
      </w:r>
      <w:r w:rsidRPr="00647E84">
        <w:rPr>
          <w:rFonts w:ascii="Tahoma" w:hAnsi="Tahoma" w:cs="Tahoma"/>
        </w:rPr>
        <w:t>a to od 1.</w:t>
      </w:r>
      <w:r w:rsidR="003C55C8" w:rsidRPr="00647E84">
        <w:rPr>
          <w:rFonts w:ascii="Tahoma" w:hAnsi="Tahoma" w:cs="Tahoma"/>
        </w:rPr>
        <w:t xml:space="preserve"> </w:t>
      </w:r>
      <w:r w:rsidRPr="00647E84">
        <w:rPr>
          <w:rFonts w:ascii="Tahoma" w:hAnsi="Tahoma" w:cs="Tahoma"/>
        </w:rPr>
        <w:t>1.</w:t>
      </w:r>
      <w:r w:rsidR="003C55C8" w:rsidRPr="00647E84">
        <w:rPr>
          <w:rFonts w:ascii="Tahoma" w:hAnsi="Tahoma" w:cs="Tahoma"/>
        </w:rPr>
        <w:t xml:space="preserve"> </w:t>
      </w:r>
      <w:r w:rsidRPr="00647E84">
        <w:rPr>
          <w:rFonts w:ascii="Tahoma" w:hAnsi="Tahoma" w:cs="Tahoma"/>
        </w:rPr>
        <w:t>20</w:t>
      </w:r>
      <w:r w:rsidR="00E032D3" w:rsidRPr="00647E84">
        <w:rPr>
          <w:rFonts w:ascii="Tahoma" w:hAnsi="Tahoma" w:cs="Tahoma"/>
        </w:rPr>
        <w:t>2</w:t>
      </w:r>
      <w:r w:rsidR="00692DB3" w:rsidRPr="00647E84">
        <w:rPr>
          <w:rFonts w:ascii="Tahoma" w:hAnsi="Tahoma" w:cs="Tahoma"/>
        </w:rPr>
        <w:t>4</w:t>
      </w:r>
      <w:r w:rsidRPr="00647E84">
        <w:rPr>
          <w:rFonts w:ascii="Tahoma" w:hAnsi="Tahoma" w:cs="Tahoma"/>
        </w:rPr>
        <w:t xml:space="preserve"> do 3</w:t>
      </w:r>
      <w:r w:rsidR="003C55C8" w:rsidRPr="00647E84">
        <w:rPr>
          <w:rFonts w:ascii="Tahoma" w:hAnsi="Tahoma" w:cs="Tahoma"/>
        </w:rPr>
        <w:t>1</w:t>
      </w:r>
      <w:r w:rsidRPr="00647E84">
        <w:rPr>
          <w:rFonts w:ascii="Tahoma" w:hAnsi="Tahoma" w:cs="Tahoma"/>
        </w:rPr>
        <w:t>.</w:t>
      </w:r>
      <w:r w:rsidR="003C55C8" w:rsidRPr="00647E84">
        <w:rPr>
          <w:rFonts w:ascii="Tahoma" w:hAnsi="Tahoma" w:cs="Tahoma"/>
        </w:rPr>
        <w:t xml:space="preserve"> </w:t>
      </w:r>
      <w:r w:rsidRPr="00647E84">
        <w:rPr>
          <w:rFonts w:ascii="Tahoma" w:hAnsi="Tahoma" w:cs="Tahoma"/>
        </w:rPr>
        <w:t>1</w:t>
      </w:r>
      <w:r w:rsidR="003C55C8" w:rsidRPr="00647E84">
        <w:rPr>
          <w:rFonts w:ascii="Tahoma" w:hAnsi="Tahoma" w:cs="Tahoma"/>
        </w:rPr>
        <w:t>2</w:t>
      </w:r>
      <w:r w:rsidRPr="00647E84">
        <w:rPr>
          <w:rFonts w:ascii="Tahoma" w:hAnsi="Tahoma" w:cs="Tahoma"/>
        </w:rPr>
        <w:t>.</w:t>
      </w:r>
      <w:r w:rsidR="003C55C8" w:rsidRPr="00647E84">
        <w:rPr>
          <w:rFonts w:ascii="Tahoma" w:hAnsi="Tahoma" w:cs="Tahoma"/>
        </w:rPr>
        <w:t xml:space="preserve"> </w:t>
      </w:r>
      <w:r w:rsidRPr="00647E84">
        <w:rPr>
          <w:rFonts w:ascii="Tahoma" w:hAnsi="Tahoma" w:cs="Tahoma"/>
        </w:rPr>
        <w:t>202</w:t>
      </w:r>
      <w:r w:rsidR="00692DB3" w:rsidRPr="00647E84">
        <w:rPr>
          <w:rFonts w:ascii="Tahoma" w:hAnsi="Tahoma" w:cs="Tahoma"/>
        </w:rPr>
        <w:t>4</w:t>
      </w:r>
      <w:r w:rsidR="00E032D3" w:rsidRPr="00647E84">
        <w:rPr>
          <w:rFonts w:ascii="Tahoma" w:hAnsi="Tahoma" w:cs="Tahoma"/>
        </w:rPr>
        <w:t>.</w:t>
      </w:r>
    </w:p>
    <w:p w14:paraId="5B23CC4A" w14:textId="77777777" w:rsidR="00647E84" w:rsidRPr="00647E84" w:rsidRDefault="00647E84">
      <w:pPr>
        <w:numPr>
          <w:ilvl w:val="0"/>
          <w:numId w:val="5"/>
        </w:numPr>
      </w:pPr>
    </w:p>
    <w:p w14:paraId="2B29E7B2" w14:textId="77777777" w:rsidR="000A68BD" w:rsidRDefault="000A68BD">
      <w:pPr>
        <w:jc w:val="center"/>
      </w:pPr>
      <w:r>
        <w:rPr>
          <w:rFonts w:ascii="Tahoma" w:hAnsi="Tahoma" w:cs="Tahoma"/>
          <w:b/>
          <w:bCs/>
        </w:rPr>
        <w:t>VI.</w:t>
      </w:r>
    </w:p>
    <w:p w14:paraId="01AA5FC0" w14:textId="77777777" w:rsidR="000A68BD" w:rsidRDefault="000A68BD">
      <w:pPr>
        <w:jc w:val="center"/>
      </w:pPr>
      <w:r>
        <w:rPr>
          <w:rFonts w:ascii="Tahoma" w:hAnsi="Tahoma" w:cs="Tahoma"/>
          <w:b/>
          <w:bCs/>
        </w:rPr>
        <w:t>Cena za plnění</w:t>
      </w:r>
    </w:p>
    <w:p w14:paraId="0027F231" w14:textId="77777777" w:rsidR="000A68BD" w:rsidRDefault="000A68BD">
      <w:pPr>
        <w:ind w:left="720"/>
        <w:jc w:val="center"/>
        <w:rPr>
          <w:rFonts w:ascii="Tahoma" w:hAnsi="Tahoma" w:cs="Tahoma"/>
          <w:b/>
          <w:bCs/>
        </w:rPr>
      </w:pPr>
    </w:p>
    <w:p w14:paraId="1782E014" w14:textId="77777777" w:rsidR="000A68BD" w:rsidRDefault="000A68BD">
      <w:pPr>
        <w:ind w:left="720"/>
        <w:jc w:val="center"/>
        <w:rPr>
          <w:rFonts w:ascii="Tahoma" w:hAnsi="Tahoma" w:cs="Tahoma"/>
          <w:b/>
        </w:rPr>
      </w:pPr>
    </w:p>
    <w:p w14:paraId="12DB1211" w14:textId="0CD23E87" w:rsidR="000A68BD" w:rsidRDefault="000A68BD">
      <w:pPr>
        <w:numPr>
          <w:ilvl w:val="0"/>
          <w:numId w:val="4"/>
        </w:numPr>
        <w:jc w:val="both"/>
      </w:pPr>
      <w:r>
        <w:rPr>
          <w:rFonts w:ascii="Tahoma" w:hAnsi="Tahoma" w:cs="Tahoma"/>
        </w:rPr>
        <w:t xml:space="preserve">Smluvní strany sjednaly, že Cena plnění bude stanovena jako součet skutečného počtu vylepených plakátů násobený cenou za jeden vylepený plakát (dále jen „Jednotková cena“) a dále násobený počtem </w:t>
      </w:r>
      <w:proofErr w:type="gramStart"/>
      <w:r>
        <w:rPr>
          <w:rFonts w:ascii="Tahoma" w:hAnsi="Tahoma" w:cs="Tahoma"/>
        </w:rPr>
        <w:t xml:space="preserve">dnů,   </w:t>
      </w:r>
      <w:proofErr w:type="gramEnd"/>
      <w:r>
        <w:rPr>
          <w:rFonts w:ascii="Tahoma" w:hAnsi="Tahoma" w:cs="Tahoma"/>
        </w:rPr>
        <w:t xml:space="preserve">                 po které byly plakáty vylepeny (v úhrnu dále jen „Cena plnění“).</w:t>
      </w:r>
    </w:p>
    <w:p w14:paraId="7950BF3C" w14:textId="77777777" w:rsidR="000A68BD" w:rsidRDefault="000A68BD">
      <w:pPr>
        <w:ind w:left="720"/>
        <w:jc w:val="both"/>
        <w:rPr>
          <w:rFonts w:ascii="Tahoma" w:hAnsi="Tahoma" w:cs="Tahoma"/>
        </w:rPr>
      </w:pPr>
    </w:p>
    <w:p w14:paraId="29C54F51" w14:textId="77777777" w:rsidR="000A68BD" w:rsidRDefault="000A68BD">
      <w:pPr>
        <w:numPr>
          <w:ilvl w:val="0"/>
          <w:numId w:val="4"/>
        </w:numPr>
        <w:jc w:val="both"/>
      </w:pPr>
      <w:r>
        <w:rPr>
          <w:rFonts w:ascii="Tahoma" w:hAnsi="Tahoma" w:cs="Tahoma"/>
        </w:rPr>
        <w:t>Jednotková cena dle odst. 1 bude stanovena dle ceníku Poskytovatele platného v den přijetí Objednávky. Aktuální ceník je dostupný na webových stránkách Poskytovatele www.rengl.cz (dále jen „Ceník“.)</w:t>
      </w:r>
    </w:p>
    <w:p w14:paraId="1180AD45" w14:textId="77777777" w:rsidR="000A68BD" w:rsidRDefault="000A68BD">
      <w:pPr>
        <w:ind w:left="720"/>
        <w:jc w:val="both"/>
        <w:rPr>
          <w:rFonts w:ascii="Tahoma" w:hAnsi="Tahoma" w:cs="Tahoma"/>
        </w:rPr>
      </w:pPr>
    </w:p>
    <w:p w14:paraId="1083F78D" w14:textId="77777777" w:rsidR="000A68BD" w:rsidRDefault="000A68BD">
      <w:pPr>
        <w:numPr>
          <w:ilvl w:val="0"/>
          <w:numId w:val="4"/>
        </w:numPr>
        <w:jc w:val="both"/>
      </w:pPr>
      <w:r>
        <w:rPr>
          <w:rFonts w:ascii="Tahoma" w:hAnsi="Tahoma" w:cs="Tahoma"/>
        </w:rPr>
        <w:t xml:space="preserve">K Ceně za plnění dle odst. 1 tohoto čl. Smlouvy bude připočtena daň z přidané hodnoty způsobem                      a ve výši stanovené příslušným právním předpisem. </w:t>
      </w:r>
    </w:p>
    <w:p w14:paraId="31BC9AA4" w14:textId="77777777" w:rsidR="000A68BD" w:rsidRDefault="000A68BD">
      <w:pPr>
        <w:rPr>
          <w:rFonts w:ascii="Tahoma" w:hAnsi="Tahoma" w:cs="Tahoma"/>
        </w:rPr>
      </w:pPr>
    </w:p>
    <w:p w14:paraId="2B8544D2" w14:textId="77777777" w:rsidR="000A68BD" w:rsidRDefault="000A68BD">
      <w:pPr>
        <w:rPr>
          <w:rFonts w:ascii="Tahoma" w:hAnsi="Tahoma" w:cs="Tahoma"/>
        </w:rPr>
      </w:pPr>
    </w:p>
    <w:p w14:paraId="32ADEB74" w14:textId="77777777" w:rsidR="000A68BD" w:rsidRDefault="000A68BD">
      <w:pPr>
        <w:jc w:val="center"/>
      </w:pPr>
      <w:r>
        <w:rPr>
          <w:rFonts w:ascii="Tahoma" w:hAnsi="Tahoma" w:cs="Tahoma"/>
          <w:b/>
          <w:bCs/>
        </w:rPr>
        <w:t>VII.</w:t>
      </w:r>
    </w:p>
    <w:p w14:paraId="552E9FB3" w14:textId="77777777" w:rsidR="000A68BD" w:rsidRDefault="000A68BD">
      <w:pPr>
        <w:jc w:val="center"/>
      </w:pPr>
      <w:r>
        <w:rPr>
          <w:rFonts w:ascii="Tahoma" w:hAnsi="Tahoma" w:cs="Tahoma"/>
          <w:b/>
          <w:bCs/>
        </w:rPr>
        <w:t>Platební podmínky</w:t>
      </w:r>
    </w:p>
    <w:p w14:paraId="78B178B4" w14:textId="77777777" w:rsidR="000A68BD" w:rsidRDefault="000A68BD">
      <w:pPr>
        <w:rPr>
          <w:rFonts w:ascii="Tahoma" w:hAnsi="Tahoma" w:cs="Tahoma"/>
          <w:b/>
          <w:bCs/>
        </w:rPr>
      </w:pPr>
    </w:p>
    <w:p w14:paraId="4B709A0F" w14:textId="77777777" w:rsidR="000A68BD" w:rsidRDefault="000A68BD">
      <w:pPr>
        <w:ind w:left="720"/>
        <w:rPr>
          <w:rFonts w:ascii="Tahoma" w:hAnsi="Tahoma" w:cs="Tahoma"/>
          <w:b/>
        </w:rPr>
      </w:pPr>
    </w:p>
    <w:p w14:paraId="39D31747" w14:textId="77777777" w:rsidR="000A68BD" w:rsidRDefault="000A68BD">
      <w:pPr>
        <w:numPr>
          <w:ilvl w:val="0"/>
          <w:numId w:val="17"/>
        </w:numPr>
        <w:jc w:val="both"/>
      </w:pPr>
      <w:r>
        <w:rPr>
          <w:rFonts w:ascii="Tahoma" w:hAnsi="Tahoma" w:cs="Tahoma"/>
        </w:rPr>
        <w:t xml:space="preserve">Poskytovatel je oprávněn vystavit daňový doklad (fakturu), kterým uplatní svůj nárok na zaplacení Ceny za plnění. </w:t>
      </w:r>
    </w:p>
    <w:p w14:paraId="7230D2DC" w14:textId="77777777" w:rsidR="000A68BD" w:rsidRDefault="000A68BD">
      <w:pPr>
        <w:ind w:left="720"/>
        <w:jc w:val="both"/>
        <w:rPr>
          <w:rFonts w:ascii="Tahoma" w:hAnsi="Tahoma" w:cs="Tahoma"/>
        </w:rPr>
      </w:pPr>
    </w:p>
    <w:p w14:paraId="56163A7B" w14:textId="52E74F2D" w:rsidR="000A68BD" w:rsidRDefault="000A68BD">
      <w:pPr>
        <w:numPr>
          <w:ilvl w:val="0"/>
          <w:numId w:val="17"/>
        </w:numPr>
        <w:jc w:val="both"/>
      </w:pPr>
      <w:r>
        <w:rPr>
          <w:rFonts w:ascii="Tahoma" w:hAnsi="Tahoma" w:cs="Tahoma"/>
        </w:rPr>
        <w:t xml:space="preserve">Fakturováno bude Poskytovatelem výhradně elektronicky v souladu s platnými právními předpisy a faktura bude odeslána elektronicky na e-mail </w:t>
      </w:r>
      <w:r w:rsidR="000B46E8">
        <w:rPr>
          <w:rFonts w:ascii="Tahoma" w:hAnsi="Tahoma" w:cs="Tahoma"/>
        </w:rPr>
        <w:t>xxx</w:t>
      </w:r>
      <w:r>
        <w:rPr>
          <w:rFonts w:ascii="Tahoma" w:hAnsi="Tahoma" w:cs="Tahoma"/>
        </w:rPr>
        <w:t xml:space="preserve">.  </w:t>
      </w:r>
    </w:p>
    <w:p w14:paraId="2DCE6490" w14:textId="77777777" w:rsidR="000A68BD" w:rsidRDefault="000A68BD">
      <w:pPr>
        <w:jc w:val="both"/>
        <w:rPr>
          <w:rFonts w:ascii="Tahoma" w:hAnsi="Tahoma" w:cs="Tahoma"/>
        </w:rPr>
      </w:pPr>
    </w:p>
    <w:p w14:paraId="61F4C705" w14:textId="77777777" w:rsidR="000A68BD" w:rsidRDefault="000A68BD">
      <w:pPr>
        <w:numPr>
          <w:ilvl w:val="0"/>
          <w:numId w:val="17"/>
        </w:numPr>
        <w:jc w:val="both"/>
      </w:pPr>
      <w:r>
        <w:rPr>
          <w:rFonts w:ascii="Tahoma" w:hAnsi="Tahoma" w:cs="Tahoma"/>
        </w:rPr>
        <w:t>Splatnost faktury je patnáct (15) dnů ode dne jejího doručení Objednateli.</w:t>
      </w:r>
    </w:p>
    <w:p w14:paraId="0683FB70" w14:textId="77777777" w:rsidR="000A68BD" w:rsidRDefault="000A68BD">
      <w:pPr>
        <w:jc w:val="both"/>
        <w:rPr>
          <w:rFonts w:ascii="Tahoma" w:hAnsi="Tahoma" w:cs="Tahoma"/>
        </w:rPr>
      </w:pPr>
    </w:p>
    <w:p w14:paraId="1051AB64" w14:textId="77777777" w:rsidR="000A68BD" w:rsidRDefault="000A68BD">
      <w:pPr>
        <w:numPr>
          <w:ilvl w:val="0"/>
          <w:numId w:val="17"/>
        </w:numPr>
        <w:jc w:val="both"/>
      </w:pPr>
      <w:r>
        <w:rPr>
          <w:rFonts w:ascii="Tahoma" w:hAnsi="Tahoma" w:cs="Tahoma"/>
        </w:rPr>
        <w:t xml:space="preserve">Faktura musí obsahovat tyto náležitosti: číslo faktury, označení Objednatele a Poskytovatele v souladu s příslušnými právními předpisy, označení účtu, na který má být placeno, datum vystavení a splatnosti faktury, označení služby, fakturovaná částka, podpis oprávněné osoby. Bez těchto náležitostí nebo v případě, že nebude obsahovat rovně veškeré náležitosti vyžadované příslušnými právními předpisy, je Objednatel oprávněn fakturu vrátit a hledí se na ni, jako by jí nebylo. </w:t>
      </w:r>
    </w:p>
    <w:p w14:paraId="2828DB8B" w14:textId="77777777" w:rsidR="000A68BD" w:rsidRDefault="000A68BD">
      <w:pPr>
        <w:jc w:val="both"/>
        <w:rPr>
          <w:rFonts w:ascii="Tahoma" w:hAnsi="Tahoma" w:cs="Tahoma"/>
        </w:rPr>
      </w:pPr>
    </w:p>
    <w:p w14:paraId="427B3086" w14:textId="77777777" w:rsidR="000A68BD" w:rsidRDefault="000A68BD">
      <w:pPr>
        <w:jc w:val="both"/>
        <w:rPr>
          <w:rFonts w:ascii="Tahoma" w:hAnsi="Tahoma" w:cs="Tahoma"/>
        </w:rPr>
      </w:pPr>
    </w:p>
    <w:p w14:paraId="0B015408" w14:textId="77777777" w:rsidR="000A68BD" w:rsidRDefault="000A68BD">
      <w:pPr>
        <w:jc w:val="center"/>
      </w:pPr>
      <w:r>
        <w:rPr>
          <w:rFonts w:ascii="Tahoma" w:hAnsi="Tahoma" w:cs="Tahoma"/>
          <w:b/>
          <w:bCs/>
        </w:rPr>
        <w:t>VIII.</w:t>
      </w:r>
    </w:p>
    <w:p w14:paraId="4D017818" w14:textId="77777777" w:rsidR="000A68BD" w:rsidRDefault="000A68BD">
      <w:pPr>
        <w:jc w:val="center"/>
      </w:pPr>
      <w:r>
        <w:rPr>
          <w:rFonts w:ascii="Tahoma" w:hAnsi="Tahoma" w:cs="Tahoma"/>
          <w:b/>
          <w:bCs/>
        </w:rPr>
        <w:t>Práva a povinnosti Poskytovatele</w:t>
      </w:r>
    </w:p>
    <w:p w14:paraId="4C690B9B" w14:textId="77777777" w:rsidR="000A68BD" w:rsidRDefault="000A68BD">
      <w:pPr>
        <w:ind w:left="720"/>
        <w:rPr>
          <w:rFonts w:ascii="Tahoma" w:hAnsi="Tahoma" w:cs="Tahoma"/>
          <w:b/>
          <w:bCs/>
        </w:rPr>
      </w:pPr>
    </w:p>
    <w:p w14:paraId="74EF1FCF" w14:textId="77777777" w:rsidR="000A68BD" w:rsidRDefault="000A68BD">
      <w:pPr>
        <w:ind w:left="720"/>
        <w:rPr>
          <w:rFonts w:ascii="Tahoma" w:hAnsi="Tahoma" w:cs="Tahoma"/>
          <w:b/>
        </w:rPr>
      </w:pPr>
    </w:p>
    <w:p w14:paraId="14A434A0" w14:textId="77777777" w:rsidR="000A68BD" w:rsidRDefault="000A68BD">
      <w:pPr>
        <w:numPr>
          <w:ilvl w:val="0"/>
          <w:numId w:val="24"/>
        </w:numPr>
        <w:jc w:val="both"/>
      </w:pPr>
      <w:r>
        <w:rPr>
          <w:rFonts w:ascii="Tahoma" w:hAnsi="Tahoma" w:cs="Tahoma"/>
        </w:rPr>
        <w:t>Práva a povinnosti Poskytovatele jsou specifikovány v Obchodních podmínkách plakátování, které jsou Přílohou č. 1 této Smlouvy.</w:t>
      </w:r>
    </w:p>
    <w:p w14:paraId="7A838B4E" w14:textId="77777777" w:rsidR="000A68BD" w:rsidRDefault="000A68BD">
      <w:pPr>
        <w:ind w:left="360"/>
        <w:jc w:val="both"/>
        <w:rPr>
          <w:rFonts w:ascii="Tahoma" w:hAnsi="Tahoma" w:cs="Tahoma"/>
        </w:rPr>
      </w:pPr>
    </w:p>
    <w:p w14:paraId="23841D7C" w14:textId="77777777" w:rsidR="000A68BD" w:rsidRDefault="000A68BD">
      <w:pPr>
        <w:numPr>
          <w:ilvl w:val="0"/>
          <w:numId w:val="24"/>
        </w:numPr>
        <w:jc w:val="both"/>
      </w:pPr>
      <w:r>
        <w:rPr>
          <w:rFonts w:ascii="Tahoma" w:hAnsi="Tahoma" w:cs="Tahoma"/>
        </w:rPr>
        <w:t>Poskytovatel je oprávněn při porušení některé z povinností Objednatele specifikované v čl. IX. odst. 4 této Smlouvy odmítnout, přerušit nebo zastavit k tíži Objednatele provádění Plakátovací kampaně, jestliže je obsah plakátů v rozporu s platnými předpisy České republiky, nebo obsah plakátů hrubým, urážlivým nebo zesměšňujícím způsobem popisuje jiné osoby nebo skutečnosti, nebo Objednatel nezašle na žádost Poskytovatele náhled plakátů, a nebo Objednatel, byť z nedbalosti, uvede nepravdivé nebo zavádějící údaje při smluvním ujednání. To vše je poskytovatel oprávněn provést bez nároku Objednatele na slevu z ceny za plnění nebo náhrady škody.</w:t>
      </w:r>
    </w:p>
    <w:p w14:paraId="1E6BD220" w14:textId="77777777" w:rsidR="000A68BD" w:rsidRDefault="000A68BD">
      <w:pPr>
        <w:rPr>
          <w:rFonts w:ascii="Tahoma" w:hAnsi="Tahoma" w:cs="Tahoma"/>
        </w:rPr>
      </w:pPr>
    </w:p>
    <w:p w14:paraId="6F20D518" w14:textId="77777777" w:rsidR="00A634C1" w:rsidRDefault="00A634C1">
      <w:pPr>
        <w:rPr>
          <w:rFonts w:ascii="Tahoma" w:hAnsi="Tahoma" w:cs="Tahoma"/>
        </w:rPr>
      </w:pPr>
    </w:p>
    <w:p w14:paraId="4CECE5CB" w14:textId="77777777" w:rsidR="00A634C1" w:rsidRDefault="00A634C1">
      <w:pPr>
        <w:rPr>
          <w:rFonts w:ascii="Tahoma" w:hAnsi="Tahoma" w:cs="Tahoma"/>
        </w:rPr>
      </w:pPr>
    </w:p>
    <w:p w14:paraId="0BEDCCE2" w14:textId="77777777" w:rsidR="00A634C1" w:rsidRDefault="00A634C1">
      <w:pPr>
        <w:rPr>
          <w:rFonts w:ascii="Tahoma" w:hAnsi="Tahoma" w:cs="Tahoma"/>
        </w:rPr>
      </w:pPr>
    </w:p>
    <w:p w14:paraId="074C2847" w14:textId="77777777" w:rsidR="00A634C1" w:rsidRDefault="00A634C1">
      <w:pPr>
        <w:rPr>
          <w:rFonts w:ascii="Tahoma" w:hAnsi="Tahoma" w:cs="Tahoma"/>
        </w:rPr>
      </w:pPr>
    </w:p>
    <w:p w14:paraId="334868D6" w14:textId="77777777" w:rsidR="00A634C1" w:rsidRDefault="00A634C1">
      <w:pPr>
        <w:rPr>
          <w:rFonts w:ascii="Tahoma" w:hAnsi="Tahoma" w:cs="Tahoma"/>
        </w:rPr>
      </w:pPr>
    </w:p>
    <w:p w14:paraId="2968D252" w14:textId="77777777" w:rsidR="000A68BD" w:rsidRDefault="000A68BD">
      <w:pPr>
        <w:rPr>
          <w:rFonts w:ascii="Tahoma" w:hAnsi="Tahoma" w:cs="Tahoma"/>
        </w:rPr>
      </w:pPr>
    </w:p>
    <w:p w14:paraId="35594C36" w14:textId="77777777" w:rsidR="000A68BD" w:rsidRDefault="000A68BD">
      <w:pPr>
        <w:jc w:val="center"/>
      </w:pPr>
      <w:r>
        <w:rPr>
          <w:rFonts w:ascii="Tahoma" w:hAnsi="Tahoma" w:cs="Tahoma"/>
          <w:b/>
          <w:bCs/>
        </w:rPr>
        <w:lastRenderedPageBreak/>
        <w:t>IX.</w:t>
      </w:r>
    </w:p>
    <w:p w14:paraId="3DCD84D7" w14:textId="77777777" w:rsidR="000A68BD" w:rsidRDefault="000A68BD">
      <w:pPr>
        <w:jc w:val="center"/>
      </w:pPr>
      <w:r>
        <w:rPr>
          <w:rFonts w:ascii="Tahoma" w:hAnsi="Tahoma" w:cs="Tahoma"/>
          <w:b/>
          <w:bCs/>
        </w:rPr>
        <w:t>Práva a povinnosti Objednatele</w:t>
      </w:r>
    </w:p>
    <w:p w14:paraId="106E020D" w14:textId="77777777" w:rsidR="000A68BD" w:rsidRDefault="000A68BD">
      <w:pPr>
        <w:ind w:left="720"/>
        <w:jc w:val="center"/>
        <w:rPr>
          <w:rFonts w:ascii="Tahoma" w:hAnsi="Tahoma" w:cs="Tahoma"/>
          <w:b/>
          <w:bCs/>
        </w:rPr>
      </w:pPr>
    </w:p>
    <w:p w14:paraId="67516D4F" w14:textId="77777777" w:rsidR="000A68BD" w:rsidRDefault="000A68BD">
      <w:pPr>
        <w:rPr>
          <w:rFonts w:ascii="Tahoma" w:hAnsi="Tahoma" w:cs="Tahoma"/>
          <w:b/>
        </w:rPr>
      </w:pPr>
    </w:p>
    <w:p w14:paraId="39DB5F91" w14:textId="77777777" w:rsidR="000A68BD" w:rsidRDefault="000A68BD">
      <w:pPr>
        <w:numPr>
          <w:ilvl w:val="0"/>
          <w:numId w:val="20"/>
        </w:numPr>
        <w:jc w:val="both"/>
      </w:pPr>
      <w:r>
        <w:rPr>
          <w:rFonts w:ascii="Tahoma" w:hAnsi="Tahoma" w:cs="Tahoma"/>
        </w:rPr>
        <w:t xml:space="preserve">Objednatel je povinen poskytovat Poskytovateli, za účelem naplnění účelu a předmětu této Smlouvy, nezbytnou a oprávněně předpokládanou součinnost. </w:t>
      </w:r>
    </w:p>
    <w:p w14:paraId="2FEE1EC9" w14:textId="77777777" w:rsidR="000A68BD" w:rsidRDefault="000A68BD">
      <w:pPr>
        <w:ind w:left="720"/>
        <w:jc w:val="both"/>
        <w:rPr>
          <w:rFonts w:ascii="Tahoma" w:hAnsi="Tahoma" w:cs="Tahoma"/>
        </w:rPr>
      </w:pPr>
    </w:p>
    <w:p w14:paraId="5D1FC814" w14:textId="77777777" w:rsidR="000A68BD" w:rsidRDefault="000A68BD">
      <w:pPr>
        <w:numPr>
          <w:ilvl w:val="0"/>
          <w:numId w:val="20"/>
        </w:numPr>
        <w:jc w:val="both"/>
      </w:pPr>
      <w:r>
        <w:rPr>
          <w:rFonts w:ascii="Tahoma" w:hAnsi="Tahoma" w:cs="Tahoma"/>
        </w:rPr>
        <w:t>Součinností dle odst. 1 tohoto čl. Smlouvy se rozumí zejména dodat plakáty v provedení snášejícím promáčení. Barvy tisku musejí být takové, aby vzdorovaly po celou dobu trvání této Smlouvy nebo alespoň každé Plakátovací kampaně běžným chemickým látkám obsaženým v používaných lepidlech a vlivu počasí.</w:t>
      </w:r>
    </w:p>
    <w:p w14:paraId="274B96E9" w14:textId="77777777" w:rsidR="000A68BD" w:rsidRDefault="000A68BD">
      <w:pPr>
        <w:jc w:val="both"/>
      </w:pPr>
      <w:r>
        <w:rPr>
          <w:rFonts w:ascii="Tahoma" w:eastAsia="Tahoma" w:hAnsi="Tahoma" w:cs="Tahoma"/>
        </w:rPr>
        <w:t xml:space="preserve"> </w:t>
      </w:r>
    </w:p>
    <w:p w14:paraId="19E934D9" w14:textId="77777777" w:rsidR="000A68BD" w:rsidRDefault="000A68BD">
      <w:pPr>
        <w:numPr>
          <w:ilvl w:val="0"/>
          <w:numId w:val="20"/>
        </w:numPr>
        <w:jc w:val="both"/>
      </w:pPr>
      <w:r>
        <w:rPr>
          <w:rFonts w:ascii="Tahoma" w:hAnsi="Tahoma" w:cs="Tahoma"/>
        </w:rPr>
        <w:t>Nemají-li plakáty kvalitu dle odst. 2 tohoto čl. Smlouvy, je Objednatel povinen tuto skutečnost oznámit Poskytovateli předem v Objednávce, a to za účelem realizace provedení Plakátovací kampaně na základě zvláštní objednávky se specifickými podmínkami jejího provedení.</w:t>
      </w:r>
    </w:p>
    <w:p w14:paraId="229D3842" w14:textId="77777777" w:rsidR="000A68BD" w:rsidRDefault="000A68BD">
      <w:pPr>
        <w:ind w:left="720"/>
        <w:jc w:val="both"/>
        <w:rPr>
          <w:rFonts w:ascii="Tahoma" w:hAnsi="Tahoma" w:cs="Tahoma"/>
        </w:rPr>
      </w:pPr>
    </w:p>
    <w:p w14:paraId="04840423" w14:textId="77777777" w:rsidR="000A68BD" w:rsidRDefault="000A68BD">
      <w:pPr>
        <w:numPr>
          <w:ilvl w:val="0"/>
          <w:numId w:val="20"/>
        </w:numPr>
        <w:jc w:val="both"/>
      </w:pPr>
      <w:r>
        <w:rPr>
          <w:rFonts w:ascii="Tahoma" w:hAnsi="Tahoma" w:cs="Tahoma"/>
        </w:rPr>
        <w:t xml:space="preserve">Objednatel je povinen na žádost Poskytovatele zaslat náhled plakátů, který bude používat při Plakátovací kampani, a to před jejím zahájením. Objednatel nese plnou odpovědnost za obsah plakátů. Pokud bude obsah plakátů v rozporu s platnými právními předpisy České republiky nebo touto Smlouvou, může Poskytovatel odmítnout provedení Plakátovací kampaně, a to bez nároku Objednatele na slevu z Ceny plnění nebo náhradu škody. </w:t>
      </w:r>
    </w:p>
    <w:p w14:paraId="579F631E" w14:textId="77777777" w:rsidR="000A68BD" w:rsidRDefault="000A68BD">
      <w:pPr>
        <w:jc w:val="both"/>
        <w:rPr>
          <w:rFonts w:ascii="Tahoma" w:hAnsi="Tahoma" w:cs="Tahoma"/>
        </w:rPr>
      </w:pPr>
    </w:p>
    <w:p w14:paraId="18AA5CC7" w14:textId="77777777" w:rsidR="000A68BD" w:rsidRDefault="000A68BD">
      <w:pPr>
        <w:numPr>
          <w:ilvl w:val="0"/>
          <w:numId w:val="20"/>
        </w:numPr>
        <w:jc w:val="both"/>
      </w:pPr>
      <w:r>
        <w:rPr>
          <w:rFonts w:ascii="Tahoma" w:hAnsi="Tahoma" w:cs="Tahoma"/>
        </w:rPr>
        <w:t xml:space="preserve">Objednatel je oprávněn zrušit Objednávku pouze za předpokladu, že Poskytovatel dosud nezahájil distribuci a/nebo výlep plakátů. Po zahájení distribuce a/nebo výlepu plakátů nelze Objednávku zrušit a Objednatel je povinen Poskytovateli zaplatit celou Cenu plnění za Plakátovací kampaň. </w:t>
      </w:r>
    </w:p>
    <w:p w14:paraId="5AB600D4" w14:textId="77777777" w:rsidR="000A68BD" w:rsidRDefault="000A68BD">
      <w:pPr>
        <w:jc w:val="both"/>
        <w:rPr>
          <w:rFonts w:ascii="Tahoma" w:hAnsi="Tahoma" w:cs="Tahoma"/>
        </w:rPr>
      </w:pPr>
    </w:p>
    <w:p w14:paraId="134AAA3F" w14:textId="77777777" w:rsidR="000A68BD" w:rsidRDefault="000A68BD">
      <w:pPr>
        <w:numPr>
          <w:ilvl w:val="0"/>
          <w:numId w:val="20"/>
        </w:numPr>
        <w:jc w:val="both"/>
      </w:pPr>
      <w:r>
        <w:rPr>
          <w:rFonts w:ascii="Tahoma" w:hAnsi="Tahoma" w:cs="Tahoma"/>
        </w:rPr>
        <w:t xml:space="preserve">Objednatel je po dobu trvání této Smlouvy povinen se zdržet jakéhokoliv uzavření obdobného smluvního vztahu majícího předmět podobný nebo shodný s touto Smlouvou, provádění samotného výlepu plakátů nebo provádění tzv. černého výlepu plakátů v lokalitách specifikovaných v čl. IV. odst. 2. této Smlouvy.  </w:t>
      </w:r>
    </w:p>
    <w:p w14:paraId="3271F593" w14:textId="77777777" w:rsidR="000A68BD" w:rsidRDefault="000A68BD">
      <w:pPr>
        <w:ind w:left="720"/>
        <w:jc w:val="both"/>
        <w:rPr>
          <w:rFonts w:ascii="Tahoma" w:hAnsi="Tahoma" w:cs="Tahoma"/>
        </w:rPr>
      </w:pPr>
    </w:p>
    <w:p w14:paraId="58E6D534" w14:textId="77777777" w:rsidR="000A68BD" w:rsidRDefault="000A68BD">
      <w:pPr>
        <w:numPr>
          <w:ilvl w:val="0"/>
          <w:numId w:val="20"/>
        </w:numPr>
        <w:jc w:val="both"/>
      </w:pPr>
      <w:r>
        <w:rPr>
          <w:rFonts w:ascii="Tahoma" w:hAnsi="Tahoma" w:cs="Tahoma"/>
        </w:rPr>
        <w:t xml:space="preserve">Objednatel je povinen uvést logo Poskytovatele a další předem domluvené mediální plnění dle seznamu z Přílohy č. 2 této Smlouvy. </w:t>
      </w:r>
    </w:p>
    <w:p w14:paraId="2A8E0CB3" w14:textId="77777777" w:rsidR="000A68BD" w:rsidRDefault="000A68BD">
      <w:pPr>
        <w:jc w:val="both"/>
        <w:rPr>
          <w:rFonts w:ascii="Tahoma" w:hAnsi="Tahoma" w:cs="Tahoma"/>
        </w:rPr>
      </w:pPr>
    </w:p>
    <w:p w14:paraId="2ABE6E8A" w14:textId="77777777" w:rsidR="00CB40A9" w:rsidRDefault="00CB40A9">
      <w:pPr>
        <w:jc w:val="both"/>
        <w:rPr>
          <w:rFonts w:ascii="Tahoma" w:hAnsi="Tahoma" w:cs="Tahoma"/>
        </w:rPr>
      </w:pPr>
    </w:p>
    <w:p w14:paraId="2689FC94" w14:textId="77777777" w:rsidR="000A68BD" w:rsidRDefault="000A68BD">
      <w:pPr>
        <w:jc w:val="center"/>
      </w:pPr>
      <w:r>
        <w:rPr>
          <w:rFonts w:ascii="Tahoma" w:hAnsi="Tahoma" w:cs="Tahoma"/>
          <w:b/>
          <w:bCs/>
        </w:rPr>
        <w:t>X.</w:t>
      </w:r>
    </w:p>
    <w:p w14:paraId="16AB9388" w14:textId="77777777" w:rsidR="000A68BD" w:rsidRDefault="000A68BD">
      <w:pPr>
        <w:jc w:val="center"/>
      </w:pPr>
      <w:r>
        <w:rPr>
          <w:rFonts w:ascii="Tahoma" w:hAnsi="Tahoma" w:cs="Tahoma"/>
          <w:b/>
          <w:bCs/>
        </w:rPr>
        <w:t>Odpovědnost za škodu, reklamace a konkurence</w:t>
      </w:r>
    </w:p>
    <w:p w14:paraId="4F47931C" w14:textId="77777777" w:rsidR="000A68BD" w:rsidRDefault="000A68BD">
      <w:pPr>
        <w:jc w:val="center"/>
        <w:rPr>
          <w:rFonts w:ascii="Tahoma" w:hAnsi="Tahoma" w:cs="Tahoma"/>
          <w:b/>
          <w:bCs/>
        </w:rPr>
      </w:pPr>
    </w:p>
    <w:p w14:paraId="07E376B0" w14:textId="77777777" w:rsidR="000A68BD" w:rsidRDefault="000A68BD">
      <w:pPr>
        <w:numPr>
          <w:ilvl w:val="0"/>
          <w:numId w:val="18"/>
        </w:numPr>
        <w:jc w:val="both"/>
      </w:pPr>
      <w:r>
        <w:rPr>
          <w:rFonts w:ascii="Tahoma" w:hAnsi="Tahoma" w:cs="Tahoma"/>
        </w:rPr>
        <w:t xml:space="preserve">Poskytovatel odpovídá za realizaci Plakátovací kampaně v souladu s touto Smlouvou a jednotlivými Objednávkami Objednatele, a to s výjimkou případů vandalismu nebo události vyšší mocí, kterými jsou zejména válečný stav, </w:t>
      </w:r>
      <w:proofErr w:type="gramStart"/>
      <w:r>
        <w:rPr>
          <w:rFonts w:ascii="Tahoma" w:hAnsi="Tahoma" w:cs="Tahoma"/>
        </w:rPr>
        <w:t>živelná</w:t>
      </w:r>
      <w:proofErr w:type="gramEnd"/>
      <w:r>
        <w:rPr>
          <w:rFonts w:ascii="Tahoma" w:hAnsi="Tahoma" w:cs="Tahoma"/>
        </w:rPr>
        <w:t xml:space="preserve"> pohroma atp. </w:t>
      </w:r>
    </w:p>
    <w:p w14:paraId="3C4CE56D" w14:textId="77777777" w:rsidR="000A68BD" w:rsidRDefault="000A68BD">
      <w:pPr>
        <w:ind w:left="720"/>
        <w:jc w:val="both"/>
        <w:rPr>
          <w:rFonts w:ascii="Tahoma" w:hAnsi="Tahoma" w:cs="Tahoma"/>
        </w:rPr>
      </w:pPr>
    </w:p>
    <w:p w14:paraId="6D0A55DF" w14:textId="77777777" w:rsidR="000A68BD" w:rsidRDefault="000A68BD">
      <w:pPr>
        <w:numPr>
          <w:ilvl w:val="0"/>
          <w:numId w:val="18"/>
        </w:numPr>
        <w:jc w:val="both"/>
      </w:pPr>
      <w:r>
        <w:rPr>
          <w:rFonts w:ascii="Tahoma" w:hAnsi="Tahoma" w:cs="Tahoma"/>
        </w:rPr>
        <w:t xml:space="preserve">Uplatnění vad provedení Plakátovací kampaně musí Objednatel provést v průběhu trvání té které Plakátovací kampaně, a to pouze písemně (e-mailem, dopisem či datovou zprávou), s uvedením přesného popisu a místa vady (číslo plakátovací plochy, název ulice). Na uplatnění vad po skončení </w:t>
      </w:r>
      <w:proofErr w:type="gramStart"/>
      <w:r>
        <w:rPr>
          <w:rFonts w:ascii="Tahoma" w:hAnsi="Tahoma" w:cs="Tahoma"/>
        </w:rPr>
        <w:t>té</w:t>
      </w:r>
      <w:proofErr w:type="gramEnd"/>
      <w:r>
        <w:rPr>
          <w:rFonts w:ascii="Tahoma" w:hAnsi="Tahoma" w:cs="Tahoma"/>
        </w:rPr>
        <w:t xml:space="preserve"> které Plakátovací kampaně nebude Poskytovatelem brán zřete, nebude-li Poskytovatel Objednatelem v průběhu Plakátovací kampaně prokazatelně písemně upozorněn na vady v provedení Plakátovací kampaně.</w:t>
      </w:r>
    </w:p>
    <w:p w14:paraId="408D2C98" w14:textId="77777777" w:rsidR="000A68BD" w:rsidRDefault="000A68BD">
      <w:pPr>
        <w:jc w:val="both"/>
        <w:rPr>
          <w:rFonts w:ascii="Tahoma" w:hAnsi="Tahoma" w:cs="Tahoma"/>
        </w:rPr>
      </w:pPr>
    </w:p>
    <w:p w14:paraId="02F4A24F" w14:textId="77777777" w:rsidR="000A68BD" w:rsidRDefault="000A68BD">
      <w:pPr>
        <w:numPr>
          <w:ilvl w:val="0"/>
          <w:numId w:val="18"/>
        </w:numPr>
        <w:jc w:val="both"/>
      </w:pPr>
      <w:r>
        <w:rPr>
          <w:rFonts w:ascii="Tahoma" w:hAnsi="Tahoma" w:cs="Tahoma"/>
        </w:rPr>
        <w:t xml:space="preserve">Ve smyslu odst. 2 tohoto čl. Smlouvy smluvní strany výslovně sjednávají, že Plakátovací kampaň je řádně, včas a bez chyb provedena předána okamžikem vylepení plakátů. Smluvní strany výslovně potvrzují, že Plakátovací kampaň se považuje za bezvadnou kromě případů, kdy v průběhu sjednané doby Plakátovací kampaně Objednatel písemně prokáže nedostatky v provedení Plakátovací kampaně. </w:t>
      </w:r>
    </w:p>
    <w:p w14:paraId="7E035111" w14:textId="77777777" w:rsidR="000A68BD" w:rsidRDefault="000A68BD">
      <w:pPr>
        <w:jc w:val="both"/>
        <w:rPr>
          <w:rFonts w:ascii="Tahoma" w:hAnsi="Tahoma" w:cs="Tahoma"/>
        </w:rPr>
      </w:pPr>
    </w:p>
    <w:p w14:paraId="6049E500" w14:textId="77777777" w:rsidR="000A68BD" w:rsidRDefault="000A68BD">
      <w:pPr>
        <w:numPr>
          <w:ilvl w:val="0"/>
          <w:numId w:val="18"/>
        </w:numPr>
        <w:jc w:val="both"/>
      </w:pPr>
      <w:r>
        <w:rPr>
          <w:rFonts w:ascii="Tahoma" w:hAnsi="Tahoma" w:cs="Tahoma"/>
        </w:rPr>
        <w:t xml:space="preserve">Vyloučení konkurence není sjednáno. Poskytovatel nezaručuje Objednateli, že na Plakátovací ploše nebudou umístěny plakáty konkurenčních produktů či subjektů. Poskytovatel však v případě zjištění takovéto konkurence, v rámci svých možností, provede oddělení takovýchto konkurenčních plakátů. </w:t>
      </w:r>
    </w:p>
    <w:p w14:paraId="0DE30A18" w14:textId="77777777" w:rsidR="000A68BD" w:rsidRDefault="000A68BD">
      <w:pPr>
        <w:jc w:val="both"/>
        <w:rPr>
          <w:rFonts w:ascii="Tahoma" w:hAnsi="Tahoma" w:cs="Tahoma"/>
        </w:rPr>
      </w:pPr>
    </w:p>
    <w:p w14:paraId="5A06ED12" w14:textId="77777777" w:rsidR="000A68BD" w:rsidRDefault="000A68BD">
      <w:pPr>
        <w:jc w:val="center"/>
      </w:pPr>
      <w:r>
        <w:rPr>
          <w:rFonts w:ascii="Tahoma" w:hAnsi="Tahoma" w:cs="Tahoma"/>
          <w:b/>
          <w:bCs/>
        </w:rPr>
        <w:t>XI.</w:t>
      </w:r>
    </w:p>
    <w:p w14:paraId="56C1A7C6" w14:textId="77777777" w:rsidR="000A68BD" w:rsidRDefault="000A68BD">
      <w:pPr>
        <w:jc w:val="center"/>
      </w:pPr>
      <w:r>
        <w:rPr>
          <w:rFonts w:ascii="Tahoma" w:hAnsi="Tahoma" w:cs="Tahoma"/>
          <w:b/>
          <w:bCs/>
        </w:rPr>
        <w:t>Smluvní pokuta</w:t>
      </w:r>
    </w:p>
    <w:p w14:paraId="5E4E47C5" w14:textId="77777777" w:rsidR="000A68BD" w:rsidRDefault="000A68BD">
      <w:pPr>
        <w:ind w:left="720"/>
        <w:jc w:val="both"/>
        <w:rPr>
          <w:rFonts w:ascii="Tahoma" w:hAnsi="Tahoma" w:cs="Tahoma"/>
          <w:b/>
          <w:bCs/>
        </w:rPr>
      </w:pPr>
    </w:p>
    <w:p w14:paraId="7C243F88" w14:textId="77777777" w:rsidR="000A68BD" w:rsidRDefault="000A68BD">
      <w:pPr>
        <w:numPr>
          <w:ilvl w:val="0"/>
          <w:numId w:val="2"/>
        </w:numPr>
        <w:jc w:val="both"/>
      </w:pPr>
      <w:r>
        <w:rPr>
          <w:rFonts w:ascii="Tahoma" w:hAnsi="Tahoma" w:cs="Tahoma"/>
        </w:rPr>
        <w:t xml:space="preserve">Objednateli náleží smluvní pokuta ve výši </w:t>
      </w:r>
      <w:proofErr w:type="gramStart"/>
      <w:r>
        <w:rPr>
          <w:rFonts w:ascii="Tahoma" w:hAnsi="Tahoma" w:cs="Tahoma"/>
        </w:rPr>
        <w:t>0,1%</w:t>
      </w:r>
      <w:proofErr w:type="gramEnd"/>
      <w:r>
        <w:rPr>
          <w:rFonts w:ascii="Tahoma" w:hAnsi="Tahoma" w:cs="Tahoma"/>
        </w:rPr>
        <w:t xml:space="preserve"> (slovy: jedna desetina procenta) z Ceny plnění za Plakátovací kampaň za každý i byť započatý den prodlení, jestliže Poskytovatel je v prodlení se zahájením Plakátovací kampaně v ujednaném rozsahu. </w:t>
      </w:r>
    </w:p>
    <w:p w14:paraId="15A644FC" w14:textId="77777777" w:rsidR="000A68BD" w:rsidRDefault="000A68BD">
      <w:pPr>
        <w:ind w:left="720"/>
        <w:jc w:val="both"/>
        <w:rPr>
          <w:rFonts w:ascii="Tahoma" w:hAnsi="Tahoma" w:cs="Tahoma"/>
        </w:rPr>
      </w:pPr>
    </w:p>
    <w:p w14:paraId="26B145B3" w14:textId="77777777" w:rsidR="000A68BD" w:rsidRDefault="000A68BD">
      <w:pPr>
        <w:numPr>
          <w:ilvl w:val="0"/>
          <w:numId w:val="2"/>
        </w:numPr>
        <w:jc w:val="both"/>
      </w:pPr>
      <w:r>
        <w:rPr>
          <w:rFonts w:ascii="Tahoma" w:hAnsi="Tahoma" w:cs="Tahoma"/>
        </w:rPr>
        <w:t xml:space="preserve">Poskytovateli náleží smluvní pokuta ve výši </w:t>
      </w:r>
      <w:proofErr w:type="gramStart"/>
      <w:r>
        <w:rPr>
          <w:rFonts w:ascii="Tahoma" w:hAnsi="Tahoma" w:cs="Tahoma"/>
        </w:rPr>
        <w:t>0,1%</w:t>
      </w:r>
      <w:proofErr w:type="gramEnd"/>
      <w:r>
        <w:rPr>
          <w:rFonts w:ascii="Tahoma" w:hAnsi="Tahoma" w:cs="Tahoma"/>
        </w:rPr>
        <w:t xml:space="preserve"> (slovy: jedna desetina procenta) z dlužné částky v případě prodlení Objednatele s úhradou Ceny za plnění, a to za každý byť i započatý den prodlení s úhradou takovéto faktury. </w:t>
      </w:r>
    </w:p>
    <w:p w14:paraId="79CBA8CF" w14:textId="77777777" w:rsidR="000A68BD" w:rsidRDefault="000A68BD">
      <w:pPr>
        <w:jc w:val="both"/>
        <w:rPr>
          <w:rFonts w:ascii="Tahoma" w:hAnsi="Tahoma" w:cs="Tahoma"/>
        </w:rPr>
      </w:pPr>
    </w:p>
    <w:p w14:paraId="151803AA" w14:textId="77777777" w:rsidR="000A68BD" w:rsidRDefault="000A68BD">
      <w:pPr>
        <w:numPr>
          <w:ilvl w:val="0"/>
          <w:numId w:val="2"/>
        </w:numPr>
        <w:jc w:val="both"/>
      </w:pPr>
      <w:r>
        <w:rPr>
          <w:rFonts w:ascii="Tahoma" w:hAnsi="Tahoma" w:cs="Tahoma"/>
        </w:rPr>
        <w:t xml:space="preserve">Smluvní pokuty se sjednávají objektivně, bez ohledu na zavinění. </w:t>
      </w:r>
      <w:proofErr w:type="gramStart"/>
      <w:r>
        <w:rPr>
          <w:rFonts w:ascii="Tahoma" w:hAnsi="Tahoma" w:cs="Tahoma"/>
        </w:rPr>
        <w:t>Běží</w:t>
      </w:r>
      <w:proofErr w:type="gramEnd"/>
      <w:r>
        <w:rPr>
          <w:rFonts w:ascii="Tahoma" w:hAnsi="Tahoma" w:cs="Tahoma"/>
        </w:rPr>
        <w:t xml:space="preserve"> vedle úroku z prodlení.</w:t>
      </w:r>
    </w:p>
    <w:p w14:paraId="55514AFA" w14:textId="77777777" w:rsidR="000A68BD" w:rsidRDefault="000A68BD">
      <w:pPr>
        <w:jc w:val="both"/>
        <w:rPr>
          <w:rFonts w:ascii="Tahoma" w:hAnsi="Tahoma" w:cs="Tahoma"/>
        </w:rPr>
      </w:pPr>
    </w:p>
    <w:p w14:paraId="2AB637D5" w14:textId="77777777" w:rsidR="000A68BD" w:rsidRDefault="000A68BD">
      <w:pPr>
        <w:numPr>
          <w:ilvl w:val="0"/>
          <w:numId w:val="2"/>
        </w:numPr>
        <w:jc w:val="both"/>
      </w:pPr>
      <w:r>
        <w:rPr>
          <w:rFonts w:ascii="Tahoma" w:hAnsi="Tahoma" w:cs="Tahoma"/>
        </w:rPr>
        <w:t xml:space="preserve">Smluvní pokuta se uplatňuje písemně, ve výzvě musí být uveden důvod jejího uplatnění a výše požadovaného plnění a musí být doručena do sídla druhé smluvní strany nebo do její datové schránky. Jiný způsob doručení smluvní strany pro tento případ výslovně vylučují. </w:t>
      </w:r>
    </w:p>
    <w:p w14:paraId="2B88A625" w14:textId="77777777" w:rsidR="000A68BD" w:rsidRDefault="000A68BD">
      <w:pPr>
        <w:jc w:val="both"/>
        <w:rPr>
          <w:rFonts w:ascii="Tahoma" w:hAnsi="Tahoma" w:cs="Tahoma"/>
        </w:rPr>
      </w:pPr>
    </w:p>
    <w:p w14:paraId="345AA306" w14:textId="77777777" w:rsidR="000A68BD" w:rsidRPr="00FC39E6" w:rsidRDefault="000A68BD">
      <w:pPr>
        <w:numPr>
          <w:ilvl w:val="0"/>
          <w:numId w:val="2"/>
        </w:numPr>
        <w:jc w:val="both"/>
      </w:pPr>
      <w:r>
        <w:rPr>
          <w:rFonts w:ascii="Tahoma" w:hAnsi="Tahoma" w:cs="Tahoma"/>
        </w:rPr>
        <w:t>Smluvní pokuta je splatná do třiceti (30) dnů ode dne doručení výzvy k jejímu zaplacení.</w:t>
      </w:r>
    </w:p>
    <w:p w14:paraId="18A68997" w14:textId="77777777" w:rsidR="00FC39E6" w:rsidRDefault="00FC39E6" w:rsidP="00FC39E6">
      <w:pPr>
        <w:jc w:val="both"/>
      </w:pPr>
    </w:p>
    <w:p w14:paraId="142CDEE5" w14:textId="77777777" w:rsidR="000A68BD" w:rsidRDefault="000A68BD">
      <w:pPr>
        <w:jc w:val="center"/>
      </w:pPr>
      <w:r>
        <w:rPr>
          <w:rFonts w:ascii="Tahoma" w:hAnsi="Tahoma" w:cs="Tahoma"/>
          <w:b/>
          <w:bCs/>
        </w:rPr>
        <w:t>XII.</w:t>
      </w:r>
    </w:p>
    <w:p w14:paraId="186FB622" w14:textId="77777777" w:rsidR="000A68BD" w:rsidRDefault="000A68BD">
      <w:pPr>
        <w:jc w:val="center"/>
      </w:pPr>
      <w:r>
        <w:rPr>
          <w:rFonts w:ascii="Tahoma" w:hAnsi="Tahoma" w:cs="Tahoma"/>
          <w:b/>
          <w:bCs/>
        </w:rPr>
        <w:t>Skončení Smlouvy</w:t>
      </w:r>
    </w:p>
    <w:p w14:paraId="10AB0002" w14:textId="77777777" w:rsidR="000A68BD" w:rsidRDefault="000A68BD">
      <w:pPr>
        <w:rPr>
          <w:rFonts w:ascii="Tahoma" w:hAnsi="Tahoma" w:cs="Tahoma"/>
          <w:b/>
          <w:bCs/>
        </w:rPr>
      </w:pPr>
    </w:p>
    <w:p w14:paraId="0B2C1569" w14:textId="77777777" w:rsidR="000A68BD" w:rsidRDefault="000A68BD">
      <w:pPr>
        <w:numPr>
          <w:ilvl w:val="0"/>
          <w:numId w:val="3"/>
        </w:numPr>
      </w:pPr>
      <w:r>
        <w:rPr>
          <w:rFonts w:ascii="Tahoma" w:hAnsi="Tahoma" w:cs="Tahoma"/>
        </w:rPr>
        <w:t xml:space="preserve">Smluvní vztah založený touto Smlouvou </w:t>
      </w:r>
      <w:proofErr w:type="gramStart"/>
      <w:r>
        <w:rPr>
          <w:rFonts w:ascii="Tahoma" w:hAnsi="Tahoma" w:cs="Tahoma"/>
        </w:rPr>
        <w:t>skončí</w:t>
      </w:r>
      <w:proofErr w:type="gramEnd"/>
      <w:r>
        <w:rPr>
          <w:rFonts w:ascii="Tahoma" w:hAnsi="Tahoma" w:cs="Tahoma"/>
        </w:rPr>
        <w:t>:</w:t>
      </w:r>
    </w:p>
    <w:p w14:paraId="353E17F7" w14:textId="77777777" w:rsidR="000A68BD" w:rsidRDefault="000A68BD">
      <w:pPr>
        <w:ind w:left="720"/>
        <w:rPr>
          <w:rFonts w:ascii="Tahoma" w:hAnsi="Tahoma" w:cs="Tahoma"/>
        </w:rPr>
      </w:pPr>
    </w:p>
    <w:p w14:paraId="2A2A28C3" w14:textId="77777777" w:rsidR="000A68BD" w:rsidRDefault="000A68BD">
      <w:pPr>
        <w:numPr>
          <w:ilvl w:val="0"/>
          <w:numId w:val="14"/>
        </w:numPr>
      </w:pPr>
      <w:r>
        <w:rPr>
          <w:rFonts w:ascii="Tahoma" w:hAnsi="Tahoma" w:cs="Tahoma"/>
        </w:rPr>
        <w:t>uplynutím doby, na kterou byl sjednán</w:t>
      </w:r>
    </w:p>
    <w:p w14:paraId="2E6A8600" w14:textId="77777777" w:rsidR="000A68BD" w:rsidRDefault="000A68BD">
      <w:pPr>
        <w:numPr>
          <w:ilvl w:val="0"/>
          <w:numId w:val="14"/>
        </w:numPr>
      </w:pPr>
      <w:r>
        <w:rPr>
          <w:rFonts w:ascii="Tahoma" w:hAnsi="Tahoma" w:cs="Tahoma"/>
        </w:rPr>
        <w:t>písemnou dohodnou smluvních stran ke sjednanému datu, nebo</w:t>
      </w:r>
    </w:p>
    <w:p w14:paraId="47A37A94" w14:textId="77777777" w:rsidR="000A68BD" w:rsidRDefault="000A68BD">
      <w:pPr>
        <w:numPr>
          <w:ilvl w:val="0"/>
          <w:numId w:val="14"/>
        </w:numPr>
      </w:pPr>
      <w:r>
        <w:rPr>
          <w:rFonts w:ascii="Tahoma" w:hAnsi="Tahoma" w:cs="Tahoma"/>
        </w:rPr>
        <w:t>odstoupením od Smlouvy některou ze smluvních stran.</w:t>
      </w:r>
    </w:p>
    <w:p w14:paraId="65A24BAA" w14:textId="77777777" w:rsidR="000A68BD" w:rsidRDefault="000A68BD">
      <w:pPr>
        <w:rPr>
          <w:rFonts w:ascii="Tahoma" w:hAnsi="Tahoma" w:cs="Tahoma"/>
        </w:rPr>
      </w:pPr>
    </w:p>
    <w:p w14:paraId="1E3DB90A" w14:textId="77777777" w:rsidR="000A68BD" w:rsidRDefault="000A68BD">
      <w:pPr>
        <w:numPr>
          <w:ilvl w:val="0"/>
          <w:numId w:val="3"/>
        </w:numPr>
        <w:jc w:val="both"/>
      </w:pPr>
      <w:r>
        <w:rPr>
          <w:rFonts w:ascii="Tahoma" w:hAnsi="Tahoma" w:cs="Tahoma"/>
        </w:rPr>
        <w:t>Objednatel může odstoupit od této Smlouvy, jestliže Poskytovatel přes opakované písemné upozornění porušuje své povinnosti dle čl. VIII. odst. 1 této Smlouvy.</w:t>
      </w:r>
    </w:p>
    <w:p w14:paraId="40F066E9" w14:textId="77777777" w:rsidR="000A68BD" w:rsidRDefault="000A68BD">
      <w:pPr>
        <w:ind w:left="360"/>
        <w:rPr>
          <w:rFonts w:ascii="Tahoma" w:hAnsi="Tahoma" w:cs="Tahoma"/>
        </w:rPr>
      </w:pPr>
    </w:p>
    <w:p w14:paraId="61A8CDE9" w14:textId="77777777" w:rsidR="000A68BD" w:rsidRDefault="000A68BD">
      <w:pPr>
        <w:numPr>
          <w:ilvl w:val="0"/>
          <w:numId w:val="3"/>
        </w:numPr>
      </w:pPr>
      <w:r>
        <w:rPr>
          <w:rFonts w:ascii="Tahoma" w:hAnsi="Tahoma" w:cs="Tahoma"/>
        </w:rPr>
        <w:t>Poskytovatel může odstoupit od této Smlouvy, jestliže:</w:t>
      </w:r>
    </w:p>
    <w:p w14:paraId="23F0589C" w14:textId="77777777" w:rsidR="000A68BD" w:rsidRDefault="000A68BD">
      <w:pPr>
        <w:rPr>
          <w:rFonts w:ascii="Tahoma" w:hAnsi="Tahoma" w:cs="Tahoma"/>
        </w:rPr>
      </w:pPr>
    </w:p>
    <w:p w14:paraId="568420E7" w14:textId="77777777" w:rsidR="000A68BD" w:rsidRDefault="000A68BD">
      <w:pPr>
        <w:numPr>
          <w:ilvl w:val="0"/>
          <w:numId w:val="8"/>
        </w:numPr>
      </w:pPr>
      <w:r>
        <w:rPr>
          <w:rFonts w:ascii="Tahoma" w:hAnsi="Tahoma" w:cs="Tahoma"/>
        </w:rPr>
        <w:t>je Objednatel přes písemné upozornění v prodlení delším než třicet (30) dní se zaplacením Ceny za plnění,</w:t>
      </w:r>
    </w:p>
    <w:p w14:paraId="25EF1BA8" w14:textId="77777777" w:rsidR="000A68BD" w:rsidRDefault="000A68BD">
      <w:pPr>
        <w:numPr>
          <w:ilvl w:val="0"/>
          <w:numId w:val="8"/>
        </w:numPr>
      </w:pPr>
      <w:r>
        <w:rPr>
          <w:rFonts w:ascii="Tahoma" w:hAnsi="Tahoma" w:cs="Tahoma"/>
        </w:rPr>
        <w:t>Objednatel přes písemnou výzvu porušil opakovaně svou povinnost podle čl. IV. odst. 2 této Smlouvy</w:t>
      </w:r>
    </w:p>
    <w:p w14:paraId="6104B86C" w14:textId="77777777" w:rsidR="000A68BD" w:rsidRDefault="000A68BD">
      <w:pPr>
        <w:numPr>
          <w:ilvl w:val="0"/>
          <w:numId w:val="8"/>
        </w:numPr>
      </w:pPr>
      <w:r>
        <w:rPr>
          <w:rFonts w:ascii="Tahoma" w:hAnsi="Tahoma" w:cs="Tahoma"/>
        </w:rPr>
        <w:t>Objednatel přes písemnou výzvu neposkytuje řádnou součinnost ve smyslu čl. IX. odst. 4 této Smlouvy, nebo</w:t>
      </w:r>
    </w:p>
    <w:p w14:paraId="0D23F083" w14:textId="77777777" w:rsidR="000A68BD" w:rsidRPr="00B65DFC" w:rsidRDefault="000A68BD">
      <w:pPr>
        <w:numPr>
          <w:ilvl w:val="0"/>
          <w:numId w:val="8"/>
        </w:numPr>
      </w:pPr>
      <w:r>
        <w:rPr>
          <w:rFonts w:ascii="Tahoma" w:hAnsi="Tahoma" w:cs="Tahoma"/>
        </w:rPr>
        <w:t>Objednatel porušil svou povinnost podle čl. IX odst. 6 této Smlouvy.</w:t>
      </w:r>
    </w:p>
    <w:p w14:paraId="3155186C" w14:textId="77777777" w:rsidR="00B65DFC" w:rsidRDefault="00B65DFC" w:rsidP="00B65DFC">
      <w:pPr>
        <w:ind w:left="720"/>
      </w:pPr>
    </w:p>
    <w:p w14:paraId="36CE8CEF" w14:textId="77777777" w:rsidR="000A68BD" w:rsidRDefault="000A68BD">
      <w:pPr>
        <w:rPr>
          <w:rFonts w:ascii="Tahoma" w:hAnsi="Tahoma" w:cs="Tahoma"/>
        </w:rPr>
      </w:pPr>
    </w:p>
    <w:p w14:paraId="3481A523" w14:textId="77777777" w:rsidR="00B65DFC" w:rsidRDefault="00B65DFC">
      <w:pPr>
        <w:rPr>
          <w:rFonts w:ascii="Tahoma" w:hAnsi="Tahoma" w:cs="Tahoma"/>
        </w:rPr>
      </w:pPr>
    </w:p>
    <w:p w14:paraId="2D018145" w14:textId="77777777" w:rsidR="000A68BD" w:rsidRDefault="000A68BD">
      <w:pPr>
        <w:jc w:val="center"/>
      </w:pPr>
      <w:r>
        <w:rPr>
          <w:rFonts w:ascii="Tahoma" w:hAnsi="Tahoma" w:cs="Tahoma"/>
          <w:b/>
          <w:bCs/>
        </w:rPr>
        <w:t>XIII.</w:t>
      </w:r>
    </w:p>
    <w:p w14:paraId="2DC902BE" w14:textId="77777777" w:rsidR="000A68BD" w:rsidRDefault="000A68BD">
      <w:pPr>
        <w:jc w:val="center"/>
      </w:pPr>
      <w:r>
        <w:rPr>
          <w:rFonts w:ascii="Tahoma" w:hAnsi="Tahoma" w:cs="Tahoma"/>
          <w:b/>
          <w:bCs/>
        </w:rPr>
        <w:t>Ustanovení společná a závěrečná</w:t>
      </w:r>
    </w:p>
    <w:p w14:paraId="137B023A" w14:textId="77777777" w:rsidR="000A68BD" w:rsidRDefault="000A68BD">
      <w:pPr>
        <w:rPr>
          <w:rFonts w:ascii="Tahoma" w:hAnsi="Tahoma" w:cs="Tahoma"/>
          <w:b/>
          <w:bCs/>
        </w:rPr>
      </w:pPr>
    </w:p>
    <w:p w14:paraId="71111E52" w14:textId="77777777" w:rsidR="000A68BD" w:rsidRDefault="000A68BD">
      <w:pPr>
        <w:rPr>
          <w:rFonts w:ascii="Tahoma" w:hAnsi="Tahoma" w:cs="Tahoma"/>
        </w:rPr>
      </w:pPr>
    </w:p>
    <w:p w14:paraId="38C512EC" w14:textId="7BDD85E9" w:rsidR="000A68BD" w:rsidRPr="006E388B" w:rsidRDefault="000A68BD">
      <w:pPr>
        <w:numPr>
          <w:ilvl w:val="0"/>
          <w:numId w:val="22"/>
        </w:numPr>
        <w:rPr>
          <w:rFonts w:ascii="Tahoma" w:hAnsi="Tahoma" w:cs="Tahoma"/>
        </w:rPr>
      </w:pPr>
      <w:r w:rsidRPr="006E388B">
        <w:rPr>
          <w:rFonts w:ascii="Tahoma" w:hAnsi="Tahoma" w:cs="Tahoma"/>
          <w:color w:val="201F1E"/>
        </w:rPr>
        <w:t xml:space="preserve">Tato Smlouva nabývá platnosti </w:t>
      </w:r>
      <w:r w:rsidRPr="00FB4E65">
        <w:rPr>
          <w:rFonts w:ascii="Tahoma" w:hAnsi="Tahoma" w:cs="Tahoma"/>
          <w:color w:val="201F1E"/>
        </w:rPr>
        <w:t>1.</w:t>
      </w:r>
      <w:r w:rsidR="00F701C5" w:rsidRPr="00FB4E65">
        <w:rPr>
          <w:rFonts w:ascii="Tahoma" w:hAnsi="Tahoma" w:cs="Tahoma"/>
          <w:color w:val="201F1E"/>
        </w:rPr>
        <w:t xml:space="preserve"> 1</w:t>
      </w:r>
      <w:r w:rsidRPr="00FB4E65">
        <w:rPr>
          <w:rFonts w:ascii="Tahoma" w:hAnsi="Tahoma" w:cs="Tahoma"/>
          <w:color w:val="201F1E"/>
        </w:rPr>
        <w:t>.</w:t>
      </w:r>
      <w:r w:rsidR="00F701C5" w:rsidRPr="00FB4E65">
        <w:rPr>
          <w:rFonts w:ascii="Tahoma" w:hAnsi="Tahoma" w:cs="Tahoma"/>
          <w:color w:val="201F1E"/>
        </w:rPr>
        <w:t xml:space="preserve"> </w:t>
      </w:r>
      <w:r w:rsidRPr="00FB4E65">
        <w:rPr>
          <w:rFonts w:ascii="Tahoma" w:hAnsi="Tahoma" w:cs="Tahoma"/>
          <w:color w:val="201F1E"/>
        </w:rPr>
        <w:t>202</w:t>
      </w:r>
      <w:r w:rsidR="00F8281C" w:rsidRPr="00FB4E65">
        <w:rPr>
          <w:rFonts w:ascii="Tahoma" w:hAnsi="Tahoma" w:cs="Tahoma"/>
          <w:color w:val="201F1E"/>
        </w:rPr>
        <w:t>4</w:t>
      </w:r>
      <w:r w:rsidRPr="006E388B">
        <w:rPr>
          <w:rFonts w:ascii="Tahoma" w:hAnsi="Tahoma" w:cs="Tahoma"/>
          <w:color w:val="201F1E"/>
        </w:rPr>
        <w:t xml:space="preserve"> a účinnosti dnem zveřejnění v registru smluv.</w:t>
      </w:r>
      <w:r w:rsidRPr="006E388B">
        <w:rPr>
          <w:rFonts w:ascii="Tahoma" w:hAnsi="Tahoma" w:cs="Tahoma"/>
        </w:rPr>
        <w:t xml:space="preserve"> </w:t>
      </w:r>
    </w:p>
    <w:p w14:paraId="7B73A732" w14:textId="77777777" w:rsidR="000A68BD" w:rsidRDefault="000A68BD">
      <w:pPr>
        <w:ind w:left="720"/>
        <w:rPr>
          <w:rFonts w:ascii="Tahoma" w:hAnsi="Tahoma" w:cs="Tahoma"/>
        </w:rPr>
      </w:pPr>
    </w:p>
    <w:p w14:paraId="1EE22399" w14:textId="77777777" w:rsidR="000A68BD" w:rsidRDefault="000A68BD">
      <w:pPr>
        <w:numPr>
          <w:ilvl w:val="0"/>
          <w:numId w:val="22"/>
        </w:numPr>
      </w:pPr>
      <w:r>
        <w:rPr>
          <w:rFonts w:ascii="Tahoma" w:hAnsi="Tahoma" w:cs="Tahoma"/>
        </w:rPr>
        <w:t>Tato Smlouva se řídí českým právním řádem, zejména pak občanským zákoníkem.</w:t>
      </w:r>
    </w:p>
    <w:p w14:paraId="647C76ED" w14:textId="77777777" w:rsidR="000A68BD" w:rsidRDefault="000A68BD">
      <w:pPr>
        <w:rPr>
          <w:rFonts w:ascii="Tahoma" w:hAnsi="Tahoma" w:cs="Tahoma"/>
        </w:rPr>
      </w:pPr>
    </w:p>
    <w:p w14:paraId="15EB53D7" w14:textId="77777777" w:rsidR="000A68BD" w:rsidRDefault="000A68BD">
      <w:pPr>
        <w:numPr>
          <w:ilvl w:val="0"/>
          <w:numId w:val="22"/>
        </w:numPr>
      </w:pPr>
      <w:r>
        <w:rPr>
          <w:rFonts w:ascii="Tahoma" w:hAnsi="Tahoma" w:cs="Tahoma"/>
        </w:rPr>
        <w:t>Smluvní strany prohlašují, že se žádná z nich necítí být při uzavření této Smlouvy slabší smluvní stranou.</w:t>
      </w:r>
    </w:p>
    <w:p w14:paraId="7FFC2E9A" w14:textId="77777777" w:rsidR="000A68BD" w:rsidRDefault="000A68BD">
      <w:pPr>
        <w:rPr>
          <w:rFonts w:ascii="Tahoma" w:hAnsi="Tahoma" w:cs="Tahoma"/>
        </w:rPr>
      </w:pPr>
    </w:p>
    <w:p w14:paraId="0894BF70" w14:textId="77777777" w:rsidR="000A68BD" w:rsidRDefault="000A68BD">
      <w:pPr>
        <w:numPr>
          <w:ilvl w:val="0"/>
          <w:numId w:val="22"/>
        </w:numPr>
      </w:pPr>
      <w:r>
        <w:rPr>
          <w:rFonts w:ascii="Tahoma" w:hAnsi="Tahoma" w:cs="Tahoma"/>
        </w:rPr>
        <w:t xml:space="preserve">Tuto Smlouvu lze měnit a doplňovat pouze písemnými a v řadě číslovanými dodatky, podepsanými oběma smluvními stranami, jinak se ke změně nepřihlíží. </w:t>
      </w:r>
    </w:p>
    <w:p w14:paraId="4D80D7F8" w14:textId="77777777" w:rsidR="000A68BD" w:rsidRDefault="000A68BD">
      <w:pPr>
        <w:rPr>
          <w:rFonts w:ascii="Tahoma" w:hAnsi="Tahoma" w:cs="Tahoma"/>
        </w:rPr>
      </w:pPr>
    </w:p>
    <w:p w14:paraId="62EA2C58" w14:textId="77777777" w:rsidR="000A68BD" w:rsidRDefault="000A68BD">
      <w:pPr>
        <w:numPr>
          <w:ilvl w:val="0"/>
          <w:numId w:val="22"/>
        </w:numPr>
      </w:pPr>
      <w:r>
        <w:rPr>
          <w:rFonts w:ascii="Tahoma" w:hAnsi="Tahoma" w:cs="Tahoma"/>
        </w:rPr>
        <w:t>V případě rozporu mezi touto Smlouvou a Všeobecnými obchodními podmínkami platí tato Smlouva.</w:t>
      </w:r>
    </w:p>
    <w:p w14:paraId="4CB41159" w14:textId="77777777" w:rsidR="000A68BD" w:rsidRDefault="000A68BD">
      <w:pPr>
        <w:rPr>
          <w:rFonts w:ascii="Tahoma" w:hAnsi="Tahoma" w:cs="Tahoma"/>
        </w:rPr>
      </w:pPr>
    </w:p>
    <w:p w14:paraId="330A53F5" w14:textId="77777777" w:rsidR="000A68BD" w:rsidRDefault="000A68BD">
      <w:pPr>
        <w:numPr>
          <w:ilvl w:val="0"/>
          <w:numId w:val="22"/>
        </w:numPr>
      </w:pPr>
      <w:r>
        <w:rPr>
          <w:rFonts w:ascii="Tahoma" w:hAnsi="Tahoma" w:cs="Tahoma"/>
        </w:rPr>
        <w:t xml:space="preserve">Smluvní strany se dohodly, že v případě pochybností při doručování veškerých písemností dle této Smlouvy se má za to, že byla písemnost doručena druhé smluvní straně třetí (3.) pracovní den po jejím předání k poštovní přepravě. </w:t>
      </w:r>
    </w:p>
    <w:p w14:paraId="2E43A291" w14:textId="77777777" w:rsidR="000A68BD" w:rsidRDefault="000A68BD">
      <w:pPr>
        <w:rPr>
          <w:rFonts w:ascii="Tahoma" w:hAnsi="Tahoma" w:cs="Tahoma"/>
        </w:rPr>
      </w:pPr>
    </w:p>
    <w:p w14:paraId="73C04FDE" w14:textId="77777777" w:rsidR="000A68BD" w:rsidRDefault="000A68BD">
      <w:pPr>
        <w:numPr>
          <w:ilvl w:val="0"/>
          <w:numId w:val="22"/>
        </w:numPr>
      </w:pPr>
      <w:r>
        <w:rPr>
          <w:rFonts w:ascii="Tahoma" w:hAnsi="Tahoma" w:cs="Tahoma"/>
        </w:rPr>
        <w:t xml:space="preserve">Tato Smlouva je vyhotovena ve dvou (2) stejnopisech, kdy každá ze smluvních stran </w:t>
      </w:r>
      <w:proofErr w:type="gramStart"/>
      <w:r>
        <w:rPr>
          <w:rFonts w:ascii="Tahoma" w:hAnsi="Tahoma" w:cs="Tahoma"/>
        </w:rPr>
        <w:t>obdrží</w:t>
      </w:r>
      <w:proofErr w:type="gramEnd"/>
      <w:r>
        <w:rPr>
          <w:rFonts w:ascii="Tahoma" w:hAnsi="Tahoma" w:cs="Tahoma"/>
        </w:rPr>
        <w:t xml:space="preserve"> po jednom (1) stejnopisu.</w:t>
      </w:r>
    </w:p>
    <w:p w14:paraId="33C4E485" w14:textId="77777777" w:rsidR="000A68BD" w:rsidRDefault="000A68BD">
      <w:pPr>
        <w:rPr>
          <w:rFonts w:ascii="Tahoma" w:hAnsi="Tahoma" w:cs="Tahoma"/>
        </w:rPr>
      </w:pPr>
    </w:p>
    <w:p w14:paraId="237F994F" w14:textId="77777777" w:rsidR="000A68BD" w:rsidRDefault="000A68BD">
      <w:pPr>
        <w:numPr>
          <w:ilvl w:val="0"/>
          <w:numId w:val="22"/>
        </w:numPr>
      </w:pPr>
      <w:r>
        <w:rPr>
          <w:rFonts w:ascii="Tahoma" w:hAnsi="Tahoma" w:cs="Tahoma"/>
        </w:rPr>
        <w:t>Smluvní strany shodně prohlašují a konstatují, že tato Smlouva byla sepsána a jimi podepsána na základě jejich pravé a svobodné vůle, že si její text před podpisem řádně přečetly, rozumí mu a bez výhrad s nimi souhlasí.</w:t>
      </w:r>
    </w:p>
    <w:p w14:paraId="7129411D" w14:textId="77777777" w:rsidR="000A68BD" w:rsidRDefault="000A68BD">
      <w:pPr>
        <w:ind w:left="720"/>
        <w:rPr>
          <w:rFonts w:ascii="Tahoma" w:hAnsi="Tahoma" w:cs="Tahoma"/>
        </w:rPr>
      </w:pPr>
    </w:p>
    <w:p w14:paraId="56B3F86F" w14:textId="77777777" w:rsidR="000A68BD" w:rsidRPr="00B35B9D" w:rsidRDefault="000A68BD">
      <w:pPr>
        <w:numPr>
          <w:ilvl w:val="0"/>
          <w:numId w:val="22"/>
        </w:numPr>
      </w:pPr>
      <w:r>
        <w:rPr>
          <w:rFonts w:ascii="Tahoma" w:hAnsi="Tahoma" w:cs="Tahoma"/>
        </w:rPr>
        <w:t>Objednatel zveřejní smlouvu v registru smluv dle zákona 340/2015 Sb.</w:t>
      </w:r>
    </w:p>
    <w:p w14:paraId="37F39E22" w14:textId="77777777" w:rsidR="00B35B9D" w:rsidRDefault="00B35B9D" w:rsidP="00B35B9D">
      <w:pPr>
        <w:pStyle w:val="Odstavecseseznamem"/>
      </w:pPr>
    </w:p>
    <w:p w14:paraId="3827CE70" w14:textId="77777777" w:rsidR="00B65DFC" w:rsidRPr="00D23F06" w:rsidRDefault="00B65DFC" w:rsidP="00B65DFC">
      <w:pPr>
        <w:numPr>
          <w:ilvl w:val="0"/>
          <w:numId w:val="22"/>
        </w:numPr>
        <w:rPr>
          <w:rFonts w:ascii="Tahoma" w:hAnsi="Tahoma" w:cs="Tahoma"/>
        </w:rPr>
      </w:pPr>
      <w:r w:rsidRPr="00D23F06">
        <w:rPr>
          <w:rFonts w:ascii="Tahoma" w:hAnsi="Tahoma" w:cs="Tahoma"/>
        </w:rPr>
        <w:t>Obě smluvní strany berou na vědomí, že smlouva nabývá účinnosti teprve jejím uveřejněním v registru smluv podle zákona č. 340/2015 Sb. (zákon o registru smluv) a souhlasí s uveřejněním této smlouvy v registru smluv v úplném znění.</w:t>
      </w:r>
    </w:p>
    <w:p w14:paraId="6A276DA9" w14:textId="77777777" w:rsidR="00B65DFC" w:rsidRPr="00D23F06" w:rsidRDefault="00B65DFC" w:rsidP="00527C7E">
      <w:pPr>
        <w:ind w:left="360"/>
        <w:rPr>
          <w:rFonts w:ascii="Tahoma" w:hAnsi="Tahoma" w:cs="Tahoma"/>
        </w:rPr>
      </w:pPr>
    </w:p>
    <w:p w14:paraId="05A6D779" w14:textId="77777777" w:rsidR="00B65DFC" w:rsidRPr="00D23F06" w:rsidRDefault="00B65DFC" w:rsidP="00B65DFC">
      <w:pPr>
        <w:numPr>
          <w:ilvl w:val="0"/>
          <w:numId w:val="22"/>
        </w:numPr>
        <w:rPr>
          <w:rFonts w:ascii="Tahoma" w:hAnsi="Tahoma" w:cs="Tahoma"/>
        </w:rPr>
      </w:pPr>
      <w:r w:rsidRPr="00D23F06">
        <w:rPr>
          <w:rFonts w:ascii="Tahoma" w:hAnsi="Tahoma" w:cs="Tahoma"/>
        </w:rPr>
        <w:t>Smluvní strany prohlašují, že se podmínkami této smlouvy na základě vzájemné dohody řídily již ode dne podpisu této smlouvy a pro případ, že smlouva podléhá zveřejnění v registru smluv, považují veškerá svá vzájemná plnění poskytnutá ode dne podpisu této smlouvy do dne nabytí účinnosti této smlouvy za plnění poskytnutá podle této smlouvy.</w:t>
      </w:r>
    </w:p>
    <w:p w14:paraId="16DD041E" w14:textId="77777777" w:rsidR="00B35B9D" w:rsidRPr="00B65DFC" w:rsidRDefault="00B35B9D" w:rsidP="00B65DFC">
      <w:pPr>
        <w:rPr>
          <w:rFonts w:ascii="Tahoma" w:hAnsi="Tahoma" w:cs="Tahoma"/>
        </w:rPr>
      </w:pPr>
    </w:p>
    <w:p w14:paraId="514EA0C0" w14:textId="77777777" w:rsidR="000A68BD" w:rsidRDefault="000A68BD">
      <w:pPr>
        <w:ind w:left="360"/>
        <w:rPr>
          <w:rFonts w:ascii="Tahoma" w:hAnsi="Tahoma" w:cs="Tahoma"/>
        </w:rPr>
      </w:pPr>
    </w:p>
    <w:p w14:paraId="5079CB34" w14:textId="77777777" w:rsidR="000A68BD" w:rsidRDefault="000A68BD">
      <w:pPr>
        <w:ind w:left="360"/>
      </w:pPr>
      <w:r>
        <w:rPr>
          <w:rFonts w:ascii="Tahoma" w:hAnsi="Tahoma" w:cs="Tahoma"/>
        </w:rPr>
        <w:t xml:space="preserve">V Olomouci dne </w:t>
      </w:r>
    </w:p>
    <w:p w14:paraId="6B75617B" w14:textId="77777777" w:rsidR="000A68BD" w:rsidRDefault="000A68BD">
      <w:pPr>
        <w:ind w:left="360"/>
        <w:rPr>
          <w:rFonts w:ascii="Tahoma" w:hAnsi="Tahoma" w:cs="Tahoma"/>
        </w:rPr>
      </w:pPr>
    </w:p>
    <w:p w14:paraId="1129927D" w14:textId="77777777" w:rsidR="000A68BD" w:rsidRDefault="000A68BD">
      <w:pPr>
        <w:rPr>
          <w:rFonts w:ascii="Tahoma" w:hAnsi="Tahoma" w:cs="Tahoma"/>
        </w:rPr>
      </w:pPr>
    </w:p>
    <w:p w14:paraId="02E580FB" w14:textId="77777777" w:rsidR="000A68BD" w:rsidRDefault="000A68BD">
      <w:r>
        <w:rPr>
          <w:rFonts w:ascii="Tahoma" w:eastAsia="Tahoma" w:hAnsi="Tahoma" w:cs="Tahoma"/>
        </w:rPr>
        <w:t xml:space="preserve">                  </w:t>
      </w:r>
      <w:r>
        <w:rPr>
          <w:rFonts w:ascii="Tahoma" w:hAnsi="Tahoma" w:cs="Tahoma"/>
        </w:rPr>
        <w:t>……………………………………………………..                            ……………………………………………………..</w:t>
      </w:r>
    </w:p>
    <w:p w14:paraId="3991E02C" w14:textId="77777777" w:rsidR="000A68BD" w:rsidRDefault="000A68BD">
      <w:pPr>
        <w:rPr>
          <w:rFonts w:ascii="Tahoma" w:hAnsi="Tahoma" w:cs="Tahoma"/>
        </w:rPr>
      </w:pPr>
    </w:p>
    <w:tbl>
      <w:tblPr>
        <w:tblW w:w="0" w:type="auto"/>
        <w:tblInd w:w="360" w:type="dxa"/>
        <w:tblLayout w:type="fixed"/>
        <w:tblLook w:val="0000" w:firstRow="0" w:lastRow="0" w:firstColumn="0" w:lastColumn="0" w:noHBand="0" w:noVBand="0"/>
      </w:tblPr>
      <w:tblGrid>
        <w:gridCol w:w="5158"/>
        <w:gridCol w:w="5164"/>
      </w:tblGrid>
      <w:tr w:rsidR="000A68BD" w14:paraId="767CA92B" w14:textId="77777777">
        <w:tc>
          <w:tcPr>
            <w:tcW w:w="5158" w:type="dxa"/>
            <w:shd w:val="clear" w:color="auto" w:fill="auto"/>
          </w:tcPr>
          <w:p w14:paraId="2C51BA4D" w14:textId="77777777" w:rsidR="000A68BD" w:rsidRDefault="000A68BD">
            <w:pPr>
              <w:jc w:val="center"/>
            </w:pPr>
            <w:r>
              <w:rPr>
                <w:rFonts w:ascii="Tahoma" w:hAnsi="Tahoma" w:cs="Tahoma"/>
              </w:rPr>
              <w:t>Ing. BcA. David Gerneš, ředitel</w:t>
            </w:r>
          </w:p>
        </w:tc>
        <w:tc>
          <w:tcPr>
            <w:tcW w:w="5164" w:type="dxa"/>
            <w:shd w:val="clear" w:color="auto" w:fill="auto"/>
          </w:tcPr>
          <w:p w14:paraId="5664DCEF" w14:textId="77777777" w:rsidR="000A68BD" w:rsidRDefault="000A68BD">
            <w:pPr>
              <w:jc w:val="center"/>
            </w:pPr>
            <w:r>
              <w:rPr>
                <w:rFonts w:ascii="Tahoma" w:hAnsi="Tahoma" w:cs="Tahoma"/>
              </w:rPr>
              <w:t xml:space="preserve">Jaroslav </w:t>
            </w:r>
            <w:proofErr w:type="spellStart"/>
            <w:r>
              <w:rPr>
                <w:rFonts w:ascii="Tahoma" w:hAnsi="Tahoma" w:cs="Tahoma"/>
              </w:rPr>
              <w:t>Rengl</w:t>
            </w:r>
            <w:proofErr w:type="spellEnd"/>
            <w:r>
              <w:rPr>
                <w:rFonts w:ascii="Tahoma" w:hAnsi="Tahoma" w:cs="Tahoma"/>
              </w:rPr>
              <w:t>, jednatel</w:t>
            </w:r>
          </w:p>
        </w:tc>
      </w:tr>
      <w:tr w:rsidR="000A68BD" w14:paraId="51133EE0" w14:textId="77777777">
        <w:tc>
          <w:tcPr>
            <w:tcW w:w="5158" w:type="dxa"/>
            <w:shd w:val="clear" w:color="auto" w:fill="auto"/>
          </w:tcPr>
          <w:p w14:paraId="2772C97D" w14:textId="77777777" w:rsidR="000A68BD" w:rsidRDefault="000A68BD">
            <w:pPr>
              <w:jc w:val="center"/>
            </w:pPr>
            <w:r>
              <w:rPr>
                <w:rFonts w:ascii="Tahoma" w:hAnsi="Tahoma" w:cs="Tahoma"/>
              </w:rPr>
              <w:t xml:space="preserve">Moravské divadlo Olomouc, </w:t>
            </w:r>
            <w:proofErr w:type="spellStart"/>
            <w:r>
              <w:rPr>
                <w:rFonts w:ascii="Tahoma" w:hAnsi="Tahoma" w:cs="Tahoma"/>
              </w:rPr>
              <w:t>p.o</w:t>
            </w:r>
            <w:proofErr w:type="spellEnd"/>
            <w:r>
              <w:rPr>
                <w:rFonts w:ascii="Tahoma" w:hAnsi="Tahoma" w:cs="Tahoma"/>
              </w:rPr>
              <w:t>.</w:t>
            </w:r>
          </w:p>
        </w:tc>
        <w:tc>
          <w:tcPr>
            <w:tcW w:w="5164" w:type="dxa"/>
            <w:shd w:val="clear" w:color="auto" w:fill="auto"/>
          </w:tcPr>
          <w:p w14:paraId="79A8856A" w14:textId="77777777" w:rsidR="000A68BD" w:rsidRDefault="000A68BD">
            <w:pPr>
              <w:jc w:val="center"/>
            </w:pPr>
            <w:r>
              <w:rPr>
                <w:rFonts w:ascii="Tahoma" w:hAnsi="Tahoma" w:cs="Tahoma"/>
              </w:rPr>
              <w:t>RENGL, s.r.o.</w:t>
            </w:r>
          </w:p>
        </w:tc>
      </w:tr>
      <w:tr w:rsidR="000A68BD" w14:paraId="7E601C5D" w14:textId="77777777">
        <w:tc>
          <w:tcPr>
            <w:tcW w:w="5158" w:type="dxa"/>
            <w:shd w:val="clear" w:color="auto" w:fill="auto"/>
          </w:tcPr>
          <w:p w14:paraId="6A5FEB84" w14:textId="77777777" w:rsidR="000A68BD" w:rsidRDefault="000A68BD">
            <w:pPr>
              <w:jc w:val="center"/>
            </w:pPr>
            <w:r>
              <w:rPr>
                <w:rFonts w:ascii="Tahoma" w:hAnsi="Tahoma" w:cs="Tahoma"/>
              </w:rPr>
              <w:t>Objednatel</w:t>
            </w:r>
          </w:p>
        </w:tc>
        <w:tc>
          <w:tcPr>
            <w:tcW w:w="5164" w:type="dxa"/>
            <w:shd w:val="clear" w:color="auto" w:fill="auto"/>
          </w:tcPr>
          <w:p w14:paraId="7CDB267A" w14:textId="77777777" w:rsidR="000A68BD" w:rsidRDefault="000A68BD">
            <w:pPr>
              <w:jc w:val="center"/>
            </w:pPr>
            <w:r>
              <w:rPr>
                <w:rFonts w:ascii="Tahoma" w:hAnsi="Tahoma" w:cs="Tahoma"/>
              </w:rPr>
              <w:t>Poskytovatel</w:t>
            </w:r>
          </w:p>
        </w:tc>
      </w:tr>
    </w:tbl>
    <w:p w14:paraId="482D1A57" w14:textId="77777777" w:rsidR="000A68BD" w:rsidRDefault="000A68BD">
      <w:pPr>
        <w:ind w:left="360"/>
        <w:rPr>
          <w:rFonts w:ascii="Tahoma" w:hAnsi="Tahoma" w:cs="Tahoma"/>
        </w:rPr>
      </w:pPr>
    </w:p>
    <w:p w14:paraId="26CEA608" w14:textId="77777777" w:rsidR="00CB40A9" w:rsidRDefault="00CB40A9">
      <w:pPr>
        <w:ind w:left="360"/>
        <w:rPr>
          <w:rFonts w:ascii="Tahoma" w:hAnsi="Tahoma" w:cs="Tahoma"/>
        </w:rPr>
      </w:pPr>
    </w:p>
    <w:p w14:paraId="64030F49" w14:textId="77777777" w:rsidR="00CB40A9" w:rsidRDefault="00CB40A9">
      <w:pPr>
        <w:ind w:left="360"/>
        <w:rPr>
          <w:rFonts w:ascii="Tahoma" w:hAnsi="Tahoma" w:cs="Tahoma"/>
        </w:rPr>
      </w:pPr>
    </w:p>
    <w:p w14:paraId="786213FB" w14:textId="77777777" w:rsidR="00CB40A9" w:rsidRDefault="00CB40A9">
      <w:pPr>
        <w:ind w:left="360"/>
        <w:rPr>
          <w:rFonts w:ascii="Tahoma" w:hAnsi="Tahoma" w:cs="Tahoma"/>
        </w:rPr>
      </w:pPr>
    </w:p>
    <w:p w14:paraId="19FCD9E7" w14:textId="77777777" w:rsidR="00CB40A9" w:rsidRDefault="00CB40A9">
      <w:pPr>
        <w:ind w:left="360"/>
        <w:rPr>
          <w:rFonts w:ascii="Tahoma" w:hAnsi="Tahoma" w:cs="Tahoma"/>
        </w:rPr>
      </w:pPr>
    </w:p>
    <w:p w14:paraId="7FE1F642" w14:textId="77777777" w:rsidR="00CB40A9" w:rsidRDefault="00CB40A9">
      <w:pPr>
        <w:ind w:left="360"/>
        <w:rPr>
          <w:rFonts w:ascii="Tahoma" w:hAnsi="Tahoma" w:cs="Tahoma"/>
        </w:rPr>
      </w:pPr>
    </w:p>
    <w:p w14:paraId="1F52B8DE" w14:textId="77777777" w:rsidR="00CB40A9" w:rsidRDefault="00CB40A9">
      <w:pPr>
        <w:ind w:left="360"/>
        <w:rPr>
          <w:rFonts w:ascii="Tahoma" w:hAnsi="Tahoma" w:cs="Tahoma"/>
        </w:rPr>
      </w:pPr>
    </w:p>
    <w:p w14:paraId="435B9F63" w14:textId="77777777" w:rsidR="00CB40A9" w:rsidRDefault="00CB40A9">
      <w:pPr>
        <w:ind w:left="360"/>
        <w:rPr>
          <w:rFonts w:ascii="Tahoma" w:hAnsi="Tahoma" w:cs="Tahoma"/>
        </w:rPr>
      </w:pPr>
    </w:p>
    <w:p w14:paraId="37AF8435" w14:textId="77777777" w:rsidR="00CB40A9" w:rsidRDefault="00CB40A9">
      <w:pPr>
        <w:ind w:left="360"/>
        <w:rPr>
          <w:rFonts w:ascii="Tahoma" w:hAnsi="Tahoma" w:cs="Tahoma"/>
        </w:rPr>
      </w:pPr>
    </w:p>
    <w:p w14:paraId="5144EA6A" w14:textId="77777777" w:rsidR="00CB40A9" w:rsidRDefault="00CB40A9">
      <w:pPr>
        <w:ind w:left="360"/>
        <w:rPr>
          <w:rFonts w:ascii="Tahoma" w:hAnsi="Tahoma" w:cs="Tahoma"/>
        </w:rPr>
      </w:pPr>
    </w:p>
    <w:p w14:paraId="0149EBBD" w14:textId="77777777" w:rsidR="00CB40A9" w:rsidRDefault="00CB40A9">
      <w:pPr>
        <w:ind w:left="360"/>
        <w:rPr>
          <w:rFonts w:ascii="Tahoma" w:hAnsi="Tahoma" w:cs="Tahoma"/>
        </w:rPr>
      </w:pPr>
    </w:p>
    <w:p w14:paraId="77A58112" w14:textId="77777777" w:rsidR="00CB40A9" w:rsidRDefault="00CB40A9">
      <w:pPr>
        <w:ind w:left="360"/>
        <w:rPr>
          <w:rFonts w:ascii="Tahoma" w:hAnsi="Tahoma" w:cs="Tahoma"/>
        </w:rPr>
      </w:pPr>
    </w:p>
    <w:p w14:paraId="223507CB" w14:textId="77777777" w:rsidR="00CB40A9" w:rsidRDefault="00CB40A9">
      <w:pPr>
        <w:ind w:left="360"/>
        <w:rPr>
          <w:rFonts w:ascii="Tahoma" w:hAnsi="Tahoma" w:cs="Tahoma"/>
        </w:rPr>
      </w:pPr>
    </w:p>
    <w:p w14:paraId="1F518E67" w14:textId="77777777" w:rsidR="00CB40A9" w:rsidRDefault="00CB40A9">
      <w:pPr>
        <w:ind w:left="360"/>
        <w:rPr>
          <w:rFonts w:ascii="Tahoma" w:hAnsi="Tahoma" w:cs="Tahoma"/>
        </w:rPr>
      </w:pPr>
    </w:p>
    <w:p w14:paraId="611851F0" w14:textId="77777777" w:rsidR="00CB40A9" w:rsidRDefault="00CB40A9">
      <w:pPr>
        <w:ind w:left="360"/>
        <w:rPr>
          <w:rFonts w:ascii="Tahoma" w:hAnsi="Tahoma" w:cs="Tahoma"/>
        </w:rPr>
      </w:pPr>
    </w:p>
    <w:p w14:paraId="5D045E10" w14:textId="77777777" w:rsidR="00CB40A9" w:rsidRDefault="00CB40A9">
      <w:pPr>
        <w:ind w:left="360"/>
        <w:rPr>
          <w:rFonts w:ascii="Tahoma" w:hAnsi="Tahoma" w:cs="Tahoma"/>
        </w:rPr>
      </w:pPr>
    </w:p>
    <w:p w14:paraId="1898356D" w14:textId="77777777" w:rsidR="00CB40A9" w:rsidRDefault="00CB40A9">
      <w:pPr>
        <w:ind w:left="360"/>
        <w:rPr>
          <w:rFonts w:ascii="Tahoma" w:hAnsi="Tahoma" w:cs="Tahoma"/>
        </w:rPr>
      </w:pPr>
    </w:p>
    <w:p w14:paraId="0023EF18" w14:textId="77777777" w:rsidR="00CB40A9" w:rsidRDefault="00CB40A9">
      <w:pPr>
        <w:ind w:left="360"/>
        <w:rPr>
          <w:rFonts w:ascii="Tahoma" w:hAnsi="Tahoma" w:cs="Tahoma"/>
        </w:rPr>
      </w:pPr>
    </w:p>
    <w:p w14:paraId="4D0BF434" w14:textId="77777777" w:rsidR="00CB40A9" w:rsidRDefault="00CB40A9">
      <w:pPr>
        <w:ind w:left="360"/>
        <w:rPr>
          <w:rFonts w:ascii="Tahoma" w:hAnsi="Tahoma" w:cs="Tahoma"/>
        </w:rPr>
      </w:pPr>
    </w:p>
    <w:p w14:paraId="5FF9FA6E" w14:textId="77777777" w:rsidR="00CB40A9" w:rsidRDefault="00CB40A9">
      <w:pPr>
        <w:ind w:left="360"/>
        <w:rPr>
          <w:rFonts w:ascii="Tahoma" w:hAnsi="Tahoma" w:cs="Tahoma"/>
        </w:rPr>
      </w:pPr>
    </w:p>
    <w:p w14:paraId="4242475D" w14:textId="77777777" w:rsidR="00CB40A9" w:rsidRDefault="00CB40A9">
      <w:pPr>
        <w:ind w:left="360"/>
        <w:rPr>
          <w:rFonts w:ascii="Tahoma" w:hAnsi="Tahoma" w:cs="Tahoma"/>
        </w:rPr>
      </w:pPr>
    </w:p>
    <w:p w14:paraId="5AF11262" w14:textId="77777777" w:rsidR="00CB40A9" w:rsidRDefault="00CB40A9">
      <w:pPr>
        <w:ind w:left="360"/>
        <w:rPr>
          <w:rFonts w:ascii="Tahoma" w:hAnsi="Tahoma" w:cs="Tahoma"/>
        </w:rPr>
      </w:pPr>
    </w:p>
    <w:p w14:paraId="5ACEDEAB" w14:textId="77777777" w:rsidR="00CB40A9" w:rsidRDefault="00CB40A9">
      <w:pPr>
        <w:ind w:left="360"/>
        <w:rPr>
          <w:rFonts w:ascii="Tahoma" w:hAnsi="Tahoma" w:cs="Tahoma"/>
        </w:rPr>
      </w:pPr>
    </w:p>
    <w:p w14:paraId="5925D300" w14:textId="77777777" w:rsidR="00CB40A9" w:rsidRDefault="00CB40A9">
      <w:pPr>
        <w:ind w:left="360"/>
        <w:rPr>
          <w:rFonts w:ascii="Tahoma" w:hAnsi="Tahoma" w:cs="Tahoma"/>
        </w:rPr>
      </w:pPr>
    </w:p>
    <w:p w14:paraId="30B83C12" w14:textId="77777777" w:rsidR="00CB40A9" w:rsidRDefault="00CB40A9">
      <w:pPr>
        <w:ind w:left="360"/>
        <w:rPr>
          <w:rFonts w:ascii="Tahoma" w:hAnsi="Tahoma" w:cs="Tahoma"/>
        </w:rPr>
      </w:pPr>
    </w:p>
    <w:p w14:paraId="4531ED4B" w14:textId="77777777" w:rsidR="00CB40A9" w:rsidRDefault="00CB40A9">
      <w:pPr>
        <w:ind w:left="360"/>
        <w:rPr>
          <w:rFonts w:ascii="Tahoma" w:hAnsi="Tahoma" w:cs="Tahoma"/>
        </w:rPr>
      </w:pPr>
    </w:p>
    <w:p w14:paraId="08D6D422" w14:textId="77777777" w:rsidR="00CB40A9" w:rsidRDefault="00CB40A9">
      <w:pPr>
        <w:ind w:left="360"/>
        <w:rPr>
          <w:rFonts w:ascii="Tahoma" w:hAnsi="Tahoma" w:cs="Tahoma"/>
        </w:rPr>
      </w:pPr>
    </w:p>
    <w:p w14:paraId="4E06B1E4" w14:textId="77777777" w:rsidR="00CB40A9" w:rsidRDefault="00CB40A9">
      <w:pPr>
        <w:ind w:left="360"/>
        <w:rPr>
          <w:rFonts w:ascii="Tahoma" w:hAnsi="Tahoma" w:cs="Tahoma"/>
        </w:rPr>
      </w:pPr>
    </w:p>
    <w:p w14:paraId="3A08900D" w14:textId="77777777" w:rsidR="00CB40A9" w:rsidRDefault="00CB40A9">
      <w:pPr>
        <w:ind w:left="360"/>
        <w:rPr>
          <w:rFonts w:ascii="Tahoma" w:hAnsi="Tahoma" w:cs="Tahoma"/>
        </w:rPr>
      </w:pPr>
    </w:p>
    <w:p w14:paraId="7358230D" w14:textId="77777777" w:rsidR="00CB40A9" w:rsidRDefault="00CB40A9">
      <w:pPr>
        <w:ind w:left="360"/>
        <w:rPr>
          <w:rFonts w:ascii="Tahoma" w:hAnsi="Tahoma" w:cs="Tahoma"/>
        </w:rPr>
      </w:pPr>
    </w:p>
    <w:p w14:paraId="6791AF76" w14:textId="77777777" w:rsidR="00CB40A9" w:rsidRDefault="00CB40A9">
      <w:pPr>
        <w:ind w:left="360"/>
        <w:rPr>
          <w:rFonts w:ascii="Tahoma" w:hAnsi="Tahoma" w:cs="Tahoma"/>
        </w:rPr>
      </w:pPr>
    </w:p>
    <w:p w14:paraId="7223B0F6" w14:textId="77777777" w:rsidR="00CB40A9" w:rsidRDefault="00CB40A9">
      <w:pPr>
        <w:ind w:left="360"/>
        <w:rPr>
          <w:rFonts w:ascii="Tahoma" w:hAnsi="Tahoma" w:cs="Tahoma"/>
        </w:rPr>
      </w:pPr>
    </w:p>
    <w:p w14:paraId="2782288D" w14:textId="77777777" w:rsidR="00CB40A9" w:rsidRDefault="00CB40A9">
      <w:pPr>
        <w:ind w:left="360"/>
        <w:rPr>
          <w:rFonts w:ascii="Tahoma" w:hAnsi="Tahoma" w:cs="Tahoma"/>
        </w:rPr>
      </w:pPr>
    </w:p>
    <w:p w14:paraId="760F723B" w14:textId="77777777" w:rsidR="00CB40A9" w:rsidRDefault="00CB40A9">
      <w:pPr>
        <w:ind w:left="360"/>
        <w:rPr>
          <w:rFonts w:ascii="Tahoma" w:hAnsi="Tahoma" w:cs="Tahoma"/>
        </w:rPr>
      </w:pPr>
    </w:p>
    <w:p w14:paraId="57E13508" w14:textId="77777777" w:rsidR="00CB40A9" w:rsidRDefault="00CB40A9">
      <w:pPr>
        <w:ind w:left="360"/>
        <w:rPr>
          <w:rFonts w:ascii="Tahoma" w:hAnsi="Tahoma" w:cs="Tahoma"/>
        </w:rPr>
      </w:pPr>
    </w:p>
    <w:p w14:paraId="55B17688" w14:textId="77777777" w:rsidR="00CB40A9" w:rsidRDefault="00CB40A9">
      <w:pPr>
        <w:ind w:left="360"/>
        <w:rPr>
          <w:rFonts w:ascii="Tahoma" w:hAnsi="Tahoma" w:cs="Tahoma"/>
        </w:rPr>
      </w:pPr>
    </w:p>
    <w:p w14:paraId="05584D82" w14:textId="22B74BDF" w:rsidR="000A68BD" w:rsidRDefault="000A68BD" w:rsidP="00D23F06">
      <w:r>
        <w:rPr>
          <w:rFonts w:ascii="Tahoma" w:hAnsi="Tahoma" w:cs="Tahoma"/>
        </w:rPr>
        <w:t>Přílohy:</w:t>
      </w:r>
    </w:p>
    <w:p w14:paraId="27A215CC" w14:textId="77777777" w:rsidR="000A68BD" w:rsidRDefault="000A68BD">
      <w:pPr>
        <w:ind w:left="360"/>
        <w:rPr>
          <w:rFonts w:ascii="Tahoma" w:hAnsi="Tahoma" w:cs="Tahoma"/>
        </w:rPr>
      </w:pPr>
    </w:p>
    <w:p w14:paraId="4BC7ACF5" w14:textId="2E96D37C" w:rsidR="00D01665" w:rsidRPr="00D01665" w:rsidRDefault="000A68BD" w:rsidP="00D01665">
      <w:pPr>
        <w:ind w:left="360"/>
        <w:rPr>
          <w:rFonts w:ascii="Tahoma" w:hAnsi="Tahoma" w:cs="Tahoma"/>
        </w:rPr>
      </w:pPr>
      <w:r>
        <w:rPr>
          <w:rFonts w:ascii="Tahoma" w:hAnsi="Tahoma" w:cs="Tahoma"/>
        </w:rPr>
        <w:t xml:space="preserve">Příloha č. 1 - Obchodní podmínky plakátování </w:t>
      </w:r>
    </w:p>
    <w:p w14:paraId="5B04C155" w14:textId="77777777" w:rsidR="000A68BD" w:rsidRDefault="000A68BD">
      <w:pPr>
        <w:ind w:left="360"/>
      </w:pPr>
      <w:r>
        <w:rPr>
          <w:rFonts w:ascii="Tahoma" w:hAnsi="Tahoma" w:cs="Tahoma"/>
        </w:rPr>
        <w:t>Příloha č. 2 - Uvedení (prezentace) loga Poskytovatele a další mediální plnění</w:t>
      </w:r>
    </w:p>
    <w:p w14:paraId="6079C1A7" w14:textId="77777777" w:rsidR="000A68BD" w:rsidRDefault="000A68BD">
      <w:pPr>
        <w:rPr>
          <w:rFonts w:ascii="Tahoma" w:hAnsi="Tahoma" w:cs="Tahoma"/>
        </w:rPr>
      </w:pPr>
    </w:p>
    <w:p w14:paraId="79E4455C" w14:textId="77777777" w:rsidR="00D01665" w:rsidRDefault="00D01665">
      <w:pPr>
        <w:rPr>
          <w:rFonts w:ascii="Tahoma" w:hAnsi="Tahoma" w:cs="Tahoma"/>
        </w:rPr>
      </w:pPr>
    </w:p>
    <w:p w14:paraId="3A071376" w14:textId="6B3C0DA4" w:rsidR="000A68BD" w:rsidRDefault="000A68BD">
      <w:r>
        <w:rPr>
          <w:rFonts w:ascii="Tahoma" w:hAnsi="Tahoma" w:cs="Tahoma"/>
        </w:rPr>
        <w:lastRenderedPageBreak/>
        <w:t xml:space="preserve">Příloha č. 1 </w:t>
      </w:r>
    </w:p>
    <w:p w14:paraId="3C827002" w14:textId="77777777" w:rsidR="000A68BD" w:rsidRDefault="000A68BD">
      <w:pPr>
        <w:rPr>
          <w:rFonts w:ascii="Tahoma" w:hAnsi="Tahoma" w:cs="Tahoma"/>
        </w:rPr>
      </w:pPr>
    </w:p>
    <w:p w14:paraId="730FC3E8" w14:textId="77777777" w:rsidR="000A68BD" w:rsidRDefault="000A68BD">
      <w:pPr>
        <w:pStyle w:val="Nadpis1"/>
      </w:pPr>
      <w:r>
        <w:rPr>
          <w:color w:val="000000"/>
          <w:sz w:val="20"/>
          <w:lang w:val="cs-CZ"/>
        </w:rPr>
        <w:t>Ob</w:t>
      </w:r>
      <w:proofErr w:type="spellStart"/>
      <w:r>
        <w:rPr>
          <w:color w:val="000000"/>
          <w:sz w:val="20"/>
        </w:rPr>
        <w:t>chodní</w:t>
      </w:r>
      <w:proofErr w:type="spellEnd"/>
      <w:r>
        <w:rPr>
          <w:color w:val="000000"/>
          <w:sz w:val="20"/>
        </w:rPr>
        <w:t xml:space="preserve"> podmínky plakátování </w:t>
      </w:r>
    </w:p>
    <w:p w14:paraId="3EDB8A8D" w14:textId="77777777" w:rsidR="000A68BD" w:rsidRDefault="000A68BD">
      <w:pPr>
        <w:rPr>
          <w:rFonts w:ascii="Tahoma" w:hAnsi="Tahoma" w:cs="Tahoma"/>
          <w:b/>
          <w:i/>
          <w:color w:val="000000"/>
          <w:sz w:val="12"/>
          <w:szCs w:val="12"/>
        </w:rPr>
      </w:pPr>
    </w:p>
    <w:p w14:paraId="075F1306" w14:textId="77777777" w:rsidR="000A68BD" w:rsidRDefault="000A68BD">
      <w:pPr>
        <w:numPr>
          <w:ilvl w:val="0"/>
          <w:numId w:val="21"/>
        </w:numPr>
      </w:pPr>
      <w:r>
        <w:rPr>
          <w:rFonts w:ascii="Tahoma" w:hAnsi="Tahoma" w:cs="Tahoma"/>
          <w:b/>
          <w:color w:val="000000"/>
          <w:sz w:val="12"/>
          <w:szCs w:val="12"/>
        </w:rPr>
        <w:t>Úvodní ustanovení</w:t>
      </w:r>
    </w:p>
    <w:p w14:paraId="656991D0" w14:textId="77777777" w:rsidR="000A68BD" w:rsidRDefault="000A68BD">
      <w:pPr>
        <w:numPr>
          <w:ilvl w:val="1"/>
          <w:numId w:val="21"/>
        </w:numPr>
        <w:jc w:val="both"/>
      </w:pPr>
      <w:r>
        <w:rPr>
          <w:rFonts w:ascii="Tahoma" w:hAnsi="Tahoma" w:cs="Tahoma"/>
          <w:color w:val="000000"/>
          <w:sz w:val="12"/>
          <w:szCs w:val="12"/>
        </w:rPr>
        <w:t>Zhotovitelem je podle těchto obchodních podmínek plakátování (dále jen „podmínky“) RENGL, s.r.o. se sídlem Zákopnická 354/11, 460 14 Liberec, IČ 25420160.</w:t>
      </w:r>
    </w:p>
    <w:p w14:paraId="1E0BC117" w14:textId="77777777" w:rsidR="000A68BD" w:rsidRDefault="000A68BD">
      <w:pPr>
        <w:numPr>
          <w:ilvl w:val="1"/>
          <w:numId w:val="21"/>
        </w:numPr>
        <w:jc w:val="both"/>
      </w:pPr>
      <w:r>
        <w:rPr>
          <w:rFonts w:ascii="Tahoma" w:hAnsi="Tahoma" w:cs="Tahoma"/>
          <w:color w:val="000000"/>
          <w:sz w:val="12"/>
          <w:szCs w:val="12"/>
        </w:rPr>
        <w:t xml:space="preserve">Objednatelem je podle těchto obchodních podmínek každá právnická nebo fyzická osoba, která si formou písemné objednávky nebo písemné smlouvy (dále jen „smluvní ujednání“) objedná u zhotovitele provedení </w:t>
      </w:r>
      <w:proofErr w:type="gramStart"/>
      <w:r>
        <w:rPr>
          <w:rFonts w:ascii="Tahoma" w:hAnsi="Tahoma" w:cs="Tahoma"/>
          <w:color w:val="000000"/>
          <w:sz w:val="12"/>
          <w:szCs w:val="12"/>
        </w:rPr>
        <w:t>díla - plakátovací</w:t>
      </w:r>
      <w:proofErr w:type="gramEnd"/>
      <w:r>
        <w:rPr>
          <w:rFonts w:ascii="Tahoma" w:hAnsi="Tahoma" w:cs="Tahoma"/>
          <w:color w:val="000000"/>
          <w:sz w:val="12"/>
          <w:szCs w:val="12"/>
        </w:rPr>
        <w:t xml:space="preserve"> kampaň (dále jen „kampaň“).</w:t>
      </w:r>
    </w:p>
    <w:p w14:paraId="43FB51BE" w14:textId="77777777" w:rsidR="000A68BD" w:rsidRDefault="000A68BD">
      <w:pPr>
        <w:numPr>
          <w:ilvl w:val="1"/>
          <w:numId w:val="21"/>
        </w:numPr>
        <w:jc w:val="both"/>
      </w:pPr>
      <w:r>
        <w:rPr>
          <w:rFonts w:ascii="Tahoma" w:hAnsi="Tahoma" w:cs="Tahoma"/>
          <w:color w:val="000000"/>
          <w:sz w:val="12"/>
          <w:szCs w:val="12"/>
        </w:rPr>
        <w:t>Objednávka vystavená objednatelem musí obsahovat pravdivé údaje o názvu nebo jménu objednatele, dále jeho sídlo, IČO, případně datum narození, počet a velikost plakátů, název a dobu trvání kampaně (</w:t>
      </w:r>
      <w:proofErr w:type="gramStart"/>
      <w:r>
        <w:rPr>
          <w:rFonts w:ascii="Tahoma" w:hAnsi="Tahoma" w:cs="Tahoma"/>
          <w:color w:val="000000"/>
          <w:sz w:val="12"/>
          <w:szCs w:val="12"/>
        </w:rPr>
        <w:t>od - do</w:t>
      </w:r>
      <w:proofErr w:type="gramEnd"/>
      <w:r>
        <w:rPr>
          <w:rFonts w:ascii="Tahoma" w:hAnsi="Tahoma" w:cs="Tahoma"/>
          <w:color w:val="000000"/>
          <w:sz w:val="12"/>
          <w:szCs w:val="12"/>
        </w:rPr>
        <w:t>), lokalitu (město), podpis a případně razítko a DIČ.</w:t>
      </w:r>
    </w:p>
    <w:p w14:paraId="1B7BBD51" w14:textId="77777777" w:rsidR="000A68BD" w:rsidRDefault="000A68BD">
      <w:pPr>
        <w:numPr>
          <w:ilvl w:val="1"/>
          <w:numId w:val="21"/>
        </w:numPr>
        <w:jc w:val="both"/>
      </w:pPr>
      <w:r>
        <w:rPr>
          <w:rFonts w:ascii="Tahoma" w:hAnsi="Tahoma" w:cs="Tahoma"/>
          <w:color w:val="000000"/>
          <w:sz w:val="12"/>
          <w:szCs w:val="12"/>
        </w:rPr>
        <w:t>Plakátovací plochy (dále jen „plochy“) jsou podle těchto podmínek válce, desky nebo jinak tvarovaná zařízení, na která se lepí plakáty maximální velikosti normalizovaného formátu A0. Plakáty lepí zhotovitel na plochy tam, kde je volné místo.</w:t>
      </w:r>
    </w:p>
    <w:p w14:paraId="751A975A" w14:textId="77777777" w:rsidR="000A68BD" w:rsidRDefault="000A68BD">
      <w:pPr>
        <w:numPr>
          <w:ilvl w:val="1"/>
          <w:numId w:val="21"/>
        </w:numPr>
        <w:jc w:val="both"/>
      </w:pPr>
      <w:r>
        <w:rPr>
          <w:rFonts w:ascii="Tahoma" w:hAnsi="Tahoma" w:cs="Tahoma"/>
          <w:color w:val="000000"/>
          <w:sz w:val="12"/>
          <w:szCs w:val="12"/>
        </w:rPr>
        <w:t>Platné informace o cenách, standardních výlepových dnech, umístění ploch, provozovnách, kontaktních údajích a těchto i případných dalších podmínkách zveřejňuje zhotovitel na internetových stránkách www.rengl.eu.</w:t>
      </w:r>
    </w:p>
    <w:p w14:paraId="182D4A1D" w14:textId="77777777" w:rsidR="000A68BD" w:rsidRDefault="000A68BD">
      <w:pPr>
        <w:numPr>
          <w:ilvl w:val="0"/>
          <w:numId w:val="21"/>
        </w:numPr>
      </w:pPr>
      <w:r>
        <w:rPr>
          <w:rFonts w:ascii="Tahoma" w:hAnsi="Tahoma" w:cs="Tahoma"/>
          <w:b/>
          <w:color w:val="000000"/>
          <w:sz w:val="12"/>
          <w:szCs w:val="12"/>
        </w:rPr>
        <w:t>Kampaně</w:t>
      </w:r>
    </w:p>
    <w:p w14:paraId="1C80FC1A" w14:textId="77777777" w:rsidR="000A68BD" w:rsidRDefault="000A68BD">
      <w:pPr>
        <w:numPr>
          <w:ilvl w:val="1"/>
          <w:numId w:val="19"/>
        </w:numPr>
        <w:jc w:val="both"/>
      </w:pPr>
      <w:r>
        <w:rPr>
          <w:rFonts w:ascii="Tahoma" w:hAnsi="Tahoma" w:cs="Tahoma"/>
          <w:color w:val="000000"/>
          <w:sz w:val="12"/>
          <w:szCs w:val="12"/>
        </w:rPr>
        <w:tab/>
        <w:t>Objednávky kampaní přijímá zhotovitel na svých provozovnách a dále v místech k tomu určených (dále jen „sběrová místa“).</w:t>
      </w:r>
    </w:p>
    <w:p w14:paraId="1B542273" w14:textId="77777777" w:rsidR="000A68BD" w:rsidRDefault="000A68BD">
      <w:pPr>
        <w:numPr>
          <w:ilvl w:val="1"/>
          <w:numId w:val="19"/>
        </w:numPr>
        <w:jc w:val="both"/>
      </w:pPr>
      <w:r>
        <w:rPr>
          <w:rFonts w:ascii="Tahoma" w:hAnsi="Tahoma" w:cs="Tahoma"/>
          <w:color w:val="000000"/>
          <w:sz w:val="12"/>
          <w:szCs w:val="12"/>
        </w:rPr>
        <w:t xml:space="preserve">Standardním výlepovým dnem je obvykle neděle. Ve zhotovitelem vybraných lokalitách mohou být stanoveny i jiné výlepové dny. Zhotovitel si vyhrazuje právo provést výlep plakátů v odůvodněných případech i mimo standardní výlepový den, nejpozději však do třetího dne následujícího po standardním výlepovém dni. </w:t>
      </w:r>
    </w:p>
    <w:p w14:paraId="05BA67AE" w14:textId="77777777" w:rsidR="000A68BD" w:rsidRDefault="000A68BD">
      <w:pPr>
        <w:numPr>
          <w:ilvl w:val="1"/>
          <w:numId w:val="19"/>
        </w:numPr>
        <w:jc w:val="both"/>
      </w:pPr>
      <w:r>
        <w:rPr>
          <w:rFonts w:ascii="Tahoma" w:hAnsi="Tahoma" w:cs="Tahoma"/>
          <w:color w:val="000000"/>
          <w:sz w:val="12"/>
          <w:szCs w:val="12"/>
        </w:rPr>
        <w:t>Je-li standardní výlepový den nebo den uzávěrky příjmu plakátů státem uznaný svátek, vyhrazuje si zhotovitel právo změny standardního výlepového dne nebo dne uzávěrky příjmu plakátů na jiný termín, obvykle nejbližší následující nebo předcházející pracovní den.</w:t>
      </w:r>
    </w:p>
    <w:p w14:paraId="5B281FC7" w14:textId="77777777" w:rsidR="000A68BD" w:rsidRDefault="000A68BD">
      <w:pPr>
        <w:numPr>
          <w:ilvl w:val="1"/>
          <w:numId w:val="19"/>
        </w:numPr>
        <w:jc w:val="both"/>
      </w:pPr>
      <w:r>
        <w:rPr>
          <w:rFonts w:ascii="Tahoma" w:hAnsi="Tahoma" w:cs="Tahoma"/>
          <w:color w:val="000000"/>
          <w:sz w:val="12"/>
          <w:szCs w:val="12"/>
        </w:rPr>
        <w:t>Zhotovitel si vyhrazuje právo stanovit i další standardní výlepové dny.</w:t>
      </w:r>
    </w:p>
    <w:p w14:paraId="2D57FD85" w14:textId="77777777" w:rsidR="000A68BD" w:rsidRDefault="000A68BD">
      <w:pPr>
        <w:numPr>
          <w:ilvl w:val="1"/>
          <w:numId w:val="19"/>
        </w:numPr>
        <w:jc w:val="both"/>
      </w:pPr>
      <w:r>
        <w:rPr>
          <w:rFonts w:ascii="Tahoma" w:hAnsi="Tahoma" w:cs="Tahoma"/>
          <w:color w:val="000000"/>
          <w:sz w:val="12"/>
          <w:szCs w:val="12"/>
        </w:rPr>
        <w:t>Zhotovitel vylepí plakáty objednatele i v jiný než standardní výlepový den. Učiní tak pouze po předchozí dohodě s objednatelem a s příplatkem dle ceníku platného v den přijetí objednávky. Takový výlep plakátů je považován za expresní.</w:t>
      </w:r>
    </w:p>
    <w:p w14:paraId="23A5A432" w14:textId="77777777" w:rsidR="000A68BD" w:rsidRDefault="000A68BD">
      <w:pPr>
        <w:numPr>
          <w:ilvl w:val="1"/>
          <w:numId w:val="19"/>
        </w:numPr>
        <w:jc w:val="both"/>
      </w:pPr>
      <w:r>
        <w:rPr>
          <w:rFonts w:ascii="Tahoma" w:hAnsi="Tahoma" w:cs="Tahoma"/>
          <w:color w:val="000000"/>
          <w:sz w:val="12"/>
          <w:szCs w:val="12"/>
        </w:rPr>
        <w:t>Uzávěrka příjmu objednávek s výlepem ve standardní výlepový den je stanovena zhotovitelem na poslední pracovní den před standardním výlepovým dnem, tj. většinou v pátek, a to ve 12:00 hodin. Tento termín však platí pouze tehdy, nachází-li se sběrové místo ve stejném městě, kde mají být plakáty lepeny. Uzávěrka příjmu objednávek, jejichž plakáty mají být lepeny v jiném městě, než ve kterém se nachází sběrové místo je zhotovitelem stanovena na tři pracovní dny před standardním výlepovým dnem, tj. většinou ve středu, a to ve 12:00 hodin.</w:t>
      </w:r>
    </w:p>
    <w:p w14:paraId="2498D394" w14:textId="77777777" w:rsidR="000A68BD" w:rsidRDefault="000A68BD">
      <w:pPr>
        <w:numPr>
          <w:ilvl w:val="1"/>
          <w:numId w:val="19"/>
        </w:numPr>
        <w:jc w:val="both"/>
      </w:pPr>
      <w:r>
        <w:rPr>
          <w:rFonts w:ascii="Tahoma" w:hAnsi="Tahoma" w:cs="Tahoma"/>
          <w:color w:val="000000"/>
          <w:sz w:val="12"/>
          <w:szCs w:val="12"/>
        </w:rPr>
        <w:t>Plakáty kampaní, jejichž objednávky přijal zhotovitel až po termínu uzávěrky stanoveném v bodě 2.6. vylepí zhotovitel až v příštím standardním výlepovém dni nebo po dohodě s objednatelem expresně za příplatek, a to i na úkor případného zkrácení doby trvání kampaně.</w:t>
      </w:r>
    </w:p>
    <w:p w14:paraId="15F99E33" w14:textId="77777777" w:rsidR="000A68BD" w:rsidRDefault="000A68BD">
      <w:pPr>
        <w:numPr>
          <w:ilvl w:val="0"/>
          <w:numId w:val="21"/>
        </w:numPr>
        <w:jc w:val="both"/>
      </w:pPr>
      <w:r>
        <w:rPr>
          <w:rFonts w:ascii="Tahoma" w:hAnsi="Tahoma" w:cs="Tahoma"/>
          <w:b/>
          <w:color w:val="000000"/>
          <w:sz w:val="12"/>
          <w:szCs w:val="12"/>
        </w:rPr>
        <w:t>Ceny a platební podmínky, elektronická fakturace, speciální služby a storno poplatky</w:t>
      </w:r>
    </w:p>
    <w:p w14:paraId="2436BE4E" w14:textId="77777777" w:rsidR="000A68BD" w:rsidRDefault="000A68BD">
      <w:pPr>
        <w:numPr>
          <w:ilvl w:val="1"/>
          <w:numId w:val="21"/>
        </w:numPr>
        <w:jc w:val="both"/>
      </w:pPr>
      <w:r>
        <w:rPr>
          <w:rFonts w:ascii="Tahoma" w:hAnsi="Tahoma" w:cs="Tahoma"/>
          <w:color w:val="000000"/>
          <w:sz w:val="12"/>
          <w:szCs w:val="12"/>
        </w:rPr>
        <w:t>Zhotovitel přijímá úhradu ceny kampaně obvykle předem v hotovosti, bankovním převodem nebo poštovní poukázkou. Cena se vypočítá dle ceníku platného v den přijetí objednávky nebo dle ceny stanovené písemnou smlouvou mezi objednatelem a zhotovitelem. Ceny stanovuje zhotovitel obvykle v Kč.</w:t>
      </w:r>
    </w:p>
    <w:p w14:paraId="632F7D84" w14:textId="77777777" w:rsidR="000A68BD" w:rsidRDefault="000A68BD">
      <w:pPr>
        <w:numPr>
          <w:ilvl w:val="1"/>
          <w:numId w:val="21"/>
        </w:numPr>
        <w:jc w:val="both"/>
      </w:pPr>
      <w:r>
        <w:rPr>
          <w:rFonts w:ascii="Tahoma" w:hAnsi="Tahoma" w:cs="Tahoma"/>
          <w:color w:val="000000"/>
          <w:sz w:val="12"/>
          <w:szCs w:val="12"/>
        </w:rPr>
        <w:t xml:space="preserve">Dnem uskutečnění zdanitelného plnění je den fakturace nebo den přijetí hotovostní platby nebo den skončení </w:t>
      </w:r>
      <w:proofErr w:type="gramStart"/>
      <w:r>
        <w:rPr>
          <w:rFonts w:ascii="Tahoma" w:hAnsi="Tahoma" w:cs="Tahoma"/>
          <w:color w:val="000000"/>
          <w:sz w:val="12"/>
          <w:szCs w:val="12"/>
        </w:rPr>
        <w:t>kampaně - podle</w:t>
      </w:r>
      <w:proofErr w:type="gramEnd"/>
      <w:r>
        <w:rPr>
          <w:rFonts w:ascii="Tahoma" w:hAnsi="Tahoma" w:cs="Tahoma"/>
          <w:color w:val="000000"/>
          <w:sz w:val="12"/>
          <w:szCs w:val="12"/>
        </w:rPr>
        <w:t xml:space="preserve"> toho, co nastane dříve.</w:t>
      </w:r>
    </w:p>
    <w:p w14:paraId="2FEF2039" w14:textId="77777777" w:rsidR="000A68BD" w:rsidRDefault="000A68BD">
      <w:pPr>
        <w:numPr>
          <w:ilvl w:val="1"/>
          <w:numId w:val="21"/>
        </w:numPr>
        <w:jc w:val="both"/>
      </w:pPr>
      <w:r>
        <w:rPr>
          <w:rFonts w:ascii="Tahoma" w:hAnsi="Tahoma" w:cs="Tahoma"/>
          <w:color w:val="000000"/>
          <w:sz w:val="12"/>
          <w:szCs w:val="12"/>
        </w:rPr>
        <w:t xml:space="preserve">Pro případ prodlení s úhradou ceny kampaně se sjednává smluvní pokuta ve výši </w:t>
      </w:r>
      <w:proofErr w:type="gramStart"/>
      <w:r>
        <w:rPr>
          <w:rFonts w:ascii="Tahoma" w:hAnsi="Tahoma" w:cs="Tahoma"/>
          <w:color w:val="000000"/>
          <w:sz w:val="12"/>
          <w:szCs w:val="12"/>
        </w:rPr>
        <w:t>0,5%</w:t>
      </w:r>
      <w:proofErr w:type="gramEnd"/>
      <w:r>
        <w:rPr>
          <w:rFonts w:ascii="Tahoma" w:hAnsi="Tahoma" w:cs="Tahoma"/>
          <w:color w:val="000000"/>
          <w:sz w:val="12"/>
          <w:szCs w:val="12"/>
        </w:rPr>
        <w:t xml:space="preserve"> z dlužné částky za každý započatý den prodlení. Objednatel uhradí zhotoviteli veškeré náklady spojené s případným vymáháním neuhrazené ceny kampaně včetně nákladů na právní zastoupení a nákladů soudního či obdobného řízení.</w:t>
      </w:r>
    </w:p>
    <w:p w14:paraId="03B3FA6F" w14:textId="77777777" w:rsidR="000A68BD" w:rsidRDefault="000A68BD">
      <w:pPr>
        <w:numPr>
          <w:ilvl w:val="1"/>
          <w:numId w:val="21"/>
        </w:numPr>
        <w:jc w:val="both"/>
      </w:pPr>
      <w:r>
        <w:rPr>
          <w:rFonts w:ascii="Tahoma" w:hAnsi="Tahoma" w:cs="Tahoma"/>
          <w:color w:val="000000"/>
          <w:sz w:val="12"/>
          <w:szCs w:val="12"/>
        </w:rPr>
        <w:t>Dnem přijetí úhrady ceny kampaně se rozumí den přijetí hotovosti zhotovitelem nebo připsání ceny na zhotovitelův bankovní účet.</w:t>
      </w:r>
    </w:p>
    <w:p w14:paraId="2A9B31FE" w14:textId="77777777" w:rsidR="000A68BD" w:rsidRDefault="000A68BD">
      <w:pPr>
        <w:numPr>
          <w:ilvl w:val="1"/>
          <w:numId w:val="21"/>
        </w:numPr>
        <w:jc w:val="both"/>
      </w:pPr>
      <w:r>
        <w:rPr>
          <w:rFonts w:ascii="Tahoma" w:hAnsi="Tahoma" w:cs="Tahoma"/>
          <w:color w:val="000000"/>
          <w:sz w:val="12"/>
          <w:szCs w:val="12"/>
        </w:rPr>
        <w:t xml:space="preserve">Zhotovitel si vyhrazuje právo stanovit příplatky za pořízení fotodokumentace vylepených plakátů, expresní výlep, speciální umístění plakátů, </w:t>
      </w:r>
      <w:proofErr w:type="spellStart"/>
      <w:r>
        <w:rPr>
          <w:rFonts w:ascii="Tahoma" w:hAnsi="Tahoma" w:cs="Tahoma"/>
          <w:color w:val="000000"/>
          <w:sz w:val="12"/>
          <w:szCs w:val="12"/>
        </w:rPr>
        <w:t>soulep</w:t>
      </w:r>
      <w:proofErr w:type="spellEnd"/>
      <w:r>
        <w:rPr>
          <w:rFonts w:ascii="Tahoma" w:hAnsi="Tahoma" w:cs="Tahoma"/>
          <w:color w:val="000000"/>
          <w:sz w:val="12"/>
          <w:szCs w:val="12"/>
        </w:rPr>
        <w:t xml:space="preserve"> plakátů vedle sebe, umístění plakátů přímo na vybrané plochy, dodatečné pořízení seznamu vylepených plakátů a další nadstandardní služby.</w:t>
      </w:r>
    </w:p>
    <w:p w14:paraId="1ED9A38F" w14:textId="77777777" w:rsidR="000A68BD" w:rsidRDefault="000A68BD">
      <w:pPr>
        <w:numPr>
          <w:ilvl w:val="1"/>
          <w:numId w:val="21"/>
        </w:numPr>
        <w:jc w:val="both"/>
      </w:pPr>
      <w:r>
        <w:rPr>
          <w:rFonts w:ascii="Tahoma" w:hAnsi="Tahoma" w:cs="Tahoma"/>
          <w:color w:val="000000"/>
          <w:sz w:val="12"/>
          <w:szCs w:val="12"/>
        </w:rPr>
        <w:t xml:space="preserve">Požadavky objednatele na služby specifikované v bodě 3.5 je možno dohodnout </w:t>
      </w:r>
      <w:proofErr w:type="spellStart"/>
      <w:r>
        <w:rPr>
          <w:rFonts w:ascii="Tahoma" w:hAnsi="Tahoma" w:cs="Tahoma"/>
          <w:color w:val="000000"/>
          <w:sz w:val="12"/>
          <w:szCs w:val="12"/>
        </w:rPr>
        <w:t>individuelně</w:t>
      </w:r>
      <w:proofErr w:type="spellEnd"/>
      <w:r>
        <w:rPr>
          <w:rFonts w:ascii="Tahoma" w:hAnsi="Tahoma" w:cs="Tahoma"/>
          <w:color w:val="000000"/>
          <w:sz w:val="12"/>
          <w:szCs w:val="12"/>
        </w:rPr>
        <w:t xml:space="preserve">, a to vždy výhradně v písemné objednávce. </w:t>
      </w:r>
      <w:proofErr w:type="gramStart"/>
      <w:r>
        <w:rPr>
          <w:rFonts w:ascii="Tahoma" w:hAnsi="Tahoma" w:cs="Tahoma"/>
          <w:color w:val="000000"/>
          <w:sz w:val="12"/>
          <w:szCs w:val="12"/>
        </w:rPr>
        <w:t>Jiné</w:t>
      </w:r>
      <w:proofErr w:type="gramEnd"/>
      <w:r>
        <w:rPr>
          <w:rFonts w:ascii="Tahoma" w:hAnsi="Tahoma" w:cs="Tahoma"/>
          <w:color w:val="000000"/>
          <w:sz w:val="12"/>
          <w:szCs w:val="12"/>
        </w:rPr>
        <w:t xml:space="preserve"> než takto sjednané požadavky nebudou brány zhotovitelem na zřetel.</w:t>
      </w:r>
    </w:p>
    <w:p w14:paraId="1E6466F7" w14:textId="77777777" w:rsidR="000A68BD" w:rsidRDefault="000A68BD">
      <w:pPr>
        <w:numPr>
          <w:ilvl w:val="1"/>
          <w:numId w:val="21"/>
        </w:numPr>
        <w:jc w:val="both"/>
      </w:pPr>
      <w:r>
        <w:rPr>
          <w:rFonts w:ascii="Tahoma" w:hAnsi="Tahoma" w:cs="Tahoma"/>
          <w:color w:val="000000"/>
          <w:sz w:val="12"/>
          <w:szCs w:val="12"/>
        </w:rPr>
        <w:t>Zhotovitel si vyhrazuje právo v ceníku stanovit nejnižší možnou cenu kampaně, aby pokryl své náklady spojené s její realizací. Taková cena je minimální.</w:t>
      </w:r>
    </w:p>
    <w:p w14:paraId="0CCEC62F" w14:textId="77777777" w:rsidR="000A68BD" w:rsidRDefault="000A68BD">
      <w:pPr>
        <w:numPr>
          <w:ilvl w:val="1"/>
          <w:numId w:val="21"/>
        </w:numPr>
        <w:jc w:val="both"/>
      </w:pPr>
      <w:r>
        <w:rPr>
          <w:rFonts w:ascii="Tahoma" w:hAnsi="Tahoma" w:cs="Tahoma"/>
          <w:color w:val="000000"/>
          <w:sz w:val="12"/>
          <w:szCs w:val="12"/>
        </w:rPr>
        <w:t>Zhotovitel si vyhrazuje právo účtovat objednateli nezbytné náklady související s distribucí (dopravou) plakátů v případě objednávky kampaně ve více městech.</w:t>
      </w:r>
    </w:p>
    <w:p w14:paraId="7395B23E" w14:textId="77777777" w:rsidR="000A68BD" w:rsidRDefault="000A68BD">
      <w:pPr>
        <w:numPr>
          <w:ilvl w:val="1"/>
          <w:numId w:val="21"/>
        </w:numPr>
        <w:jc w:val="both"/>
      </w:pPr>
      <w:r>
        <w:rPr>
          <w:rFonts w:ascii="Tahoma" w:hAnsi="Tahoma" w:cs="Tahoma"/>
          <w:color w:val="000000"/>
          <w:sz w:val="12"/>
          <w:szCs w:val="12"/>
        </w:rPr>
        <w:t>Cena uvedená v ceníku zhotovitele v den přijetí objednávky od objednatele je sjednanou cenou za poskytnutou službu, není-li mezi zhotovitelem a objednatelem písemně sjednána jiná cena.</w:t>
      </w:r>
    </w:p>
    <w:p w14:paraId="50E3E511" w14:textId="77777777" w:rsidR="000A68BD" w:rsidRDefault="000A68BD">
      <w:pPr>
        <w:numPr>
          <w:ilvl w:val="1"/>
          <w:numId w:val="21"/>
        </w:numPr>
        <w:jc w:val="both"/>
      </w:pPr>
      <w:r>
        <w:rPr>
          <w:rFonts w:ascii="Tahoma" w:hAnsi="Tahoma" w:cs="Tahoma"/>
          <w:color w:val="000000"/>
          <w:sz w:val="12"/>
          <w:szCs w:val="12"/>
        </w:rPr>
        <w:t xml:space="preserve">Objednatel je oprávněn zrušit svoji objednávku pouze za předpokladu, že zhotovitel dosud nezahájil distribuci a/nebo výlep plakátů. V případě tohoto zrušení objednávky se objednatel zavazuje zaplatit zhotoviteli </w:t>
      </w:r>
      <w:proofErr w:type="gramStart"/>
      <w:r>
        <w:rPr>
          <w:rFonts w:ascii="Tahoma" w:hAnsi="Tahoma" w:cs="Tahoma"/>
          <w:color w:val="000000"/>
          <w:sz w:val="12"/>
          <w:szCs w:val="12"/>
        </w:rPr>
        <w:t>50%</w:t>
      </w:r>
      <w:proofErr w:type="gramEnd"/>
      <w:r>
        <w:rPr>
          <w:rFonts w:ascii="Tahoma" w:hAnsi="Tahoma" w:cs="Tahoma"/>
          <w:color w:val="000000"/>
          <w:sz w:val="12"/>
          <w:szCs w:val="12"/>
        </w:rPr>
        <w:t xml:space="preserve"> z celkové ceny kampaně. Po zahájení distribuce a/nebo výlepu plakátů nelze objednávku zrušit a objednatel je povinen zhotoviteli zaplatit celou cenu kampaně. Nedodá-li objednatel ve sjednaný termín sjednaný počet plakátů pro kampaň, je zhotovitel oprávněn posunout termín zahájení kampaně a kampaň zkrátit bez nároku na snížení ceny.</w:t>
      </w:r>
    </w:p>
    <w:p w14:paraId="51D7906C" w14:textId="77777777" w:rsidR="000A68BD" w:rsidRDefault="000A68BD">
      <w:pPr>
        <w:numPr>
          <w:ilvl w:val="1"/>
          <w:numId w:val="21"/>
        </w:numPr>
        <w:jc w:val="both"/>
      </w:pPr>
      <w:r>
        <w:rPr>
          <w:rFonts w:ascii="Tahoma" w:hAnsi="Tahoma" w:cs="Tahoma"/>
          <w:color w:val="000000"/>
          <w:sz w:val="12"/>
          <w:szCs w:val="12"/>
        </w:rPr>
        <w:t>Zhotovitel je oprávněn vyhotovit a zaslat objednateli daňové doklady (faktury) výhradně elektronicky v souladu s platnými právními předpisy.</w:t>
      </w:r>
    </w:p>
    <w:p w14:paraId="55CC5181" w14:textId="77777777" w:rsidR="000A68BD" w:rsidRDefault="000A68BD">
      <w:pPr>
        <w:numPr>
          <w:ilvl w:val="0"/>
          <w:numId w:val="21"/>
        </w:numPr>
        <w:jc w:val="both"/>
      </w:pPr>
      <w:r>
        <w:rPr>
          <w:rFonts w:ascii="Tahoma" w:hAnsi="Tahoma" w:cs="Tahoma"/>
          <w:b/>
          <w:color w:val="000000"/>
          <w:sz w:val="12"/>
          <w:szCs w:val="12"/>
        </w:rPr>
        <w:t>Záruky a reklamace</w:t>
      </w:r>
    </w:p>
    <w:p w14:paraId="1A5FACA4" w14:textId="77777777" w:rsidR="000A68BD" w:rsidRDefault="000A68BD">
      <w:pPr>
        <w:numPr>
          <w:ilvl w:val="1"/>
          <w:numId w:val="21"/>
        </w:numPr>
        <w:jc w:val="both"/>
      </w:pPr>
      <w:r>
        <w:rPr>
          <w:rFonts w:ascii="Tahoma" w:hAnsi="Tahoma" w:cs="Tahoma"/>
          <w:color w:val="000000"/>
          <w:sz w:val="12"/>
          <w:szCs w:val="12"/>
        </w:rPr>
        <w:tab/>
        <w:t>Zhotovitel realizuje kampaně v souladu s těmito podmínkami, případně v souladu s dalšími vzájemně odsouhlasenými písemnými ujednáními s objednatelem.</w:t>
      </w:r>
    </w:p>
    <w:p w14:paraId="636EBCD5" w14:textId="77777777" w:rsidR="000A68BD" w:rsidRDefault="000A68BD">
      <w:pPr>
        <w:numPr>
          <w:ilvl w:val="1"/>
          <w:numId w:val="21"/>
        </w:numPr>
        <w:jc w:val="both"/>
      </w:pPr>
      <w:r>
        <w:rPr>
          <w:rFonts w:ascii="Tahoma" w:hAnsi="Tahoma" w:cs="Tahoma"/>
          <w:color w:val="000000"/>
          <w:sz w:val="12"/>
          <w:szCs w:val="12"/>
        </w:rPr>
        <w:t xml:space="preserve">Zhotovitel zaručuje objednateli, že provádí průběžnou kontrolu stavu vylepených plakátů. Poškozené plakáty zhotovitel opravuje, avšak pouze tehdy, dodá-li objednatel zhotoviteli s objednávkou zároveň náhradní plakáty pro zajištění těchto oprav – nejméně </w:t>
      </w:r>
      <w:proofErr w:type="gramStart"/>
      <w:r>
        <w:rPr>
          <w:rFonts w:ascii="Tahoma" w:hAnsi="Tahoma" w:cs="Tahoma"/>
          <w:color w:val="000000"/>
          <w:sz w:val="12"/>
          <w:szCs w:val="12"/>
        </w:rPr>
        <w:t>10%</w:t>
      </w:r>
      <w:proofErr w:type="gramEnd"/>
      <w:r>
        <w:rPr>
          <w:rFonts w:ascii="Tahoma" w:hAnsi="Tahoma" w:cs="Tahoma"/>
          <w:color w:val="000000"/>
          <w:sz w:val="12"/>
          <w:szCs w:val="12"/>
        </w:rPr>
        <w:t xml:space="preserve"> navíc na každý týden trvání kampaně. Opravy plakátů provádí zhotovitel bezplatně. Nedodá-li objednatel zhotoviteli náhradní plakáty v souladu s tímto bodem podmínek, pak ztrácí nárok na bezplatnou opravu plakátů po dobu trvání kampaně, nárok na případnou slevu z ceny nebo náhradu škody.</w:t>
      </w:r>
    </w:p>
    <w:p w14:paraId="2A4F2C7E" w14:textId="77777777" w:rsidR="000A68BD" w:rsidRDefault="000A68BD">
      <w:pPr>
        <w:numPr>
          <w:ilvl w:val="1"/>
          <w:numId w:val="21"/>
        </w:numPr>
        <w:jc w:val="both"/>
      </w:pPr>
      <w:r>
        <w:rPr>
          <w:rFonts w:ascii="Tahoma" w:hAnsi="Tahoma" w:cs="Tahoma"/>
          <w:color w:val="000000"/>
          <w:sz w:val="12"/>
          <w:szCs w:val="12"/>
        </w:rPr>
        <w:t>Zhotovitel zajistí opravu poškozených plakátů nejpozději do 48 hodin od vlastního zjištění nebo ve stejné lhůtě od nahlášení objednatelem.</w:t>
      </w:r>
    </w:p>
    <w:p w14:paraId="3A6AB3F1" w14:textId="77777777" w:rsidR="000A68BD" w:rsidRDefault="000A68BD">
      <w:pPr>
        <w:numPr>
          <w:ilvl w:val="1"/>
          <w:numId w:val="21"/>
        </w:numPr>
        <w:jc w:val="both"/>
      </w:pPr>
      <w:r>
        <w:rPr>
          <w:rFonts w:ascii="Tahoma" w:hAnsi="Tahoma" w:cs="Tahoma"/>
          <w:color w:val="000000"/>
          <w:sz w:val="12"/>
          <w:szCs w:val="12"/>
        </w:rPr>
        <w:t>Plakáty dodané objednatelem musí být v provedení snášejícím promáčení. Barvy tisku musí být takové, aby vzdorovaly po celou dobu trvání kampaně běžným chemickým látkám obsaženým v používaných lepidlech a vlivu počasí. Nemají-li plakáty tuto kvalitu, je objednatel povinen toto oznámit zhotoviteli písemně v objednávce. Kampaň pak bude realizována na základě zvláštní objednávky se specifickými podmínkami zhotovení.</w:t>
      </w:r>
    </w:p>
    <w:p w14:paraId="2A85FA0C" w14:textId="77777777" w:rsidR="000A68BD" w:rsidRDefault="000A68BD">
      <w:pPr>
        <w:numPr>
          <w:ilvl w:val="1"/>
          <w:numId w:val="21"/>
        </w:numPr>
        <w:jc w:val="both"/>
      </w:pPr>
      <w:r>
        <w:rPr>
          <w:rFonts w:ascii="Tahoma" w:hAnsi="Tahoma" w:cs="Tahoma"/>
          <w:color w:val="000000"/>
          <w:sz w:val="12"/>
          <w:szCs w:val="12"/>
        </w:rPr>
        <w:t>Zhotovitel objednateli vrátí po skončení kampaně nepoužité plakáty, pokud o to objednatel v objednávce předem písemně požádá.</w:t>
      </w:r>
    </w:p>
    <w:p w14:paraId="70D65B80" w14:textId="77777777" w:rsidR="000A68BD" w:rsidRDefault="000A68BD">
      <w:pPr>
        <w:numPr>
          <w:ilvl w:val="1"/>
          <w:numId w:val="21"/>
        </w:numPr>
        <w:jc w:val="both"/>
      </w:pPr>
      <w:r>
        <w:rPr>
          <w:rFonts w:ascii="Tahoma" w:hAnsi="Tahoma" w:cs="Tahoma"/>
          <w:color w:val="000000"/>
          <w:sz w:val="12"/>
          <w:szCs w:val="12"/>
        </w:rPr>
        <w:t xml:space="preserve">Zhotovitel potvrdí objednateli na jeho žádost správné provedení kampaně, pokud o to objednatel v objednávce předem písemně požádá. Pokud objednatel požádá zhotovitele o vyhotovení seznamu plakátovacích ploch s vylepenými plakáty až dodatečně (nikoliv přímo v objednávce), je zhotovitel oprávněn účtovat za dodatečné vyhotovení takového seznamu náhradu administrativních nákladů až do výše </w:t>
      </w:r>
      <w:proofErr w:type="gramStart"/>
      <w:r>
        <w:rPr>
          <w:rFonts w:ascii="Tahoma" w:hAnsi="Tahoma" w:cs="Tahoma"/>
          <w:color w:val="000000"/>
          <w:sz w:val="12"/>
          <w:szCs w:val="12"/>
        </w:rPr>
        <w:t>10%</w:t>
      </w:r>
      <w:proofErr w:type="gramEnd"/>
      <w:r>
        <w:rPr>
          <w:rFonts w:ascii="Tahoma" w:hAnsi="Tahoma" w:cs="Tahoma"/>
          <w:color w:val="000000"/>
          <w:sz w:val="12"/>
          <w:szCs w:val="12"/>
        </w:rPr>
        <w:t xml:space="preserve"> z ceny kampaně, nejméně však Kč 100,-- bez DPH za každé město.</w:t>
      </w:r>
    </w:p>
    <w:p w14:paraId="6A811FBB" w14:textId="77777777" w:rsidR="000A68BD" w:rsidRDefault="000A68BD">
      <w:pPr>
        <w:numPr>
          <w:ilvl w:val="1"/>
          <w:numId w:val="21"/>
        </w:numPr>
        <w:jc w:val="both"/>
      </w:pPr>
      <w:r>
        <w:rPr>
          <w:rFonts w:ascii="Tahoma" w:hAnsi="Tahoma" w:cs="Tahoma"/>
          <w:color w:val="000000"/>
          <w:sz w:val="12"/>
          <w:szCs w:val="12"/>
        </w:rPr>
        <w:t>Reklamace týkající se provedení kampaně musí objednatel uplatnit pouze v průběhu objednaného trvání kampaně a pouze písemně (e-mailem) s uvedením přesného popisu a místa závady (číslo plochy, ulice, město). Na reklamace uplatňované po skončení objednaného trvání kampaně nebude zhotovitelem brán zřetel, nebude-li zhotovitel objednatelem v průběhu kampaně prokazatelně písemně upozorněn na závady v provedení, má se za to, že kampaň byla provedena řádně dle sjednaných podmínek.</w:t>
      </w:r>
    </w:p>
    <w:p w14:paraId="76AB27DD" w14:textId="77777777" w:rsidR="000A68BD" w:rsidRDefault="000A68BD">
      <w:pPr>
        <w:numPr>
          <w:ilvl w:val="1"/>
          <w:numId w:val="21"/>
        </w:numPr>
        <w:jc w:val="both"/>
      </w:pPr>
      <w:r>
        <w:rPr>
          <w:rFonts w:ascii="Tahoma" w:hAnsi="Tahoma" w:cs="Tahoma"/>
          <w:color w:val="000000"/>
          <w:sz w:val="12"/>
          <w:szCs w:val="12"/>
        </w:rPr>
        <w:t>V případě, že nebude možné využít některé plochy po část nebo po celou dobu objednaného trvání kampaně, informuje o tom zhotovitel objednatele do 48 hodin po zjištění písemně, e-mailem nebo telefonem a nabídne objednateli náhradní plochy k </w:t>
      </w:r>
      <w:proofErr w:type="gramStart"/>
      <w:r>
        <w:rPr>
          <w:rFonts w:ascii="Tahoma" w:hAnsi="Tahoma" w:cs="Tahoma"/>
          <w:color w:val="000000"/>
          <w:sz w:val="12"/>
          <w:szCs w:val="12"/>
        </w:rPr>
        <w:t>výlepu</w:t>
      </w:r>
      <w:proofErr w:type="gramEnd"/>
      <w:r>
        <w:rPr>
          <w:rFonts w:ascii="Tahoma" w:hAnsi="Tahoma" w:cs="Tahoma"/>
          <w:color w:val="000000"/>
          <w:sz w:val="12"/>
          <w:szCs w:val="12"/>
        </w:rPr>
        <w:t xml:space="preserve"> pokud možno ve stejné lokalitě. Objednatel použití náhradních ploch zhotoviteli písemně potvrdí. Pokud zhotovitel zjistí uvedenou skutečnosti v den výlepu nebo později, </w:t>
      </w:r>
      <w:proofErr w:type="gramStart"/>
      <w:r>
        <w:rPr>
          <w:rFonts w:ascii="Tahoma" w:hAnsi="Tahoma" w:cs="Tahoma"/>
          <w:color w:val="000000"/>
          <w:sz w:val="12"/>
          <w:szCs w:val="12"/>
        </w:rPr>
        <w:t>řeší</w:t>
      </w:r>
      <w:proofErr w:type="gramEnd"/>
      <w:r>
        <w:rPr>
          <w:rFonts w:ascii="Tahoma" w:hAnsi="Tahoma" w:cs="Tahoma"/>
          <w:color w:val="000000"/>
          <w:sz w:val="12"/>
          <w:szCs w:val="12"/>
        </w:rPr>
        <w:t xml:space="preserve"> situaci výlepem na náhradní plochy ihned a opět uvedeným postupem informuje objednatele. Jestliže objednatel s realizovaným řešením bude souhlasit nebo do 24 hodin od převzetí sdělení písemně zhotoviteli nesdělí svůj nesouhlas s tímto náhradním řešením, považuje se způsob realizace kampaně z titulu použití náhradních ploch za bezchybný.</w:t>
      </w:r>
    </w:p>
    <w:p w14:paraId="1F254ECF" w14:textId="77777777" w:rsidR="000A68BD" w:rsidRDefault="000A68BD">
      <w:pPr>
        <w:numPr>
          <w:ilvl w:val="1"/>
          <w:numId w:val="21"/>
        </w:numPr>
        <w:jc w:val="both"/>
      </w:pPr>
      <w:r>
        <w:rPr>
          <w:rFonts w:ascii="Tahoma" w:hAnsi="Tahoma" w:cs="Tahoma"/>
          <w:color w:val="000000"/>
          <w:sz w:val="12"/>
          <w:szCs w:val="12"/>
        </w:rPr>
        <w:t>S odkazem na bod 4.7 objednatel a zhotovitel výslovně sjednávají, že kampaň je řádně bez chyb provedena a předána okamžikem vylepení plakátů. Objednatel a zhotovitel výslovně potvrzují, že sjednaná kampaň se považuje za bezvadnou kromě případů, kdy v průběhu sjednané doby kampaně objednatel písemně prokáže nedostatky v provedení kampaně. V takovém případě má objednatel právo na případnou slevu z ceny dle bodu 5.3, 5.4 a 5.5 těchto obchodních podmínek.</w:t>
      </w:r>
    </w:p>
    <w:p w14:paraId="754D290C" w14:textId="77777777" w:rsidR="000A68BD" w:rsidRDefault="000A68BD">
      <w:pPr>
        <w:jc w:val="both"/>
      </w:pPr>
      <w:r>
        <w:rPr>
          <w:rFonts w:ascii="Tahoma" w:hAnsi="Tahoma" w:cs="Tahoma"/>
          <w:b/>
          <w:color w:val="000000"/>
          <w:sz w:val="12"/>
          <w:szCs w:val="12"/>
        </w:rPr>
        <w:t>5.   Odpovědnost za škody a vyloučení konkurence</w:t>
      </w:r>
    </w:p>
    <w:p w14:paraId="2C2CA700" w14:textId="77777777" w:rsidR="000A68BD" w:rsidRDefault="000A68BD">
      <w:pPr>
        <w:numPr>
          <w:ilvl w:val="1"/>
          <w:numId w:val="6"/>
        </w:numPr>
        <w:jc w:val="both"/>
      </w:pPr>
      <w:r>
        <w:rPr>
          <w:rFonts w:ascii="Tahoma" w:hAnsi="Tahoma" w:cs="Tahoma"/>
          <w:color w:val="000000"/>
          <w:sz w:val="12"/>
          <w:szCs w:val="12"/>
        </w:rPr>
        <w:t xml:space="preserve">Zhotovitel odpovídá za realizaci kampaní v souladu s těmito podmínkami kromě případů vandalismu nebo událostí vyšší </w:t>
      </w:r>
      <w:proofErr w:type="gramStart"/>
      <w:r>
        <w:rPr>
          <w:rFonts w:ascii="Tahoma" w:hAnsi="Tahoma" w:cs="Tahoma"/>
          <w:color w:val="000000"/>
          <w:sz w:val="12"/>
          <w:szCs w:val="12"/>
        </w:rPr>
        <w:t>moci</w:t>
      </w:r>
      <w:proofErr w:type="gramEnd"/>
      <w:r>
        <w:rPr>
          <w:rFonts w:ascii="Tahoma" w:hAnsi="Tahoma" w:cs="Tahoma"/>
          <w:color w:val="000000"/>
          <w:sz w:val="12"/>
          <w:szCs w:val="12"/>
        </w:rPr>
        <w:t xml:space="preserve"> tj. válečný stav, živelné pohromy atd.</w:t>
      </w:r>
    </w:p>
    <w:p w14:paraId="480F655E" w14:textId="77777777" w:rsidR="000A68BD" w:rsidRDefault="000A68BD">
      <w:pPr>
        <w:numPr>
          <w:ilvl w:val="1"/>
          <w:numId w:val="6"/>
        </w:numPr>
        <w:jc w:val="both"/>
      </w:pPr>
      <w:r>
        <w:rPr>
          <w:rFonts w:ascii="Tahoma" w:hAnsi="Tahoma" w:cs="Tahoma"/>
          <w:color w:val="000000"/>
          <w:sz w:val="12"/>
          <w:szCs w:val="12"/>
        </w:rPr>
        <w:t xml:space="preserve">Za obsah plakátů nese plnou odpovědnost objednatel. Objednatel je povinen na žádost zhotovitele zaslat náhled plakátu, který bude používán při kampani, a to před jejím zahájením. </w:t>
      </w:r>
    </w:p>
    <w:p w14:paraId="11B0B419" w14:textId="77777777" w:rsidR="000A68BD" w:rsidRDefault="000A68BD">
      <w:pPr>
        <w:numPr>
          <w:ilvl w:val="1"/>
          <w:numId w:val="6"/>
        </w:numPr>
        <w:jc w:val="both"/>
      </w:pPr>
      <w:r>
        <w:rPr>
          <w:rFonts w:ascii="Tahoma" w:hAnsi="Tahoma" w:cs="Tahoma"/>
          <w:color w:val="000000"/>
          <w:sz w:val="12"/>
          <w:szCs w:val="12"/>
        </w:rPr>
        <w:t xml:space="preserve">Pokud je obsah plakátů v rozporu s platnými právními předpisy České republiky nebo Slovenské republiky, nebo obsah plakátů hrubým, urážlivým nebo zesměšňujícím způsobem popisují jiné osoby nebo skutečnosti, nebo objednatel nezašle na žádost zhotovitele náhled plakátů, anebo objednatel </w:t>
      </w:r>
      <w:proofErr w:type="gramStart"/>
      <w:r>
        <w:rPr>
          <w:rFonts w:ascii="Tahoma" w:hAnsi="Tahoma" w:cs="Tahoma"/>
          <w:color w:val="000000"/>
          <w:sz w:val="12"/>
          <w:szCs w:val="12"/>
        </w:rPr>
        <w:t>uvede</w:t>
      </w:r>
      <w:proofErr w:type="gramEnd"/>
      <w:r>
        <w:rPr>
          <w:rFonts w:ascii="Tahoma" w:hAnsi="Tahoma" w:cs="Tahoma"/>
          <w:color w:val="000000"/>
          <w:sz w:val="12"/>
          <w:szCs w:val="12"/>
        </w:rPr>
        <w:t xml:space="preserve"> byť z nedbalosti nepravdivé nebo zavádějící údaje při smluvním ujednání, může zhotovitel provádění kampaně odmítnout, přerušit nebo zastavit bez nároku objednatele na slevu z ceny nebo náhradu škody.</w:t>
      </w:r>
    </w:p>
    <w:p w14:paraId="42F9DA9B" w14:textId="77777777" w:rsidR="000A68BD" w:rsidRDefault="000A68BD">
      <w:pPr>
        <w:numPr>
          <w:ilvl w:val="1"/>
          <w:numId w:val="6"/>
        </w:numPr>
        <w:jc w:val="both"/>
      </w:pPr>
      <w:r>
        <w:rPr>
          <w:rFonts w:ascii="Tahoma" w:hAnsi="Tahoma" w:cs="Tahoma"/>
          <w:color w:val="000000"/>
          <w:sz w:val="12"/>
          <w:szCs w:val="12"/>
        </w:rPr>
        <w:t>Pokud v průběhu objednaného trvání kampaně dojde k poškození vylepených plakátů a zhotovitel neprovede nápravu do 48 hodin v souladu s kapitolou 4. těchto podmínek, je povinen poskytnout objednateli slevu.</w:t>
      </w:r>
    </w:p>
    <w:p w14:paraId="064436A4" w14:textId="77777777" w:rsidR="000A68BD" w:rsidRDefault="000A68BD">
      <w:pPr>
        <w:numPr>
          <w:ilvl w:val="1"/>
          <w:numId w:val="6"/>
        </w:numPr>
        <w:jc w:val="both"/>
      </w:pPr>
      <w:r>
        <w:rPr>
          <w:rFonts w:ascii="Tahoma" w:hAnsi="Tahoma" w:cs="Tahoma"/>
          <w:color w:val="000000"/>
          <w:sz w:val="12"/>
          <w:szCs w:val="12"/>
        </w:rPr>
        <w:t>Sleva dle bodu 5.3 se vypočítá vynásobením počtu dnů, po které poškození trvalo, počtu poškozených plakátů a cenou jednoho plakátu na jeden den podle ceníku platného v den přijetí objednávky. Počet dnů se počítá ode dne nahlášení závady objednatelem nebo ode dne zjištění zhotovitelem do dne odstranění závady nebo uplynutí objednané doby trvání kampaně, podle toho, co nastane dříve. Současně platí ustanovení bodu 4.2 těchto podmínek.</w:t>
      </w:r>
    </w:p>
    <w:p w14:paraId="01F0EC40" w14:textId="77777777" w:rsidR="000A68BD" w:rsidRDefault="000A68BD">
      <w:pPr>
        <w:numPr>
          <w:ilvl w:val="1"/>
          <w:numId w:val="6"/>
        </w:numPr>
        <w:jc w:val="both"/>
      </w:pPr>
      <w:r>
        <w:rPr>
          <w:rFonts w:ascii="Tahoma" w:hAnsi="Tahoma" w:cs="Tahoma"/>
          <w:color w:val="000000"/>
          <w:sz w:val="12"/>
          <w:szCs w:val="12"/>
        </w:rPr>
        <w:t xml:space="preserve">V případě, že cena kampaně byla již objednatelem uhrazena, poskytne zhotovitel objednateli slevu z příští kampaně nebo vrátí objednateli hodnotu vypočtené slevy po skončení trvání kampaně zpět. </w:t>
      </w:r>
    </w:p>
    <w:p w14:paraId="12A40F58" w14:textId="77777777" w:rsidR="000A68BD" w:rsidRDefault="000A68BD">
      <w:pPr>
        <w:numPr>
          <w:ilvl w:val="1"/>
          <w:numId w:val="6"/>
        </w:numPr>
        <w:jc w:val="both"/>
      </w:pPr>
      <w:r>
        <w:rPr>
          <w:rFonts w:ascii="Tahoma" w:hAnsi="Tahoma" w:cs="Tahoma"/>
          <w:color w:val="000000"/>
          <w:sz w:val="12"/>
          <w:szCs w:val="12"/>
        </w:rPr>
        <w:t>Vyloučení konkurence není dohodnuto. Zhotovitel nezaručuje objednateli, že na ploše nebudou umístěny plakáty konkurenčních produktů. Zhotovitel se však v rámci svých možností bude snažit konkurenční výrobky oddělit.</w:t>
      </w:r>
    </w:p>
    <w:p w14:paraId="3AED705F" w14:textId="77777777" w:rsidR="000A68BD" w:rsidRDefault="000A68BD">
      <w:pPr>
        <w:jc w:val="both"/>
      </w:pPr>
      <w:r>
        <w:rPr>
          <w:rFonts w:ascii="Tahoma" w:hAnsi="Tahoma" w:cs="Tahoma"/>
          <w:b/>
          <w:color w:val="000000"/>
          <w:sz w:val="12"/>
          <w:szCs w:val="12"/>
        </w:rPr>
        <w:t>6.   Závěrečná ustanovení</w:t>
      </w:r>
    </w:p>
    <w:p w14:paraId="41FCCF58" w14:textId="77777777" w:rsidR="000A68BD" w:rsidRDefault="000A68BD">
      <w:pPr>
        <w:numPr>
          <w:ilvl w:val="1"/>
          <w:numId w:val="9"/>
        </w:numPr>
        <w:jc w:val="both"/>
      </w:pPr>
      <w:r>
        <w:rPr>
          <w:rFonts w:ascii="Tahoma" w:hAnsi="Tahoma" w:cs="Tahoma"/>
          <w:color w:val="000000"/>
          <w:sz w:val="12"/>
          <w:szCs w:val="12"/>
        </w:rPr>
        <w:t>Případné obchodní spory budou řešeny především jednáním zhotovitele a objednatele. Nedojde-li k dohodě, bude spor rozhodován místně příslušným soudem.</w:t>
      </w:r>
    </w:p>
    <w:p w14:paraId="1AAB2CDA" w14:textId="77777777" w:rsidR="000A68BD" w:rsidRDefault="000A68BD">
      <w:pPr>
        <w:numPr>
          <w:ilvl w:val="1"/>
          <w:numId w:val="9"/>
        </w:numPr>
        <w:jc w:val="both"/>
      </w:pPr>
      <w:r>
        <w:rPr>
          <w:rFonts w:ascii="Tahoma" w:hAnsi="Tahoma" w:cs="Tahoma"/>
          <w:color w:val="000000"/>
          <w:sz w:val="12"/>
          <w:szCs w:val="12"/>
        </w:rPr>
        <w:t>Objednáním kampaně objednatel vyjadřuje, že se seznámil s těmito podmínkami a souhlasí s jejich zněním.</w:t>
      </w:r>
    </w:p>
    <w:p w14:paraId="33E45E6B" w14:textId="77777777" w:rsidR="000A68BD" w:rsidRDefault="000A68BD">
      <w:pPr>
        <w:numPr>
          <w:ilvl w:val="1"/>
          <w:numId w:val="9"/>
        </w:numPr>
        <w:jc w:val="both"/>
      </w:pPr>
      <w:r>
        <w:rPr>
          <w:rFonts w:ascii="Tahoma" w:hAnsi="Tahoma" w:cs="Tahoma"/>
          <w:color w:val="000000"/>
          <w:sz w:val="12"/>
          <w:szCs w:val="12"/>
        </w:rPr>
        <w:t>Smlouva o výlepu plakátů je platně uzavřena okamžikem přijetí objednávky vystavené objednatelem v souladu s těmito obchodními podmínkami zhotovitelem nebo podpisem písemné smlouvy. K jinému způsobu uzavření smlouvy se výslovně nepřihlíží.</w:t>
      </w:r>
    </w:p>
    <w:p w14:paraId="5B0703B0" w14:textId="77777777" w:rsidR="000A68BD" w:rsidRDefault="000A68BD">
      <w:pPr>
        <w:numPr>
          <w:ilvl w:val="1"/>
          <w:numId w:val="9"/>
        </w:numPr>
        <w:jc w:val="both"/>
      </w:pPr>
      <w:r>
        <w:rPr>
          <w:rFonts w:ascii="Tahoma" w:hAnsi="Tahoma" w:cs="Tahoma"/>
          <w:color w:val="000000"/>
          <w:sz w:val="12"/>
          <w:szCs w:val="12"/>
        </w:rPr>
        <w:t>Na smluvní ujednání je vyloučena aplikace ustanovení § 557, § 558, § 1793 až 1795, § 1798 a § 1800 občanského zákoníku.</w:t>
      </w:r>
    </w:p>
    <w:p w14:paraId="37256874" w14:textId="77777777" w:rsidR="000A68BD" w:rsidRDefault="000A68BD">
      <w:pPr>
        <w:numPr>
          <w:ilvl w:val="1"/>
          <w:numId w:val="9"/>
        </w:numPr>
        <w:jc w:val="both"/>
      </w:pPr>
      <w:r>
        <w:rPr>
          <w:rFonts w:ascii="Tahoma" w:hAnsi="Tahoma" w:cs="Tahoma"/>
          <w:color w:val="000000"/>
          <w:sz w:val="12"/>
          <w:szCs w:val="12"/>
        </w:rPr>
        <w:t xml:space="preserve">Tyto podmínky jsou účinné od 1.10.2016 a řídí se jimi smluvní ujednání přijaté od tohoto data. Všechny předcházející obchodní podmínky se tímto </w:t>
      </w:r>
      <w:proofErr w:type="gramStart"/>
      <w:r>
        <w:rPr>
          <w:rFonts w:ascii="Tahoma" w:hAnsi="Tahoma" w:cs="Tahoma"/>
          <w:color w:val="000000"/>
          <w:sz w:val="12"/>
          <w:szCs w:val="12"/>
        </w:rPr>
        <w:t>ruší</w:t>
      </w:r>
      <w:proofErr w:type="gramEnd"/>
      <w:r>
        <w:rPr>
          <w:rFonts w:ascii="Tahoma" w:hAnsi="Tahoma" w:cs="Tahoma"/>
          <w:color w:val="000000"/>
          <w:sz w:val="12"/>
          <w:szCs w:val="12"/>
        </w:rPr>
        <w:t xml:space="preserve">. </w:t>
      </w:r>
    </w:p>
    <w:p w14:paraId="31250B19" w14:textId="77777777" w:rsidR="000A68BD" w:rsidRDefault="000A68BD">
      <w:pPr>
        <w:rPr>
          <w:rFonts w:ascii="Tahoma" w:hAnsi="Tahoma" w:cs="Tahoma"/>
          <w:color w:val="000000"/>
          <w:sz w:val="12"/>
          <w:szCs w:val="12"/>
        </w:rPr>
      </w:pPr>
    </w:p>
    <w:p w14:paraId="75279991" w14:textId="77777777" w:rsidR="000A68BD" w:rsidRDefault="000A68BD"/>
    <w:p w14:paraId="0B3B4791" w14:textId="77777777" w:rsidR="006E388B" w:rsidRDefault="006E388B"/>
    <w:p w14:paraId="7C352AC3" w14:textId="77777777" w:rsidR="000A68BD" w:rsidRDefault="000A68BD">
      <w:r>
        <w:rPr>
          <w:rFonts w:ascii="Tahoma" w:hAnsi="Tahoma" w:cs="Tahoma"/>
        </w:rPr>
        <w:lastRenderedPageBreak/>
        <w:t>Příloha č. 2</w:t>
      </w:r>
    </w:p>
    <w:p w14:paraId="1EB677AC" w14:textId="77777777" w:rsidR="000A68BD" w:rsidRDefault="000A68BD">
      <w:pPr>
        <w:rPr>
          <w:rFonts w:ascii="Tahoma" w:hAnsi="Tahoma" w:cs="Tahoma"/>
        </w:rPr>
      </w:pPr>
    </w:p>
    <w:p w14:paraId="5919CCA3" w14:textId="77777777" w:rsidR="000A68BD" w:rsidRDefault="000A68BD">
      <w:r>
        <w:rPr>
          <w:rFonts w:ascii="Tahoma" w:hAnsi="Tahoma" w:cs="Tahoma"/>
          <w:b/>
          <w:bCs/>
        </w:rPr>
        <w:t>Uvedení (prezentace) loga Poskytovatele a další mediální plnění</w:t>
      </w:r>
    </w:p>
    <w:p w14:paraId="4DCC6A2C" w14:textId="77777777" w:rsidR="000A68BD" w:rsidRDefault="000A68BD">
      <w:pPr>
        <w:rPr>
          <w:rFonts w:ascii="Tahoma" w:hAnsi="Tahoma" w:cs="Tahoma"/>
          <w:b/>
          <w:bCs/>
        </w:rPr>
      </w:pPr>
    </w:p>
    <w:p w14:paraId="3611F579" w14:textId="77777777" w:rsidR="000A68BD" w:rsidRDefault="000A68BD">
      <w:pPr>
        <w:rPr>
          <w:rFonts w:ascii="Tahoma" w:hAnsi="Tahoma" w:cs="Tahoma"/>
          <w:b/>
          <w:bCs/>
        </w:rPr>
      </w:pPr>
    </w:p>
    <w:p w14:paraId="6A02F47A" w14:textId="77777777" w:rsidR="000A68BD" w:rsidRDefault="000A68BD">
      <w:pPr>
        <w:numPr>
          <w:ilvl w:val="0"/>
          <w:numId w:val="23"/>
        </w:numPr>
      </w:pPr>
      <w:r>
        <w:rPr>
          <w:rFonts w:ascii="Tahoma" w:hAnsi="Tahoma" w:cs="Tahoma"/>
        </w:rPr>
        <w:t>uvedení loga Poskytovatele na webových stránkách www.moravskedivadlo.cz</w:t>
      </w:r>
    </w:p>
    <w:p w14:paraId="0E69DE24" w14:textId="77777777" w:rsidR="000A68BD" w:rsidRDefault="000A68BD">
      <w:pPr>
        <w:numPr>
          <w:ilvl w:val="0"/>
          <w:numId w:val="23"/>
        </w:numPr>
      </w:pPr>
      <w:r>
        <w:rPr>
          <w:rFonts w:ascii="Tahoma" w:hAnsi="Tahoma" w:cs="Tahoma"/>
        </w:rPr>
        <w:t>uvedení loga Poskytovatele na plakátech</w:t>
      </w:r>
    </w:p>
    <w:p w14:paraId="0E7BBB2F" w14:textId="77777777" w:rsidR="000A68BD" w:rsidRDefault="000A68BD">
      <w:pPr>
        <w:ind w:left="720"/>
        <w:rPr>
          <w:rFonts w:ascii="Tahoma" w:hAnsi="Tahoma" w:cs="Tahoma"/>
        </w:rPr>
      </w:pPr>
    </w:p>
    <w:p w14:paraId="3BC8C514" w14:textId="77777777" w:rsidR="006E388B" w:rsidRDefault="006E388B" w:rsidP="006E388B">
      <w:pPr>
        <w:rPr>
          <w:rFonts w:ascii="Tahoma" w:hAnsi="Tahoma" w:cs="Tahoma"/>
        </w:rPr>
      </w:pPr>
      <w:r>
        <w:rPr>
          <w:rFonts w:ascii="Tahoma" w:hAnsi="Tahoma" w:cs="Tahoma"/>
        </w:rPr>
        <w:t>Varianty loga Poskytovatele:</w:t>
      </w:r>
    </w:p>
    <w:p w14:paraId="203D634A" w14:textId="77777777" w:rsidR="006E388B" w:rsidRDefault="006E388B" w:rsidP="006E388B">
      <w:pPr>
        <w:rPr>
          <w:rFonts w:ascii="Tahoma" w:hAnsi="Tahoma" w:cs="Tahoma"/>
        </w:rPr>
      </w:pPr>
    </w:p>
    <w:p w14:paraId="6E16CB3F" w14:textId="75E8A427" w:rsidR="006E388B" w:rsidRDefault="0027635A" w:rsidP="006E388B">
      <w:r>
        <w:rPr>
          <w:noProof/>
        </w:rPr>
        <w:drawing>
          <wp:inline distT="0" distB="0" distL="0" distR="0" wp14:anchorId="4757A5F6" wp14:editId="66BCD949">
            <wp:extent cx="2600325" cy="11620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1162050"/>
                    </a:xfrm>
                    <a:prstGeom prst="rect">
                      <a:avLst/>
                    </a:prstGeom>
                    <a:noFill/>
                    <a:ln>
                      <a:noFill/>
                    </a:ln>
                  </pic:spPr>
                </pic:pic>
              </a:graphicData>
            </a:graphic>
          </wp:inline>
        </w:drawing>
      </w:r>
    </w:p>
    <w:p w14:paraId="7B802705" w14:textId="77777777" w:rsidR="006E388B" w:rsidRDefault="006E388B" w:rsidP="006E388B"/>
    <w:p w14:paraId="7E65E3D2" w14:textId="2112F58F" w:rsidR="006E388B" w:rsidRDefault="0027635A" w:rsidP="006E388B">
      <w:pPr>
        <w:rPr>
          <w:rFonts w:ascii="Tahoma" w:hAnsi="Tahoma" w:cs="Tahoma"/>
        </w:rPr>
      </w:pPr>
      <w:r>
        <w:rPr>
          <w:noProof/>
        </w:rPr>
        <w:drawing>
          <wp:inline distT="0" distB="0" distL="0" distR="0" wp14:anchorId="0886A00B" wp14:editId="3B9A148B">
            <wp:extent cx="2600325" cy="11620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1162050"/>
                    </a:xfrm>
                    <a:prstGeom prst="rect">
                      <a:avLst/>
                    </a:prstGeom>
                    <a:noFill/>
                    <a:ln>
                      <a:noFill/>
                    </a:ln>
                  </pic:spPr>
                </pic:pic>
              </a:graphicData>
            </a:graphic>
          </wp:inline>
        </w:drawing>
      </w:r>
    </w:p>
    <w:p w14:paraId="25E1FCFB" w14:textId="77777777" w:rsidR="006E388B" w:rsidRDefault="006E388B">
      <w:pPr>
        <w:ind w:left="720"/>
        <w:rPr>
          <w:rFonts w:ascii="Tahoma" w:hAnsi="Tahoma" w:cs="Tahoma"/>
        </w:rPr>
      </w:pPr>
    </w:p>
    <w:p w14:paraId="69B2EF3D" w14:textId="77777777" w:rsidR="000A68BD" w:rsidRDefault="000A68BD"/>
    <w:sectPr w:rsidR="000A68BD">
      <w:footerReference w:type="default" r:id="rId10"/>
      <w:footerReference w:type="first" r:id="rId11"/>
      <w:pgSz w:w="11906" w:h="16838"/>
      <w:pgMar w:top="720" w:right="720" w:bottom="907" w:left="720" w:header="708"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6755C" w14:textId="77777777" w:rsidR="00B20316" w:rsidRDefault="00B20316">
      <w:r>
        <w:separator/>
      </w:r>
    </w:p>
  </w:endnote>
  <w:endnote w:type="continuationSeparator" w:id="0">
    <w:p w14:paraId="12E976CC" w14:textId="77777777" w:rsidR="00B20316" w:rsidRDefault="00B2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8119" w14:textId="77777777" w:rsidR="000A68BD" w:rsidRDefault="000A68BD">
    <w:pPr>
      <w:pStyle w:val="Zpat"/>
      <w:jc w:val="center"/>
      <w:rPr>
        <w:rFonts w:ascii="Tahoma" w:hAnsi="Tahoma" w:cs="Tahoma"/>
        <w:sz w:val="12"/>
        <w:lang w:val="cs-CZ"/>
      </w:rPr>
    </w:pPr>
    <w:r>
      <w:rPr>
        <w:rFonts w:ascii="Tahoma" w:hAnsi="Tahoma" w:cs="Tahoma"/>
        <w:lang w:val="cs-CZ"/>
      </w:rPr>
      <w:t xml:space="preserve">Stránka </w:t>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rPr>
      <w:t>7</w:t>
    </w:r>
    <w:r>
      <w:rPr>
        <w:rFonts w:ascii="Tahoma" w:hAnsi="Tahoma" w:cs="Tahoma"/>
      </w:rPr>
      <w:fldChar w:fldCharType="end"/>
    </w:r>
  </w:p>
  <w:p w14:paraId="4B8A70AD" w14:textId="77777777" w:rsidR="000A68BD" w:rsidRDefault="000A68BD">
    <w:pPr>
      <w:pStyle w:val="Zpat"/>
      <w:rPr>
        <w:rFonts w:ascii="Tahoma" w:hAnsi="Tahoma" w:cs="Tahoma"/>
        <w:sz w:val="12"/>
        <w:lang w:val="cs-C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6AD3" w14:textId="77777777" w:rsidR="000A68BD" w:rsidRDefault="000A68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0C54" w14:textId="77777777" w:rsidR="00B20316" w:rsidRDefault="00B20316">
      <w:r>
        <w:separator/>
      </w:r>
    </w:p>
  </w:footnote>
  <w:footnote w:type="continuationSeparator" w:id="0">
    <w:p w14:paraId="6E57A1CA" w14:textId="77777777" w:rsidR="00B20316" w:rsidRDefault="00B20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pt;height:51.75pt" o:bullet="t" filled="t">
        <v:fill color2="black"/>
        <v:imagedata r:id="rId1" o:title=""/>
      </v:shape>
    </w:pict>
  </w:numPicBullet>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360"/>
      </w:pPr>
      <w:rPr>
        <w:rFonts w:ascii="Tahoma" w:hAnsi="Tahoma" w:cs="Tahoma" w:hint="default"/>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rPr>
        <w:rFonts w:ascii="Tahoma" w:hAnsi="Tahoma" w:cs="Tahoma" w:hint="default"/>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ahoma" w:hAnsi="Tahoma" w:cs="Tahoma"/>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rPr>
        <w:rFonts w:ascii="Tahoma" w:hAnsi="Tahoma" w:cs="Tahoma" w:hint="default"/>
      </w:rPr>
    </w:lvl>
  </w:abstractNum>
  <w:abstractNum w:abstractNumId="5" w15:restartNumberingAfterBreak="0">
    <w:nsid w:val="00000006"/>
    <w:multiLevelType w:val="multilevel"/>
    <w:tmpl w:val="00000006"/>
    <w:name w:val="WW8Num9"/>
    <w:lvl w:ilvl="0">
      <w:start w:val="6"/>
      <w:numFmt w:val="decimal"/>
      <w:lvlText w:val="%1"/>
      <w:lvlJc w:val="left"/>
      <w:pPr>
        <w:tabs>
          <w:tab w:val="num" w:pos="705"/>
        </w:tabs>
        <w:ind w:left="705" w:hanging="705"/>
      </w:pPr>
      <w:rPr>
        <w:rFonts w:ascii="Tahoma" w:hAnsi="Tahoma" w:cs="Tahoma" w:hint="default"/>
        <w:color w:val="000000"/>
        <w:sz w:val="12"/>
        <w:szCs w:val="12"/>
      </w:rPr>
    </w:lvl>
    <w:lvl w:ilvl="1">
      <w:start w:val="1"/>
      <w:numFmt w:val="decimal"/>
      <w:lvlText w:val="5.%2"/>
      <w:lvlJc w:val="left"/>
      <w:pPr>
        <w:tabs>
          <w:tab w:val="num" w:pos="705"/>
        </w:tabs>
        <w:ind w:left="705" w:hanging="705"/>
      </w:pPr>
      <w:rPr>
        <w:rFonts w:ascii="Tahoma" w:hAnsi="Tahoma" w:cs="Tahoma" w:hint="default"/>
        <w:color w:val="000000"/>
        <w:sz w:val="12"/>
        <w:szCs w:val="12"/>
      </w:rPr>
    </w:lvl>
    <w:lvl w:ilvl="2">
      <w:start w:val="1"/>
      <w:numFmt w:val="decimal"/>
      <w:lvlText w:val="%1.%2.%3"/>
      <w:lvlJc w:val="left"/>
      <w:pPr>
        <w:tabs>
          <w:tab w:val="num" w:pos="720"/>
        </w:tabs>
        <w:ind w:left="720" w:hanging="720"/>
      </w:pPr>
      <w:rPr>
        <w:rFonts w:ascii="Tahoma" w:hAnsi="Tahoma" w:cs="Tahoma" w:hint="default"/>
        <w:color w:val="000000"/>
        <w:sz w:val="12"/>
        <w:szCs w:val="12"/>
      </w:rPr>
    </w:lvl>
    <w:lvl w:ilvl="3">
      <w:start w:val="1"/>
      <w:numFmt w:val="decimal"/>
      <w:lvlText w:val="%1.%2.%3.%4"/>
      <w:lvlJc w:val="left"/>
      <w:pPr>
        <w:tabs>
          <w:tab w:val="num" w:pos="1080"/>
        </w:tabs>
        <w:ind w:left="1080" w:hanging="1080"/>
      </w:pPr>
      <w:rPr>
        <w:rFonts w:ascii="Tahoma" w:hAnsi="Tahoma" w:cs="Tahoma" w:hint="default"/>
        <w:color w:val="000000"/>
        <w:sz w:val="12"/>
        <w:szCs w:val="12"/>
      </w:rPr>
    </w:lvl>
    <w:lvl w:ilvl="4">
      <w:start w:val="1"/>
      <w:numFmt w:val="decimal"/>
      <w:lvlText w:val="%1.%2.%3.%4.%5"/>
      <w:lvlJc w:val="left"/>
      <w:pPr>
        <w:tabs>
          <w:tab w:val="num" w:pos="1080"/>
        </w:tabs>
        <w:ind w:left="1080" w:hanging="1080"/>
      </w:pPr>
      <w:rPr>
        <w:rFonts w:ascii="Tahoma" w:hAnsi="Tahoma" w:cs="Tahoma" w:hint="default"/>
        <w:color w:val="000000"/>
        <w:sz w:val="12"/>
        <w:szCs w:val="12"/>
      </w:rPr>
    </w:lvl>
    <w:lvl w:ilvl="5">
      <w:start w:val="1"/>
      <w:numFmt w:val="decimal"/>
      <w:lvlText w:val="%1.%2.%3.%4.%5.%6"/>
      <w:lvlJc w:val="left"/>
      <w:pPr>
        <w:tabs>
          <w:tab w:val="num" w:pos="1440"/>
        </w:tabs>
        <w:ind w:left="1440" w:hanging="1440"/>
      </w:pPr>
      <w:rPr>
        <w:rFonts w:ascii="Tahoma" w:hAnsi="Tahoma" w:cs="Tahoma" w:hint="default"/>
        <w:color w:val="000000"/>
        <w:sz w:val="12"/>
        <w:szCs w:val="12"/>
      </w:rPr>
    </w:lvl>
    <w:lvl w:ilvl="6">
      <w:start w:val="1"/>
      <w:numFmt w:val="decimal"/>
      <w:lvlText w:val="%1.%2.%3.%4.%5.%6.%7"/>
      <w:lvlJc w:val="left"/>
      <w:pPr>
        <w:tabs>
          <w:tab w:val="num" w:pos="1440"/>
        </w:tabs>
        <w:ind w:left="1440" w:hanging="1440"/>
      </w:pPr>
      <w:rPr>
        <w:rFonts w:ascii="Tahoma" w:hAnsi="Tahoma" w:cs="Tahoma" w:hint="default"/>
        <w:color w:val="000000"/>
        <w:sz w:val="12"/>
        <w:szCs w:val="12"/>
      </w:rPr>
    </w:lvl>
    <w:lvl w:ilvl="7">
      <w:start w:val="1"/>
      <w:numFmt w:val="decimal"/>
      <w:lvlText w:val="%1.%2.%3.%4.%5.%6.%7.%8"/>
      <w:lvlJc w:val="left"/>
      <w:pPr>
        <w:tabs>
          <w:tab w:val="num" w:pos="1800"/>
        </w:tabs>
        <w:ind w:left="1800" w:hanging="1800"/>
      </w:pPr>
      <w:rPr>
        <w:rFonts w:ascii="Tahoma" w:hAnsi="Tahoma" w:cs="Tahoma" w:hint="default"/>
        <w:color w:val="000000"/>
        <w:sz w:val="12"/>
        <w:szCs w:val="12"/>
      </w:rPr>
    </w:lvl>
    <w:lvl w:ilvl="8">
      <w:start w:val="1"/>
      <w:numFmt w:val="decimal"/>
      <w:lvlText w:val="%1.%2.%3.%4.%5.%6.%7.%8.%9"/>
      <w:lvlJc w:val="left"/>
      <w:pPr>
        <w:tabs>
          <w:tab w:val="num" w:pos="1800"/>
        </w:tabs>
        <w:ind w:left="1800" w:hanging="1800"/>
      </w:pPr>
      <w:rPr>
        <w:rFonts w:ascii="Tahoma" w:hAnsi="Tahoma" w:cs="Tahoma" w:hint="default"/>
        <w:color w:val="000000"/>
        <w:sz w:val="12"/>
        <w:szCs w:val="12"/>
      </w:rPr>
    </w:lvl>
  </w:abstractNum>
  <w:abstractNum w:abstractNumId="6" w15:restartNumberingAfterBreak="0">
    <w:nsid w:val="00000007"/>
    <w:multiLevelType w:val="singleLevel"/>
    <w:tmpl w:val="00000007"/>
    <w:name w:val="WW8Num11"/>
    <w:lvl w:ilvl="0">
      <w:start w:val="1"/>
      <w:numFmt w:val="bullet"/>
      <w:lvlText w:val=""/>
      <w:lvlJc w:val="left"/>
      <w:pPr>
        <w:tabs>
          <w:tab w:val="num" w:pos="0"/>
        </w:tabs>
        <w:ind w:left="1080" w:hanging="360"/>
      </w:pPr>
      <w:rPr>
        <w:rFonts w:ascii="Symbol" w:hAnsi="Symbol" w:cs="Symbol" w:hint="default"/>
      </w:rPr>
    </w:lvl>
  </w:abstractNum>
  <w:abstractNum w:abstractNumId="7" w15:restartNumberingAfterBreak="0">
    <w:nsid w:val="00000008"/>
    <w:multiLevelType w:val="singleLevel"/>
    <w:tmpl w:val="00000008"/>
    <w:name w:val="WW8Num12"/>
    <w:lvl w:ilvl="0">
      <w:start w:val="1"/>
      <w:numFmt w:val="lowerLetter"/>
      <w:lvlText w:val="%1)"/>
      <w:lvlJc w:val="left"/>
      <w:pPr>
        <w:tabs>
          <w:tab w:val="num" w:pos="0"/>
        </w:tabs>
        <w:ind w:left="720" w:hanging="360"/>
      </w:pPr>
      <w:rPr>
        <w:rFonts w:ascii="Tahoma" w:hAnsi="Tahoma" w:cs="Tahoma" w:hint="default"/>
      </w:rPr>
    </w:lvl>
  </w:abstractNum>
  <w:abstractNum w:abstractNumId="8" w15:restartNumberingAfterBreak="0">
    <w:nsid w:val="00000009"/>
    <w:multiLevelType w:val="multilevel"/>
    <w:tmpl w:val="00000009"/>
    <w:name w:val="WW8Num13"/>
    <w:lvl w:ilvl="0">
      <w:start w:val="7"/>
      <w:numFmt w:val="decimal"/>
      <w:lvlText w:val="%1"/>
      <w:lvlJc w:val="left"/>
      <w:pPr>
        <w:tabs>
          <w:tab w:val="num" w:pos="705"/>
        </w:tabs>
        <w:ind w:left="705" w:hanging="705"/>
      </w:pPr>
      <w:rPr>
        <w:rFonts w:ascii="Tahoma" w:hAnsi="Tahoma" w:cs="Tahoma" w:hint="default"/>
        <w:color w:val="000000"/>
        <w:sz w:val="12"/>
        <w:szCs w:val="12"/>
      </w:rPr>
    </w:lvl>
    <w:lvl w:ilvl="1">
      <w:start w:val="1"/>
      <w:numFmt w:val="decimal"/>
      <w:lvlText w:val="6.%2"/>
      <w:lvlJc w:val="left"/>
      <w:pPr>
        <w:tabs>
          <w:tab w:val="num" w:pos="705"/>
        </w:tabs>
        <w:ind w:left="705" w:hanging="705"/>
      </w:pPr>
      <w:rPr>
        <w:rFonts w:ascii="Tahoma" w:hAnsi="Tahoma" w:cs="Tahoma" w:hint="default"/>
        <w:color w:val="000000"/>
        <w:sz w:val="12"/>
        <w:szCs w:val="12"/>
      </w:rPr>
    </w:lvl>
    <w:lvl w:ilvl="2">
      <w:start w:val="1"/>
      <w:numFmt w:val="decimal"/>
      <w:lvlText w:val="%1.%2.%3"/>
      <w:lvlJc w:val="left"/>
      <w:pPr>
        <w:tabs>
          <w:tab w:val="num" w:pos="720"/>
        </w:tabs>
        <w:ind w:left="720" w:hanging="720"/>
      </w:pPr>
      <w:rPr>
        <w:rFonts w:ascii="Tahoma" w:hAnsi="Tahoma" w:cs="Tahoma" w:hint="default"/>
        <w:color w:val="000000"/>
        <w:sz w:val="12"/>
        <w:szCs w:val="12"/>
      </w:rPr>
    </w:lvl>
    <w:lvl w:ilvl="3">
      <w:start w:val="1"/>
      <w:numFmt w:val="decimal"/>
      <w:lvlText w:val="%1.%2.%3.%4"/>
      <w:lvlJc w:val="left"/>
      <w:pPr>
        <w:tabs>
          <w:tab w:val="num" w:pos="1080"/>
        </w:tabs>
        <w:ind w:left="1080" w:hanging="1080"/>
      </w:pPr>
      <w:rPr>
        <w:rFonts w:ascii="Tahoma" w:hAnsi="Tahoma" w:cs="Tahoma" w:hint="default"/>
        <w:color w:val="000000"/>
        <w:sz w:val="12"/>
        <w:szCs w:val="12"/>
      </w:rPr>
    </w:lvl>
    <w:lvl w:ilvl="4">
      <w:start w:val="1"/>
      <w:numFmt w:val="decimal"/>
      <w:lvlText w:val="%1.%2.%3.%4.%5"/>
      <w:lvlJc w:val="left"/>
      <w:pPr>
        <w:tabs>
          <w:tab w:val="num" w:pos="1080"/>
        </w:tabs>
        <w:ind w:left="1080" w:hanging="1080"/>
      </w:pPr>
      <w:rPr>
        <w:rFonts w:ascii="Tahoma" w:hAnsi="Tahoma" w:cs="Tahoma" w:hint="default"/>
        <w:color w:val="000000"/>
        <w:sz w:val="12"/>
        <w:szCs w:val="12"/>
      </w:rPr>
    </w:lvl>
    <w:lvl w:ilvl="5">
      <w:start w:val="1"/>
      <w:numFmt w:val="decimal"/>
      <w:lvlText w:val="%1.%2.%3.%4.%5.%6"/>
      <w:lvlJc w:val="left"/>
      <w:pPr>
        <w:tabs>
          <w:tab w:val="num" w:pos="1440"/>
        </w:tabs>
        <w:ind w:left="1440" w:hanging="1440"/>
      </w:pPr>
      <w:rPr>
        <w:rFonts w:ascii="Tahoma" w:hAnsi="Tahoma" w:cs="Tahoma" w:hint="default"/>
        <w:color w:val="000000"/>
        <w:sz w:val="12"/>
        <w:szCs w:val="12"/>
      </w:rPr>
    </w:lvl>
    <w:lvl w:ilvl="6">
      <w:start w:val="1"/>
      <w:numFmt w:val="decimal"/>
      <w:lvlText w:val="%1.%2.%3.%4.%5.%6.%7"/>
      <w:lvlJc w:val="left"/>
      <w:pPr>
        <w:tabs>
          <w:tab w:val="num" w:pos="1440"/>
        </w:tabs>
        <w:ind w:left="1440" w:hanging="1440"/>
      </w:pPr>
      <w:rPr>
        <w:rFonts w:ascii="Tahoma" w:hAnsi="Tahoma" w:cs="Tahoma" w:hint="default"/>
        <w:color w:val="000000"/>
        <w:sz w:val="12"/>
        <w:szCs w:val="12"/>
      </w:rPr>
    </w:lvl>
    <w:lvl w:ilvl="7">
      <w:start w:val="1"/>
      <w:numFmt w:val="decimal"/>
      <w:lvlText w:val="%1.%2.%3.%4.%5.%6.%7.%8"/>
      <w:lvlJc w:val="left"/>
      <w:pPr>
        <w:tabs>
          <w:tab w:val="num" w:pos="1800"/>
        </w:tabs>
        <w:ind w:left="1800" w:hanging="1800"/>
      </w:pPr>
      <w:rPr>
        <w:rFonts w:ascii="Tahoma" w:hAnsi="Tahoma" w:cs="Tahoma" w:hint="default"/>
        <w:color w:val="000000"/>
        <w:sz w:val="12"/>
        <w:szCs w:val="12"/>
      </w:rPr>
    </w:lvl>
    <w:lvl w:ilvl="8">
      <w:start w:val="1"/>
      <w:numFmt w:val="decimal"/>
      <w:lvlText w:val="%1.%2.%3.%4.%5.%6.%7.%8.%9"/>
      <w:lvlJc w:val="left"/>
      <w:pPr>
        <w:tabs>
          <w:tab w:val="num" w:pos="1800"/>
        </w:tabs>
        <w:ind w:left="1800" w:hanging="1800"/>
      </w:pPr>
      <w:rPr>
        <w:rFonts w:ascii="Tahoma" w:hAnsi="Tahoma" w:cs="Tahoma" w:hint="default"/>
        <w:color w:val="000000"/>
        <w:sz w:val="12"/>
        <w:szCs w:val="12"/>
      </w:rPr>
    </w:lvl>
  </w:abstractNum>
  <w:abstractNum w:abstractNumId="9" w15:restartNumberingAfterBreak="0">
    <w:nsid w:val="0000000A"/>
    <w:multiLevelType w:val="singleLevel"/>
    <w:tmpl w:val="0000000A"/>
    <w:name w:val="WW8Num15"/>
    <w:lvl w:ilvl="0">
      <w:start w:val="1"/>
      <w:numFmt w:val="lowerLetter"/>
      <w:lvlText w:val="%1)"/>
      <w:lvlJc w:val="left"/>
      <w:pPr>
        <w:tabs>
          <w:tab w:val="num" w:pos="0"/>
        </w:tabs>
        <w:ind w:left="720" w:hanging="360"/>
      </w:pPr>
      <w:rPr>
        <w:rFonts w:ascii="Tahoma" w:hAnsi="Tahoma" w:cs="Tahoma"/>
        <w:b/>
        <w:bCs/>
      </w:rPr>
    </w:lvl>
  </w:abstractNum>
  <w:abstractNum w:abstractNumId="10" w15:restartNumberingAfterBreak="0">
    <w:nsid w:val="0000000B"/>
    <w:multiLevelType w:val="singleLevel"/>
    <w:tmpl w:val="0000000B"/>
    <w:name w:val="WW8Num16"/>
    <w:lvl w:ilvl="0">
      <w:start w:val="1"/>
      <w:numFmt w:val="decimal"/>
      <w:lvlText w:val="%1."/>
      <w:lvlJc w:val="left"/>
      <w:pPr>
        <w:tabs>
          <w:tab w:val="num" w:pos="0"/>
        </w:tabs>
        <w:ind w:left="720" w:hanging="360"/>
      </w:pPr>
      <w:rPr>
        <w:rFonts w:ascii="Tahoma" w:hAnsi="Tahoma" w:cs="Tahoma" w:hint="default"/>
      </w:rPr>
    </w:lvl>
  </w:abstractNum>
  <w:abstractNum w:abstractNumId="11" w15:restartNumberingAfterBreak="0">
    <w:nsid w:val="0000000C"/>
    <w:multiLevelType w:val="singleLevel"/>
    <w:tmpl w:val="0000000C"/>
    <w:name w:val="WW8Num20"/>
    <w:lvl w:ilvl="0">
      <w:start w:val="1"/>
      <w:numFmt w:val="bullet"/>
      <w:lvlText w:val=""/>
      <w:lvlJc w:val="left"/>
      <w:pPr>
        <w:tabs>
          <w:tab w:val="num" w:pos="0"/>
        </w:tabs>
        <w:ind w:left="1068" w:hanging="360"/>
      </w:pPr>
      <w:rPr>
        <w:rFonts w:ascii="Symbol" w:hAnsi="Symbol" w:cs="Symbol" w:hint="default"/>
      </w:rPr>
    </w:lvl>
  </w:abstractNum>
  <w:abstractNum w:abstractNumId="12" w15:restartNumberingAfterBreak="0">
    <w:nsid w:val="0000000D"/>
    <w:multiLevelType w:val="singleLevel"/>
    <w:tmpl w:val="0000000D"/>
    <w:name w:val="WW8Num21"/>
    <w:lvl w:ilvl="0">
      <w:start w:val="1"/>
      <w:numFmt w:val="decimal"/>
      <w:lvlText w:val="%1."/>
      <w:lvlJc w:val="left"/>
      <w:pPr>
        <w:tabs>
          <w:tab w:val="num" w:pos="0"/>
        </w:tabs>
        <w:ind w:left="720" w:hanging="360"/>
      </w:pPr>
      <w:rPr>
        <w:rFonts w:ascii="Tahoma" w:hAnsi="Tahoma" w:cs="Tahoma" w:hint="default"/>
      </w:rPr>
    </w:lvl>
  </w:abstractNum>
  <w:abstractNum w:abstractNumId="13" w15:restartNumberingAfterBreak="0">
    <w:nsid w:val="0000000E"/>
    <w:multiLevelType w:val="singleLevel"/>
    <w:tmpl w:val="0000000E"/>
    <w:name w:val="WW8Num22"/>
    <w:lvl w:ilvl="0">
      <w:start w:val="1"/>
      <w:numFmt w:val="lowerLetter"/>
      <w:lvlText w:val="%1)"/>
      <w:lvlJc w:val="left"/>
      <w:pPr>
        <w:tabs>
          <w:tab w:val="num" w:pos="0"/>
        </w:tabs>
        <w:ind w:left="1080" w:hanging="360"/>
      </w:pPr>
      <w:rPr>
        <w:rFonts w:ascii="Tahoma" w:hAnsi="Tahoma" w:cs="Tahoma" w:hint="default"/>
      </w:rPr>
    </w:lvl>
  </w:abstractNum>
  <w:abstractNum w:abstractNumId="14" w15:restartNumberingAfterBreak="0">
    <w:nsid w:val="0000000F"/>
    <w:multiLevelType w:val="singleLevel"/>
    <w:tmpl w:val="0000000F"/>
    <w:name w:val="WW8Num24"/>
    <w:lvl w:ilvl="0">
      <w:start w:val="1"/>
      <w:numFmt w:val="decimal"/>
      <w:lvlText w:val="%1."/>
      <w:lvlJc w:val="left"/>
      <w:pPr>
        <w:tabs>
          <w:tab w:val="num" w:pos="0"/>
        </w:tabs>
        <w:ind w:left="720" w:hanging="360"/>
      </w:pPr>
      <w:rPr>
        <w:rFonts w:ascii="Tahoma" w:hAnsi="Tahoma" w:cs="Tahoma" w:hint="default"/>
      </w:rPr>
    </w:lvl>
  </w:abstractNum>
  <w:abstractNum w:abstractNumId="15" w15:restartNumberingAfterBreak="0">
    <w:nsid w:val="00000010"/>
    <w:multiLevelType w:val="singleLevel"/>
    <w:tmpl w:val="00000010"/>
    <w:name w:val="WW8Num26"/>
    <w:lvl w:ilvl="0">
      <w:start w:val="1"/>
      <w:numFmt w:val="decimal"/>
      <w:lvlText w:val="%1."/>
      <w:lvlJc w:val="left"/>
      <w:pPr>
        <w:tabs>
          <w:tab w:val="num" w:pos="0"/>
        </w:tabs>
        <w:ind w:left="720" w:hanging="360"/>
      </w:pPr>
      <w:rPr>
        <w:rFonts w:ascii="Tahoma" w:hAnsi="Tahoma" w:cs="Tahoma" w:hint="default"/>
      </w:rPr>
    </w:lvl>
  </w:abstractNum>
  <w:abstractNum w:abstractNumId="16" w15:restartNumberingAfterBreak="0">
    <w:nsid w:val="00000011"/>
    <w:multiLevelType w:val="singleLevel"/>
    <w:tmpl w:val="00000011"/>
    <w:name w:val="WW8Num27"/>
    <w:lvl w:ilvl="0">
      <w:start w:val="1"/>
      <w:numFmt w:val="decimal"/>
      <w:lvlText w:val="%1."/>
      <w:lvlJc w:val="left"/>
      <w:pPr>
        <w:tabs>
          <w:tab w:val="num" w:pos="0"/>
        </w:tabs>
        <w:ind w:left="720" w:hanging="360"/>
      </w:pPr>
      <w:rPr>
        <w:rFonts w:ascii="Tahoma" w:hAnsi="Tahoma" w:cs="Tahoma" w:hint="default"/>
      </w:rPr>
    </w:lvl>
  </w:abstractNum>
  <w:abstractNum w:abstractNumId="17" w15:restartNumberingAfterBreak="0">
    <w:nsid w:val="00000012"/>
    <w:multiLevelType w:val="singleLevel"/>
    <w:tmpl w:val="00000012"/>
    <w:name w:val="WW8Num29"/>
    <w:lvl w:ilvl="0">
      <w:start w:val="1"/>
      <w:numFmt w:val="decimal"/>
      <w:lvlText w:val="%1."/>
      <w:lvlJc w:val="left"/>
      <w:pPr>
        <w:tabs>
          <w:tab w:val="num" w:pos="0"/>
        </w:tabs>
        <w:ind w:left="720" w:hanging="360"/>
      </w:pPr>
      <w:rPr>
        <w:rFonts w:ascii="Tahoma" w:hAnsi="Tahoma" w:cs="Tahoma" w:hint="default"/>
      </w:rPr>
    </w:lvl>
  </w:abstractNum>
  <w:abstractNum w:abstractNumId="18" w15:restartNumberingAfterBreak="0">
    <w:nsid w:val="00000013"/>
    <w:multiLevelType w:val="multilevel"/>
    <w:tmpl w:val="00000013"/>
    <w:name w:val="WW8Num32"/>
    <w:lvl w:ilvl="0">
      <w:start w:val="2"/>
      <w:numFmt w:val="decimal"/>
      <w:lvlText w:val="%1"/>
      <w:lvlJc w:val="left"/>
      <w:pPr>
        <w:tabs>
          <w:tab w:val="num" w:pos="705"/>
        </w:tabs>
        <w:ind w:left="705" w:hanging="705"/>
      </w:pPr>
      <w:rPr>
        <w:rFonts w:ascii="Tahoma" w:hAnsi="Tahoma" w:cs="Tahoma" w:hint="default"/>
        <w:color w:val="000000"/>
        <w:sz w:val="12"/>
        <w:szCs w:val="12"/>
      </w:rPr>
    </w:lvl>
    <w:lvl w:ilvl="1">
      <w:start w:val="1"/>
      <w:numFmt w:val="decimal"/>
      <w:lvlText w:val="%1.%2"/>
      <w:lvlJc w:val="left"/>
      <w:pPr>
        <w:tabs>
          <w:tab w:val="num" w:pos="705"/>
        </w:tabs>
        <w:ind w:left="705" w:hanging="705"/>
      </w:pPr>
      <w:rPr>
        <w:rFonts w:ascii="Tahoma" w:hAnsi="Tahoma" w:cs="Tahoma" w:hint="default"/>
        <w:color w:val="000000"/>
        <w:sz w:val="12"/>
        <w:szCs w:val="12"/>
      </w:rPr>
    </w:lvl>
    <w:lvl w:ilvl="2">
      <w:start w:val="1"/>
      <w:numFmt w:val="decimal"/>
      <w:lvlText w:val="%1.%2.%3"/>
      <w:lvlJc w:val="left"/>
      <w:pPr>
        <w:tabs>
          <w:tab w:val="num" w:pos="720"/>
        </w:tabs>
        <w:ind w:left="720" w:hanging="720"/>
      </w:pPr>
      <w:rPr>
        <w:rFonts w:ascii="Tahoma" w:hAnsi="Tahoma" w:cs="Tahoma" w:hint="default"/>
        <w:color w:val="000000"/>
        <w:sz w:val="12"/>
        <w:szCs w:val="12"/>
      </w:rPr>
    </w:lvl>
    <w:lvl w:ilvl="3">
      <w:start w:val="1"/>
      <w:numFmt w:val="decimal"/>
      <w:lvlText w:val="%1.%2.%3.%4"/>
      <w:lvlJc w:val="left"/>
      <w:pPr>
        <w:tabs>
          <w:tab w:val="num" w:pos="1080"/>
        </w:tabs>
        <w:ind w:left="1080" w:hanging="1080"/>
      </w:pPr>
      <w:rPr>
        <w:rFonts w:ascii="Tahoma" w:hAnsi="Tahoma" w:cs="Tahoma" w:hint="default"/>
        <w:color w:val="000000"/>
        <w:sz w:val="12"/>
        <w:szCs w:val="12"/>
      </w:rPr>
    </w:lvl>
    <w:lvl w:ilvl="4">
      <w:start w:val="1"/>
      <w:numFmt w:val="decimal"/>
      <w:lvlText w:val="%1.%2.%3.%4.%5"/>
      <w:lvlJc w:val="left"/>
      <w:pPr>
        <w:tabs>
          <w:tab w:val="num" w:pos="1080"/>
        </w:tabs>
        <w:ind w:left="1080" w:hanging="1080"/>
      </w:pPr>
      <w:rPr>
        <w:rFonts w:ascii="Tahoma" w:hAnsi="Tahoma" w:cs="Tahoma" w:hint="default"/>
        <w:color w:val="000000"/>
        <w:sz w:val="12"/>
        <w:szCs w:val="12"/>
      </w:rPr>
    </w:lvl>
    <w:lvl w:ilvl="5">
      <w:start w:val="1"/>
      <w:numFmt w:val="decimal"/>
      <w:lvlText w:val="%1.%2.%3.%4.%5.%6"/>
      <w:lvlJc w:val="left"/>
      <w:pPr>
        <w:tabs>
          <w:tab w:val="num" w:pos="1440"/>
        </w:tabs>
        <w:ind w:left="1440" w:hanging="1440"/>
      </w:pPr>
      <w:rPr>
        <w:rFonts w:ascii="Tahoma" w:hAnsi="Tahoma" w:cs="Tahoma" w:hint="default"/>
        <w:color w:val="000000"/>
        <w:sz w:val="12"/>
        <w:szCs w:val="12"/>
      </w:rPr>
    </w:lvl>
    <w:lvl w:ilvl="6">
      <w:start w:val="1"/>
      <w:numFmt w:val="decimal"/>
      <w:lvlText w:val="%1.%2.%3.%4.%5.%6.%7"/>
      <w:lvlJc w:val="left"/>
      <w:pPr>
        <w:tabs>
          <w:tab w:val="num" w:pos="1440"/>
        </w:tabs>
        <w:ind w:left="1440" w:hanging="1440"/>
      </w:pPr>
      <w:rPr>
        <w:rFonts w:ascii="Tahoma" w:hAnsi="Tahoma" w:cs="Tahoma" w:hint="default"/>
        <w:color w:val="000000"/>
        <w:sz w:val="12"/>
        <w:szCs w:val="12"/>
      </w:rPr>
    </w:lvl>
    <w:lvl w:ilvl="7">
      <w:start w:val="1"/>
      <w:numFmt w:val="decimal"/>
      <w:lvlText w:val="%1.%2.%3.%4.%5.%6.%7.%8"/>
      <w:lvlJc w:val="left"/>
      <w:pPr>
        <w:tabs>
          <w:tab w:val="num" w:pos="1800"/>
        </w:tabs>
        <w:ind w:left="1800" w:hanging="1800"/>
      </w:pPr>
      <w:rPr>
        <w:rFonts w:ascii="Tahoma" w:hAnsi="Tahoma" w:cs="Tahoma" w:hint="default"/>
        <w:color w:val="000000"/>
        <w:sz w:val="12"/>
        <w:szCs w:val="12"/>
      </w:rPr>
    </w:lvl>
    <w:lvl w:ilvl="8">
      <w:start w:val="1"/>
      <w:numFmt w:val="decimal"/>
      <w:lvlText w:val="%1.%2.%3.%4.%5.%6.%7.%8.%9"/>
      <w:lvlJc w:val="left"/>
      <w:pPr>
        <w:tabs>
          <w:tab w:val="num" w:pos="1800"/>
        </w:tabs>
        <w:ind w:left="1800" w:hanging="1800"/>
      </w:pPr>
      <w:rPr>
        <w:rFonts w:ascii="Tahoma" w:hAnsi="Tahoma" w:cs="Tahoma" w:hint="default"/>
        <w:color w:val="000000"/>
        <w:sz w:val="12"/>
        <w:szCs w:val="12"/>
      </w:rPr>
    </w:lvl>
  </w:abstractNum>
  <w:abstractNum w:abstractNumId="19" w15:restartNumberingAfterBreak="0">
    <w:nsid w:val="00000014"/>
    <w:multiLevelType w:val="singleLevel"/>
    <w:tmpl w:val="00000014"/>
    <w:name w:val="WW8Num34"/>
    <w:lvl w:ilvl="0">
      <w:start w:val="1"/>
      <w:numFmt w:val="decimal"/>
      <w:lvlText w:val="%1."/>
      <w:lvlJc w:val="left"/>
      <w:pPr>
        <w:tabs>
          <w:tab w:val="num" w:pos="0"/>
        </w:tabs>
        <w:ind w:left="720" w:hanging="360"/>
      </w:pPr>
      <w:rPr>
        <w:rFonts w:ascii="Tahoma" w:hAnsi="Tahoma" w:cs="Tahoma" w:hint="default"/>
      </w:rPr>
    </w:lvl>
  </w:abstractNum>
  <w:abstractNum w:abstractNumId="20" w15:restartNumberingAfterBreak="0">
    <w:nsid w:val="00000015"/>
    <w:multiLevelType w:val="multilevel"/>
    <w:tmpl w:val="00000015"/>
    <w:name w:val="WW8Num36"/>
    <w:lvl w:ilvl="0">
      <w:start w:val="1"/>
      <w:numFmt w:val="decimal"/>
      <w:lvlText w:val="%1."/>
      <w:lvlJc w:val="left"/>
      <w:pPr>
        <w:tabs>
          <w:tab w:val="num" w:pos="360"/>
        </w:tabs>
        <w:ind w:left="360" w:hanging="360"/>
      </w:pPr>
      <w:rPr>
        <w:rFonts w:ascii="Tahoma" w:hAnsi="Tahoma" w:cs="Tahoma" w:hint="default"/>
        <w:b/>
        <w:color w:val="000000"/>
        <w:sz w:val="12"/>
        <w:szCs w:val="12"/>
      </w:rPr>
    </w:lvl>
    <w:lvl w:ilvl="1">
      <w:start w:val="1"/>
      <w:numFmt w:val="decimal"/>
      <w:lvlText w:val="%1.%2"/>
      <w:lvlJc w:val="left"/>
      <w:pPr>
        <w:tabs>
          <w:tab w:val="num" w:pos="705"/>
        </w:tabs>
        <w:ind w:left="705" w:hanging="705"/>
      </w:pPr>
      <w:rPr>
        <w:rFonts w:ascii="Tahoma" w:hAnsi="Tahoma" w:cs="Tahoma" w:hint="default"/>
        <w:color w:val="000000"/>
        <w:sz w:val="12"/>
        <w:szCs w:val="12"/>
      </w:rPr>
    </w:lvl>
    <w:lvl w:ilvl="2">
      <w:start w:val="1"/>
      <w:numFmt w:val="decimal"/>
      <w:lvlText w:val="%1.%2.%3"/>
      <w:lvlJc w:val="left"/>
      <w:pPr>
        <w:tabs>
          <w:tab w:val="num" w:pos="720"/>
        </w:tabs>
        <w:ind w:left="720" w:hanging="720"/>
      </w:pPr>
      <w:rPr>
        <w:rFonts w:ascii="Tahoma" w:hAnsi="Tahoma" w:cs="Tahoma" w:hint="default"/>
        <w:color w:val="000000"/>
        <w:sz w:val="12"/>
        <w:szCs w:val="12"/>
      </w:rPr>
    </w:lvl>
    <w:lvl w:ilvl="3">
      <w:start w:val="1"/>
      <w:numFmt w:val="decimal"/>
      <w:lvlText w:val="%1.%2.%3.%4"/>
      <w:lvlJc w:val="left"/>
      <w:pPr>
        <w:tabs>
          <w:tab w:val="num" w:pos="1080"/>
        </w:tabs>
        <w:ind w:left="1080" w:hanging="1080"/>
      </w:pPr>
      <w:rPr>
        <w:rFonts w:ascii="Tahoma" w:hAnsi="Tahoma" w:cs="Tahoma" w:hint="default"/>
        <w:color w:val="000000"/>
        <w:sz w:val="12"/>
        <w:szCs w:val="12"/>
      </w:rPr>
    </w:lvl>
    <w:lvl w:ilvl="4">
      <w:start w:val="1"/>
      <w:numFmt w:val="decimal"/>
      <w:lvlText w:val="%1.%2.%3.%4.%5"/>
      <w:lvlJc w:val="left"/>
      <w:pPr>
        <w:tabs>
          <w:tab w:val="num" w:pos="1080"/>
        </w:tabs>
        <w:ind w:left="1080" w:hanging="1080"/>
      </w:pPr>
      <w:rPr>
        <w:rFonts w:ascii="Tahoma" w:hAnsi="Tahoma" w:cs="Tahoma" w:hint="default"/>
        <w:color w:val="000000"/>
        <w:sz w:val="12"/>
        <w:szCs w:val="12"/>
      </w:rPr>
    </w:lvl>
    <w:lvl w:ilvl="5">
      <w:start w:val="1"/>
      <w:numFmt w:val="decimal"/>
      <w:lvlText w:val="%1.%2.%3.%4.%5.%6"/>
      <w:lvlJc w:val="left"/>
      <w:pPr>
        <w:tabs>
          <w:tab w:val="num" w:pos="1440"/>
        </w:tabs>
        <w:ind w:left="1440" w:hanging="1440"/>
      </w:pPr>
      <w:rPr>
        <w:rFonts w:ascii="Tahoma" w:hAnsi="Tahoma" w:cs="Tahoma" w:hint="default"/>
        <w:color w:val="000000"/>
        <w:sz w:val="12"/>
        <w:szCs w:val="12"/>
      </w:rPr>
    </w:lvl>
    <w:lvl w:ilvl="6">
      <w:start w:val="1"/>
      <w:numFmt w:val="decimal"/>
      <w:lvlText w:val="%1.%2.%3.%4.%5.%6.%7"/>
      <w:lvlJc w:val="left"/>
      <w:pPr>
        <w:tabs>
          <w:tab w:val="num" w:pos="1440"/>
        </w:tabs>
        <w:ind w:left="1440" w:hanging="1440"/>
      </w:pPr>
      <w:rPr>
        <w:rFonts w:ascii="Tahoma" w:hAnsi="Tahoma" w:cs="Tahoma" w:hint="default"/>
        <w:color w:val="000000"/>
        <w:sz w:val="12"/>
        <w:szCs w:val="12"/>
      </w:rPr>
    </w:lvl>
    <w:lvl w:ilvl="7">
      <w:start w:val="1"/>
      <w:numFmt w:val="decimal"/>
      <w:lvlText w:val="%1.%2.%3.%4.%5.%6.%7.%8"/>
      <w:lvlJc w:val="left"/>
      <w:pPr>
        <w:tabs>
          <w:tab w:val="num" w:pos="1800"/>
        </w:tabs>
        <w:ind w:left="1800" w:hanging="1800"/>
      </w:pPr>
      <w:rPr>
        <w:rFonts w:ascii="Tahoma" w:hAnsi="Tahoma" w:cs="Tahoma" w:hint="default"/>
        <w:color w:val="000000"/>
        <w:sz w:val="12"/>
        <w:szCs w:val="12"/>
      </w:rPr>
    </w:lvl>
    <w:lvl w:ilvl="8">
      <w:start w:val="1"/>
      <w:numFmt w:val="decimal"/>
      <w:lvlText w:val="%1.%2.%3.%4.%5.%6.%7.%8.%9"/>
      <w:lvlJc w:val="left"/>
      <w:pPr>
        <w:tabs>
          <w:tab w:val="num" w:pos="1800"/>
        </w:tabs>
        <w:ind w:left="1800" w:hanging="1800"/>
      </w:pPr>
      <w:rPr>
        <w:rFonts w:ascii="Tahoma" w:hAnsi="Tahoma" w:cs="Tahoma" w:hint="default"/>
        <w:color w:val="000000"/>
        <w:sz w:val="12"/>
        <w:szCs w:val="12"/>
      </w:r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ascii="Tahoma" w:hAnsi="Tahoma" w:cs="Tahoma" w:hint="default"/>
      </w:rPr>
    </w:lvl>
  </w:abstractNum>
  <w:abstractNum w:abstractNumId="22" w15:restartNumberingAfterBreak="0">
    <w:nsid w:val="00000017"/>
    <w:multiLevelType w:val="singleLevel"/>
    <w:tmpl w:val="00000017"/>
    <w:name w:val="WW8Num38"/>
    <w:lvl w:ilvl="0">
      <w:start w:val="1"/>
      <w:numFmt w:val="bullet"/>
      <w:lvlText w:val=""/>
      <w:lvlJc w:val="left"/>
      <w:pPr>
        <w:tabs>
          <w:tab w:val="num" w:pos="0"/>
        </w:tabs>
        <w:ind w:left="720" w:hanging="360"/>
      </w:pPr>
      <w:rPr>
        <w:rFonts w:ascii="Symbol" w:hAnsi="Symbol" w:cs="Symbol" w:hint="default"/>
      </w:rPr>
    </w:lvl>
  </w:abstractNum>
  <w:abstractNum w:abstractNumId="23" w15:restartNumberingAfterBreak="0">
    <w:nsid w:val="00000018"/>
    <w:multiLevelType w:val="singleLevel"/>
    <w:tmpl w:val="00000018"/>
    <w:name w:val="WW8Num40"/>
    <w:lvl w:ilvl="0">
      <w:start w:val="1"/>
      <w:numFmt w:val="decimal"/>
      <w:lvlText w:val="%1."/>
      <w:lvlJc w:val="left"/>
      <w:pPr>
        <w:tabs>
          <w:tab w:val="num" w:pos="0"/>
        </w:tabs>
        <w:ind w:left="720" w:hanging="360"/>
      </w:pPr>
      <w:rPr>
        <w:rFonts w:ascii="Tahoma" w:hAnsi="Tahoma" w:cs="Tahoma" w:hint="default"/>
      </w:rPr>
    </w:lvl>
  </w:abstractNum>
  <w:num w:numId="1" w16cid:durableId="1136143145">
    <w:abstractNumId w:val="0"/>
  </w:num>
  <w:num w:numId="2" w16cid:durableId="222957188">
    <w:abstractNumId w:val="1"/>
  </w:num>
  <w:num w:numId="3" w16cid:durableId="319308390">
    <w:abstractNumId w:val="2"/>
  </w:num>
  <w:num w:numId="4" w16cid:durableId="284820818">
    <w:abstractNumId w:val="3"/>
  </w:num>
  <w:num w:numId="5" w16cid:durableId="1389692458">
    <w:abstractNumId w:val="4"/>
  </w:num>
  <w:num w:numId="6" w16cid:durableId="973296865">
    <w:abstractNumId w:val="5"/>
  </w:num>
  <w:num w:numId="7" w16cid:durableId="1976179991">
    <w:abstractNumId w:val="6"/>
  </w:num>
  <w:num w:numId="8" w16cid:durableId="1054816222">
    <w:abstractNumId w:val="7"/>
  </w:num>
  <w:num w:numId="9" w16cid:durableId="214975991">
    <w:abstractNumId w:val="8"/>
  </w:num>
  <w:num w:numId="10" w16cid:durableId="1592154523">
    <w:abstractNumId w:val="9"/>
  </w:num>
  <w:num w:numId="11" w16cid:durableId="1304387834">
    <w:abstractNumId w:val="10"/>
  </w:num>
  <w:num w:numId="12" w16cid:durableId="581764092">
    <w:abstractNumId w:val="11"/>
  </w:num>
  <w:num w:numId="13" w16cid:durableId="304160134">
    <w:abstractNumId w:val="12"/>
  </w:num>
  <w:num w:numId="14" w16cid:durableId="1370911502">
    <w:abstractNumId w:val="13"/>
  </w:num>
  <w:num w:numId="15" w16cid:durableId="538279300">
    <w:abstractNumId w:val="14"/>
  </w:num>
  <w:num w:numId="16" w16cid:durableId="2145124867">
    <w:abstractNumId w:val="15"/>
  </w:num>
  <w:num w:numId="17" w16cid:durableId="1357971928">
    <w:abstractNumId w:val="16"/>
  </w:num>
  <w:num w:numId="18" w16cid:durableId="1689672129">
    <w:abstractNumId w:val="17"/>
  </w:num>
  <w:num w:numId="19" w16cid:durableId="2061586649">
    <w:abstractNumId w:val="18"/>
  </w:num>
  <w:num w:numId="20" w16cid:durableId="1369257026">
    <w:abstractNumId w:val="19"/>
  </w:num>
  <w:num w:numId="21" w16cid:durableId="1964383226">
    <w:abstractNumId w:val="20"/>
  </w:num>
  <w:num w:numId="22" w16cid:durableId="1786071538">
    <w:abstractNumId w:val="21"/>
  </w:num>
  <w:num w:numId="23" w16cid:durableId="419716061">
    <w:abstractNumId w:val="22"/>
  </w:num>
  <w:num w:numId="24" w16cid:durableId="17247925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8B"/>
    <w:rsid w:val="000A6016"/>
    <w:rsid w:val="000A68BD"/>
    <w:rsid w:val="000B46E8"/>
    <w:rsid w:val="0018642B"/>
    <w:rsid w:val="002161EE"/>
    <w:rsid w:val="0027635A"/>
    <w:rsid w:val="002F2013"/>
    <w:rsid w:val="003C55C8"/>
    <w:rsid w:val="00527C7E"/>
    <w:rsid w:val="00624A9D"/>
    <w:rsid w:val="00647E84"/>
    <w:rsid w:val="00692DB3"/>
    <w:rsid w:val="006E388B"/>
    <w:rsid w:val="008160F3"/>
    <w:rsid w:val="00930699"/>
    <w:rsid w:val="00A634C1"/>
    <w:rsid w:val="00B20316"/>
    <w:rsid w:val="00B35B9D"/>
    <w:rsid w:val="00B65DFC"/>
    <w:rsid w:val="00CB40A9"/>
    <w:rsid w:val="00D01665"/>
    <w:rsid w:val="00D23F06"/>
    <w:rsid w:val="00E032D3"/>
    <w:rsid w:val="00F234B2"/>
    <w:rsid w:val="00F308AA"/>
    <w:rsid w:val="00F701C5"/>
    <w:rsid w:val="00F8281C"/>
    <w:rsid w:val="00FB4E65"/>
    <w:rsid w:val="00FC39E6"/>
    <w:rsid w:val="00FE04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817C17B"/>
  <w15:chartTrackingRefBased/>
  <w15:docId w15:val="{4AD091EB-8B89-4AE8-951B-1A9E96E6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zh-CN"/>
    </w:rPr>
  </w:style>
  <w:style w:type="paragraph" w:styleId="Nadpis1">
    <w:name w:val="heading 1"/>
    <w:basedOn w:val="Normln"/>
    <w:next w:val="Normln"/>
    <w:qFormat/>
    <w:pPr>
      <w:keepNext/>
      <w:numPr>
        <w:numId w:val="1"/>
      </w:numPr>
      <w:outlineLvl w:val="0"/>
    </w:pPr>
    <w:rPr>
      <w:rFonts w:ascii="Tahoma" w:hAnsi="Tahoma" w:cs="Tahoma"/>
      <w:b/>
      <w:sz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Tahoma" w:hAnsi="Tahoma" w:cs="Tahoma"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color w:val="auto"/>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ahoma" w:hAnsi="Tahoma" w:cs="Tahom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ahoma" w:hAnsi="Tahoma" w:cs="Tahoma"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ahoma" w:eastAsia="Times New Roman" w:hAnsi="Tahoma" w:cs="Tahoma"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ahoma" w:hAnsi="Tahoma" w:cs="Tahoma" w:hint="default"/>
      <w:color w:val="000000"/>
      <w:sz w:val="12"/>
      <w:szCs w:val="12"/>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Tahoma" w:hAnsi="Tahoma" w:cs="Tahoma"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hAnsi="Tahoma" w:cs="Tahoma" w:hint="default"/>
      <w:color w:val="000000"/>
      <w:sz w:val="12"/>
      <w:szCs w:val="12"/>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hAnsi="Tahoma" w:cs="Tahoma"/>
      <w:b/>
      <w:bC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hAnsi="Tahoma" w:cs="Tahoma"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ahoma" w:eastAsia="Times New Roman" w:hAnsi="Tahoma" w:cs="Tahoma"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auto"/>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Tahoma" w:eastAsia="Times New Roman" w:hAnsi="Tahoma" w:cs="Tahoma"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Tahoma" w:hAnsi="Tahoma" w:cs="Tahoma"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ahoma" w:hAnsi="Tahoma" w:cs="Tahoma"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ahoma" w:hAnsi="Tahoma" w:cs="Tahoma"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ahoma" w:hAnsi="Tahoma" w:cs="Tahoma"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ahoma" w:hAnsi="Tahoma" w:cs="Tahoma"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ahoma" w:hAnsi="Tahoma" w:cs="Tahoma"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ahoma" w:hAnsi="Tahoma" w:cs="Tahoma" w:hint="default"/>
      <w:color w:val="000000"/>
      <w:sz w:val="12"/>
      <w:szCs w:val="12"/>
    </w:rPr>
  </w:style>
  <w:style w:type="character" w:customStyle="1" w:styleId="WW8Num33z0">
    <w:name w:val="WW8Num33z0"/>
    <w:rPr>
      <w:rFonts w:ascii="Symbol" w:hAnsi="Symbol" w:cs="Symbol" w:hint="default"/>
      <w:color w:val="auto"/>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Tahoma" w:hAnsi="Tahoma" w:cs="Tahoma"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ahoma" w:hAnsi="Tahoma" w:cs="Tahoma" w:hint="default"/>
      <w:b/>
      <w:color w:val="000000"/>
      <w:sz w:val="12"/>
      <w:szCs w:val="12"/>
    </w:rPr>
  </w:style>
  <w:style w:type="character" w:customStyle="1" w:styleId="WW8Num36z1">
    <w:name w:val="WW8Num36z1"/>
    <w:rPr>
      <w:rFonts w:ascii="Tahoma" w:hAnsi="Tahoma" w:cs="Tahoma" w:hint="default"/>
      <w:color w:val="000000"/>
      <w:sz w:val="12"/>
      <w:szCs w:val="12"/>
    </w:rPr>
  </w:style>
  <w:style w:type="character" w:customStyle="1" w:styleId="WW8Num37z0">
    <w:name w:val="WW8Num37z0"/>
    <w:rPr>
      <w:rFonts w:ascii="Tahoma" w:hAnsi="Tahoma" w:cs="Tahoma"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Tahoma" w:eastAsia="Times New Roman" w:hAnsi="Tahoma" w:cs="Tahoma"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Tahoma" w:hAnsi="Tahoma" w:cs="Tahoma"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color w:val="auto"/>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Standardnpsmoodstavce1">
    <w:name w:val="Standardní písmo odstavce1"/>
  </w:style>
  <w:style w:type="character" w:customStyle="1" w:styleId="ZhlavChar">
    <w:name w:val="Záhlaví Char"/>
    <w:rPr>
      <w:lang w:val="cs-CZ" w:bidi="ar-SA"/>
    </w:rPr>
  </w:style>
  <w:style w:type="character" w:customStyle="1" w:styleId="ZpatChar">
    <w:name w:val="Zápatí Char"/>
    <w:rPr>
      <w:rFonts w:eastAsia="Times New Roman"/>
    </w:rPr>
  </w:style>
  <w:style w:type="character" w:customStyle="1" w:styleId="Nadpis1Char">
    <w:name w:val="Nadpis 1 Char"/>
    <w:rPr>
      <w:rFonts w:ascii="Tahoma" w:eastAsia="Times New Roman" w:hAnsi="Tahoma" w:cs="Tahoma"/>
      <w:b/>
      <w:sz w:val="28"/>
    </w:rPr>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customStyle="1" w:styleId="Zhlavazpat">
    <w:name w:val="Záhlaví a zápatí"/>
    <w:basedOn w:val="Normln"/>
    <w:pPr>
      <w:suppressLineNumbers/>
      <w:tabs>
        <w:tab w:val="center" w:pos="4819"/>
        <w:tab w:val="right" w:pos="9638"/>
      </w:tabs>
    </w:pPr>
  </w:style>
  <w:style w:type="paragraph" w:styleId="Zhlav">
    <w:name w:val="header"/>
    <w:basedOn w:val="Normln"/>
    <w:pPr>
      <w:tabs>
        <w:tab w:val="center" w:pos="4536"/>
        <w:tab w:val="right" w:pos="9072"/>
      </w:tabs>
    </w:pPr>
    <w:rPr>
      <w:rFonts w:eastAsia="SimSun"/>
    </w:rPr>
  </w:style>
  <w:style w:type="paragraph" w:styleId="Zpat">
    <w:name w:val="footer"/>
    <w:basedOn w:val="Normln"/>
    <w:pPr>
      <w:tabs>
        <w:tab w:val="center" w:pos="4536"/>
        <w:tab w:val="right" w:pos="9072"/>
      </w:tabs>
    </w:pPr>
    <w:rPr>
      <w:lang w:val="x-none"/>
    </w:rPr>
  </w:style>
  <w:style w:type="paragraph" w:styleId="Textbubliny">
    <w:name w:val="Balloon Text"/>
    <w:basedOn w:val="Normln"/>
    <w:rPr>
      <w:rFonts w:ascii="Tahoma" w:hAnsi="Tahoma" w:cs="Tahoma"/>
      <w:sz w:val="16"/>
      <w:szCs w:val="16"/>
    </w:rPr>
  </w:style>
  <w:style w:type="paragraph" w:styleId="Odstavecseseznamem">
    <w:name w:val="List Paragraph"/>
    <w:basedOn w:val="Normln"/>
    <w:qFormat/>
    <w:pPr>
      <w:ind w:left="708"/>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23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ng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3862</Words>
  <Characters>22792</Characters>
  <Application>Microsoft Office Word</Application>
  <DocSecurity>4</DocSecurity>
  <Lines>189</Lines>
  <Paragraphs>53</Paragraphs>
  <ScaleCrop>false</ScaleCrop>
  <HeadingPairs>
    <vt:vector size="2" baseType="variant">
      <vt:variant>
        <vt:lpstr>Název</vt:lpstr>
      </vt:variant>
      <vt:variant>
        <vt:i4>1</vt:i4>
      </vt:variant>
    </vt:vector>
  </HeadingPairs>
  <TitlesOfParts>
    <vt:vector size="1" baseType="lpstr">
      <vt:lpstr>®</vt:lpstr>
    </vt:vector>
  </TitlesOfParts>
  <Company/>
  <LinksUpToDate>false</LinksUpToDate>
  <CharactersWithSpaces>26601</CharactersWithSpaces>
  <SharedDoc>false</SharedDoc>
  <HLinks>
    <vt:vector size="6" baseType="variant">
      <vt:variant>
        <vt:i4>1507334</vt:i4>
      </vt:variant>
      <vt:variant>
        <vt:i4>0</vt:i4>
      </vt:variant>
      <vt:variant>
        <vt:i4>0</vt:i4>
      </vt:variant>
      <vt:variant>
        <vt:i4>5</vt:i4>
      </vt:variant>
      <vt:variant>
        <vt:lpwstr>http://www.rengl.cz/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marketa</dc:creator>
  <cp:keywords/>
  <cp:lastModifiedBy>Tereza Tůmová Schnapková, DiS.</cp:lastModifiedBy>
  <cp:revision>2</cp:revision>
  <cp:lastPrinted>2021-11-25T12:17:00Z</cp:lastPrinted>
  <dcterms:created xsi:type="dcterms:W3CDTF">2023-12-15T10:27:00Z</dcterms:created>
  <dcterms:modified xsi:type="dcterms:W3CDTF">2023-12-15T10:27:00Z</dcterms:modified>
</cp:coreProperties>
</file>